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61884060"/>
    <w:p w14:paraId="2DF97290" w14:textId="25BA4CBF" w:rsidR="00E15931" w:rsidRPr="004D3BB6" w:rsidRDefault="004D3BB6" w:rsidP="00E15931">
      <w:pPr>
        <w:spacing w:after="200" w:line="276" w:lineRule="auto"/>
        <w:ind w:left="5670"/>
        <w:rPr>
          <w:rFonts w:eastAsia="Calibri"/>
          <w:color w:val="FF0000"/>
          <w:sz w:val="28"/>
          <w:szCs w:val="22"/>
          <w:lang w:eastAsia="en-US"/>
        </w:rPr>
      </w:pPr>
      <w:r w:rsidRPr="004D3BB6">
        <w:rPr>
          <w:rFonts w:eastAsia="Calibri"/>
          <w:noProof/>
          <w:color w:val="FF0000"/>
          <w:sz w:val="28"/>
          <w:szCs w:val="22"/>
        </w:rPr>
        <mc:AlternateContent>
          <mc:Choice Requires="wps">
            <w:drawing>
              <wp:anchor distT="0" distB="0" distL="114300" distR="114300" simplePos="0" relativeHeight="251661312" behindDoc="0" locked="0" layoutInCell="1" allowOverlap="1" wp14:anchorId="520EF16C" wp14:editId="087904D0">
                <wp:simplePos x="0" y="0"/>
                <wp:positionH relativeFrom="column">
                  <wp:posOffset>3252470</wp:posOffset>
                </wp:positionH>
                <wp:positionV relativeFrom="paragraph">
                  <wp:posOffset>271780</wp:posOffset>
                </wp:positionV>
                <wp:extent cx="2809875" cy="181927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819275"/>
                        </a:xfrm>
                        <a:prstGeom prst="rect">
                          <a:avLst/>
                        </a:prstGeom>
                        <a:solidFill>
                          <a:srgbClr val="FFFFFF"/>
                        </a:solidFill>
                        <a:ln w="9525">
                          <a:noFill/>
                          <a:miter lim="800000"/>
                          <a:headEnd/>
                          <a:tailEnd/>
                        </a:ln>
                      </wps:spPr>
                      <wps:txbx>
                        <w:txbxContent>
                          <w:p w14:paraId="47293399" w14:textId="77777777" w:rsidR="004D349C" w:rsidRPr="00FD27AC" w:rsidRDefault="004D349C" w:rsidP="00E15931">
                            <w:pPr>
                              <w:jc w:val="center"/>
                              <w:rPr>
                                <w:b/>
                                <w:szCs w:val="28"/>
                              </w:rPr>
                            </w:pPr>
                            <w:r w:rsidRPr="00FD27AC">
                              <w:rPr>
                                <w:b/>
                                <w:szCs w:val="28"/>
                              </w:rPr>
                              <w:t>УТВЕРЖДАЮ</w:t>
                            </w:r>
                          </w:p>
                          <w:p w14:paraId="12AD3E17" w14:textId="77777777" w:rsidR="004D349C" w:rsidRPr="00FD27AC" w:rsidRDefault="004D349C" w:rsidP="00E15931">
                            <w:pPr>
                              <w:rPr>
                                <w:b/>
                                <w:szCs w:val="28"/>
                              </w:rPr>
                            </w:pPr>
                            <w:r w:rsidRPr="00FD27AC">
                              <w:rPr>
                                <w:b/>
                                <w:szCs w:val="28"/>
                              </w:rPr>
                              <w:t xml:space="preserve">Глава администрации муниципального </w:t>
                            </w:r>
                            <w:proofErr w:type="gramStart"/>
                            <w:r w:rsidRPr="00FD27AC">
                              <w:rPr>
                                <w:b/>
                                <w:szCs w:val="28"/>
                              </w:rPr>
                              <w:t>образования  Славный</w:t>
                            </w:r>
                            <w:proofErr w:type="gramEnd"/>
                            <w:r w:rsidRPr="00FD27AC">
                              <w:rPr>
                                <w:b/>
                                <w:szCs w:val="28"/>
                              </w:rPr>
                              <w:t xml:space="preserve"> Тульской области</w:t>
                            </w:r>
                          </w:p>
                          <w:p w14:paraId="1B33BE91" w14:textId="4B96A6B2" w:rsidR="004D349C" w:rsidRPr="00FD27AC" w:rsidRDefault="004D349C" w:rsidP="00E15931">
                            <w:pPr>
                              <w:rPr>
                                <w:b/>
                                <w:szCs w:val="28"/>
                              </w:rPr>
                            </w:pPr>
                            <w:r w:rsidRPr="00FD27AC">
                              <w:rPr>
                                <w:szCs w:val="28"/>
                              </w:rPr>
                              <w:t xml:space="preserve">                                                                                                                                                          ________________</w:t>
                            </w:r>
                            <w:proofErr w:type="gramStart"/>
                            <w:r w:rsidRPr="00FD27AC">
                              <w:rPr>
                                <w:szCs w:val="28"/>
                              </w:rPr>
                              <w:t xml:space="preserve">_  </w:t>
                            </w:r>
                            <w:proofErr w:type="spellStart"/>
                            <w:r w:rsidR="00FD27AC" w:rsidRPr="00FD27AC">
                              <w:rPr>
                                <w:szCs w:val="28"/>
                              </w:rPr>
                              <w:t>Д.С.Лещев</w:t>
                            </w:r>
                            <w:proofErr w:type="spellEnd"/>
                            <w:proofErr w:type="gramEnd"/>
                          </w:p>
                          <w:p w14:paraId="2B227BB9" w14:textId="029B3DB3" w:rsidR="004D349C" w:rsidRPr="00FD27AC" w:rsidRDefault="004D349C" w:rsidP="00E15931">
                            <w:r w:rsidRPr="00FD27AC">
                              <w:t>«______» __________________ 20</w:t>
                            </w:r>
                            <w:r w:rsidR="00FD27AC" w:rsidRPr="00FD27AC">
                              <w:t>25</w:t>
                            </w:r>
                            <w:r w:rsidRPr="00FD27AC">
                              <w:t xml:space="preserve"> 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0EF16C" id="_x0000_t202" coordsize="21600,21600" o:spt="202" path="m,l,21600r21600,l21600,xe">
                <v:stroke joinstyle="miter"/>
                <v:path gradientshapeok="t" o:connecttype="rect"/>
              </v:shapetype>
              <v:shape id="Надпись 2" o:spid="_x0000_s1026" type="#_x0000_t202" style="position:absolute;left:0;text-align:left;margin-left:256.1pt;margin-top:21.4pt;width:221.25pt;height:1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RyOQIAACQEAAAOAAAAZHJzL2Uyb0RvYy54bWysU82O0zAQviPxDpbvND+0tI2arpYuRUjL&#10;j7TwAI7jNBaOJ9huk3LbO6/AO3DgwI1X6L4RY6fbLXBD+GDNeGY+z3wzs7joG0V2wlgJOqfJKKZE&#10;aA6l1Jucfni/fjKjxDqmS6ZAi5zuhaUXy8ePFl2biRRqUKUwBEG0zbo2p7VzbRZFlteiYXYErdBo&#10;rMA0zKFqNlFpWIfojYrSOH4WdWDK1gAX1uLr1WCky4BfVYK7t1VlhSMqp5ibC7cJd+HvaLlg2caw&#10;tpb8mAb7hywaJjV+eoK6Yo6RrZF/QTWSG7BQuRGHJoKqklyEGrCaJP6jmpuatSLUguTY9kST/X+w&#10;/M3unSGyzOnTeEqJZg026fD18O3w/fDz8OPu9u4LST1LXWszdL5p0d31z6HHboeKbXsN/KMlGlY1&#10;0xtxaQx0tWAlZpn4yOgsdMCxHqToXkOJn7GtgwDUV6bxFCIpBNGxW/tTh0TvCMfHdBbPZ9MJJRxt&#10;ySyZp6j4P1h2H94a614KaIgXcmpwBAI8211bN7jeu/jfLChZrqVSQTGbYqUM2TEcl3U4R/Tf3JQm&#10;XU7nk3QSkDX4eIRmWSMdjrOSTU5nsT8+nGWejhe6DLJjUg0yJq30kR9PyUCO64seHT1pBZR7ZMrA&#10;MLa4ZijUYD5T0uHI5tR+2jIjKFGvNLI9T8ZjP+NBGU+mKSrm3FKcW5jmCJVTR8kgrlzYC5+vhkvs&#10;SiUDXw+ZHHPFUQyMH9fGz/q5Hrwelnv5CwAA//8DAFBLAwQUAAYACAAAACEA3Qi7wN8AAAAKAQAA&#10;DwAAAGRycy9kb3ducmV2LnhtbEyP0U6DQBBF3038h82Y+GLsUgpFkKFRE42vrf2AhZ0Ckd0l7LbQ&#10;v3d80sfJnNx7brlbzCAuNPneWYT1KgJBtnG6ty3C8ev98QmED8pqNThLCFfysKtub0pVaDfbPV0O&#10;oRUcYn2hELoQxkJK33RklF+5kSz/Tm4yKvA5tVJPauZwM8g4irbSqN5yQ6dGeuuo+T6cDcLpc35I&#10;87n+CMdsn2xfVZ/V7op4f7e8PIMItIQ/GH71WR0qdqrd2WovBoR0HceMIiQxT2AgT5MMRI2wifMN&#10;yKqU/ydUPwAAAP//AwBQSwECLQAUAAYACAAAACEAtoM4kv4AAADhAQAAEwAAAAAAAAAAAAAAAAAA&#10;AAAAW0NvbnRlbnRfVHlwZXNdLnhtbFBLAQItABQABgAIAAAAIQA4/SH/1gAAAJQBAAALAAAAAAAA&#10;AAAAAAAAAC8BAABfcmVscy8ucmVsc1BLAQItABQABgAIAAAAIQCTkdRyOQIAACQEAAAOAAAAAAAA&#10;AAAAAAAAAC4CAABkcnMvZTJvRG9jLnhtbFBLAQItABQABgAIAAAAIQDdCLvA3wAAAAoBAAAPAAAA&#10;AAAAAAAAAAAAAJMEAABkcnMvZG93bnJldi54bWxQSwUGAAAAAAQABADzAAAAnwUAAAAA&#10;" stroked="f">
                <v:textbox>
                  <w:txbxContent>
                    <w:p w14:paraId="47293399" w14:textId="77777777" w:rsidR="004D349C" w:rsidRPr="00FD27AC" w:rsidRDefault="004D349C" w:rsidP="00E15931">
                      <w:pPr>
                        <w:jc w:val="center"/>
                        <w:rPr>
                          <w:b/>
                          <w:szCs w:val="28"/>
                        </w:rPr>
                      </w:pPr>
                      <w:r w:rsidRPr="00FD27AC">
                        <w:rPr>
                          <w:b/>
                          <w:szCs w:val="28"/>
                        </w:rPr>
                        <w:t>УТВЕРЖДАЮ</w:t>
                      </w:r>
                    </w:p>
                    <w:p w14:paraId="12AD3E17" w14:textId="77777777" w:rsidR="004D349C" w:rsidRPr="00FD27AC" w:rsidRDefault="004D349C" w:rsidP="00E15931">
                      <w:pPr>
                        <w:rPr>
                          <w:b/>
                          <w:szCs w:val="28"/>
                        </w:rPr>
                      </w:pPr>
                      <w:r w:rsidRPr="00FD27AC">
                        <w:rPr>
                          <w:b/>
                          <w:szCs w:val="28"/>
                        </w:rPr>
                        <w:t xml:space="preserve">Глава администрации муниципального </w:t>
                      </w:r>
                      <w:proofErr w:type="gramStart"/>
                      <w:r w:rsidRPr="00FD27AC">
                        <w:rPr>
                          <w:b/>
                          <w:szCs w:val="28"/>
                        </w:rPr>
                        <w:t>образования  Славный</w:t>
                      </w:r>
                      <w:proofErr w:type="gramEnd"/>
                      <w:r w:rsidRPr="00FD27AC">
                        <w:rPr>
                          <w:b/>
                          <w:szCs w:val="28"/>
                        </w:rPr>
                        <w:t xml:space="preserve"> Тульской области</w:t>
                      </w:r>
                    </w:p>
                    <w:p w14:paraId="1B33BE91" w14:textId="4B96A6B2" w:rsidR="004D349C" w:rsidRPr="00FD27AC" w:rsidRDefault="004D349C" w:rsidP="00E15931">
                      <w:pPr>
                        <w:rPr>
                          <w:b/>
                          <w:szCs w:val="28"/>
                        </w:rPr>
                      </w:pPr>
                      <w:r w:rsidRPr="00FD27AC">
                        <w:rPr>
                          <w:szCs w:val="28"/>
                        </w:rPr>
                        <w:t xml:space="preserve">                                                                                                                                                          ________________</w:t>
                      </w:r>
                      <w:proofErr w:type="gramStart"/>
                      <w:r w:rsidRPr="00FD27AC">
                        <w:rPr>
                          <w:szCs w:val="28"/>
                        </w:rPr>
                        <w:t xml:space="preserve">_  </w:t>
                      </w:r>
                      <w:proofErr w:type="spellStart"/>
                      <w:r w:rsidR="00FD27AC" w:rsidRPr="00FD27AC">
                        <w:rPr>
                          <w:szCs w:val="28"/>
                        </w:rPr>
                        <w:t>Д.С.Лещев</w:t>
                      </w:r>
                      <w:proofErr w:type="spellEnd"/>
                      <w:proofErr w:type="gramEnd"/>
                    </w:p>
                    <w:p w14:paraId="2B227BB9" w14:textId="029B3DB3" w:rsidR="004D349C" w:rsidRPr="00FD27AC" w:rsidRDefault="004D349C" w:rsidP="00E15931">
                      <w:r w:rsidRPr="00FD27AC">
                        <w:t>«______» __________________ 20</w:t>
                      </w:r>
                      <w:r w:rsidR="00FD27AC" w:rsidRPr="00FD27AC">
                        <w:t>25</w:t>
                      </w:r>
                      <w:r w:rsidRPr="00FD27AC">
                        <w:t xml:space="preserve"> г.</w:t>
                      </w:r>
                    </w:p>
                  </w:txbxContent>
                </v:textbox>
              </v:shape>
            </w:pict>
          </mc:Fallback>
        </mc:AlternateContent>
      </w:r>
    </w:p>
    <w:p w14:paraId="55ACC32C" w14:textId="77777777" w:rsidR="00E15931" w:rsidRPr="004D3BB6" w:rsidRDefault="00E15931" w:rsidP="00E15931">
      <w:pPr>
        <w:spacing w:after="200" w:line="276" w:lineRule="auto"/>
        <w:ind w:left="5670"/>
        <w:rPr>
          <w:rFonts w:eastAsia="Calibri"/>
          <w:color w:val="FF0000"/>
          <w:sz w:val="28"/>
          <w:szCs w:val="22"/>
          <w:lang w:eastAsia="en-US"/>
        </w:rPr>
      </w:pPr>
    </w:p>
    <w:p w14:paraId="5FC8460D" w14:textId="77777777" w:rsidR="00E15931" w:rsidRPr="004D3BB6" w:rsidRDefault="00E15931" w:rsidP="00E15931">
      <w:pPr>
        <w:tabs>
          <w:tab w:val="left" w:pos="7371"/>
        </w:tabs>
        <w:spacing w:after="200" w:line="276" w:lineRule="auto"/>
        <w:ind w:left="5529"/>
        <w:jc w:val="center"/>
        <w:rPr>
          <w:rFonts w:eastAsia="Calibri"/>
          <w:color w:val="FF0000"/>
          <w:sz w:val="28"/>
          <w:szCs w:val="28"/>
          <w:lang w:eastAsia="en-US"/>
        </w:rPr>
      </w:pPr>
    </w:p>
    <w:p w14:paraId="21343D1D" w14:textId="77777777" w:rsidR="00E15931" w:rsidRPr="004D3BB6" w:rsidRDefault="00E15931" w:rsidP="00E15931">
      <w:pPr>
        <w:tabs>
          <w:tab w:val="left" w:pos="7371"/>
        </w:tabs>
        <w:spacing w:after="200" w:line="276" w:lineRule="auto"/>
        <w:rPr>
          <w:rFonts w:eastAsia="Calibri"/>
          <w:color w:val="FF0000"/>
          <w:lang w:eastAsia="en-US"/>
        </w:rPr>
      </w:pPr>
    </w:p>
    <w:p w14:paraId="6C193396" w14:textId="77777777" w:rsidR="00E15931" w:rsidRPr="004D349C" w:rsidRDefault="00E15931" w:rsidP="00E15931">
      <w:pPr>
        <w:tabs>
          <w:tab w:val="left" w:pos="7371"/>
        </w:tabs>
        <w:spacing w:after="200" w:line="276" w:lineRule="auto"/>
        <w:rPr>
          <w:rFonts w:eastAsia="Calibri"/>
          <w:lang w:eastAsia="en-US"/>
        </w:rPr>
      </w:pPr>
    </w:p>
    <w:p w14:paraId="1DDCE839" w14:textId="77777777" w:rsidR="00E15931" w:rsidRPr="004D349C" w:rsidRDefault="00E15931" w:rsidP="00E15931">
      <w:pPr>
        <w:jc w:val="center"/>
        <w:rPr>
          <w:b/>
          <w:sz w:val="32"/>
          <w:szCs w:val="32"/>
        </w:rPr>
      </w:pPr>
    </w:p>
    <w:p w14:paraId="3EC58762" w14:textId="77777777" w:rsidR="00E15931" w:rsidRPr="004D349C" w:rsidRDefault="00E15931" w:rsidP="00E15931">
      <w:pPr>
        <w:jc w:val="center"/>
        <w:rPr>
          <w:b/>
          <w:sz w:val="32"/>
          <w:szCs w:val="32"/>
        </w:rPr>
      </w:pPr>
    </w:p>
    <w:p w14:paraId="3AE788AD" w14:textId="77777777" w:rsidR="00E15931" w:rsidRPr="001F6A87" w:rsidRDefault="00E15931" w:rsidP="00E15931">
      <w:pPr>
        <w:jc w:val="center"/>
        <w:rPr>
          <w:b/>
          <w:sz w:val="52"/>
          <w:szCs w:val="32"/>
        </w:rPr>
      </w:pPr>
      <w:r w:rsidRPr="001F6A87">
        <w:rPr>
          <w:b/>
          <w:sz w:val="52"/>
          <w:szCs w:val="32"/>
        </w:rPr>
        <w:t>СХЕМА ТЕПЛОСНАБЖЕНИЯ</w:t>
      </w:r>
    </w:p>
    <w:p w14:paraId="5F733906" w14:textId="77777777" w:rsidR="00E15931" w:rsidRPr="001F6A87" w:rsidRDefault="00E15931" w:rsidP="00E15931">
      <w:pPr>
        <w:jc w:val="center"/>
        <w:rPr>
          <w:b/>
          <w:sz w:val="52"/>
          <w:szCs w:val="32"/>
        </w:rPr>
      </w:pPr>
    </w:p>
    <w:p w14:paraId="625F95C3" w14:textId="19ACDEE1" w:rsidR="00E15931" w:rsidRPr="001F6A87" w:rsidRDefault="004D3BB6" w:rsidP="00E15931">
      <w:pPr>
        <w:tabs>
          <w:tab w:val="left" w:pos="7371"/>
        </w:tabs>
        <w:spacing w:after="200" w:line="276" w:lineRule="auto"/>
        <w:rPr>
          <w:rFonts w:eastAsia="Calibri"/>
          <w:sz w:val="28"/>
          <w:szCs w:val="22"/>
          <w:lang w:eastAsia="en-US"/>
        </w:rPr>
      </w:pPr>
      <w:r>
        <w:rPr>
          <w:rFonts w:eastAsia="Calibri"/>
          <w:noProof/>
          <w:sz w:val="20"/>
        </w:rPr>
        <mc:AlternateContent>
          <mc:Choice Requires="wps">
            <w:drawing>
              <wp:anchor distT="0" distB="0" distL="114300" distR="114300" simplePos="0" relativeHeight="251659264" behindDoc="0" locked="0" layoutInCell="1" allowOverlap="1" wp14:anchorId="225096C0" wp14:editId="585395F6">
                <wp:simplePos x="0" y="0"/>
                <wp:positionH relativeFrom="column">
                  <wp:posOffset>1268095</wp:posOffset>
                </wp:positionH>
                <wp:positionV relativeFrom="paragraph">
                  <wp:posOffset>161290</wp:posOffset>
                </wp:positionV>
                <wp:extent cx="3718560" cy="1569085"/>
                <wp:effectExtent l="0" t="0" r="0" b="0"/>
                <wp:wrapNone/>
                <wp:docPr id="1030" name="Поле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156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35174" w14:textId="77777777" w:rsidR="004D349C" w:rsidRDefault="004D349C" w:rsidP="00E15931">
                            <w:pPr>
                              <w:spacing w:line="360" w:lineRule="auto"/>
                              <w:jc w:val="center"/>
                              <w:rPr>
                                <w:b/>
                                <w:sz w:val="32"/>
                                <w:szCs w:val="32"/>
                              </w:rPr>
                            </w:pPr>
                          </w:p>
                          <w:p w14:paraId="75D89CD7" w14:textId="77777777" w:rsidR="004D349C" w:rsidRPr="00C51B54" w:rsidRDefault="004D349C" w:rsidP="00E15931">
                            <w:pPr>
                              <w:spacing w:line="360" w:lineRule="auto"/>
                              <w:jc w:val="center"/>
                              <w:rPr>
                                <w:b/>
                                <w:sz w:val="32"/>
                                <w:szCs w:val="32"/>
                              </w:rPr>
                            </w:pPr>
                            <w:r>
                              <w:rPr>
                                <w:b/>
                                <w:sz w:val="32"/>
                                <w:szCs w:val="32"/>
                              </w:rPr>
                              <w:t xml:space="preserve">МУНИЦИПАЛЬНОГО </w:t>
                            </w:r>
                            <w:r w:rsidRPr="00C51B54">
                              <w:rPr>
                                <w:b/>
                                <w:sz w:val="32"/>
                                <w:szCs w:val="32"/>
                              </w:rPr>
                              <w:t>ОБРАЗОВАНИЯ СЛАВНЫЙ</w:t>
                            </w:r>
                          </w:p>
                          <w:p w14:paraId="1205CBCF" w14:textId="77777777" w:rsidR="004D349C" w:rsidRPr="003F30A3" w:rsidRDefault="004D349C" w:rsidP="00E15931">
                            <w:pPr>
                              <w:spacing w:line="360" w:lineRule="auto"/>
                              <w:jc w:val="center"/>
                              <w:rPr>
                                <w:b/>
                                <w:sz w:val="32"/>
                                <w:szCs w:val="32"/>
                              </w:rPr>
                            </w:pPr>
                            <w:r w:rsidRPr="00AA1751">
                              <w:rPr>
                                <w:b/>
                                <w:sz w:val="32"/>
                                <w:szCs w:val="32"/>
                              </w:rPr>
                              <w:t>ТУЛЬСКОЙ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096C0" id="Поле 1025" o:spid="_x0000_s1027" type="#_x0000_t202" style="position:absolute;margin-left:99.85pt;margin-top:12.7pt;width:292.8pt;height:12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SHGgIAAP0DAAAOAAAAZHJzL2Uyb0RvYy54bWysU0tu2zAQ3RfoHQjua0mO7TiC5SB14KJA&#10;+gHSHoCiqA8qcdghbSm9TE/RVYGewUfqkLJdI90V1YLQcIaP770Zrm6HrmV7hbYBnfFkEnOmtISi&#10;0VXGP3/avlpyZp3QhWhBq4w/Kctv1y9frHqTqinU0BYKGYFom/Ym47VzJo0iK2vVCTsBozQlS8BO&#10;OAqxigoUPaF3bTSN40XUAxYGQSprafd+TPJ1wC9LJd2HsrTKsTbjxM2FFcOa+zVar0RaoTB1I480&#10;xD+w6ESj6dIz1L1wgu2w+QuqaySChdJNJHQRlGUjVdBAapL4mZrHWhgVtJA51pxtsv8PVr7ff0TW&#10;FNS7+IoM0qKjLh2+H34dfh5+sCSezr1HvbEplT4aKnbDaxioPui15gHkF8s0bGqhK3WHCH2tREEc&#10;E38yujg64lgPkvfvoKCbxM5BABpK7LyBZAkjdKLydO6PGhyTtHl1nSznC0pJyiXzxU28DOwikZ6O&#10;G7TujYKO+Z+MIw1AgBf7B+s8HZGeSvxtFtqm2DZtGwKs8k2LbC9oWLbhCwqelbXaF2vwx0ZEvxN0&#10;emmjSDfkw2jryb4ciicSjjDOIL0Z+qkBv3HW0/xl3H7dCVSctW81mXeTzGZ+YEMwm19PKcDLTH6Z&#10;EVoSVMYdZ+Pvxo1DvjPYVDXdNLZLwx0ZXjbBCt+ZkdWRPs1YcOj4HvwQX8ah6s+rXf8GAAD//wMA&#10;UEsDBBQABgAIAAAAIQDUMZpv3gAAAAoBAAAPAAAAZHJzL2Rvd25yZXYueG1sTI/BToNAEIbvJr7D&#10;Zpp4MXYRS7cgS6MmGq+tfYAFpkDKzhJ2W+jbO57s8Z/58s83+Xa2vbjg6DtHGp6XEQikytUdNRoO&#10;P59PGxA+GKpN7wg1XNHDtri/y01Wu4l2eNmHRnAJ+cxoaEMYMil91aI1fukGJN4d3WhN4Dg2sh7N&#10;xOW2l3EUraU1HfGF1gz40WJ12p+thuP39JikU/kVDmq3Wr+bTpXuqvXDYn57BRFwDv8w/OmzOhTs&#10;VLoz1V70nNNUMaohTlYgGFCb5AVEyQMVJyCLXN6+UPwCAAD//wMAUEsBAi0AFAAGAAgAAAAhALaD&#10;OJL+AAAA4QEAABMAAAAAAAAAAAAAAAAAAAAAAFtDb250ZW50X1R5cGVzXS54bWxQSwECLQAUAAYA&#10;CAAAACEAOP0h/9YAAACUAQAACwAAAAAAAAAAAAAAAAAvAQAAX3JlbHMvLnJlbHNQSwECLQAUAAYA&#10;CAAAACEAJlLkhxoCAAD9AwAADgAAAAAAAAAAAAAAAAAuAgAAZHJzL2Uyb0RvYy54bWxQSwECLQAU&#10;AAYACAAAACEA1DGab94AAAAKAQAADwAAAAAAAAAAAAAAAAB0BAAAZHJzL2Rvd25yZXYueG1sUEsF&#10;BgAAAAAEAAQA8wAAAH8FAAAAAA==&#10;" stroked="f">
                <v:textbox>
                  <w:txbxContent>
                    <w:p w14:paraId="11835174" w14:textId="77777777" w:rsidR="004D349C" w:rsidRDefault="004D349C" w:rsidP="00E15931">
                      <w:pPr>
                        <w:spacing w:line="360" w:lineRule="auto"/>
                        <w:jc w:val="center"/>
                        <w:rPr>
                          <w:b/>
                          <w:sz w:val="32"/>
                          <w:szCs w:val="32"/>
                        </w:rPr>
                      </w:pPr>
                    </w:p>
                    <w:p w14:paraId="75D89CD7" w14:textId="77777777" w:rsidR="004D349C" w:rsidRPr="00C51B54" w:rsidRDefault="004D349C" w:rsidP="00E15931">
                      <w:pPr>
                        <w:spacing w:line="360" w:lineRule="auto"/>
                        <w:jc w:val="center"/>
                        <w:rPr>
                          <w:b/>
                          <w:sz w:val="32"/>
                          <w:szCs w:val="32"/>
                        </w:rPr>
                      </w:pPr>
                      <w:r>
                        <w:rPr>
                          <w:b/>
                          <w:sz w:val="32"/>
                          <w:szCs w:val="32"/>
                        </w:rPr>
                        <w:t xml:space="preserve">МУНИЦИПАЛЬНОГО </w:t>
                      </w:r>
                      <w:r w:rsidRPr="00C51B54">
                        <w:rPr>
                          <w:b/>
                          <w:sz w:val="32"/>
                          <w:szCs w:val="32"/>
                        </w:rPr>
                        <w:t>ОБРАЗОВАНИЯ СЛАВНЫЙ</w:t>
                      </w:r>
                    </w:p>
                    <w:p w14:paraId="1205CBCF" w14:textId="77777777" w:rsidR="004D349C" w:rsidRPr="003F30A3" w:rsidRDefault="004D349C" w:rsidP="00E15931">
                      <w:pPr>
                        <w:spacing w:line="360" w:lineRule="auto"/>
                        <w:jc w:val="center"/>
                        <w:rPr>
                          <w:b/>
                          <w:sz w:val="32"/>
                          <w:szCs w:val="32"/>
                        </w:rPr>
                      </w:pPr>
                      <w:r w:rsidRPr="00AA1751">
                        <w:rPr>
                          <w:b/>
                          <w:sz w:val="32"/>
                          <w:szCs w:val="32"/>
                        </w:rPr>
                        <w:t>ТУЛЬСКОЙ ОБЛАСТИ</w:t>
                      </w:r>
                    </w:p>
                  </w:txbxContent>
                </v:textbox>
              </v:shape>
            </w:pict>
          </mc:Fallback>
        </mc:AlternateContent>
      </w:r>
    </w:p>
    <w:p w14:paraId="080139FA" w14:textId="77777777" w:rsidR="00E15931" w:rsidRPr="001F6A87" w:rsidRDefault="00E15931" w:rsidP="00E15931">
      <w:pPr>
        <w:tabs>
          <w:tab w:val="left" w:pos="7371"/>
        </w:tabs>
        <w:spacing w:after="200" w:line="276" w:lineRule="auto"/>
        <w:rPr>
          <w:rFonts w:eastAsia="Calibri"/>
          <w:sz w:val="28"/>
          <w:szCs w:val="22"/>
          <w:lang w:eastAsia="en-US"/>
        </w:rPr>
      </w:pPr>
    </w:p>
    <w:p w14:paraId="3219E105" w14:textId="77777777" w:rsidR="00E15931" w:rsidRPr="001F6A87" w:rsidRDefault="00E15931" w:rsidP="00E15931">
      <w:pPr>
        <w:tabs>
          <w:tab w:val="left" w:pos="7371"/>
        </w:tabs>
        <w:spacing w:after="200" w:line="276" w:lineRule="auto"/>
        <w:rPr>
          <w:rFonts w:eastAsia="Calibri"/>
          <w:sz w:val="28"/>
          <w:szCs w:val="22"/>
          <w:lang w:eastAsia="en-US"/>
        </w:rPr>
      </w:pPr>
    </w:p>
    <w:p w14:paraId="25DA554F" w14:textId="77777777" w:rsidR="00E15931" w:rsidRPr="001F6A87" w:rsidRDefault="00E15931" w:rsidP="00E15931">
      <w:pPr>
        <w:spacing w:after="120"/>
        <w:jc w:val="center"/>
        <w:rPr>
          <w:i/>
          <w:szCs w:val="28"/>
          <w:lang w:bidi="en-US"/>
        </w:rPr>
      </w:pPr>
    </w:p>
    <w:p w14:paraId="44077F08" w14:textId="77777777" w:rsidR="00E15931" w:rsidRPr="001F6A87" w:rsidRDefault="00E15931" w:rsidP="00E15931">
      <w:pPr>
        <w:spacing w:after="120"/>
        <w:jc w:val="center"/>
        <w:rPr>
          <w:i/>
          <w:szCs w:val="28"/>
          <w:lang w:bidi="en-US"/>
        </w:rPr>
      </w:pPr>
    </w:p>
    <w:p w14:paraId="6EA12CBF" w14:textId="77777777" w:rsidR="00E15931" w:rsidRPr="001F6A87" w:rsidRDefault="00E15931" w:rsidP="00E15931">
      <w:pPr>
        <w:spacing w:after="120"/>
        <w:jc w:val="center"/>
        <w:rPr>
          <w:i/>
          <w:szCs w:val="28"/>
          <w:lang w:bidi="en-US"/>
        </w:rPr>
      </w:pPr>
    </w:p>
    <w:p w14:paraId="383E893B" w14:textId="77777777" w:rsidR="00E15931" w:rsidRPr="001F6A87" w:rsidRDefault="00E15931" w:rsidP="00E15931">
      <w:pPr>
        <w:spacing w:after="120"/>
        <w:jc w:val="center"/>
        <w:rPr>
          <w:i/>
          <w:szCs w:val="28"/>
          <w:lang w:bidi="en-US"/>
        </w:rPr>
      </w:pPr>
    </w:p>
    <w:p w14:paraId="5223815C" w14:textId="19580080" w:rsidR="00E15931" w:rsidRPr="009C39FC" w:rsidRDefault="00E15931" w:rsidP="00046779">
      <w:pPr>
        <w:spacing w:line="360" w:lineRule="auto"/>
        <w:jc w:val="center"/>
        <w:rPr>
          <w:sz w:val="22"/>
          <w:szCs w:val="28"/>
          <w:lang w:bidi="en-US"/>
        </w:rPr>
      </w:pPr>
      <w:r w:rsidRPr="009C39FC">
        <w:rPr>
          <w:b/>
          <w:sz w:val="36"/>
          <w:szCs w:val="50"/>
        </w:rPr>
        <w:t>(актуализация 20</w:t>
      </w:r>
      <w:r w:rsidR="004D3BB6">
        <w:rPr>
          <w:b/>
          <w:sz w:val="36"/>
          <w:szCs w:val="50"/>
        </w:rPr>
        <w:t>2</w:t>
      </w:r>
      <w:r w:rsidR="00FD27AC">
        <w:rPr>
          <w:b/>
          <w:sz w:val="36"/>
          <w:szCs w:val="50"/>
        </w:rPr>
        <w:t>5</w:t>
      </w:r>
      <w:r w:rsidR="004D3BB6">
        <w:rPr>
          <w:b/>
          <w:sz w:val="36"/>
          <w:szCs w:val="50"/>
        </w:rPr>
        <w:t xml:space="preserve"> </w:t>
      </w:r>
      <w:r w:rsidRPr="009C39FC">
        <w:rPr>
          <w:b/>
          <w:sz w:val="36"/>
          <w:szCs w:val="50"/>
        </w:rPr>
        <w:t xml:space="preserve">года с </w:t>
      </w:r>
      <w:r w:rsidR="00074E31">
        <w:rPr>
          <w:b/>
          <w:sz w:val="36"/>
          <w:szCs w:val="50"/>
        </w:rPr>
        <w:t>расчетным сроком до 2028</w:t>
      </w:r>
      <w:r w:rsidRPr="009C39FC">
        <w:rPr>
          <w:b/>
          <w:sz w:val="36"/>
          <w:szCs w:val="50"/>
        </w:rPr>
        <w:t xml:space="preserve"> г.)</w:t>
      </w:r>
    </w:p>
    <w:p w14:paraId="372699F6" w14:textId="5F515774" w:rsidR="009C39FC" w:rsidRDefault="009C39FC" w:rsidP="00E15931">
      <w:pPr>
        <w:spacing w:before="120" w:after="120" w:line="276" w:lineRule="auto"/>
        <w:rPr>
          <w:rFonts w:eastAsia="Calibri"/>
          <w:b/>
          <w:sz w:val="28"/>
          <w:szCs w:val="28"/>
          <w:lang w:eastAsia="en-US"/>
        </w:rPr>
      </w:pPr>
    </w:p>
    <w:p w14:paraId="4E94F985" w14:textId="4435513C" w:rsidR="004D3BB6" w:rsidRDefault="004D3BB6" w:rsidP="00E15931">
      <w:pPr>
        <w:spacing w:before="120" w:after="120" w:line="276" w:lineRule="auto"/>
        <w:rPr>
          <w:rFonts w:eastAsia="Calibri"/>
          <w:b/>
          <w:sz w:val="28"/>
          <w:szCs w:val="28"/>
          <w:lang w:eastAsia="en-US"/>
        </w:rPr>
      </w:pPr>
    </w:p>
    <w:p w14:paraId="4C7A568B" w14:textId="0C56F3FB" w:rsidR="004D3BB6" w:rsidRDefault="004D3BB6" w:rsidP="00E15931">
      <w:pPr>
        <w:spacing w:before="120" w:after="120" w:line="276" w:lineRule="auto"/>
        <w:rPr>
          <w:rFonts w:eastAsia="Calibri"/>
          <w:b/>
          <w:sz w:val="28"/>
          <w:szCs w:val="28"/>
          <w:lang w:eastAsia="en-US"/>
        </w:rPr>
      </w:pPr>
    </w:p>
    <w:p w14:paraId="7EDAA3B8" w14:textId="24C7CB3F" w:rsidR="004D3BB6" w:rsidRDefault="004D3BB6" w:rsidP="00E15931">
      <w:pPr>
        <w:spacing w:before="120" w:after="120" w:line="276" w:lineRule="auto"/>
        <w:rPr>
          <w:rFonts w:eastAsia="Calibri"/>
          <w:b/>
          <w:sz w:val="28"/>
          <w:szCs w:val="28"/>
          <w:lang w:eastAsia="en-US"/>
        </w:rPr>
      </w:pPr>
    </w:p>
    <w:p w14:paraId="1FCCFE0A" w14:textId="163A8A6B" w:rsidR="004D3BB6" w:rsidRDefault="004D3BB6" w:rsidP="00E15931">
      <w:pPr>
        <w:spacing w:before="120" w:after="120" w:line="276" w:lineRule="auto"/>
        <w:rPr>
          <w:rFonts w:eastAsia="Calibri"/>
          <w:b/>
          <w:sz w:val="28"/>
          <w:szCs w:val="28"/>
          <w:lang w:eastAsia="en-US"/>
        </w:rPr>
      </w:pPr>
    </w:p>
    <w:p w14:paraId="5EDCFAF8" w14:textId="5E94DC9A" w:rsidR="004D3BB6" w:rsidRDefault="004D3BB6" w:rsidP="00E15931">
      <w:pPr>
        <w:spacing w:before="120" w:after="120" w:line="276" w:lineRule="auto"/>
        <w:rPr>
          <w:rFonts w:eastAsia="Calibri"/>
          <w:b/>
          <w:sz w:val="28"/>
          <w:szCs w:val="28"/>
          <w:lang w:eastAsia="en-US"/>
        </w:rPr>
      </w:pPr>
    </w:p>
    <w:p w14:paraId="0FDFD7FD" w14:textId="196DC8CC" w:rsidR="004D3BB6" w:rsidRDefault="004D3BB6" w:rsidP="00E15931">
      <w:pPr>
        <w:spacing w:before="120" w:after="120" w:line="276" w:lineRule="auto"/>
        <w:rPr>
          <w:rFonts w:eastAsia="Calibri"/>
          <w:b/>
          <w:sz w:val="28"/>
          <w:szCs w:val="28"/>
          <w:lang w:eastAsia="en-US"/>
        </w:rPr>
      </w:pPr>
    </w:p>
    <w:p w14:paraId="23BD0351" w14:textId="2534FFA9" w:rsidR="004D3BB6" w:rsidRDefault="004D3BB6" w:rsidP="00E15931">
      <w:pPr>
        <w:spacing w:before="120" w:after="120" w:line="276" w:lineRule="auto"/>
        <w:rPr>
          <w:rFonts w:eastAsia="Calibri"/>
          <w:b/>
          <w:sz w:val="28"/>
          <w:szCs w:val="28"/>
          <w:lang w:eastAsia="en-US"/>
        </w:rPr>
      </w:pPr>
    </w:p>
    <w:p w14:paraId="7D40C9F0" w14:textId="398FEA55" w:rsidR="004D3BB6" w:rsidRDefault="004D3BB6" w:rsidP="00E15931">
      <w:pPr>
        <w:spacing w:before="120" w:after="120" w:line="276" w:lineRule="auto"/>
        <w:rPr>
          <w:rFonts w:eastAsia="Calibri"/>
          <w:b/>
          <w:sz w:val="28"/>
          <w:szCs w:val="28"/>
          <w:lang w:eastAsia="en-US"/>
        </w:rPr>
      </w:pPr>
    </w:p>
    <w:p w14:paraId="611D9951" w14:textId="478F9B7B" w:rsidR="004D3BB6" w:rsidRDefault="004D3BB6" w:rsidP="00E15931">
      <w:pPr>
        <w:spacing w:before="120" w:after="120" w:line="276" w:lineRule="auto"/>
        <w:rPr>
          <w:rFonts w:eastAsia="Calibri"/>
          <w:b/>
          <w:sz w:val="28"/>
          <w:szCs w:val="28"/>
          <w:lang w:eastAsia="en-US"/>
        </w:rPr>
      </w:pPr>
    </w:p>
    <w:p w14:paraId="77BE89F6" w14:textId="1019BBED" w:rsidR="00E15931" w:rsidRPr="00046779" w:rsidRDefault="004D3BB6" w:rsidP="00046779">
      <w:pPr>
        <w:spacing w:after="200" w:line="276" w:lineRule="auto"/>
        <w:jc w:val="center"/>
        <w:rPr>
          <w:rFonts w:eastAsia="Calibri"/>
          <w:sz w:val="22"/>
          <w:szCs w:val="28"/>
          <w:lang w:eastAsia="en-US"/>
        </w:rPr>
      </w:pPr>
      <w:r>
        <w:rPr>
          <w:b/>
          <w:sz w:val="28"/>
          <w:lang w:eastAsia="en-US" w:bidi="en-US"/>
        </w:rPr>
        <w:t>пгт. Славный</w:t>
      </w:r>
      <w:r w:rsidR="00E15931" w:rsidRPr="001F6A87">
        <w:rPr>
          <w:b/>
          <w:sz w:val="28"/>
          <w:lang w:eastAsia="en-US" w:bidi="en-US"/>
        </w:rPr>
        <w:t xml:space="preserve"> 20</w:t>
      </w:r>
      <w:bookmarkEnd w:id="0"/>
      <w:r>
        <w:rPr>
          <w:b/>
          <w:sz w:val="28"/>
          <w:lang w:eastAsia="en-US" w:bidi="en-US"/>
        </w:rPr>
        <w:t>2</w:t>
      </w:r>
      <w:r w:rsidR="00FD27AC">
        <w:rPr>
          <w:b/>
          <w:sz w:val="28"/>
          <w:lang w:eastAsia="en-US" w:bidi="en-US"/>
        </w:rPr>
        <w:t>5</w:t>
      </w:r>
      <w:r w:rsidR="00E15931" w:rsidRPr="001F6A87">
        <w:br w:type="page"/>
      </w:r>
    </w:p>
    <w:p w14:paraId="06F8342B" w14:textId="66C3A9FF" w:rsidR="00076EF9" w:rsidRDefault="00F62C19">
      <w:pPr>
        <w:pStyle w:val="12"/>
        <w:rPr>
          <w:rFonts w:asciiTheme="minorHAnsi" w:eastAsiaTheme="minorEastAsia" w:hAnsiTheme="minorHAnsi" w:cstheme="minorBidi"/>
          <w:caps w:val="0"/>
          <w:noProof/>
          <w:sz w:val="22"/>
          <w:szCs w:val="22"/>
        </w:rPr>
      </w:pPr>
      <w:r w:rsidRPr="00AD4C51">
        <w:rPr>
          <w:rFonts w:ascii="Times New Roman" w:hAnsi="Times New Roman"/>
        </w:rPr>
        <w:lastRenderedPageBreak/>
        <w:fldChar w:fldCharType="begin"/>
      </w:r>
      <w:r w:rsidR="00740827" w:rsidRPr="00AD4C51">
        <w:rPr>
          <w:rFonts w:ascii="Times New Roman" w:hAnsi="Times New Roman"/>
        </w:rPr>
        <w:instrText xml:space="preserve"> TOC \o "1-3" \h \z \u </w:instrText>
      </w:r>
      <w:r w:rsidRPr="00AD4C51">
        <w:rPr>
          <w:rFonts w:ascii="Times New Roman" w:hAnsi="Times New Roman"/>
        </w:rPr>
        <w:fldChar w:fldCharType="separate"/>
      </w:r>
      <w:hyperlink w:anchor="_Toc201297922" w:history="1">
        <w:r w:rsidR="00076EF9" w:rsidRPr="00612ACF">
          <w:rPr>
            <w:rStyle w:val="a7"/>
            <w:noProof/>
          </w:rPr>
          <w:t>Введение</w:t>
        </w:r>
        <w:r w:rsidR="00076EF9">
          <w:rPr>
            <w:noProof/>
            <w:webHidden/>
          </w:rPr>
          <w:tab/>
        </w:r>
        <w:r w:rsidR="00076EF9">
          <w:rPr>
            <w:noProof/>
            <w:webHidden/>
          </w:rPr>
          <w:fldChar w:fldCharType="begin"/>
        </w:r>
        <w:r w:rsidR="00076EF9">
          <w:rPr>
            <w:noProof/>
            <w:webHidden/>
          </w:rPr>
          <w:instrText xml:space="preserve"> PAGEREF _Toc201297922 \h </w:instrText>
        </w:r>
        <w:r w:rsidR="00076EF9">
          <w:rPr>
            <w:noProof/>
            <w:webHidden/>
          </w:rPr>
        </w:r>
        <w:r w:rsidR="00076EF9">
          <w:rPr>
            <w:noProof/>
            <w:webHidden/>
          </w:rPr>
          <w:fldChar w:fldCharType="separate"/>
        </w:r>
        <w:r w:rsidR="00076EF9">
          <w:rPr>
            <w:noProof/>
            <w:webHidden/>
          </w:rPr>
          <w:t>6</w:t>
        </w:r>
        <w:r w:rsidR="00076EF9">
          <w:rPr>
            <w:noProof/>
            <w:webHidden/>
          </w:rPr>
          <w:fldChar w:fldCharType="end"/>
        </w:r>
      </w:hyperlink>
    </w:p>
    <w:p w14:paraId="7AF60D84" w14:textId="25BB8B50" w:rsidR="00076EF9" w:rsidRDefault="00E82061">
      <w:pPr>
        <w:pStyle w:val="12"/>
        <w:rPr>
          <w:rFonts w:asciiTheme="minorHAnsi" w:eastAsiaTheme="minorEastAsia" w:hAnsiTheme="minorHAnsi" w:cstheme="minorBidi"/>
          <w:caps w:val="0"/>
          <w:noProof/>
          <w:sz w:val="22"/>
          <w:szCs w:val="22"/>
        </w:rPr>
      </w:pPr>
      <w:hyperlink w:anchor="_Toc201297923" w:history="1">
        <w:r w:rsidR="00076EF9" w:rsidRPr="00612ACF">
          <w:rPr>
            <w:rStyle w:val="a7"/>
            <w:noProof/>
          </w:rPr>
          <w:t>Общая часть</w:t>
        </w:r>
        <w:r w:rsidR="00076EF9">
          <w:rPr>
            <w:noProof/>
            <w:webHidden/>
          </w:rPr>
          <w:tab/>
        </w:r>
        <w:r w:rsidR="00076EF9">
          <w:rPr>
            <w:noProof/>
            <w:webHidden/>
          </w:rPr>
          <w:fldChar w:fldCharType="begin"/>
        </w:r>
        <w:r w:rsidR="00076EF9">
          <w:rPr>
            <w:noProof/>
            <w:webHidden/>
          </w:rPr>
          <w:instrText xml:space="preserve"> PAGEREF _Toc201297923 \h </w:instrText>
        </w:r>
        <w:r w:rsidR="00076EF9">
          <w:rPr>
            <w:noProof/>
            <w:webHidden/>
          </w:rPr>
        </w:r>
        <w:r w:rsidR="00076EF9">
          <w:rPr>
            <w:noProof/>
            <w:webHidden/>
          </w:rPr>
          <w:fldChar w:fldCharType="separate"/>
        </w:r>
        <w:r w:rsidR="00076EF9">
          <w:rPr>
            <w:noProof/>
            <w:webHidden/>
          </w:rPr>
          <w:t>8</w:t>
        </w:r>
        <w:r w:rsidR="00076EF9">
          <w:rPr>
            <w:noProof/>
            <w:webHidden/>
          </w:rPr>
          <w:fldChar w:fldCharType="end"/>
        </w:r>
      </w:hyperlink>
    </w:p>
    <w:p w14:paraId="4C716E20" w14:textId="526194E6" w:rsidR="00076EF9" w:rsidRDefault="00E82061">
      <w:pPr>
        <w:pStyle w:val="12"/>
        <w:rPr>
          <w:rFonts w:asciiTheme="minorHAnsi" w:eastAsiaTheme="minorEastAsia" w:hAnsiTheme="minorHAnsi" w:cstheme="minorBidi"/>
          <w:caps w:val="0"/>
          <w:noProof/>
          <w:sz w:val="22"/>
          <w:szCs w:val="22"/>
        </w:rPr>
      </w:pPr>
      <w:hyperlink w:anchor="_Toc201297924" w:history="1">
        <w:r w:rsidR="00076EF9" w:rsidRPr="00612ACF">
          <w:rPr>
            <w:rStyle w:val="a7"/>
            <w:rFonts w:eastAsiaTheme="majorEastAsia"/>
            <w:noProof/>
            <w:lang w:eastAsia="en-US"/>
          </w:rPr>
          <w:t>Раздел 1.  Показатели перспективного спроса на тепловую энергию (мощность) и теплоноситель в установленных границах территории МО Славный.</w:t>
        </w:r>
        <w:r w:rsidR="00076EF9">
          <w:rPr>
            <w:noProof/>
            <w:webHidden/>
          </w:rPr>
          <w:tab/>
        </w:r>
        <w:r w:rsidR="00076EF9">
          <w:rPr>
            <w:noProof/>
            <w:webHidden/>
          </w:rPr>
          <w:fldChar w:fldCharType="begin"/>
        </w:r>
        <w:r w:rsidR="00076EF9">
          <w:rPr>
            <w:noProof/>
            <w:webHidden/>
          </w:rPr>
          <w:instrText xml:space="preserve"> PAGEREF _Toc201297924 \h </w:instrText>
        </w:r>
        <w:r w:rsidR="00076EF9">
          <w:rPr>
            <w:noProof/>
            <w:webHidden/>
          </w:rPr>
        </w:r>
        <w:r w:rsidR="00076EF9">
          <w:rPr>
            <w:noProof/>
            <w:webHidden/>
          </w:rPr>
          <w:fldChar w:fldCharType="separate"/>
        </w:r>
        <w:r w:rsidR="00076EF9">
          <w:rPr>
            <w:noProof/>
            <w:webHidden/>
          </w:rPr>
          <w:t>12</w:t>
        </w:r>
        <w:r w:rsidR="00076EF9">
          <w:rPr>
            <w:noProof/>
            <w:webHidden/>
          </w:rPr>
          <w:fldChar w:fldCharType="end"/>
        </w:r>
      </w:hyperlink>
    </w:p>
    <w:p w14:paraId="369A8E21" w14:textId="1BB8D318"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25" w:history="1">
        <w:r w:rsidR="00076EF9" w:rsidRPr="00612ACF">
          <w:rPr>
            <w:rStyle w:val="a7"/>
            <w:noProof/>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076EF9">
          <w:rPr>
            <w:noProof/>
            <w:webHidden/>
          </w:rPr>
          <w:tab/>
        </w:r>
        <w:r w:rsidR="00076EF9">
          <w:rPr>
            <w:noProof/>
            <w:webHidden/>
          </w:rPr>
          <w:fldChar w:fldCharType="begin"/>
        </w:r>
        <w:r w:rsidR="00076EF9">
          <w:rPr>
            <w:noProof/>
            <w:webHidden/>
          </w:rPr>
          <w:instrText xml:space="preserve"> PAGEREF _Toc201297925 \h </w:instrText>
        </w:r>
        <w:r w:rsidR="00076EF9">
          <w:rPr>
            <w:noProof/>
            <w:webHidden/>
          </w:rPr>
        </w:r>
        <w:r w:rsidR="00076EF9">
          <w:rPr>
            <w:noProof/>
            <w:webHidden/>
          </w:rPr>
          <w:fldChar w:fldCharType="separate"/>
        </w:r>
        <w:r w:rsidR="00076EF9">
          <w:rPr>
            <w:noProof/>
            <w:webHidden/>
          </w:rPr>
          <w:t>12</w:t>
        </w:r>
        <w:r w:rsidR="00076EF9">
          <w:rPr>
            <w:noProof/>
            <w:webHidden/>
          </w:rPr>
          <w:fldChar w:fldCharType="end"/>
        </w:r>
      </w:hyperlink>
    </w:p>
    <w:p w14:paraId="624B4CEC" w14:textId="17D324B4"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26" w:history="1">
        <w:r w:rsidR="00076EF9" w:rsidRPr="00612ACF">
          <w:rPr>
            <w:rStyle w:val="a7"/>
            <w:noProof/>
          </w:rPr>
          <w:t>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076EF9">
          <w:rPr>
            <w:noProof/>
            <w:webHidden/>
          </w:rPr>
          <w:tab/>
        </w:r>
        <w:r w:rsidR="00076EF9">
          <w:rPr>
            <w:noProof/>
            <w:webHidden/>
          </w:rPr>
          <w:fldChar w:fldCharType="begin"/>
        </w:r>
        <w:r w:rsidR="00076EF9">
          <w:rPr>
            <w:noProof/>
            <w:webHidden/>
          </w:rPr>
          <w:instrText xml:space="preserve"> PAGEREF _Toc201297926 \h </w:instrText>
        </w:r>
        <w:r w:rsidR="00076EF9">
          <w:rPr>
            <w:noProof/>
            <w:webHidden/>
          </w:rPr>
        </w:r>
        <w:r w:rsidR="00076EF9">
          <w:rPr>
            <w:noProof/>
            <w:webHidden/>
          </w:rPr>
          <w:fldChar w:fldCharType="separate"/>
        </w:r>
        <w:r w:rsidR="00076EF9">
          <w:rPr>
            <w:noProof/>
            <w:webHidden/>
          </w:rPr>
          <w:t>23</w:t>
        </w:r>
        <w:r w:rsidR="00076EF9">
          <w:rPr>
            <w:noProof/>
            <w:webHidden/>
          </w:rPr>
          <w:fldChar w:fldCharType="end"/>
        </w:r>
      </w:hyperlink>
    </w:p>
    <w:p w14:paraId="7DD2D7C4" w14:textId="67D667B2"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27" w:history="1">
        <w:r w:rsidR="00076EF9" w:rsidRPr="00612ACF">
          <w:rPr>
            <w:rStyle w:val="a7"/>
            <w:noProof/>
          </w:rPr>
          <w:t>в)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076EF9">
          <w:rPr>
            <w:noProof/>
            <w:webHidden/>
          </w:rPr>
          <w:tab/>
        </w:r>
        <w:r w:rsidR="00076EF9">
          <w:rPr>
            <w:noProof/>
            <w:webHidden/>
          </w:rPr>
          <w:fldChar w:fldCharType="begin"/>
        </w:r>
        <w:r w:rsidR="00076EF9">
          <w:rPr>
            <w:noProof/>
            <w:webHidden/>
          </w:rPr>
          <w:instrText xml:space="preserve"> PAGEREF _Toc201297927 \h </w:instrText>
        </w:r>
        <w:r w:rsidR="00076EF9">
          <w:rPr>
            <w:noProof/>
            <w:webHidden/>
          </w:rPr>
        </w:r>
        <w:r w:rsidR="00076EF9">
          <w:rPr>
            <w:noProof/>
            <w:webHidden/>
          </w:rPr>
          <w:fldChar w:fldCharType="separate"/>
        </w:r>
        <w:r w:rsidR="00076EF9">
          <w:rPr>
            <w:noProof/>
            <w:webHidden/>
          </w:rPr>
          <w:t>27</w:t>
        </w:r>
        <w:r w:rsidR="00076EF9">
          <w:rPr>
            <w:noProof/>
            <w:webHidden/>
          </w:rPr>
          <w:fldChar w:fldCharType="end"/>
        </w:r>
      </w:hyperlink>
    </w:p>
    <w:p w14:paraId="1CAC78D6" w14:textId="7068677D" w:rsidR="00076EF9" w:rsidRDefault="00E82061">
      <w:pPr>
        <w:pStyle w:val="12"/>
        <w:rPr>
          <w:rFonts w:asciiTheme="minorHAnsi" w:eastAsiaTheme="minorEastAsia" w:hAnsiTheme="minorHAnsi" w:cstheme="minorBidi"/>
          <w:caps w:val="0"/>
          <w:noProof/>
          <w:sz w:val="22"/>
          <w:szCs w:val="22"/>
        </w:rPr>
      </w:pPr>
      <w:hyperlink w:anchor="_Toc201297928" w:history="1">
        <w:r w:rsidR="00076EF9" w:rsidRPr="00612ACF">
          <w:rPr>
            <w:rStyle w:val="a7"/>
            <w:b/>
            <w:bCs/>
            <w:noProof/>
            <w:kern w:val="32"/>
          </w:rPr>
          <w:t>Раздел 2. Перспективные балансы располагаемой тепловой мощности источников тепловой энергии  и тепловой нагрузки потребителей</w:t>
        </w:r>
        <w:r w:rsidR="00076EF9">
          <w:rPr>
            <w:noProof/>
            <w:webHidden/>
          </w:rPr>
          <w:tab/>
        </w:r>
        <w:r w:rsidR="00076EF9">
          <w:rPr>
            <w:noProof/>
            <w:webHidden/>
          </w:rPr>
          <w:fldChar w:fldCharType="begin"/>
        </w:r>
        <w:r w:rsidR="00076EF9">
          <w:rPr>
            <w:noProof/>
            <w:webHidden/>
          </w:rPr>
          <w:instrText xml:space="preserve"> PAGEREF _Toc201297928 \h </w:instrText>
        </w:r>
        <w:r w:rsidR="00076EF9">
          <w:rPr>
            <w:noProof/>
            <w:webHidden/>
          </w:rPr>
        </w:r>
        <w:r w:rsidR="00076EF9">
          <w:rPr>
            <w:noProof/>
            <w:webHidden/>
          </w:rPr>
          <w:fldChar w:fldCharType="separate"/>
        </w:r>
        <w:r w:rsidR="00076EF9">
          <w:rPr>
            <w:noProof/>
            <w:webHidden/>
          </w:rPr>
          <w:t>28</w:t>
        </w:r>
        <w:r w:rsidR="00076EF9">
          <w:rPr>
            <w:noProof/>
            <w:webHidden/>
          </w:rPr>
          <w:fldChar w:fldCharType="end"/>
        </w:r>
      </w:hyperlink>
    </w:p>
    <w:p w14:paraId="1FA45C52" w14:textId="6F950CAD"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29" w:history="1">
        <w:r w:rsidR="00076EF9" w:rsidRPr="00612ACF">
          <w:rPr>
            <w:rStyle w:val="a7"/>
            <w:b/>
            <w:bCs/>
            <w:iCs/>
            <w:noProof/>
            <w:lang w:eastAsia="en-US"/>
          </w:rP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076EF9">
          <w:rPr>
            <w:noProof/>
            <w:webHidden/>
          </w:rPr>
          <w:tab/>
        </w:r>
        <w:r w:rsidR="00076EF9">
          <w:rPr>
            <w:noProof/>
            <w:webHidden/>
          </w:rPr>
          <w:fldChar w:fldCharType="begin"/>
        </w:r>
        <w:r w:rsidR="00076EF9">
          <w:rPr>
            <w:noProof/>
            <w:webHidden/>
          </w:rPr>
          <w:instrText xml:space="preserve"> PAGEREF _Toc201297929 \h </w:instrText>
        </w:r>
        <w:r w:rsidR="00076EF9">
          <w:rPr>
            <w:noProof/>
            <w:webHidden/>
          </w:rPr>
        </w:r>
        <w:r w:rsidR="00076EF9">
          <w:rPr>
            <w:noProof/>
            <w:webHidden/>
          </w:rPr>
          <w:fldChar w:fldCharType="separate"/>
        </w:r>
        <w:r w:rsidR="00076EF9">
          <w:rPr>
            <w:noProof/>
            <w:webHidden/>
          </w:rPr>
          <w:t>28</w:t>
        </w:r>
        <w:r w:rsidR="00076EF9">
          <w:rPr>
            <w:noProof/>
            <w:webHidden/>
          </w:rPr>
          <w:fldChar w:fldCharType="end"/>
        </w:r>
      </w:hyperlink>
    </w:p>
    <w:p w14:paraId="7F768090" w14:textId="3B05C71E"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30" w:history="1">
        <w:r w:rsidR="00076EF9" w:rsidRPr="00612ACF">
          <w:rPr>
            <w:rStyle w:val="a7"/>
            <w:noProof/>
          </w:rPr>
          <w:t>б) Описание существующих и перспективных зон действия систем        теплоснабжения источников тепловой энергии</w:t>
        </w:r>
        <w:r w:rsidR="00076EF9">
          <w:rPr>
            <w:noProof/>
            <w:webHidden/>
          </w:rPr>
          <w:tab/>
        </w:r>
        <w:r w:rsidR="00076EF9">
          <w:rPr>
            <w:noProof/>
            <w:webHidden/>
          </w:rPr>
          <w:fldChar w:fldCharType="begin"/>
        </w:r>
        <w:r w:rsidR="00076EF9">
          <w:rPr>
            <w:noProof/>
            <w:webHidden/>
          </w:rPr>
          <w:instrText xml:space="preserve"> PAGEREF _Toc201297930 \h </w:instrText>
        </w:r>
        <w:r w:rsidR="00076EF9">
          <w:rPr>
            <w:noProof/>
            <w:webHidden/>
          </w:rPr>
        </w:r>
        <w:r w:rsidR="00076EF9">
          <w:rPr>
            <w:noProof/>
            <w:webHidden/>
          </w:rPr>
          <w:fldChar w:fldCharType="separate"/>
        </w:r>
        <w:r w:rsidR="00076EF9">
          <w:rPr>
            <w:noProof/>
            <w:webHidden/>
          </w:rPr>
          <w:t>35</w:t>
        </w:r>
        <w:r w:rsidR="00076EF9">
          <w:rPr>
            <w:noProof/>
            <w:webHidden/>
          </w:rPr>
          <w:fldChar w:fldCharType="end"/>
        </w:r>
      </w:hyperlink>
    </w:p>
    <w:p w14:paraId="002F1F29" w14:textId="139FEA56"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31" w:history="1">
        <w:r w:rsidR="00076EF9" w:rsidRPr="00612ACF">
          <w:rPr>
            <w:rStyle w:val="a7"/>
            <w:noProof/>
          </w:rPr>
          <w:t>в) Описание существующих и перспективных зон действия индивидуальных источников тепловой энергии.</w:t>
        </w:r>
        <w:r w:rsidR="00076EF9">
          <w:rPr>
            <w:noProof/>
            <w:webHidden/>
          </w:rPr>
          <w:tab/>
        </w:r>
        <w:r w:rsidR="00076EF9">
          <w:rPr>
            <w:noProof/>
            <w:webHidden/>
          </w:rPr>
          <w:fldChar w:fldCharType="begin"/>
        </w:r>
        <w:r w:rsidR="00076EF9">
          <w:rPr>
            <w:noProof/>
            <w:webHidden/>
          </w:rPr>
          <w:instrText xml:space="preserve"> PAGEREF _Toc201297931 \h </w:instrText>
        </w:r>
        <w:r w:rsidR="00076EF9">
          <w:rPr>
            <w:noProof/>
            <w:webHidden/>
          </w:rPr>
        </w:r>
        <w:r w:rsidR="00076EF9">
          <w:rPr>
            <w:noProof/>
            <w:webHidden/>
          </w:rPr>
          <w:fldChar w:fldCharType="separate"/>
        </w:r>
        <w:r w:rsidR="00076EF9">
          <w:rPr>
            <w:noProof/>
            <w:webHidden/>
          </w:rPr>
          <w:t>43</w:t>
        </w:r>
        <w:r w:rsidR="00076EF9">
          <w:rPr>
            <w:noProof/>
            <w:webHidden/>
          </w:rPr>
          <w:fldChar w:fldCharType="end"/>
        </w:r>
      </w:hyperlink>
    </w:p>
    <w:p w14:paraId="2ACB0B56" w14:textId="149B2F3B"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32" w:history="1">
        <w:r w:rsidR="00076EF9" w:rsidRPr="00612ACF">
          <w:rPr>
            <w:rStyle w:val="a7"/>
            <w:noProof/>
          </w:rPr>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076EF9">
          <w:rPr>
            <w:noProof/>
            <w:webHidden/>
          </w:rPr>
          <w:tab/>
        </w:r>
        <w:r w:rsidR="00076EF9">
          <w:rPr>
            <w:noProof/>
            <w:webHidden/>
          </w:rPr>
          <w:fldChar w:fldCharType="begin"/>
        </w:r>
        <w:r w:rsidR="00076EF9">
          <w:rPr>
            <w:noProof/>
            <w:webHidden/>
          </w:rPr>
          <w:instrText xml:space="preserve"> PAGEREF _Toc201297932 \h </w:instrText>
        </w:r>
        <w:r w:rsidR="00076EF9">
          <w:rPr>
            <w:noProof/>
            <w:webHidden/>
          </w:rPr>
        </w:r>
        <w:r w:rsidR="00076EF9">
          <w:rPr>
            <w:noProof/>
            <w:webHidden/>
          </w:rPr>
          <w:fldChar w:fldCharType="separate"/>
        </w:r>
        <w:r w:rsidR="00076EF9">
          <w:rPr>
            <w:noProof/>
            <w:webHidden/>
          </w:rPr>
          <w:t>44</w:t>
        </w:r>
        <w:r w:rsidR="00076EF9">
          <w:rPr>
            <w:noProof/>
            <w:webHidden/>
          </w:rPr>
          <w:fldChar w:fldCharType="end"/>
        </w:r>
      </w:hyperlink>
    </w:p>
    <w:p w14:paraId="4A7EB8DC" w14:textId="11E0F5EC"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33" w:history="1">
        <w:r w:rsidR="00076EF9" w:rsidRPr="00612ACF">
          <w:rPr>
            <w:rStyle w:val="a7"/>
            <w:noProof/>
          </w:rPr>
          <w:t>а) существующие и перспективные значения установленной тепловой мощности основного оборудования источника (источников) тепловой энергии</w:t>
        </w:r>
        <w:r w:rsidR="00076EF9">
          <w:rPr>
            <w:noProof/>
            <w:webHidden/>
          </w:rPr>
          <w:tab/>
        </w:r>
        <w:r w:rsidR="00076EF9">
          <w:rPr>
            <w:noProof/>
            <w:webHidden/>
          </w:rPr>
          <w:fldChar w:fldCharType="begin"/>
        </w:r>
        <w:r w:rsidR="00076EF9">
          <w:rPr>
            <w:noProof/>
            <w:webHidden/>
          </w:rPr>
          <w:instrText xml:space="preserve"> PAGEREF _Toc201297933 \h </w:instrText>
        </w:r>
        <w:r w:rsidR="00076EF9">
          <w:rPr>
            <w:noProof/>
            <w:webHidden/>
          </w:rPr>
        </w:r>
        <w:r w:rsidR="00076EF9">
          <w:rPr>
            <w:noProof/>
            <w:webHidden/>
          </w:rPr>
          <w:fldChar w:fldCharType="separate"/>
        </w:r>
        <w:r w:rsidR="00076EF9">
          <w:rPr>
            <w:noProof/>
            <w:webHidden/>
          </w:rPr>
          <w:t>46</w:t>
        </w:r>
        <w:r w:rsidR="00076EF9">
          <w:rPr>
            <w:noProof/>
            <w:webHidden/>
          </w:rPr>
          <w:fldChar w:fldCharType="end"/>
        </w:r>
      </w:hyperlink>
    </w:p>
    <w:p w14:paraId="7A86B73F" w14:textId="58D13C48"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34" w:history="1">
        <w:r w:rsidR="00076EF9" w:rsidRPr="00612ACF">
          <w:rPr>
            <w:rStyle w:val="a7"/>
            <w:noProof/>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076EF9">
          <w:rPr>
            <w:noProof/>
            <w:webHidden/>
          </w:rPr>
          <w:tab/>
        </w:r>
        <w:r w:rsidR="00076EF9">
          <w:rPr>
            <w:noProof/>
            <w:webHidden/>
          </w:rPr>
          <w:fldChar w:fldCharType="begin"/>
        </w:r>
        <w:r w:rsidR="00076EF9">
          <w:rPr>
            <w:noProof/>
            <w:webHidden/>
          </w:rPr>
          <w:instrText xml:space="preserve"> PAGEREF _Toc201297934 \h </w:instrText>
        </w:r>
        <w:r w:rsidR="00076EF9">
          <w:rPr>
            <w:noProof/>
            <w:webHidden/>
          </w:rPr>
        </w:r>
        <w:r w:rsidR="00076EF9">
          <w:rPr>
            <w:noProof/>
            <w:webHidden/>
          </w:rPr>
          <w:fldChar w:fldCharType="separate"/>
        </w:r>
        <w:r w:rsidR="00076EF9">
          <w:rPr>
            <w:noProof/>
            <w:webHidden/>
          </w:rPr>
          <w:t>47</w:t>
        </w:r>
        <w:r w:rsidR="00076EF9">
          <w:rPr>
            <w:noProof/>
            <w:webHidden/>
          </w:rPr>
          <w:fldChar w:fldCharType="end"/>
        </w:r>
      </w:hyperlink>
    </w:p>
    <w:p w14:paraId="1D30D83C" w14:textId="50CD1EC5"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35" w:history="1">
        <w:r w:rsidR="00076EF9" w:rsidRPr="00612ACF">
          <w:rPr>
            <w:rStyle w:val="a7"/>
            <w:noProof/>
          </w:rPr>
          <w:t>в) существующие и перспективные затраты тепловой мощности на собственные и хозяйственные нужды источников тепловой энергии</w:t>
        </w:r>
        <w:r w:rsidR="00076EF9">
          <w:rPr>
            <w:noProof/>
            <w:webHidden/>
          </w:rPr>
          <w:tab/>
        </w:r>
        <w:r w:rsidR="00076EF9">
          <w:rPr>
            <w:noProof/>
            <w:webHidden/>
          </w:rPr>
          <w:fldChar w:fldCharType="begin"/>
        </w:r>
        <w:r w:rsidR="00076EF9">
          <w:rPr>
            <w:noProof/>
            <w:webHidden/>
          </w:rPr>
          <w:instrText xml:space="preserve"> PAGEREF _Toc201297935 \h </w:instrText>
        </w:r>
        <w:r w:rsidR="00076EF9">
          <w:rPr>
            <w:noProof/>
            <w:webHidden/>
          </w:rPr>
        </w:r>
        <w:r w:rsidR="00076EF9">
          <w:rPr>
            <w:noProof/>
            <w:webHidden/>
          </w:rPr>
          <w:fldChar w:fldCharType="separate"/>
        </w:r>
        <w:r w:rsidR="00076EF9">
          <w:rPr>
            <w:noProof/>
            <w:webHidden/>
          </w:rPr>
          <w:t>47</w:t>
        </w:r>
        <w:r w:rsidR="00076EF9">
          <w:rPr>
            <w:noProof/>
            <w:webHidden/>
          </w:rPr>
          <w:fldChar w:fldCharType="end"/>
        </w:r>
      </w:hyperlink>
    </w:p>
    <w:p w14:paraId="75E44272" w14:textId="725B98C1"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36" w:history="1">
        <w:r w:rsidR="00076EF9" w:rsidRPr="00612ACF">
          <w:rPr>
            <w:rStyle w:val="a7"/>
            <w:noProof/>
          </w:rPr>
          <w:t>г) значения существующей и перспективной тепловой мощности источников тепловой энергии нетто</w:t>
        </w:r>
        <w:r w:rsidR="00076EF9">
          <w:rPr>
            <w:noProof/>
            <w:webHidden/>
          </w:rPr>
          <w:tab/>
        </w:r>
        <w:r w:rsidR="00076EF9">
          <w:rPr>
            <w:noProof/>
            <w:webHidden/>
          </w:rPr>
          <w:fldChar w:fldCharType="begin"/>
        </w:r>
        <w:r w:rsidR="00076EF9">
          <w:rPr>
            <w:noProof/>
            <w:webHidden/>
          </w:rPr>
          <w:instrText xml:space="preserve"> PAGEREF _Toc201297936 \h </w:instrText>
        </w:r>
        <w:r w:rsidR="00076EF9">
          <w:rPr>
            <w:noProof/>
            <w:webHidden/>
          </w:rPr>
        </w:r>
        <w:r w:rsidR="00076EF9">
          <w:rPr>
            <w:noProof/>
            <w:webHidden/>
          </w:rPr>
          <w:fldChar w:fldCharType="separate"/>
        </w:r>
        <w:r w:rsidR="00076EF9">
          <w:rPr>
            <w:noProof/>
            <w:webHidden/>
          </w:rPr>
          <w:t>48</w:t>
        </w:r>
        <w:r w:rsidR="00076EF9">
          <w:rPr>
            <w:noProof/>
            <w:webHidden/>
          </w:rPr>
          <w:fldChar w:fldCharType="end"/>
        </w:r>
      </w:hyperlink>
    </w:p>
    <w:p w14:paraId="50D608A6" w14:textId="53EA85EB"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37" w:history="1">
        <w:r w:rsidR="00076EF9" w:rsidRPr="00612ACF">
          <w:rPr>
            <w:rStyle w:val="a7"/>
            <w:noProof/>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076EF9">
          <w:rPr>
            <w:noProof/>
            <w:webHidden/>
          </w:rPr>
          <w:tab/>
        </w:r>
        <w:r w:rsidR="00076EF9">
          <w:rPr>
            <w:noProof/>
            <w:webHidden/>
          </w:rPr>
          <w:fldChar w:fldCharType="begin"/>
        </w:r>
        <w:r w:rsidR="00076EF9">
          <w:rPr>
            <w:noProof/>
            <w:webHidden/>
          </w:rPr>
          <w:instrText xml:space="preserve"> PAGEREF _Toc201297937 \h </w:instrText>
        </w:r>
        <w:r w:rsidR="00076EF9">
          <w:rPr>
            <w:noProof/>
            <w:webHidden/>
          </w:rPr>
        </w:r>
        <w:r w:rsidR="00076EF9">
          <w:rPr>
            <w:noProof/>
            <w:webHidden/>
          </w:rPr>
          <w:fldChar w:fldCharType="separate"/>
        </w:r>
        <w:r w:rsidR="00076EF9">
          <w:rPr>
            <w:noProof/>
            <w:webHidden/>
          </w:rPr>
          <w:t>48</w:t>
        </w:r>
        <w:r w:rsidR="00076EF9">
          <w:rPr>
            <w:noProof/>
            <w:webHidden/>
          </w:rPr>
          <w:fldChar w:fldCharType="end"/>
        </w:r>
      </w:hyperlink>
    </w:p>
    <w:p w14:paraId="3E169E3F" w14:textId="037157EF"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38" w:history="1">
        <w:r w:rsidR="00076EF9" w:rsidRPr="00612ACF">
          <w:rPr>
            <w:rStyle w:val="a7"/>
            <w:noProof/>
          </w:rPr>
          <w:t>е) затраты существующей и перспективной тепловой мощности на хозяйственные нужды тепловых сетей</w:t>
        </w:r>
        <w:r w:rsidR="00076EF9">
          <w:rPr>
            <w:noProof/>
            <w:webHidden/>
          </w:rPr>
          <w:tab/>
        </w:r>
        <w:r w:rsidR="00076EF9">
          <w:rPr>
            <w:noProof/>
            <w:webHidden/>
          </w:rPr>
          <w:fldChar w:fldCharType="begin"/>
        </w:r>
        <w:r w:rsidR="00076EF9">
          <w:rPr>
            <w:noProof/>
            <w:webHidden/>
          </w:rPr>
          <w:instrText xml:space="preserve"> PAGEREF _Toc201297938 \h </w:instrText>
        </w:r>
        <w:r w:rsidR="00076EF9">
          <w:rPr>
            <w:noProof/>
            <w:webHidden/>
          </w:rPr>
        </w:r>
        <w:r w:rsidR="00076EF9">
          <w:rPr>
            <w:noProof/>
            <w:webHidden/>
          </w:rPr>
          <w:fldChar w:fldCharType="separate"/>
        </w:r>
        <w:r w:rsidR="00076EF9">
          <w:rPr>
            <w:noProof/>
            <w:webHidden/>
          </w:rPr>
          <w:t>49</w:t>
        </w:r>
        <w:r w:rsidR="00076EF9">
          <w:rPr>
            <w:noProof/>
            <w:webHidden/>
          </w:rPr>
          <w:fldChar w:fldCharType="end"/>
        </w:r>
      </w:hyperlink>
    </w:p>
    <w:p w14:paraId="04C1BDD8" w14:textId="7F066A67"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39" w:history="1">
        <w:r w:rsidR="00076EF9" w:rsidRPr="00612ACF">
          <w:rPr>
            <w:rStyle w:val="a7"/>
            <w:noProof/>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076EF9">
          <w:rPr>
            <w:noProof/>
            <w:webHidden/>
          </w:rPr>
          <w:tab/>
        </w:r>
        <w:r w:rsidR="00076EF9">
          <w:rPr>
            <w:noProof/>
            <w:webHidden/>
          </w:rPr>
          <w:fldChar w:fldCharType="begin"/>
        </w:r>
        <w:r w:rsidR="00076EF9">
          <w:rPr>
            <w:noProof/>
            <w:webHidden/>
          </w:rPr>
          <w:instrText xml:space="preserve"> PAGEREF _Toc201297939 \h </w:instrText>
        </w:r>
        <w:r w:rsidR="00076EF9">
          <w:rPr>
            <w:noProof/>
            <w:webHidden/>
          </w:rPr>
        </w:r>
        <w:r w:rsidR="00076EF9">
          <w:rPr>
            <w:noProof/>
            <w:webHidden/>
          </w:rPr>
          <w:fldChar w:fldCharType="separate"/>
        </w:r>
        <w:r w:rsidR="00076EF9">
          <w:rPr>
            <w:noProof/>
            <w:webHidden/>
          </w:rPr>
          <w:t>49</w:t>
        </w:r>
        <w:r w:rsidR="00076EF9">
          <w:rPr>
            <w:noProof/>
            <w:webHidden/>
          </w:rPr>
          <w:fldChar w:fldCharType="end"/>
        </w:r>
      </w:hyperlink>
    </w:p>
    <w:p w14:paraId="179CAA9D" w14:textId="685D237F"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40" w:history="1">
        <w:r w:rsidR="00076EF9" w:rsidRPr="00612ACF">
          <w:rPr>
            <w:rStyle w:val="a7"/>
            <w:noProof/>
          </w:rPr>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076EF9">
          <w:rPr>
            <w:noProof/>
            <w:webHidden/>
          </w:rPr>
          <w:tab/>
        </w:r>
        <w:r w:rsidR="00076EF9">
          <w:rPr>
            <w:noProof/>
            <w:webHidden/>
          </w:rPr>
          <w:fldChar w:fldCharType="begin"/>
        </w:r>
        <w:r w:rsidR="00076EF9">
          <w:rPr>
            <w:noProof/>
            <w:webHidden/>
          </w:rPr>
          <w:instrText xml:space="preserve"> PAGEREF _Toc201297940 \h </w:instrText>
        </w:r>
        <w:r w:rsidR="00076EF9">
          <w:rPr>
            <w:noProof/>
            <w:webHidden/>
          </w:rPr>
        </w:r>
        <w:r w:rsidR="00076EF9">
          <w:rPr>
            <w:noProof/>
            <w:webHidden/>
          </w:rPr>
          <w:fldChar w:fldCharType="separate"/>
        </w:r>
        <w:r w:rsidR="00076EF9">
          <w:rPr>
            <w:noProof/>
            <w:webHidden/>
          </w:rPr>
          <w:t>51</w:t>
        </w:r>
        <w:r w:rsidR="00076EF9">
          <w:rPr>
            <w:noProof/>
            <w:webHidden/>
          </w:rPr>
          <w:fldChar w:fldCharType="end"/>
        </w:r>
      </w:hyperlink>
    </w:p>
    <w:p w14:paraId="704A03C7" w14:textId="54B2BA53" w:rsidR="00076EF9" w:rsidRDefault="00E82061">
      <w:pPr>
        <w:pStyle w:val="12"/>
        <w:rPr>
          <w:rFonts w:asciiTheme="minorHAnsi" w:eastAsiaTheme="minorEastAsia" w:hAnsiTheme="minorHAnsi" w:cstheme="minorBidi"/>
          <w:caps w:val="0"/>
          <w:noProof/>
          <w:sz w:val="22"/>
          <w:szCs w:val="22"/>
        </w:rPr>
      </w:pPr>
      <w:hyperlink w:anchor="_Toc201297941" w:history="1">
        <w:r w:rsidR="00076EF9" w:rsidRPr="00612ACF">
          <w:rPr>
            <w:rStyle w:val="a7"/>
            <w:noProof/>
          </w:rPr>
          <w:t>Раздел 3.  Перспективные балансы теплоносителя.</w:t>
        </w:r>
        <w:r w:rsidR="00076EF9">
          <w:rPr>
            <w:noProof/>
            <w:webHidden/>
          </w:rPr>
          <w:tab/>
        </w:r>
        <w:r w:rsidR="00076EF9">
          <w:rPr>
            <w:noProof/>
            <w:webHidden/>
          </w:rPr>
          <w:fldChar w:fldCharType="begin"/>
        </w:r>
        <w:r w:rsidR="00076EF9">
          <w:rPr>
            <w:noProof/>
            <w:webHidden/>
          </w:rPr>
          <w:instrText xml:space="preserve"> PAGEREF _Toc201297941 \h </w:instrText>
        </w:r>
        <w:r w:rsidR="00076EF9">
          <w:rPr>
            <w:noProof/>
            <w:webHidden/>
          </w:rPr>
        </w:r>
        <w:r w:rsidR="00076EF9">
          <w:rPr>
            <w:noProof/>
            <w:webHidden/>
          </w:rPr>
          <w:fldChar w:fldCharType="separate"/>
        </w:r>
        <w:r w:rsidR="00076EF9">
          <w:rPr>
            <w:noProof/>
            <w:webHidden/>
          </w:rPr>
          <w:t>52</w:t>
        </w:r>
        <w:r w:rsidR="00076EF9">
          <w:rPr>
            <w:noProof/>
            <w:webHidden/>
          </w:rPr>
          <w:fldChar w:fldCharType="end"/>
        </w:r>
      </w:hyperlink>
    </w:p>
    <w:p w14:paraId="627FD2B7" w14:textId="4C58D666"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42" w:history="1">
        <w:r w:rsidR="00076EF9" w:rsidRPr="00612ACF">
          <w:rPr>
            <w:rStyle w:val="a7"/>
            <w:noProof/>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76EF9">
          <w:rPr>
            <w:noProof/>
            <w:webHidden/>
          </w:rPr>
          <w:tab/>
        </w:r>
        <w:r w:rsidR="00076EF9">
          <w:rPr>
            <w:noProof/>
            <w:webHidden/>
          </w:rPr>
          <w:fldChar w:fldCharType="begin"/>
        </w:r>
        <w:r w:rsidR="00076EF9">
          <w:rPr>
            <w:noProof/>
            <w:webHidden/>
          </w:rPr>
          <w:instrText xml:space="preserve"> PAGEREF _Toc201297942 \h </w:instrText>
        </w:r>
        <w:r w:rsidR="00076EF9">
          <w:rPr>
            <w:noProof/>
            <w:webHidden/>
          </w:rPr>
        </w:r>
        <w:r w:rsidR="00076EF9">
          <w:rPr>
            <w:noProof/>
            <w:webHidden/>
          </w:rPr>
          <w:fldChar w:fldCharType="separate"/>
        </w:r>
        <w:r w:rsidR="00076EF9">
          <w:rPr>
            <w:noProof/>
            <w:webHidden/>
          </w:rPr>
          <w:t>56</w:t>
        </w:r>
        <w:r w:rsidR="00076EF9">
          <w:rPr>
            <w:noProof/>
            <w:webHidden/>
          </w:rPr>
          <w:fldChar w:fldCharType="end"/>
        </w:r>
      </w:hyperlink>
    </w:p>
    <w:p w14:paraId="5CC3A632" w14:textId="43FEB36A"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43" w:history="1">
        <w:r w:rsidR="00076EF9" w:rsidRPr="00612ACF">
          <w:rPr>
            <w:rStyle w:val="a7"/>
            <w:noProof/>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76EF9">
          <w:rPr>
            <w:noProof/>
            <w:webHidden/>
          </w:rPr>
          <w:tab/>
        </w:r>
        <w:r w:rsidR="00076EF9">
          <w:rPr>
            <w:noProof/>
            <w:webHidden/>
          </w:rPr>
          <w:fldChar w:fldCharType="begin"/>
        </w:r>
        <w:r w:rsidR="00076EF9">
          <w:rPr>
            <w:noProof/>
            <w:webHidden/>
          </w:rPr>
          <w:instrText xml:space="preserve"> PAGEREF _Toc201297943 \h </w:instrText>
        </w:r>
        <w:r w:rsidR="00076EF9">
          <w:rPr>
            <w:noProof/>
            <w:webHidden/>
          </w:rPr>
        </w:r>
        <w:r w:rsidR="00076EF9">
          <w:rPr>
            <w:noProof/>
            <w:webHidden/>
          </w:rPr>
          <w:fldChar w:fldCharType="separate"/>
        </w:r>
        <w:r w:rsidR="00076EF9">
          <w:rPr>
            <w:noProof/>
            <w:webHidden/>
          </w:rPr>
          <w:t>57</w:t>
        </w:r>
        <w:r w:rsidR="00076EF9">
          <w:rPr>
            <w:noProof/>
            <w:webHidden/>
          </w:rPr>
          <w:fldChar w:fldCharType="end"/>
        </w:r>
      </w:hyperlink>
    </w:p>
    <w:p w14:paraId="58CBC5B2" w14:textId="16140F96"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44" w:history="1">
        <w:r w:rsidR="00076EF9" w:rsidRPr="00612ACF">
          <w:rPr>
            <w:rStyle w:val="a7"/>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076EF9">
          <w:rPr>
            <w:noProof/>
            <w:webHidden/>
          </w:rPr>
          <w:tab/>
        </w:r>
        <w:r w:rsidR="00076EF9">
          <w:rPr>
            <w:noProof/>
            <w:webHidden/>
          </w:rPr>
          <w:fldChar w:fldCharType="begin"/>
        </w:r>
        <w:r w:rsidR="00076EF9">
          <w:rPr>
            <w:noProof/>
            <w:webHidden/>
          </w:rPr>
          <w:instrText xml:space="preserve"> PAGEREF _Toc201297944 \h </w:instrText>
        </w:r>
        <w:r w:rsidR="00076EF9">
          <w:rPr>
            <w:noProof/>
            <w:webHidden/>
          </w:rPr>
        </w:r>
        <w:r w:rsidR="00076EF9">
          <w:rPr>
            <w:noProof/>
            <w:webHidden/>
          </w:rPr>
          <w:fldChar w:fldCharType="separate"/>
        </w:r>
        <w:r w:rsidR="00076EF9">
          <w:rPr>
            <w:noProof/>
            <w:webHidden/>
          </w:rPr>
          <w:t>58</w:t>
        </w:r>
        <w:r w:rsidR="00076EF9">
          <w:rPr>
            <w:noProof/>
            <w:webHidden/>
          </w:rPr>
          <w:fldChar w:fldCharType="end"/>
        </w:r>
      </w:hyperlink>
    </w:p>
    <w:p w14:paraId="1C6C2F55" w14:textId="6F28EBAB"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45" w:history="1">
        <w:r w:rsidR="00076EF9" w:rsidRPr="00612ACF">
          <w:rPr>
            <w:rStyle w:val="a7"/>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76EF9">
          <w:rPr>
            <w:noProof/>
            <w:webHidden/>
          </w:rPr>
          <w:tab/>
        </w:r>
        <w:r w:rsidR="00076EF9">
          <w:rPr>
            <w:noProof/>
            <w:webHidden/>
          </w:rPr>
          <w:fldChar w:fldCharType="begin"/>
        </w:r>
        <w:r w:rsidR="00076EF9">
          <w:rPr>
            <w:noProof/>
            <w:webHidden/>
          </w:rPr>
          <w:instrText xml:space="preserve"> PAGEREF _Toc201297945 \h </w:instrText>
        </w:r>
        <w:r w:rsidR="00076EF9">
          <w:rPr>
            <w:noProof/>
            <w:webHidden/>
          </w:rPr>
        </w:r>
        <w:r w:rsidR="00076EF9">
          <w:rPr>
            <w:noProof/>
            <w:webHidden/>
          </w:rPr>
          <w:fldChar w:fldCharType="separate"/>
        </w:r>
        <w:r w:rsidR="00076EF9">
          <w:rPr>
            <w:noProof/>
            <w:webHidden/>
          </w:rPr>
          <w:t>58</w:t>
        </w:r>
        <w:r w:rsidR="00076EF9">
          <w:rPr>
            <w:noProof/>
            <w:webHidden/>
          </w:rPr>
          <w:fldChar w:fldCharType="end"/>
        </w:r>
      </w:hyperlink>
    </w:p>
    <w:p w14:paraId="7D609868" w14:textId="2C9103B1"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46" w:history="1">
        <w:r w:rsidR="00076EF9" w:rsidRPr="00612ACF">
          <w:rPr>
            <w:rStyle w:val="a7"/>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076EF9">
          <w:rPr>
            <w:noProof/>
            <w:webHidden/>
          </w:rPr>
          <w:tab/>
        </w:r>
        <w:r w:rsidR="00076EF9">
          <w:rPr>
            <w:noProof/>
            <w:webHidden/>
          </w:rPr>
          <w:fldChar w:fldCharType="begin"/>
        </w:r>
        <w:r w:rsidR="00076EF9">
          <w:rPr>
            <w:noProof/>
            <w:webHidden/>
          </w:rPr>
          <w:instrText xml:space="preserve"> PAGEREF _Toc201297946 \h </w:instrText>
        </w:r>
        <w:r w:rsidR="00076EF9">
          <w:rPr>
            <w:noProof/>
            <w:webHidden/>
          </w:rPr>
        </w:r>
        <w:r w:rsidR="00076EF9">
          <w:rPr>
            <w:noProof/>
            <w:webHidden/>
          </w:rPr>
          <w:fldChar w:fldCharType="separate"/>
        </w:r>
        <w:r w:rsidR="00076EF9">
          <w:rPr>
            <w:noProof/>
            <w:webHidden/>
          </w:rPr>
          <w:t>59</w:t>
        </w:r>
        <w:r w:rsidR="00076EF9">
          <w:rPr>
            <w:noProof/>
            <w:webHidden/>
          </w:rPr>
          <w:fldChar w:fldCharType="end"/>
        </w:r>
      </w:hyperlink>
    </w:p>
    <w:p w14:paraId="7DC3C763" w14:textId="043AB81D"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47" w:history="1">
        <w:r w:rsidR="00076EF9" w:rsidRPr="00612ACF">
          <w:rPr>
            <w:rStyle w:val="a7"/>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76EF9">
          <w:rPr>
            <w:noProof/>
            <w:webHidden/>
          </w:rPr>
          <w:tab/>
        </w:r>
        <w:r w:rsidR="00076EF9">
          <w:rPr>
            <w:noProof/>
            <w:webHidden/>
          </w:rPr>
          <w:fldChar w:fldCharType="begin"/>
        </w:r>
        <w:r w:rsidR="00076EF9">
          <w:rPr>
            <w:noProof/>
            <w:webHidden/>
          </w:rPr>
          <w:instrText xml:space="preserve"> PAGEREF _Toc201297947 \h </w:instrText>
        </w:r>
        <w:r w:rsidR="00076EF9">
          <w:rPr>
            <w:noProof/>
            <w:webHidden/>
          </w:rPr>
        </w:r>
        <w:r w:rsidR="00076EF9">
          <w:rPr>
            <w:noProof/>
            <w:webHidden/>
          </w:rPr>
          <w:fldChar w:fldCharType="separate"/>
        </w:r>
        <w:r w:rsidR="00076EF9">
          <w:rPr>
            <w:noProof/>
            <w:webHidden/>
          </w:rPr>
          <w:t>59</w:t>
        </w:r>
        <w:r w:rsidR="00076EF9">
          <w:rPr>
            <w:noProof/>
            <w:webHidden/>
          </w:rPr>
          <w:fldChar w:fldCharType="end"/>
        </w:r>
      </w:hyperlink>
    </w:p>
    <w:p w14:paraId="5AC519AC" w14:textId="72B16994"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48" w:history="1">
        <w:r w:rsidR="00076EF9" w:rsidRPr="00612ACF">
          <w:rPr>
            <w:rStyle w:val="a7"/>
            <w:noProof/>
          </w:rPr>
          <w:t>д) Меры по переоборудованию котельных в источники комбинированной выработки электрической и тепловой энергии для каждого этапа</w:t>
        </w:r>
        <w:r w:rsidR="00076EF9">
          <w:rPr>
            <w:noProof/>
            <w:webHidden/>
          </w:rPr>
          <w:tab/>
        </w:r>
        <w:r w:rsidR="00076EF9">
          <w:rPr>
            <w:noProof/>
            <w:webHidden/>
          </w:rPr>
          <w:fldChar w:fldCharType="begin"/>
        </w:r>
        <w:r w:rsidR="00076EF9">
          <w:rPr>
            <w:noProof/>
            <w:webHidden/>
          </w:rPr>
          <w:instrText xml:space="preserve"> PAGEREF _Toc201297948 \h </w:instrText>
        </w:r>
        <w:r w:rsidR="00076EF9">
          <w:rPr>
            <w:noProof/>
            <w:webHidden/>
          </w:rPr>
        </w:r>
        <w:r w:rsidR="00076EF9">
          <w:rPr>
            <w:noProof/>
            <w:webHidden/>
          </w:rPr>
          <w:fldChar w:fldCharType="separate"/>
        </w:r>
        <w:r w:rsidR="00076EF9">
          <w:rPr>
            <w:noProof/>
            <w:webHidden/>
          </w:rPr>
          <w:t>59</w:t>
        </w:r>
        <w:r w:rsidR="00076EF9">
          <w:rPr>
            <w:noProof/>
            <w:webHidden/>
          </w:rPr>
          <w:fldChar w:fldCharType="end"/>
        </w:r>
      </w:hyperlink>
    </w:p>
    <w:p w14:paraId="5676CD4D" w14:textId="0DBA9D05"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49" w:history="1">
        <w:r w:rsidR="00076EF9" w:rsidRPr="00612ACF">
          <w:rPr>
            <w:rStyle w:val="a7"/>
            <w:noProof/>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076EF9">
          <w:rPr>
            <w:noProof/>
            <w:webHidden/>
          </w:rPr>
          <w:tab/>
        </w:r>
        <w:r w:rsidR="00076EF9">
          <w:rPr>
            <w:noProof/>
            <w:webHidden/>
          </w:rPr>
          <w:fldChar w:fldCharType="begin"/>
        </w:r>
        <w:r w:rsidR="00076EF9">
          <w:rPr>
            <w:noProof/>
            <w:webHidden/>
          </w:rPr>
          <w:instrText xml:space="preserve"> PAGEREF _Toc201297949 \h </w:instrText>
        </w:r>
        <w:r w:rsidR="00076EF9">
          <w:rPr>
            <w:noProof/>
            <w:webHidden/>
          </w:rPr>
        </w:r>
        <w:r w:rsidR="00076EF9">
          <w:rPr>
            <w:noProof/>
            <w:webHidden/>
          </w:rPr>
          <w:fldChar w:fldCharType="separate"/>
        </w:r>
        <w:r w:rsidR="00076EF9">
          <w:rPr>
            <w:noProof/>
            <w:webHidden/>
          </w:rPr>
          <w:t>59</w:t>
        </w:r>
        <w:r w:rsidR="00076EF9">
          <w:rPr>
            <w:noProof/>
            <w:webHidden/>
          </w:rPr>
          <w:fldChar w:fldCharType="end"/>
        </w:r>
      </w:hyperlink>
    </w:p>
    <w:p w14:paraId="26AED971" w14:textId="20604631"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50" w:history="1">
        <w:r w:rsidR="00076EF9" w:rsidRPr="00612ACF">
          <w:rPr>
            <w:rStyle w:val="a7"/>
            <w:noProof/>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076EF9">
          <w:rPr>
            <w:noProof/>
            <w:webHidden/>
          </w:rPr>
          <w:tab/>
        </w:r>
        <w:r w:rsidR="00076EF9">
          <w:rPr>
            <w:noProof/>
            <w:webHidden/>
          </w:rPr>
          <w:fldChar w:fldCharType="begin"/>
        </w:r>
        <w:r w:rsidR="00076EF9">
          <w:rPr>
            <w:noProof/>
            <w:webHidden/>
          </w:rPr>
          <w:instrText xml:space="preserve"> PAGEREF _Toc201297950 \h </w:instrText>
        </w:r>
        <w:r w:rsidR="00076EF9">
          <w:rPr>
            <w:noProof/>
            <w:webHidden/>
          </w:rPr>
        </w:r>
        <w:r w:rsidR="00076EF9">
          <w:rPr>
            <w:noProof/>
            <w:webHidden/>
          </w:rPr>
          <w:fldChar w:fldCharType="separate"/>
        </w:r>
        <w:r w:rsidR="00076EF9">
          <w:rPr>
            <w:noProof/>
            <w:webHidden/>
          </w:rPr>
          <w:t>59</w:t>
        </w:r>
        <w:r w:rsidR="00076EF9">
          <w:rPr>
            <w:noProof/>
            <w:webHidden/>
          </w:rPr>
          <w:fldChar w:fldCharType="end"/>
        </w:r>
      </w:hyperlink>
    </w:p>
    <w:p w14:paraId="1CD88F0E" w14:textId="3476F46C"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51" w:history="1">
        <w:r w:rsidR="00076EF9" w:rsidRPr="00612ACF">
          <w:rPr>
            <w:rStyle w:val="a7"/>
            <w:noProof/>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076EF9">
          <w:rPr>
            <w:noProof/>
            <w:webHidden/>
          </w:rPr>
          <w:tab/>
        </w:r>
        <w:r w:rsidR="00076EF9">
          <w:rPr>
            <w:noProof/>
            <w:webHidden/>
          </w:rPr>
          <w:fldChar w:fldCharType="begin"/>
        </w:r>
        <w:r w:rsidR="00076EF9">
          <w:rPr>
            <w:noProof/>
            <w:webHidden/>
          </w:rPr>
          <w:instrText xml:space="preserve"> PAGEREF _Toc201297951 \h </w:instrText>
        </w:r>
        <w:r w:rsidR="00076EF9">
          <w:rPr>
            <w:noProof/>
            <w:webHidden/>
          </w:rPr>
        </w:r>
        <w:r w:rsidR="00076EF9">
          <w:rPr>
            <w:noProof/>
            <w:webHidden/>
          </w:rPr>
          <w:fldChar w:fldCharType="separate"/>
        </w:r>
        <w:r w:rsidR="00076EF9">
          <w:rPr>
            <w:noProof/>
            <w:webHidden/>
          </w:rPr>
          <w:t>60</w:t>
        </w:r>
        <w:r w:rsidR="00076EF9">
          <w:rPr>
            <w:noProof/>
            <w:webHidden/>
          </w:rPr>
          <w:fldChar w:fldCharType="end"/>
        </w:r>
      </w:hyperlink>
    </w:p>
    <w:p w14:paraId="3AF4DF1B" w14:textId="309E80C7"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52" w:history="1">
        <w:r w:rsidR="00076EF9" w:rsidRPr="00612ACF">
          <w:rPr>
            <w:rStyle w:val="a7"/>
            <w:noProof/>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076EF9">
          <w:rPr>
            <w:noProof/>
            <w:webHidden/>
          </w:rPr>
          <w:tab/>
        </w:r>
        <w:r w:rsidR="00076EF9">
          <w:rPr>
            <w:noProof/>
            <w:webHidden/>
          </w:rPr>
          <w:fldChar w:fldCharType="begin"/>
        </w:r>
        <w:r w:rsidR="00076EF9">
          <w:rPr>
            <w:noProof/>
            <w:webHidden/>
          </w:rPr>
          <w:instrText xml:space="preserve"> PAGEREF _Toc201297952 \h </w:instrText>
        </w:r>
        <w:r w:rsidR="00076EF9">
          <w:rPr>
            <w:noProof/>
            <w:webHidden/>
          </w:rPr>
        </w:r>
        <w:r w:rsidR="00076EF9">
          <w:rPr>
            <w:noProof/>
            <w:webHidden/>
          </w:rPr>
          <w:fldChar w:fldCharType="separate"/>
        </w:r>
        <w:r w:rsidR="00076EF9">
          <w:rPr>
            <w:noProof/>
            <w:webHidden/>
          </w:rPr>
          <w:t>61</w:t>
        </w:r>
        <w:r w:rsidR="00076EF9">
          <w:rPr>
            <w:noProof/>
            <w:webHidden/>
          </w:rPr>
          <w:fldChar w:fldCharType="end"/>
        </w:r>
      </w:hyperlink>
    </w:p>
    <w:p w14:paraId="5F1FF289" w14:textId="486C2427"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53" w:history="1">
        <w:r w:rsidR="00076EF9" w:rsidRPr="00612ACF">
          <w:rPr>
            <w:rStyle w:val="a7"/>
            <w:noProof/>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076EF9">
          <w:rPr>
            <w:noProof/>
            <w:webHidden/>
          </w:rPr>
          <w:tab/>
        </w:r>
        <w:r w:rsidR="00076EF9">
          <w:rPr>
            <w:noProof/>
            <w:webHidden/>
          </w:rPr>
          <w:fldChar w:fldCharType="begin"/>
        </w:r>
        <w:r w:rsidR="00076EF9">
          <w:rPr>
            <w:noProof/>
            <w:webHidden/>
          </w:rPr>
          <w:instrText xml:space="preserve"> PAGEREF _Toc201297953 \h </w:instrText>
        </w:r>
        <w:r w:rsidR="00076EF9">
          <w:rPr>
            <w:noProof/>
            <w:webHidden/>
          </w:rPr>
        </w:r>
        <w:r w:rsidR="00076EF9">
          <w:rPr>
            <w:noProof/>
            <w:webHidden/>
          </w:rPr>
          <w:fldChar w:fldCharType="separate"/>
        </w:r>
        <w:r w:rsidR="00076EF9">
          <w:rPr>
            <w:noProof/>
            <w:webHidden/>
          </w:rPr>
          <w:t>62</w:t>
        </w:r>
        <w:r w:rsidR="00076EF9">
          <w:rPr>
            <w:noProof/>
            <w:webHidden/>
          </w:rPr>
          <w:fldChar w:fldCharType="end"/>
        </w:r>
      </w:hyperlink>
    </w:p>
    <w:p w14:paraId="67A868E7" w14:textId="003FD4D8"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54" w:history="1">
        <w:r w:rsidR="00076EF9" w:rsidRPr="00612ACF">
          <w:rPr>
            <w:rStyle w:val="a7"/>
            <w:noProof/>
          </w:rPr>
          <w:t>л)  Вид топлива, потребляемый источником тепловой энергии, в том числе с использованием возобновляемых источников энергии</w:t>
        </w:r>
        <w:r w:rsidR="00076EF9">
          <w:rPr>
            <w:noProof/>
            <w:webHidden/>
          </w:rPr>
          <w:tab/>
        </w:r>
        <w:r w:rsidR="00076EF9">
          <w:rPr>
            <w:noProof/>
            <w:webHidden/>
          </w:rPr>
          <w:fldChar w:fldCharType="begin"/>
        </w:r>
        <w:r w:rsidR="00076EF9">
          <w:rPr>
            <w:noProof/>
            <w:webHidden/>
          </w:rPr>
          <w:instrText xml:space="preserve"> PAGEREF _Toc201297954 \h </w:instrText>
        </w:r>
        <w:r w:rsidR="00076EF9">
          <w:rPr>
            <w:noProof/>
            <w:webHidden/>
          </w:rPr>
        </w:r>
        <w:r w:rsidR="00076EF9">
          <w:rPr>
            <w:noProof/>
            <w:webHidden/>
          </w:rPr>
          <w:fldChar w:fldCharType="separate"/>
        </w:r>
        <w:r w:rsidR="00076EF9">
          <w:rPr>
            <w:noProof/>
            <w:webHidden/>
          </w:rPr>
          <w:t>62</w:t>
        </w:r>
        <w:r w:rsidR="00076EF9">
          <w:rPr>
            <w:noProof/>
            <w:webHidden/>
          </w:rPr>
          <w:fldChar w:fldCharType="end"/>
        </w:r>
      </w:hyperlink>
    </w:p>
    <w:p w14:paraId="42CD5EC7" w14:textId="3D5BD0AE" w:rsidR="00076EF9" w:rsidRDefault="00E82061">
      <w:pPr>
        <w:pStyle w:val="12"/>
        <w:rPr>
          <w:rFonts w:asciiTheme="minorHAnsi" w:eastAsiaTheme="minorEastAsia" w:hAnsiTheme="minorHAnsi" w:cstheme="minorBidi"/>
          <w:caps w:val="0"/>
          <w:noProof/>
          <w:sz w:val="22"/>
          <w:szCs w:val="22"/>
        </w:rPr>
      </w:pPr>
      <w:hyperlink w:anchor="_Toc201297955" w:history="1">
        <w:r w:rsidR="00076EF9" w:rsidRPr="00612ACF">
          <w:rPr>
            <w:rStyle w:val="a7"/>
            <w:noProof/>
          </w:rPr>
          <w:t>Раздел 5. Предложения по новому строительству и реконструкции  тепловых сетей.</w:t>
        </w:r>
        <w:r w:rsidR="00076EF9">
          <w:rPr>
            <w:noProof/>
            <w:webHidden/>
          </w:rPr>
          <w:tab/>
        </w:r>
        <w:r w:rsidR="00076EF9">
          <w:rPr>
            <w:noProof/>
            <w:webHidden/>
          </w:rPr>
          <w:fldChar w:fldCharType="begin"/>
        </w:r>
        <w:r w:rsidR="00076EF9">
          <w:rPr>
            <w:noProof/>
            <w:webHidden/>
          </w:rPr>
          <w:instrText xml:space="preserve"> PAGEREF _Toc201297955 \h </w:instrText>
        </w:r>
        <w:r w:rsidR="00076EF9">
          <w:rPr>
            <w:noProof/>
            <w:webHidden/>
          </w:rPr>
        </w:r>
        <w:r w:rsidR="00076EF9">
          <w:rPr>
            <w:noProof/>
            <w:webHidden/>
          </w:rPr>
          <w:fldChar w:fldCharType="separate"/>
        </w:r>
        <w:r w:rsidR="00076EF9">
          <w:rPr>
            <w:noProof/>
            <w:webHidden/>
          </w:rPr>
          <w:t>63</w:t>
        </w:r>
        <w:r w:rsidR="00076EF9">
          <w:rPr>
            <w:noProof/>
            <w:webHidden/>
          </w:rPr>
          <w:fldChar w:fldCharType="end"/>
        </w:r>
      </w:hyperlink>
    </w:p>
    <w:p w14:paraId="5BB9D19B" w14:textId="58F84BD0"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56" w:history="1">
        <w:r w:rsidR="00076EF9" w:rsidRPr="00612ACF">
          <w:rPr>
            <w:rStyle w:val="a7"/>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76EF9">
          <w:rPr>
            <w:noProof/>
            <w:webHidden/>
          </w:rPr>
          <w:tab/>
        </w:r>
        <w:r w:rsidR="00076EF9">
          <w:rPr>
            <w:noProof/>
            <w:webHidden/>
          </w:rPr>
          <w:fldChar w:fldCharType="begin"/>
        </w:r>
        <w:r w:rsidR="00076EF9">
          <w:rPr>
            <w:noProof/>
            <w:webHidden/>
          </w:rPr>
          <w:instrText xml:space="preserve"> PAGEREF _Toc201297956 \h </w:instrText>
        </w:r>
        <w:r w:rsidR="00076EF9">
          <w:rPr>
            <w:noProof/>
            <w:webHidden/>
          </w:rPr>
        </w:r>
        <w:r w:rsidR="00076EF9">
          <w:rPr>
            <w:noProof/>
            <w:webHidden/>
          </w:rPr>
          <w:fldChar w:fldCharType="separate"/>
        </w:r>
        <w:r w:rsidR="00076EF9">
          <w:rPr>
            <w:noProof/>
            <w:webHidden/>
          </w:rPr>
          <w:t>64</w:t>
        </w:r>
        <w:r w:rsidR="00076EF9">
          <w:rPr>
            <w:noProof/>
            <w:webHidden/>
          </w:rPr>
          <w:fldChar w:fldCharType="end"/>
        </w:r>
      </w:hyperlink>
    </w:p>
    <w:p w14:paraId="02AB14EF" w14:textId="5A37900E"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57" w:history="1">
        <w:r w:rsidR="00076EF9" w:rsidRPr="00612ACF">
          <w:rPr>
            <w:rStyle w:val="a7"/>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076EF9">
          <w:rPr>
            <w:noProof/>
            <w:webHidden/>
          </w:rPr>
          <w:tab/>
        </w:r>
        <w:r w:rsidR="00076EF9">
          <w:rPr>
            <w:noProof/>
            <w:webHidden/>
          </w:rPr>
          <w:fldChar w:fldCharType="begin"/>
        </w:r>
        <w:r w:rsidR="00076EF9">
          <w:rPr>
            <w:noProof/>
            <w:webHidden/>
          </w:rPr>
          <w:instrText xml:space="preserve"> PAGEREF _Toc201297957 \h </w:instrText>
        </w:r>
        <w:r w:rsidR="00076EF9">
          <w:rPr>
            <w:noProof/>
            <w:webHidden/>
          </w:rPr>
        </w:r>
        <w:r w:rsidR="00076EF9">
          <w:rPr>
            <w:noProof/>
            <w:webHidden/>
          </w:rPr>
          <w:fldChar w:fldCharType="separate"/>
        </w:r>
        <w:r w:rsidR="00076EF9">
          <w:rPr>
            <w:noProof/>
            <w:webHidden/>
          </w:rPr>
          <w:t>64</w:t>
        </w:r>
        <w:r w:rsidR="00076EF9">
          <w:rPr>
            <w:noProof/>
            <w:webHidden/>
          </w:rPr>
          <w:fldChar w:fldCharType="end"/>
        </w:r>
      </w:hyperlink>
    </w:p>
    <w:p w14:paraId="784EBE55" w14:textId="28416EDC"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58" w:history="1">
        <w:r w:rsidR="00076EF9" w:rsidRPr="00612ACF">
          <w:rPr>
            <w:rStyle w:val="a7"/>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76EF9">
          <w:rPr>
            <w:noProof/>
            <w:webHidden/>
          </w:rPr>
          <w:tab/>
        </w:r>
        <w:r w:rsidR="00076EF9">
          <w:rPr>
            <w:noProof/>
            <w:webHidden/>
          </w:rPr>
          <w:fldChar w:fldCharType="begin"/>
        </w:r>
        <w:r w:rsidR="00076EF9">
          <w:rPr>
            <w:noProof/>
            <w:webHidden/>
          </w:rPr>
          <w:instrText xml:space="preserve"> PAGEREF _Toc201297958 \h </w:instrText>
        </w:r>
        <w:r w:rsidR="00076EF9">
          <w:rPr>
            <w:noProof/>
            <w:webHidden/>
          </w:rPr>
        </w:r>
        <w:r w:rsidR="00076EF9">
          <w:rPr>
            <w:noProof/>
            <w:webHidden/>
          </w:rPr>
          <w:fldChar w:fldCharType="separate"/>
        </w:r>
        <w:r w:rsidR="00076EF9">
          <w:rPr>
            <w:noProof/>
            <w:webHidden/>
          </w:rPr>
          <w:t>65</w:t>
        </w:r>
        <w:r w:rsidR="00076EF9">
          <w:rPr>
            <w:noProof/>
            <w:webHidden/>
          </w:rPr>
          <w:fldChar w:fldCharType="end"/>
        </w:r>
      </w:hyperlink>
    </w:p>
    <w:p w14:paraId="7FE8B4D8" w14:textId="3E0B9444"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59" w:history="1">
        <w:r w:rsidR="00076EF9" w:rsidRPr="00612ACF">
          <w:rPr>
            <w:rStyle w:val="a7"/>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76EF9">
          <w:rPr>
            <w:noProof/>
            <w:webHidden/>
          </w:rPr>
          <w:tab/>
        </w:r>
        <w:r w:rsidR="00076EF9">
          <w:rPr>
            <w:noProof/>
            <w:webHidden/>
          </w:rPr>
          <w:fldChar w:fldCharType="begin"/>
        </w:r>
        <w:r w:rsidR="00076EF9">
          <w:rPr>
            <w:noProof/>
            <w:webHidden/>
          </w:rPr>
          <w:instrText xml:space="preserve"> PAGEREF _Toc201297959 \h </w:instrText>
        </w:r>
        <w:r w:rsidR="00076EF9">
          <w:rPr>
            <w:noProof/>
            <w:webHidden/>
          </w:rPr>
        </w:r>
        <w:r w:rsidR="00076EF9">
          <w:rPr>
            <w:noProof/>
            <w:webHidden/>
          </w:rPr>
          <w:fldChar w:fldCharType="separate"/>
        </w:r>
        <w:r w:rsidR="00076EF9">
          <w:rPr>
            <w:noProof/>
            <w:webHidden/>
          </w:rPr>
          <w:t>65</w:t>
        </w:r>
        <w:r w:rsidR="00076EF9">
          <w:rPr>
            <w:noProof/>
            <w:webHidden/>
          </w:rPr>
          <w:fldChar w:fldCharType="end"/>
        </w:r>
      </w:hyperlink>
    </w:p>
    <w:p w14:paraId="1D6EBDE1" w14:textId="725F233A"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60" w:history="1">
        <w:r w:rsidR="00076EF9" w:rsidRPr="00612ACF">
          <w:rPr>
            <w:rStyle w:val="a7"/>
            <w:noProof/>
          </w:rPr>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076EF9">
          <w:rPr>
            <w:noProof/>
            <w:webHidden/>
          </w:rPr>
          <w:tab/>
        </w:r>
        <w:r w:rsidR="00076EF9">
          <w:rPr>
            <w:noProof/>
            <w:webHidden/>
          </w:rPr>
          <w:fldChar w:fldCharType="begin"/>
        </w:r>
        <w:r w:rsidR="00076EF9">
          <w:rPr>
            <w:noProof/>
            <w:webHidden/>
          </w:rPr>
          <w:instrText xml:space="preserve"> PAGEREF _Toc201297960 \h </w:instrText>
        </w:r>
        <w:r w:rsidR="00076EF9">
          <w:rPr>
            <w:noProof/>
            <w:webHidden/>
          </w:rPr>
        </w:r>
        <w:r w:rsidR="00076EF9">
          <w:rPr>
            <w:noProof/>
            <w:webHidden/>
          </w:rPr>
          <w:fldChar w:fldCharType="separate"/>
        </w:r>
        <w:r w:rsidR="00076EF9">
          <w:rPr>
            <w:noProof/>
            <w:webHidden/>
          </w:rPr>
          <w:t>65</w:t>
        </w:r>
        <w:r w:rsidR="00076EF9">
          <w:rPr>
            <w:noProof/>
            <w:webHidden/>
          </w:rPr>
          <w:fldChar w:fldCharType="end"/>
        </w:r>
      </w:hyperlink>
    </w:p>
    <w:p w14:paraId="3C771A82" w14:textId="24D62E1D"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61" w:history="1">
        <w:r w:rsidR="00076EF9" w:rsidRPr="00612ACF">
          <w:rPr>
            <w:rStyle w:val="a7"/>
            <w:noProof/>
          </w:rPr>
          <w:t>е)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076EF9">
          <w:rPr>
            <w:noProof/>
            <w:webHidden/>
          </w:rPr>
          <w:tab/>
        </w:r>
        <w:r w:rsidR="00076EF9">
          <w:rPr>
            <w:noProof/>
            <w:webHidden/>
          </w:rPr>
          <w:fldChar w:fldCharType="begin"/>
        </w:r>
        <w:r w:rsidR="00076EF9">
          <w:rPr>
            <w:noProof/>
            <w:webHidden/>
          </w:rPr>
          <w:instrText xml:space="preserve"> PAGEREF _Toc201297961 \h </w:instrText>
        </w:r>
        <w:r w:rsidR="00076EF9">
          <w:rPr>
            <w:noProof/>
            <w:webHidden/>
          </w:rPr>
        </w:r>
        <w:r w:rsidR="00076EF9">
          <w:rPr>
            <w:noProof/>
            <w:webHidden/>
          </w:rPr>
          <w:fldChar w:fldCharType="separate"/>
        </w:r>
        <w:r w:rsidR="00076EF9">
          <w:rPr>
            <w:noProof/>
            <w:webHidden/>
          </w:rPr>
          <w:t>65</w:t>
        </w:r>
        <w:r w:rsidR="00076EF9">
          <w:rPr>
            <w:noProof/>
            <w:webHidden/>
          </w:rPr>
          <w:fldChar w:fldCharType="end"/>
        </w:r>
      </w:hyperlink>
    </w:p>
    <w:p w14:paraId="4040C8CA" w14:textId="1DD9090D" w:rsidR="00076EF9" w:rsidRDefault="00E82061">
      <w:pPr>
        <w:pStyle w:val="12"/>
        <w:rPr>
          <w:rFonts w:asciiTheme="minorHAnsi" w:eastAsiaTheme="minorEastAsia" w:hAnsiTheme="minorHAnsi" w:cstheme="minorBidi"/>
          <w:caps w:val="0"/>
          <w:noProof/>
          <w:sz w:val="22"/>
          <w:szCs w:val="22"/>
        </w:rPr>
      </w:pPr>
      <w:hyperlink w:anchor="_Toc201297962" w:history="1">
        <w:r w:rsidR="00076EF9" w:rsidRPr="00612ACF">
          <w:rPr>
            <w:rStyle w:val="a7"/>
            <w:noProof/>
          </w:rPr>
          <w:t>Раздел 6. Перспективные топливные балансы.</w:t>
        </w:r>
        <w:r w:rsidR="00076EF9">
          <w:rPr>
            <w:noProof/>
            <w:webHidden/>
          </w:rPr>
          <w:tab/>
        </w:r>
        <w:r w:rsidR="00076EF9">
          <w:rPr>
            <w:noProof/>
            <w:webHidden/>
          </w:rPr>
          <w:fldChar w:fldCharType="begin"/>
        </w:r>
        <w:r w:rsidR="00076EF9">
          <w:rPr>
            <w:noProof/>
            <w:webHidden/>
          </w:rPr>
          <w:instrText xml:space="preserve"> PAGEREF _Toc201297962 \h </w:instrText>
        </w:r>
        <w:r w:rsidR="00076EF9">
          <w:rPr>
            <w:noProof/>
            <w:webHidden/>
          </w:rPr>
        </w:r>
        <w:r w:rsidR="00076EF9">
          <w:rPr>
            <w:noProof/>
            <w:webHidden/>
          </w:rPr>
          <w:fldChar w:fldCharType="separate"/>
        </w:r>
        <w:r w:rsidR="00076EF9">
          <w:rPr>
            <w:noProof/>
            <w:webHidden/>
          </w:rPr>
          <w:t>66</w:t>
        </w:r>
        <w:r w:rsidR="00076EF9">
          <w:rPr>
            <w:noProof/>
            <w:webHidden/>
          </w:rPr>
          <w:fldChar w:fldCharType="end"/>
        </w:r>
      </w:hyperlink>
    </w:p>
    <w:p w14:paraId="1063C5E0" w14:textId="65D9C5CD" w:rsidR="00076EF9" w:rsidRDefault="00E82061">
      <w:pPr>
        <w:pStyle w:val="12"/>
        <w:rPr>
          <w:rFonts w:asciiTheme="minorHAnsi" w:eastAsiaTheme="minorEastAsia" w:hAnsiTheme="minorHAnsi" w:cstheme="minorBidi"/>
          <w:caps w:val="0"/>
          <w:noProof/>
          <w:sz w:val="22"/>
          <w:szCs w:val="22"/>
        </w:rPr>
      </w:pPr>
      <w:hyperlink w:anchor="_Toc201297963" w:history="1">
        <w:r w:rsidR="00076EF9" w:rsidRPr="00612ACF">
          <w:rPr>
            <w:rStyle w:val="a7"/>
            <w:noProof/>
          </w:rPr>
          <w:t>Раздел 7. Инвестиции в строительство, реконструкцию и техническое  перевооружение</w:t>
        </w:r>
        <w:r w:rsidR="00076EF9">
          <w:rPr>
            <w:noProof/>
            <w:webHidden/>
          </w:rPr>
          <w:tab/>
        </w:r>
        <w:r w:rsidR="00076EF9">
          <w:rPr>
            <w:noProof/>
            <w:webHidden/>
          </w:rPr>
          <w:fldChar w:fldCharType="begin"/>
        </w:r>
        <w:r w:rsidR="00076EF9">
          <w:rPr>
            <w:noProof/>
            <w:webHidden/>
          </w:rPr>
          <w:instrText xml:space="preserve"> PAGEREF _Toc201297963 \h </w:instrText>
        </w:r>
        <w:r w:rsidR="00076EF9">
          <w:rPr>
            <w:noProof/>
            <w:webHidden/>
          </w:rPr>
        </w:r>
        <w:r w:rsidR="00076EF9">
          <w:rPr>
            <w:noProof/>
            <w:webHidden/>
          </w:rPr>
          <w:fldChar w:fldCharType="separate"/>
        </w:r>
        <w:r w:rsidR="00076EF9">
          <w:rPr>
            <w:noProof/>
            <w:webHidden/>
          </w:rPr>
          <w:t>68</w:t>
        </w:r>
        <w:r w:rsidR="00076EF9">
          <w:rPr>
            <w:noProof/>
            <w:webHidden/>
          </w:rPr>
          <w:fldChar w:fldCharType="end"/>
        </w:r>
      </w:hyperlink>
    </w:p>
    <w:p w14:paraId="5EAAE9B5" w14:textId="59AC3B13"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64" w:history="1">
        <w:r w:rsidR="00076EF9" w:rsidRPr="00612ACF">
          <w:rPr>
            <w:rStyle w:val="a7"/>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076EF9">
          <w:rPr>
            <w:noProof/>
            <w:webHidden/>
          </w:rPr>
          <w:tab/>
        </w:r>
        <w:r w:rsidR="00076EF9">
          <w:rPr>
            <w:noProof/>
            <w:webHidden/>
          </w:rPr>
          <w:fldChar w:fldCharType="begin"/>
        </w:r>
        <w:r w:rsidR="00076EF9">
          <w:rPr>
            <w:noProof/>
            <w:webHidden/>
          </w:rPr>
          <w:instrText xml:space="preserve"> PAGEREF _Toc201297964 \h </w:instrText>
        </w:r>
        <w:r w:rsidR="00076EF9">
          <w:rPr>
            <w:noProof/>
            <w:webHidden/>
          </w:rPr>
        </w:r>
        <w:r w:rsidR="00076EF9">
          <w:rPr>
            <w:noProof/>
            <w:webHidden/>
          </w:rPr>
          <w:fldChar w:fldCharType="separate"/>
        </w:r>
        <w:r w:rsidR="00076EF9">
          <w:rPr>
            <w:noProof/>
            <w:webHidden/>
          </w:rPr>
          <w:t>68</w:t>
        </w:r>
        <w:r w:rsidR="00076EF9">
          <w:rPr>
            <w:noProof/>
            <w:webHidden/>
          </w:rPr>
          <w:fldChar w:fldCharType="end"/>
        </w:r>
      </w:hyperlink>
    </w:p>
    <w:p w14:paraId="5DD49B98" w14:textId="12E620F0"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65" w:history="1">
        <w:r w:rsidR="00076EF9" w:rsidRPr="00612ACF">
          <w:rPr>
            <w:rStyle w:val="a7"/>
            <w:noProof/>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076EF9">
          <w:rPr>
            <w:noProof/>
            <w:webHidden/>
          </w:rPr>
          <w:tab/>
        </w:r>
        <w:r w:rsidR="00076EF9">
          <w:rPr>
            <w:noProof/>
            <w:webHidden/>
          </w:rPr>
          <w:fldChar w:fldCharType="begin"/>
        </w:r>
        <w:r w:rsidR="00076EF9">
          <w:rPr>
            <w:noProof/>
            <w:webHidden/>
          </w:rPr>
          <w:instrText xml:space="preserve"> PAGEREF _Toc201297965 \h </w:instrText>
        </w:r>
        <w:r w:rsidR="00076EF9">
          <w:rPr>
            <w:noProof/>
            <w:webHidden/>
          </w:rPr>
        </w:r>
        <w:r w:rsidR="00076EF9">
          <w:rPr>
            <w:noProof/>
            <w:webHidden/>
          </w:rPr>
          <w:fldChar w:fldCharType="separate"/>
        </w:r>
        <w:r w:rsidR="00076EF9">
          <w:rPr>
            <w:noProof/>
            <w:webHidden/>
          </w:rPr>
          <w:t>68</w:t>
        </w:r>
        <w:r w:rsidR="00076EF9">
          <w:rPr>
            <w:noProof/>
            <w:webHidden/>
          </w:rPr>
          <w:fldChar w:fldCharType="end"/>
        </w:r>
      </w:hyperlink>
    </w:p>
    <w:p w14:paraId="40620410" w14:textId="53AA8DCF" w:rsidR="00076EF9" w:rsidRDefault="00E82061">
      <w:pPr>
        <w:pStyle w:val="21"/>
        <w:tabs>
          <w:tab w:val="right" w:leader="dot" w:pos="9732"/>
        </w:tabs>
        <w:rPr>
          <w:rFonts w:asciiTheme="minorHAnsi" w:eastAsiaTheme="minorEastAsia" w:hAnsiTheme="minorHAnsi" w:cstheme="minorBidi"/>
          <w:noProof/>
          <w:sz w:val="22"/>
          <w:szCs w:val="22"/>
        </w:rPr>
      </w:pPr>
      <w:hyperlink w:anchor="_Toc201297966" w:history="1">
        <w:r w:rsidR="00076EF9" w:rsidRPr="00612ACF">
          <w:rPr>
            <w:rStyle w:val="a7"/>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076EF9">
          <w:rPr>
            <w:noProof/>
            <w:webHidden/>
          </w:rPr>
          <w:tab/>
        </w:r>
        <w:r w:rsidR="00076EF9">
          <w:rPr>
            <w:noProof/>
            <w:webHidden/>
          </w:rPr>
          <w:fldChar w:fldCharType="begin"/>
        </w:r>
        <w:r w:rsidR="00076EF9">
          <w:rPr>
            <w:noProof/>
            <w:webHidden/>
          </w:rPr>
          <w:instrText xml:space="preserve"> PAGEREF _Toc201297966 \h </w:instrText>
        </w:r>
        <w:r w:rsidR="00076EF9">
          <w:rPr>
            <w:noProof/>
            <w:webHidden/>
          </w:rPr>
        </w:r>
        <w:r w:rsidR="00076EF9">
          <w:rPr>
            <w:noProof/>
            <w:webHidden/>
          </w:rPr>
          <w:fldChar w:fldCharType="separate"/>
        </w:r>
        <w:r w:rsidR="00076EF9">
          <w:rPr>
            <w:noProof/>
            <w:webHidden/>
          </w:rPr>
          <w:t>70</w:t>
        </w:r>
        <w:r w:rsidR="00076EF9">
          <w:rPr>
            <w:noProof/>
            <w:webHidden/>
          </w:rPr>
          <w:fldChar w:fldCharType="end"/>
        </w:r>
      </w:hyperlink>
    </w:p>
    <w:p w14:paraId="0B42BE98" w14:textId="2E1046DE" w:rsidR="00076EF9" w:rsidRDefault="00E82061">
      <w:pPr>
        <w:pStyle w:val="12"/>
        <w:rPr>
          <w:rFonts w:asciiTheme="minorHAnsi" w:eastAsiaTheme="minorEastAsia" w:hAnsiTheme="minorHAnsi" w:cstheme="minorBidi"/>
          <w:caps w:val="0"/>
          <w:noProof/>
          <w:sz w:val="22"/>
          <w:szCs w:val="22"/>
        </w:rPr>
      </w:pPr>
      <w:hyperlink w:anchor="_Toc201297967" w:history="1">
        <w:r w:rsidR="00076EF9" w:rsidRPr="00612ACF">
          <w:rPr>
            <w:rStyle w:val="a7"/>
            <w:noProof/>
          </w:rPr>
          <w:t>Раздел 8.  Решение об определении единой теплоснабжающей     организации (организаций)</w:t>
        </w:r>
        <w:r w:rsidR="00076EF9">
          <w:rPr>
            <w:noProof/>
            <w:webHidden/>
          </w:rPr>
          <w:tab/>
        </w:r>
        <w:r w:rsidR="00076EF9">
          <w:rPr>
            <w:noProof/>
            <w:webHidden/>
          </w:rPr>
          <w:fldChar w:fldCharType="begin"/>
        </w:r>
        <w:r w:rsidR="00076EF9">
          <w:rPr>
            <w:noProof/>
            <w:webHidden/>
          </w:rPr>
          <w:instrText xml:space="preserve"> PAGEREF _Toc201297967 \h </w:instrText>
        </w:r>
        <w:r w:rsidR="00076EF9">
          <w:rPr>
            <w:noProof/>
            <w:webHidden/>
          </w:rPr>
        </w:r>
        <w:r w:rsidR="00076EF9">
          <w:rPr>
            <w:noProof/>
            <w:webHidden/>
          </w:rPr>
          <w:fldChar w:fldCharType="separate"/>
        </w:r>
        <w:r w:rsidR="00076EF9">
          <w:rPr>
            <w:noProof/>
            <w:webHidden/>
          </w:rPr>
          <w:t>71</w:t>
        </w:r>
        <w:r w:rsidR="00076EF9">
          <w:rPr>
            <w:noProof/>
            <w:webHidden/>
          </w:rPr>
          <w:fldChar w:fldCharType="end"/>
        </w:r>
      </w:hyperlink>
    </w:p>
    <w:p w14:paraId="1A968C76" w14:textId="343F5E76" w:rsidR="00076EF9" w:rsidRDefault="00E82061">
      <w:pPr>
        <w:pStyle w:val="12"/>
        <w:rPr>
          <w:rFonts w:asciiTheme="minorHAnsi" w:eastAsiaTheme="minorEastAsia" w:hAnsiTheme="minorHAnsi" w:cstheme="minorBidi"/>
          <w:caps w:val="0"/>
          <w:noProof/>
          <w:sz w:val="22"/>
          <w:szCs w:val="22"/>
        </w:rPr>
      </w:pPr>
      <w:hyperlink w:anchor="_Toc201297968" w:history="1">
        <w:r w:rsidR="00076EF9" w:rsidRPr="00612ACF">
          <w:rPr>
            <w:rStyle w:val="a7"/>
            <w:noProof/>
          </w:rPr>
          <w:t>Раздел 9. Решения о распределении тепловой нагрузки между источниками тепловой энергии</w:t>
        </w:r>
        <w:r w:rsidR="00076EF9">
          <w:rPr>
            <w:noProof/>
            <w:webHidden/>
          </w:rPr>
          <w:tab/>
        </w:r>
        <w:r w:rsidR="00076EF9">
          <w:rPr>
            <w:noProof/>
            <w:webHidden/>
          </w:rPr>
          <w:fldChar w:fldCharType="begin"/>
        </w:r>
        <w:r w:rsidR="00076EF9">
          <w:rPr>
            <w:noProof/>
            <w:webHidden/>
          </w:rPr>
          <w:instrText xml:space="preserve"> PAGEREF _Toc201297968 \h </w:instrText>
        </w:r>
        <w:r w:rsidR="00076EF9">
          <w:rPr>
            <w:noProof/>
            <w:webHidden/>
          </w:rPr>
        </w:r>
        <w:r w:rsidR="00076EF9">
          <w:rPr>
            <w:noProof/>
            <w:webHidden/>
          </w:rPr>
          <w:fldChar w:fldCharType="separate"/>
        </w:r>
        <w:r w:rsidR="00076EF9">
          <w:rPr>
            <w:noProof/>
            <w:webHidden/>
          </w:rPr>
          <w:t>74</w:t>
        </w:r>
        <w:r w:rsidR="00076EF9">
          <w:rPr>
            <w:noProof/>
            <w:webHidden/>
          </w:rPr>
          <w:fldChar w:fldCharType="end"/>
        </w:r>
      </w:hyperlink>
    </w:p>
    <w:p w14:paraId="1C974A09" w14:textId="22098CB2" w:rsidR="00076EF9" w:rsidRDefault="00E82061">
      <w:pPr>
        <w:pStyle w:val="12"/>
        <w:rPr>
          <w:rFonts w:asciiTheme="minorHAnsi" w:eastAsiaTheme="minorEastAsia" w:hAnsiTheme="minorHAnsi" w:cstheme="minorBidi"/>
          <w:caps w:val="0"/>
          <w:noProof/>
          <w:sz w:val="22"/>
          <w:szCs w:val="22"/>
        </w:rPr>
      </w:pPr>
      <w:hyperlink w:anchor="_Toc201297969" w:history="1">
        <w:r w:rsidR="00076EF9" w:rsidRPr="00612ACF">
          <w:rPr>
            <w:rStyle w:val="a7"/>
            <w:noProof/>
          </w:rPr>
          <w:t>Раздел 10.  Решения по бесхозяйным тепловым сетям</w:t>
        </w:r>
        <w:r w:rsidR="00076EF9">
          <w:rPr>
            <w:noProof/>
            <w:webHidden/>
          </w:rPr>
          <w:tab/>
        </w:r>
        <w:r w:rsidR="00076EF9">
          <w:rPr>
            <w:noProof/>
            <w:webHidden/>
          </w:rPr>
          <w:fldChar w:fldCharType="begin"/>
        </w:r>
        <w:r w:rsidR="00076EF9">
          <w:rPr>
            <w:noProof/>
            <w:webHidden/>
          </w:rPr>
          <w:instrText xml:space="preserve"> PAGEREF _Toc201297969 \h </w:instrText>
        </w:r>
        <w:r w:rsidR="00076EF9">
          <w:rPr>
            <w:noProof/>
            <w:webHidden/>
          </w:rPr>
        </w:r>
        <w:r w:rsidR="00076EF9">
          <w:rPr>
            <w:noProof/>
            <w:webHidden/>
          </w:rPr>
          <w:fldChar w:fldCharType="separate"/>
        </w:r>
        <w:r w:rsidR="00076EF9">
          <w:rPr>
            <w:noProof/>
            <w:webHidden/>
          </w:rPr>
          <w:t>75</w:t>
        </w:r>
        <w:r w:rsidR="00076EF9">
          <w:rPr>
            <w:noProof/>
            <w:webHidden/>
          </w:rPr>
          <w:fldChar w:fldCharType="end"/>
        </w:r>
      </w:hyperlink>
    </w:p>
    <w:p w14:paraId="72FFF377" w14:textId="6D27E155" w:rsidR="00076EF9" w:rsidRDefault="00E82061">
      <w:pPr>
        <w:pStyle w:val="12"/>
        <w:rPr>
          <w:rFonts w:asciiTheme="minorHAnsi" w:eastAsiaTheme="minorEastAsia" w:hAnsiTheme="minorHAnsi" w:cstheme="minorBidi"/>
          <w:caps w:val="0"/>
          <w:noProof/>
          <w:sz w:val="22"/>
          <w:szCs w:val="22"/>
        </w:rPr>
      </w:pPr>
      <w:hyperlink w:anchor="_Toc201297970" w:history="1">
        <w:r w:rsidR="00076EF9" w:rsidRPr="00612ACF">
          <w:rPr>
            <w:rStyle w:val="a7"/>
            <w:noProof/>
          </w:rPr>
          <w:t>Раздел 11. Заключение</w:t>
        </w:r>
        <w:r w:rsidR="00076EF9">
          <w:rPr>
            <w:noProof/>
            <w:webHidden/>
          </w:rPr>
          <w:tab/>
        </w:r>
        <w:r w:rsidR="00076EF9">
          <w:rPr>
            <w:noProof/>
            <w:webHidden/>
          </w:rPr>
          <w:fldChar w:fldCharType="begin"/>
        </w:r>
        <w:r w:rsidR="00076EF9">
          <w:rPr>
            <w:noProof/>
            <w:webHidden/>
          </w:rPr>
          <w:instrText xml:space="preserve"> PAGEREF _Toc201297970 \h </w:instrText>
        </w:r>
        <w:r w:rsidR="00076EF9">
          <w:rPr>
            <w:noProof/>
            <w:webHidden/>
          </w:rPr>
        </w:r>
        <w:r w:rsidR="00076EF9">
          <w:rPr>
            <w:noProof/>
            <w:webHidden/>
          </w:rPr>
          <w:fldChar w:fldCharType="separate"/>
        </w:r>
        <w:r w:rsidR="00076EF9">
          <w:rPr>
            <w:noProof/>
            <w:webHidden/>
          </w:rPr>
          <w:t>76</w:t>
        </w:r>
        <w:r w:rsidR="00076EF9">
          <w:rPr>
            <w:noProof/>
            <w:webHidden/>
          </w:rPr>
          <w:fldChar w:fldCharType="end"/>
        </w:r>
      </w:hyperlink>
    </w:p>
    <w:p w14:paraId="5C339A0D" w14:textId="602BFEE9" w:rsidR="00AD4C51" w:rsidRPr="00AD4C51" w:rsidRDefault="00F62C19" w:rsidP="00AD4C51">
      <w:pPr>
        <w:ind w:right="141"/>
        <w:rPr>
          <w:bCs/>
        </w:rPr>
      </w:pPr>
      <w:r w:rsidRPr="00AD4C51">
        <w:rPr>
          <w:bCs/>
        </w:rPr>
        <w:fldChar w:fldCharType="end"/>
      </w:r>
      <w:bookmarkStart w:id="1" w:name="_Toc444847715"/>
      <w:bookmarkStart w:id="2" w:name="_Toc444850783"/>
      <w:bookmarkStart w:id="3" w:name="_Toc444850842"/>
      <w:bookmarkStart w:id="4" w:name="_Toc448332490"/>
    </w:p>
    <w:p w14:paraId="42A9C66E" w14:textId="77777777" w:rsidR="00AD4C51" w:rsidRDefault="00AD4C51" w:rsidP="00AD4C51">
      <w:pPr>
        <w:ind w:right="141"/>
        <w:rPr>
          <w:b/>
          <w:bCs/>
        </w:rPr>
      </w:pPr>
    </w:p>
    <w:p w14:paraId="062E3E69" w14:textId="77777777" w:rsidR="00AD4C51" w:rsidRDefault="00AD4C51" w:rsidP="00AD4C51">
      <w:pPr>
        <w:ind w:right="141"/>
        <w:rPr>
          <w:b/>
          <w:bCs/>
        </w:rPr>
      </w:pPr>
    </w:p>
    <w:p w14:paraId="728BC82C" w14:textId="77777777" w:rsidR="00740827" w:rsidRPr="001F6A87" w:rsidRDefault="00740827" w:rsidP="00550498">
      <w:pPr>
        <w:pStyle w:val="10"/>
      </w:pPr>
      <w:bookmarkStart w:id="5" w:name="_Toc201297922"/>
      <w:r w:rsidRPr="001F6A87">
        <w:lastRenderedPageBreak/>
        <w:t>Введение</w:t>
      </w:r>
      <w:bookmarkEnd w:id="1"/>
      <w:bookmarkEnd w:id="2"/>
      <w:bookmarkEnd w:id="3"/>
      <w:bookmarkEnd w:id="4"/>
      <w:bookmarkEnd w:id="5"/>
    </w:p>
    <w:p w14:paraId="778B364C" w14:textId="77777777" w:rsidR="00740827" w:rsidRPr="001F6A87" w:rsidRDefault="00740827" w:rsidP="00740827">
      <w:pPr>
        <w:shd w:val="clear" w:color="auto" w:fill="FFFFFF"/>
        <w:ind w:left="10" w:right="67" w:firstLine="720"/>
        <w:jc w:val="center"/>
        <w:rPr>
          <w:spacing w:val="18"/>
          <w:sz w:val="28"/>
          <w:szCs w:val="28"/>
        </w:rPr>
      </w:pPr>
    </w:p>
    <w:p w14:paraId="32AEEB2F" w14:textId="464B2812" w:rsidR="00740827" w:rsidRPr="001F6A87" w:rsidRDefault="00740827" w:rsidP="00740827">
      <w:pPr>
        <w:pStyle w:val="Style26"/>
        <w:widowControl/>
        <w:spacing w:before="93" w:line="360" w:lineRule="auto"/>
        <w:ind w:right="198" w:firstLine="360"/>
        <w:rPr>
          <w:rStyle w:val="FontStyle47"/>
          <w:sz w:val="28"/>
          <w:szCs w:val="28"/>
        </w:rPr>
      </w:pPr>
      <w:r w:rsidRPr="001F6A87">
        <w:rPr>
          <w:rStyle w:val="FontStyle47"/>
          <w:sz w:val="28"/>
          <w:szCs w:val="28"/>
        </w:rPr>
        <w:t xml:space="preserve">   Основанием для раз</w:t>
      </w:r>
      <w:r w:rsidR="00174486">
        <w:rPr>
          <w:rStyle w:val="FontStyle47"/>
          <w:sz w:val="28"/>
          <w:szCs w:val="28"/>
        </w:rPr>
        <w:t xml:space="preserve">работки схемы теплоснабжения МО </w:t>
      </w:r>
      <w:r w:rsidR="00AF3949">
        <w:rPr>
          <w:rStyle w:val="FontStyle47"/>
          <w:sz w:val="28"/>
          <w:szCs w:val="28"/>
        </w:rPr>
        <w:t>Славный</w:t>
      </w:r>
      <w:r w:rsidR="00FD27AC">
        <w:rPr>
          <w:rStyle w:val="FontStyle47"/>
          <w:sz w:val="28"/>
          <w:szCs w:val="28"/>
        </w:rPr>
        <w:t xml:space="preserve"> </w:t>
      </w:r>
      <w:r w:rsidRPr="001F6A87">
        <w:rPr>
          <w:rStyle w:val="FontStyle47"/>
          <w:sz w:val="28"/>
          <w:szCs w:val="28"/>
        </w:rPr>
        <w:t>Тульской области является:</w:t>
      </w:r>
    </w:p>
    <w:p w14:paraId="7B81415D" w14:textId="77777777" w:rsidR="00740827" w:rsidRPr="001F6A87" w:rsidRDefault="00740827" w:rsidP="00740827">
      <w:pPr>
        <w:pStyle w:val="Style26"/>
        <w:widowControl/>
        <w:spacing w:before="93" w:line="360" w:lineRule="auto"/>
        <w:ind w:right="198" w:firstLine="360"/>
        <w:rPr>
          <w:rStyle w:val="FontStyle47"/>
          <w:sz w:val="28"/>
          <w:szCs w:val="28"/>
        </w:rPr>
      </w:pPr>
      <w:r w:rsidRPr="001F6A87">
        <w:rPr>
          <w:rStyle w:val="FontStyle47"/>
          <w:sz w:val="28"/>
          <w:szCs w:val="28"/>
        </w:rPr>
        <w:t>- Федеральный закон от 27.07.2010 года № 190-ФЗ «</w:t>
      </w:r>
      <w:proofErr w:type="gramStart"/>
      <w:r w:rsidRPr="001F6A87">
        <w:rPr>
          <w:rStyle w:val="FontStyle47"/>
          <w:sz w:val="28"/>
          <w:szCs w:val="28"/>
        </w:rPr>
        <w:t>О  теплоснабжении</w:t>
      </w:r>
      <w:proofErr w:type="gramEnd"/>
      <w:r w:rsidRPr="001F6A87">
        <w:rPr>
          <w:rStyle w:val="FontStyle47"/>
          <w:sz w:val="28"/>
          <w:szCs w:val="28"/>
        </w:rPr>
        <w:t>»;</w:t>
      </w:r>
    </w:p>
    <w:p w14:paraId="28B57E14" w14:textId="77777777" w:rsidR="00740827" w:rsidRPr="001F6A87" w:rsidRDefault="00740827" w:rsidP="00740827">
      <w:pPr>
        <w:pStyle w:val="Style26"/>
        <w:widowControl/>
        <w:spacing w:before="93" w:line="360" w:lineRule="auto"/>
        <w:ind w:right="198" w:firstLine="360"/>
        <w:rPr>
          <w:rStyle w:val="FontStyle47"/>
          <w:sz w:val="28"/>
          <w:szCs w:val="28"/>
        </w:rPr>
      </w:pPr>
      <w:r w:rsidRPr="001F6A87">
        <w:rPr>
          <w:rStyle w:val="FontStyle47"/>
          <w:sz w:val="28"/>
          <w:szCs w:val="28"/>
        </w:rPr>
        <w:t>- Постановление Правительства РФ от 22 февраля 2012 г. № 154 «О требованиях к схемам теплоснабжения, порядку их разработки и утверждения»;</w:t>
      </w:r>
    </w:p>
    <w:p w14:paraId="55B29151" w14:textId="77777777" w:rsidR="00740827" w:rsidRPr="001F6A87" w:rsidRDefault="00174486" w:rsidP="00740827">
      <w:pPr>
        <w:pStyle w:val="Style26"/>
        <w:widowControl/>
        <w:spacing w:before="93" w:line="360" w:lineRule="auto"/>
        <w:ind w:right="198" w:firstLine="360"/>
        <w:rPr>
          <w:rStyle w:val="FontStyle47"/>
          <w:sz w:val="28"/>
          <w:szCs w:val="28"/>
        </w:rPr>
      </w:pPr>
      <w:r>
        <w:rPr>
          <w:rStyle w:val="FontStyle47"/>
          <w:sz w:val="28"/>
          <w:szCs w:val="28"/>
        </w:rPr>
        <w:t xml:space="preserve"> - Постановление</w:t>
      </w:r>
      <w:r w:rsidR="00740827" w:rsidRPr="001F6A87">
        <w:rPr>
          <w:rStyle w:val="FontStyle47"/>
          <w:sz w:val="28"/>
          <w:szCs w:val="28"/>
        </w:rPr>
        <w:t xml:space="preserve">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3E7DB847" w14:textId="77777777" w:rsidR="00740827" w:rsidRPr="001F6A87" w:rsidRDefault="00174486" w:rsidP="00740827">
      <w:pPr>
        <w:pStyle w:val="Style26"/>
        <w:widowControl/>
        <w:spacing w:before="93" w:line="360" w:lineRule="auto"/>
        <w:ind w:right="198" w:firstLine="360"/>
        <w:rPr>
          <w:rStyle w:val="FontStyle47"/>
          <w:sz w:val="28"/>
          <w:szCs w:val="28"/>
        </w:rPr>
      </w:pPr>
      <w:r>
        <w:rPr>
          <w:rStyle w:val="FontStyle47"/>
          <w:sz w:val="28"/>
          <w:szCs w:val="28"/>
        </w:rPr>
        <w:t xml:space="preserve">  - «Методические</w:t>
      </w:r>
      <w:r w:rsidR="00740827" w:rsidRPr="001F6A87">
        <w:rPr>
          <w:rStyle w:val="FontStyle47"/>
          <w:sz w:val="28"/>
          <w:szCs w:val="28"/>
        </w:rPr>
        <w:t xml:space="preserve"> основ</w:t>
      </w:r>
      <w:r>
        <w:rPr>
          <w:rStyle w:val="FontStyle47"/>
          <w:sz w:val="28"/>
          <w:szCs w:val="28"/>
        </w:rPr>
        <w:t>ы</w:t>
      </w:r>
      <w:r w:rsidR="00740827" w:rsidRPr="001F6A87">
        <w:rPr>
          <w:rStyle w:val="FontStyle47"/>
          <w:sz w:val="28"/>
          <w:szCs w:val="28"/>
        </w:rPr>
        <w:t xml:space="preserve"> разработки схем теплоснабжения поселений и промышленных узлов Российской Федерации» РД-10-ВЭП, разработанных ОАО «Объединение ВНИПИЭНЕРГОПРОМ» и введенных в действие с 22.05.2006;</w:t>
      </w:r>
    </w:p>
    <w:p w14:paraId="78134C30" w14:textId="77777777" w:rsidR="00740827" w:rsidRPr="001F6A87" w:rsidRDefault="00740827" w:rsidP="00740827">
      <w:pPr>
        <w:pStyle w:val="Style26"/>
        <w:widowControl/>
        <w:spacing w:before="93" w:line="360" w:lineRule="auto"/>
        <w:ind w:right="198" w:firstLine="360"/>
        <w:rPr>
          <w:rStyle w:val="FontStyle47"/>
          <w:sz w:val="28"/>
          <w:szCs w:val="28"/>
        </w:rPr>
      </w:pPr>
      <w:r w:rsidRPr="001F6A87">
        <w:rPr>
          <w:rStyle w:val="FontStyle47"/>
          <w:sz w:val="28"/>
          <w:szCs w:val="28"/>
        </w:rPr>
        <w:t>- Характеристики теплоснабжения жил</w:t>
      </w:r>
      <w:r w:rsidR="00174486">
        <w:rPr>
          <w:rStyle w:val="FontStyle47"/>
          <w:sz w:val="28"/>
          <w:szCs w:val="28"/>
        </w:rPr>
        <w:t>ищного фонда населенных пунктов</w:t>
      </w:r>
      <w:r w:rsidRPr="001F6A87">
        <w:rPr>
          <w:rStyle w:val="FontStyle47"/>
          <w:sz w:val="28"/>
          <w:szCs w:val="28"/>
        </w:rPr>
        <w:t xml:space="preserve"> МО</w:t>
      </w:r>
      <w:r w:rsidR="00AF3949">
        <w:rPr>
          <w:rStyle w:val="FontStyle47"/>
          <w:sz w:val="28"/>
          <w:szCs w:val="28"/>
        </w:rPr>
        <w:t xml:space="preserve"> Славный</w:t>
      </w:r>
      <w:r w:rsidRPr="001F6A87">
        <w:rPr>
          <w:rStyle w:val="FontStyle47"/>
          <w:sz w:val="28"/>
          <w:szCs w:val="28"/>
        </w:rPr>
        <w:t>;</w:t>
      </w:r>
    </w:p>
    <w:p w14:paraId="175EC9D2" w14:textId="77777777" w:rsidR="00740827" w:rsidRPr="001F6A87" w:rsidRDefault="00740827" w:rsidP="00740827">
      <w:pPr>
        <w:pStyle w:val="Style26"/>
        <w:widowControl/>
        <w:spacing w:before="93" w:line="360" w:lineRule="auto"/>
        <w:ind w:right="198" w:firstLine="360"/>
        <w:rPr>
          <w:rStyle w:val="FontStyle47"/>
          <w:sz w:val="28"/>
          <w:szCs w:val="28"/>
        </w:rPr>
      </w:pPr>
      <w:r w:rsidRPr="001F6A87">
        <w:rPr>
          <w:rStyle w:val="FontStyle47"/>
          <w:sz w:val="28"/>
          <w:szCs w:val="28"/>
        </w:rPr>
        <w:t>- Генеральный план муниципального образования МО</w:t>
      </w:r>
      <w:r w:rsidR="00AF3949">
        <w:rPr>
          <w:rStyle w:val="FontStyle47"/>
          <w:sz w:val="28"/>
          <w:szCs w:val="28"/>
        </w:rPr>
        <w:t xml:space="preserve"> Славный</w:t>
      </w:r>
      <w:r w:rsidRPr="001F6A87">
        <w:rPr>
          <w:rStyle w:val="FontStyle47"/>
          <w:sz w:val="28"/>
          <w:szCs w:val="28"/>
        </w:rPr>
        <w:t>.</w:t>
      </w:r>
    </w:p>
    <w:p w14:paraId="2A7144D9" w14:textId="77777777" w:rsidR="00740827" w:rsidRPr="001F6A87" w:rsidRDefault="00740827" w:rsidP="00740827">
      <w:pPr>
        <w:pStyle w:val="Style26"/>
        <w:widowControl/>
        <w:spacing w:before="93" w:line="360" w:lineRule="auto"/>
        <w:ind w:right="198" w:firstLine="360"/>
        <w:rPr>
          <w:rStyle w:val="FontStyle47"/>
          <w:sz w:val="28"/>
          <w:szCs w:val="28"/>
        </w:rPr>
      </w:pPr>
      <w:r w:rsidRPr="001F6A87">
        <w:rPr>
          <w:rStyle w:val="FontStyle47"/>
          <w:sz w:val="28"/>
          <w:szCs w:val="28"/>
        </w:rPr>
        <w:t>При разработке Схемы теплоснабжения дополнительно использовались нормативные документы:</w:t>
      </w:r>
    </w:p>
    <w:p w14:paraId="566AFE37" w14:textId="77777777" w:rsidR="00740827" w:rsidRPr="001F6A87" w:rsidRDefault="00740827" w:rsidP="00740827">
      <w:pPr>
        <w:pStyle w:val="Style26"/>
        <w:widowControl/>
        <w:spacing w:before="93" w:line="360" w:lineRule="auto"/>
        <w:ind w:right="198" w:firstLine="360"/>
        <w:rPr>
          <w:rStyle w:val="FontStyle47"/>
          <w:sz w:val="28"/>
          <w:szCs w:val="28"/>
        </w:rPr>
      </w:pPr>
      <w:r w:rsidRPr="001F6A87">
        <w:rPr>
          <w:rStyle w:val="FontStyle47"/>
          <w:sz w:val="28"/>
          <w:szCs w:val="28"/>
        </w:rPr>
        <w:t>СП 89.13330.2012 «Котельные установки»;</w:t>
      </w:r>
    </w:p>
    <w:p w14:paraId="61A76576" w14:textId="77777777" w:rsidR="00740827" w:rsidRPr="001F6A87" w:rsidRDefault="00740827" w:rsidP="00740827">
      <w:pPr>
        <w:pStyle w:val="Style26"/>
        <w:widowControl/>
        <w:spacing w:before="93" w:line="360" w:lineRule="auto"/>
        <w:ind w:right="198" w:firstLine="360"/>
        <w:rPr>
          <w:rStyle w:val="FontStyle47"/>
          <w:sz w:val="28"/>
          <w:szCs w:val="28"/>
        </w:rPr>
      </w:pPr>
      <w:r w:rsidRPr="001F6A87">
        <w:rPr>
          <w:rStyle w:val="FontStyle47"/>
          <w:sz w:val="28"/>
          <w:szCs w:val="28"/>
        </w:rPr>
        <w:t>СНиП 41-02-2003 «Тепловые сети»;</w:t>
      </w:r>
    </w:p>
    <w:p w14:paraId="6DEC45C4" w14:textId="77777777" w:rsidR="00740827" w:rsidRPr="001F6A87" w:rsidRDefault="00740827" w:rsidP="00740827">
      <w:pPr>
        <w:pStyle w:val="Style26"/>
        <w:widowControl/>
        <w:spacing w:before="93" w:line="360" w:lineRule="auto"/>
        <w:ind w:right="198" w:firstLine="360"/>
        <w:rPr>
          <w:rStyle w:val="FontStyle47"/>
          <w:sz w:val="28"/>
          <w:szCs w:val="28"/>
        </w:rPr>
      </w:pPr>
      <w:r w:rsidRPr="001F6A87">
        <w:rPr>
          <w:rStyle w:val="FontStyle47"/>
          <w:sz w:val="28"/>
          <w:szCs w:val="28"/>
        </w:rPr>
        <w:t>СП 131.13330.2012 «Строительная климатология»;</w:t>
      </w:r>
    </w:p>
    <w:p w14:paraId="1C3D719B" w14:textId="77777777" w:rsidR="00740827" w:rsidRPr="001F6A87" w:rsidRDefault="00740827" w:rsidP="00740827">
      <w:pPr>
        <w:pStyle w:val="Style26"/>
        <w:widowControl/>
        <w:spacing w:before="93" w:line="360" w:lineRule="auto"/>
        <w:ind w:right="198" w:firstLine="360"/>
        <w:rPr>
          <w:rStyle w:val="FontStyle47"/>
          <w:sz w:val="28"/>
          <w:szCs w:val="28"/>
        </w:rPr>
      </w:pPr>
      <w:r w:rsidRPr="001F6A87">
        <w:rPr>
          <w:rStyle w:val="FontStyle47"/>
          <w:sz w:val="28"/>
          <w:szCs w:val="28"/>
        </w:rPr>
        <w:t>ГОСТ 30494-96 «Здания жилые и общественные. Параметры микроклимата в помещениях»;</w:t>
      </w:r>
    </w:p>
    <w:p w14:paraId="7C3C1575" w14:textId="77777777" w:rsidR="00740827" w:rsidRPr="001F6A87" w:rsidRDefault="00740827" w:rsidP="00740827">
      <w:pPr>
        <w:pStyle w:val="Style26"/>
        <w:widowControl/>
        <w:spacing w:before="93" w:line="360" w:lineRule="auto"/>
        <w:ind w:right="198" w:firstLine="360"/>
        <w:rPr>
          <w:rStyle w:val="FontStyle47"/>
          <w:sz w:val="28"/>
          <w:szCs w:val="28"/>
        </w:rPr>
      </w:pPr>
      <w:r w:rsidRPr="001F6A87">
        <w:rPr>
          <w:rStyle w:val="FontStyle47"/>
          <w:sz w:val="28"/>
          <w:szCs w:val="28"/>
        </w:rPr>
        <w:t xml:space="preserve">Схема теплоснабжения </w:t>
      </w:r>
      <w:r w:rsidR="00174486">
        <w:rPr>
          <w:rStyle w:val="FontStyle47"/>
          <w:sz w:val="28"/>
          <w:szCs w:val="28"/>
        </w:rPr>
        <w:t>городского округа</w:t>
      </w:r>
      <w:r w:rsidRPr="001F6A87">
        <w:rPr>
          <w:rStyle w:val="FontStyle47"/>
          <w:sz w:val="28"/>
          <w:szCs w:val="28"/>
        </w:rPr>
        <w:t xml:space="preserve"> — документ, содержащий материалы по обоснованию эффективного и безопасного функционирования </w:t>
      </w:r>
      <w:r w:rsidRPr="001F6A87">
        <w:rPr>
          <w:rStyle w:val="FontStyle47"/>
          <w:sz w:val="28"/>
          <w:szCs w:val="28"/>
        </w:rPr>
        <w:lastRenderedPageBreak/>
        <w:t xml:space="preserve">системы теплоснабжения, ее развития с учетом правового регулирования в области. </w:t>
      </w:r>
    </w:p>
    <w:p w14:paraId="281014A7" w14:textId="77777777" w:rsidR="00740827" w:rsidRPr="001F6A87" w:rsidRDefault="00740827" w:rsidP="00740827">
      <w:pPr>
        <w:pStyle w:val="Style26"/>
        <w:widowControl/>
        <w:spacing w:before="93" w:line="360" w:lineRule="auto"/>
        <w:ind w:right="198" w:firstLine="360"/>
        <w:rPr>
          <w:rStyle w:val="FontStyle47"/>
          <w:sz w:val="28"/>
          <w:szCs w:val="28"/>
        </w:rPr>
      </w:pPr>
      <w:r w:rsidRPr="001F6A87">
        <w:rPr>
          <w:rStyle w:val="FontStyle47"/>
          <w:sz w:val="28"/>
          <w:szCs w:val="28"/>
        </w:rPr>
        <w:t xml:space="preserve">       Проектирование систем теплоснабжения населённых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w:t>
      </w:r>
    </w:p>
    <w:p w14:paraId="0BF51AEB" w14:textId="77777777" w:rsidR="00740827" w:rsidRPr="001F6A87" w:rsidRDefault="00740827" w:rsidP="00740827">
      <w:pPr>
        <w:pStyle w:val="Style26"/>
        <w:widowControl/>
        <w:spacing w:before="93" w:line="360" w:lineRule="auto"/>
        <w:ind w:right="198" w:firstLine="360"/>
        <w:rPr>
          <w:rStyle w:val="FontStyle47"/>
          <w:sz w:val="28"/>
          <w:szCs w:val="28"/>
        </w:rPr>
      </w:pPr>
      <w:r w:rsidRPr="001F6A87">
        <w:rPr>
          <w:rStyle w:val="FontStyle47"/>
          <w:sz w:val="28"/>
          <w:szCs w:val="28"/>
        </w:rPr>
        <w:t xml:space="preserve">      Схема теплоснабжения является основным предпроектным документом по развитию теплового хозяйства </w:t>
      </w:r>
      <w:r w:rsidR="00174486">
        <w:rPr>
          <w:rStyle w:val="FontStyle47"/>
          <w:sz w:val="28"/>
          <w:szCs w:val="28"/>
        </w:rPr>
        <w:t>городского округа</w:t>
      </w:r>
      <w:r w:rsidRPr="001F6A87">
        <w:rPr>
          <w:rStyle w:val="FontStyle47"/>
          <w:sz w:val="28"/>
          <w:szCs w:val="28"/>
        </w:rPr>
        <w:t>.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14:paraId="55167173" w14:textId="77777777" w:rsidR="00740827" w:rsidRPr="001F6A87" w:rsidRDefault="00740827" w:rsidP="00740827">
      <w:pPr>
        <w:shd w:val="clear" w:color="auto" w:fill="FFFFFF"/>
        <w:spacing w:line="360" w:lineRule="auto"/>
        <w:ind w:left="11" w:right="201" w:firstLine="1270"/>
        <w:jc w:val="both"/>
        <w:rPr>
          <w:sz w:val="28"/>
          <w:szCs w:val="28"/>
        </w:rPr>
      </w:pPr>
    </w:p>
    <w:p w14:paraId="590B3EF0" w14:textId="77777777" w:rsidR="00740827" w:rsidRPr="001F6A87" w:rsidRDefault="00740827" w:rsidP="00740827">
      <w:pPr>
        <w:spacing w:line="360" w:lineRule="auto"/>
        <w:ind w:right="201" w:firstLine="720"/>
        <w:rPr>
          <w:b/>
          <w:spacing w:val="1"/>
          <w:sz w:val="28"/>
          <w:szCs w:val="28"/>
        </w:rPr>
      </w:pPr>
      <w:r w:rsidRPr="001F6A87">
        <w:rPr>
          <w:b/>
          <w:spacing w:val="1"/>
          <w:sz w:val="28"/>
          <w:szCs w:val="28"/>
        </w:rPr>
        <w:t>Основные цели и задачи схемы теплоснабжения:</w:t>
      </w:r>
    </w:p>
    <w:p w14:paraId="1F7A6830" w14:textId="77777777" w:rsidR="00740827" w:rsidRPr="001F6A87" w:rsidRDefault="00740827" w:rsidP="00740827">
      <w:pPr>
        <w:shd w:val="clear" w:color="auto" w:fill="FFFFFF"/>
        <w:tabs>
          <w:tab w:val="left" w:pos="900"/>
        </w:tabs>
        <w:spacing w:line="360" w:lineRule="auto"/>
        <w:ind w:left="11" w:right="201" w:firstLine="1270"/>
        <w:jc w:val="both"/>
        <w:rPr>
          <w:spacing w:val="15"/>
          <w:sz w:val="28"/>
          <w:szCs w:val="28"/>
        </w:rPr>
      </w:pPr>
    </w:p>
    <w:p w14:paraId="35FBBB9A" w14:textId="77777777" w:rsidR="00740827" w:rsidRPr="001F6A87" w:rsidRDefault="00740827" w:rsidP="00740827">
      <w:pPr>
        <w:pStyle w:val="Style26"/>
        <w:widowControl/>
        <w:spacing w:before="93" w:line="360" w:lineRule="auto"/>
        <w:ind w:right="198" w:firstLine="360"/>
        <w:rPr>
          <w:rStyle w:val="FontStyle47"/>
          <w:sz w:val="28"/>
          <w:szCs w:val="28"/>
        </w:rPr>
      </w:pPr>
      <w:r w:rsidRPr="001F6A87">
        <w:rPr>
          <w:rStyle w:val="FontStyle47"/>
          <w:sz w:val="28"/>
          <w:szCs w:val="28"/>
        </w:rPr>
        <w:t xml:space="preserve">- обосновать необходимость и экономическую целесообразность проектирования и строительства новых, расширения и реконструкции существующих источников тепловой </w:t>
      </w:r>
      <w:proofErr w:type="gramStart"/>
      <w:r w:rsidRPr="001F6A87">
        <w:rPr>
          <w:rStyle w:val="FontStyle47"/>
          <w:sz w:val="28"/>
          <w:szCs w:val="28"/>
        </w:rPr>
        <w:t>энергии  и</w:t>
      </w:r>
      <w:proofErr w:type="gramEnd"/>
      <w:r w:rsidRPr="001F6A87">
        <w:rPr>
          <w:rStyle w:val="FontStyle47"/>
          <w:sz w:val="28"/>
          <w:szCs w:val="28"/>
        </w:rPr>
        <w:t xml:space="preserve"> тепловых сетей, средств их эксплуатации и управления с целью обеспечения энергетической безопасности, развития экономики </w:t>
      </w:r>
      <w:r w:rsidR="00174486">
        <w:rPr>
          <w:rStyle w:val="FontStyle47"/>
          <w:sz w:val="28"/>
          <w:szCs w:val="28"/>
        </w:rPr>
        <w:t>городского округа</w:t>
      </w:r>
      <w:r w:rsidRPr="001F6A87">
        <w:rPr>
          <w:rStyle w:val="FontStyle47"/>
          <w:sz w:val="28"/>
          <w:szCs w:val="28"/>
        </w:rPr>
        <w:t xml:space="preserve"> и надежности теплоснабжения потребителей;</w:t>
      </w:r>
    </w:p>
    <w:p w14:paraId="1558C556" w14:textId="77777777" w:rsidR="00740827" w:rsidRPr="001F6A87" w:rsidRDefault="00740827" w:rsidP="00740827">
      <w:pPr>
        <w:pStyle w:val="Style26"/>
        <w:widowControl/>
        <w:spacing w:before="93" w:line="360" w:lineRule="auto"/>
        <w:ind w:right="198" w:firstLine="360"/>
        <w:rPr>
          <w:rStyle w:val="FontStyle47"/>
          <w:sz w:val="28"/>
          <w:szCs w:val="28"/>
        </w:rPr>
      </w:pPr>
      <w:r w:rsidRPr="001F6A87">
        <w:rPr>
          <w:rStyle w:val="FontStyle47"/>
          <w:sz w:val="28"/>
          <w:szCs w:val="28"/>
        </w:rPr>
        <w:t>- минимизация затрат на теплоснабжение в расчете на каждого потребителя в долгосрочной перспективе;</w:t>
      </w:r>
    </w:p>
    <w:p w14:paraId="0997252D" w14:textId="77777777" w:rsidR="00740827" w:rsidRPr="001F6A87" w:rsidRDefault="00740827" w:rsidP="00740827">
      <w:pPr>
        <w:pStyle w:val="Style26"/>
        <w:widowControl/>
        <w:spacing w:before="93" w:line="360" w:lineRule="auto"/>
        <w:ind w:right="198" w:firstLine="360"/>
        <w:rPr>
          <w:rStyle w:val="FontStyle47"/>
          <w:sz w:val="28"/>
          <w:szCs w:val="28"/>
        </w:rPr>
      </w:pPr>
      <w:r w:rsidRPr="001F6A87">
        <w:rPr>
          <w:rStyle w:val="FontStyle47"/>
          <w:sz w:val="28"/>
          <w:szCs w:val="28"/>
        </w:rPr>
        <w:t xml:space="preserve">- улучшение качества жизни за последнее десятилетие обусловливает необходимость соответствующего развития коммунальной </w:t>
      </w:r>
      <w:proofErr w:type="gramStart"/>
      <w:r w:rsidRPr="001F6A87">
        <w:rPr>
          <w:rStyle w:val="FontStyle47"/>
          <w:sz w:val="28"/>
          <w:szCs w:val="28"/>
        </w:rPr>
        <w:t>инфраструктуры  существующих</w:t>
      </w:r>
      <w:proofErr w:type="gramEnd"/>
      <w:r w:rsidRPr="001F6A87">
        <w:rPr>
          <w:rStyle w:val="FontStyle47"/>
          <w:sz w:val="28"/>
          <w:szCs w:val="28"/>
        </w:rPr>
        <w:t xml:space="preserve"> объектов.</w:t>
      </w:r>
    </w:p>
    <w:p w14:paraId="0679D3EB" w14:textId="77777777" w:rsidR="007C574E" w:rsidRPr="001F6A87" w:rsidRDefault="007C574E" w:rsidP="00550498">
      <w:pPr>
        <w:pStyle w:val="10"/>
      </w:pPr>
      <w:bookmarkStart w:id="6" w:name="_Toc448332491"/>
      <w:bookmarkStart w:id="7" w:name="_Toc201297923"/>
      <w:r w:rsidRPr="001F6A87">
        <w:lastRenderedPageBreak/>
        <w:t>Общая часть</w:t>
      </w:r>
      <w:bookmarkEnd w:id="6"/>
      <w:bookmarkEnd w:id="7"/>
    </w:p>
    <w:p w14:paraId="0AC38410" w14:textId="77777777" w:rsidR="00AF3949" w:rsidRPr="006A48FA" w:rsidRDefault="00AF3949" w:rsidP="00AF3949">
      <w:pPr>
        <w:widowControl w:val="0"/>
        <w:spacing w:before="20" w:after="20" w:line="360" w:lineRule="auto"/>
        <w:ind w:firstLine="360"/>
        <w:jc w:val="both"/>
        <w:rPr>
          <w:color w:val="000000"/>
          <w:sz w:val="28"/>
          <w:szCs w:val="28"/>
        </w:rPr>
      </w:pPr>
      <w:r w:rsidRPr="006A48FA">
        <w:rPr>
          <w:color w:val="000000"/>
          <w:sz w:val="28"/>
          <w:szCs w:val="28"/>
        </w:rPr>
        <w:t xml:space="preserve">МО </w:t>
      </w:r>
      <w:r>
        <w:rPr>
          <w:color w:val="000000"/>
          <w:sz w:val="28"/>
          <w:szCs w:val="28"/>
        </w:rPr>
        <w:t>Славный</w:t>
      </w:r>
      <w:r w:rsidRPr="006A48FA">
        <w:rPr>
          <w:color w:val="000000"/>
          <w:sz w:val="28"/>
          <w:szCs w:val="28"/>
        </w:rPr>
        <w:t xml:space="preserve"> расположен в</w:t>
      </w:r>
      <w:r>
        <w:rPr>
          <w:color w:val="000000"/>
          <w:sz w:val="28"/>
          <w:szCs w:val="28"/>
        </w:rPr>
        <w:t xml:space="preserve"> 25 км к юго-западу от железнодорожной станции Арсеньево и 100 км от </w:t>
      </w:r>
      <w:proofErr w:type="spellStart"/>
      <w:r>
        <w:rPr>
          <w:color w:val="000000"/>
          <w:sz w:val="28"/>
          <w:szCs w:val="28"/>
        </w:rPr>
        <w:t>г.Тулы</w:t>
      </w:r>
      <w:proofErr w:type="spellEnd"/>
      <w:r>
        <w:rPr>
          <w:color w:val="000000"/>
          <w:sz w:val="28"/>
          <w:szCs w:val="28"/>
        </w:rPr>
        <w:t>.</w:t>
      </w:r>
    </w:p>
    <w:p w14:paraId="09AE1B4E" w14:textId="4C4D247D" w:rsidR="00AF3949" w:rsidRDefault="00AF3949" w:rsidP="00AF3949">
      <w:pPr>
        <w:widowControl w:val="0"/>
        <w:spacing w:before="20" w:after="20" w:line="360" w:lineRule="auto"/>
        <w:ind w:firstLine="360"/>
        <w:jc w:val="both"/>
        <w:rPr>
          <w:color w:val="000000"/>
          <w:sz w:val="28"/>
          <w:szCs w:val="28"/>
        </w:rPr>
      </w:pPr>
      <w:r w:rsidRPr="006A48FA">
        <w:rPr>
          <w:color w:val="000000"/>
          <w:sz w:val="28"/>
          <w:szCs w:val="28"/>
        </w:rPr>
        <w:t xml:space="preserve">МО </w:t>
      </w:r>
      <w:r>
        <w:rPr>
          <w:color w:val="000000"/>
          <w:sz w:val="28"/>
          <w:szCs w:val="28"/>
        </w:rPr>
        <w:t>Славный</w:t>
      </w:r>
      <w:r w:rsidR="00FD27AC">
        <w:rPr>
          <w:color w:val="000000"/>
          <w:sz w:val="28"/>
          <w:szCs w:val="28"/>
        </w:rPr>
        <w:t xml:space="preserve"> </w:t>
      </w:r>
      <w:r>
        <w:rPr>
          <w:color w:val="000000"/>
          <w:sz w:val="28"/>
          <w:szCs w:val="28"/>
        </w:rPr>
        <w:t xml:space="preserve">было выделено из </w:t>
      </w:r>
      <w:r w:rsidRPr="006A48FA">
        <w:rPr>
          <w:color w:val="000000"/>
          <w:sz w:val="28"/>
          <w:szCs w:val="28"/>
        </w:rPr>
        <w:t xml:space="preserve">муниципального образования </w:t>
      </w:r>
      <w:proofErr w:type="gramStart"/>
      <w:r>
        <w:rPr>
          <w:color w:val="000000"/>
          <w:sz w:val="28"/>
          <w:szCs w:val="28"/>
        </w:rPr>
        <w:t xml:space="preserve">Арсеньевский </w:t>
      </w:r>
      <w:r w:rsidRPr="006A48FA">
        <w:rPr>
          <w:color w:val="000000"/>
          <w:sz w:val="28"/>
          <w:szCs w:val="28"/>
        </w:rPr>
        <w:t xml:space="preserve"> район</w:t>
      </w:r>
      <w:proofErr w:type="gramEnd"/>
      <w:r w:rsidRPr="006A48FA">
        <w:rPr>
          <w:color w:val="000000"/>
          <w:sz w:val="28"/>
          <w:szCs w:val="28"/>
        </w:rPr>
        <w:t xml:space="preserve"> </w:t>
      </w:r>
      <w:r>
        <w:rPr>
          <w:color w:val="000000"/>
          <w:sz w:val="28"/>
          <w:szCs w:val="28"/>
        </w:rPr>
        <w:t>с наделением его статусом городского округа в декабре 2008г.</w:t>
      </w:r>
    </w:p>
    <w:p w14:paraId="775A295E" w14:textId="77777777" w:rsidR="00AF3949" w:rsidRPr="006A48FA" w:rsidRDefault="00AF3949" w:rsidP="00AF3949">
      <w:pPr>
        <w:widowControl w:val="0"/>
        <w:spacing w:before="20" w:after="20" w:line="360" w:lineRule="auto"/>
        <w:ind w:firstLine="360"/>
        <w:jc w:val="both"/>
        <w:rPr>
          <w:color w:val="000000"/>
          <w:sz w:val="28"/>
          <w:szCs w:val="28"/>
        </w:rPr>
      </w:pPr>
      <w:r>
        <w:rPr>
          <w:color w:val="000000"/>
          <w:sz w:val="28"/>
          <w:szCs w:val="28"/>
        </w:rPr>
        <w:t>Площадь МО Славный – 2779,9 га. Население – 1673 человека.</w:t>
      </w:r>
    </w:p>
    <w:p w14:paraId="58F1F787" w14:textId="77777777" w:rsidR="00AF3949" w:rsidRPr="006A48FA" w:rsidRDefault="00AF3949" w:rsidP="00AF3949">
      <w:pPr>
        <w:widowControl w:val="0"/>
        <w:spacing w:before="20" w:after="20" w:line="360" w:lineRule="auto"/>
        <w:ind w:firstLine="360"/>
        <w:jc w:val="both"/>
        <w:rPr>
          <w:color w:val="000000"/>
          <w:sz w:val="28"/>
          <w:szCs w:val="28"/>
        </w:rPr>
      </w:pPr>
      <w:r w:rsidRPr="006A48FA">
        <w:rPr>
          <w:color w:val="000000"/>
          <w:sz w:val="28"/>
          <w:szCs w:val="28"/>
        </w:rPr>
        <w:t xml:space="preserve">Муниципальное образование </w:t>
      </w:r>
      <w:r>
        <w:rPr>
          <w:color w:val="000000"/>
          <w:sz w:val="28"/>
          <w:szCs w:val="28"/>
        </w:rPr>
        <w:t>Славный</w:t>
      </w:r>
      <w:r w:rsidRPr="006A48FA">
        <w:rPr>
          <w:color w:val="000000"/>
          <w:sz w:val="28"/>
          <w:szCs w:val="28"/>
        </w:rPr>
        <w:t xml:space="preserve"> </w:t>
      </w:r>
      <w:proofErr w:type="gramStart"/>
      <w:r w:rsidRPr="006A48FA">
        <w:rPr>
          <w:color w:val="000000"/>
          <w:sz w:val="28"/>
          <w:szCs w:val="28"/>
        </w:rPr>
        <w:t>граничит  с</w:t>
      </w:r>
      <w:proofErr w:type="gramEnd"/>
      <w:r w:rsidRPr="006A48FA">
        <w:rPr>
          <w:color w:val="000000"/>
          <w:sz w:val="28"/>
          <w:szCs w:val="28"/>
        </w:rPr>
        <w:t xml:space="preserve"> муниципальными районами Тульской области:</w:t>
      </w:r>
    </w:p>
    <w:p w14:paraId="55B1E3F6" w14:textId="77777777" w:rsidR="00AF3949" w:rsidRPr="006A48FA" w:rsidRDefault="00AF3949" w:rsidP="00AF3949">
      <w:pPr>
        <w:widowControl w:val="0"/>
        <w:spacing w:before="20" w:after="20" w:line="360" w:lineRule="auto"/>
        <w:ind w:firstLine="360"/>
        <w:jc w:val="both"/>
        <w:rPr>
          <w:color w:val="000000"/>
          <w:sz w:val="28"/>
          <w:szCs w:val="28"/>
        </w:rPr>
      </w:pPr>
      <w:r w:rsidRPr="006A48FA">
        <w:rPr>
          <w:color w:val="000000"/>
          <w:sz w:val="28"/>
          <w:szCs w:val="28"/>
        </w:rPr>
        <w:t xml:space="preserve">- </w:t>
      </w:r>
      <w:r>
        <w:rPr>
          <w:color w:val="000000"/>
          <w:sz w:val="28"/>
          <w:szCs w:val="28"/>
        </w:rPr>
        <w:t xml:space="preserve">на </w:t>
      </w:r>
      <w:proofErr w:type="spellStart"/>
      <w:r>
        <w:rPr>
          <w:color w:val="000000"/>
          <w:sz w:val="28"/>
          <w:szCs w:val="28"/>
        </w:rPr>
        <w:t>северо</w:t>
      </w:r>
      <w:proofErr w:type="spellEnd"/>
      <w:r>
        <w:rPr>
          <w:color w:val="000000"/>
          <w:sz w:val="28"/>
          <w:szCs w:val="28"/>
        </w:rPr>
        <w:t xml:space="preserve"> – западе с МО </w:t>
      </w:r>
      <w:proofErr w:type="spellStart"/>
      <w:r>
        <w:rPr>
          <w:color w:val="000000"/>
          <w:sz w:val="28"/>
          <w:szCs w:val="28"/>
        </w:rPr>
        <w:t>Стрикинское</w:t>
      </w:r>
      <w:proofErr w:type="spellEnd"/>
      <w:r>
        <w:rPr>
          <w:color w:val="000000"/>
          <w:sz w:val="28"/>
          <w:szCs w:val="28"/>
        </w:rPr>
        <w:t xml:space="preserve"> Арсеньевского </w:t>
      </w:r>
      <w:r w:rsidRPr="006A48FA">
        <w:rPr>
          <w:color w:val="000000"/>
          <w:sz w:val="28"/>
          <w:szCs w:val="28"/>
        </w:rPr>
        <w:t>района;</w:t>
      </w:r>
    </w:p>
    <w:p w14:paraId="2483401E" w14:textId="77777777" w:rsidR="00AF3949" w:rsidRDefault="00AF3949" w:rsidP="00AF3949">
      <w:pPr>
        <w:widowControl w:val="0"/>
        <w:spacing w:before="20" w:after="20" w:line="360" w:lineRule="auto"/>
        <w:ind w:firstLine="360"/>
        <w:jc w:val="both"/>
        <w:rPr>
          <w:color w:val="000000"/>
          <w:sz w:val="28"/>
          <w:szCs w:val="28"/>
        </w:rPr>
      </w:pPr>
      <w:r w:rsidRPr="006A48FA">
        <w:rPr>
          <w:color w:val="000000"/>
          <w:sz w:val="28"/>
          <w:szCs w:val="28"/>
        </w:rPr>
        <w:t xml:space="preserve">- </w:t>
      </w:r>
      <w:r>
        <w:rPr>
          <w:color w:val="000000"/>
          <w:sz w:val="28"/>
          <w:szCs w:val="28"/>
        </w:rPr>
        <w:t xml:space="preserve">на </w:t>
      </w:r>
      <w:proofErr w:type="spellStart"/>
      <w:r>
        <w:rPr>
          <w:color w:val="000000"/>
          <w:sz w:val="28"/>
          <w:szCs w:val="28"/>
        </w:rPr>
        <w:t>юго</w:t>
      </w:r>
      <w:proofErr w:type="spellEnd"/>
      <w:r>
        <w:rPr>
          <w:color w:val="000000"/>
          <w:sz w:val="28"/>
          <w:szCs w:val="28"/>
        </w:rPr>
        <w:t xml:space="preserve"> – востоке с МО </w:t>
      </w:r>
      <w:proofErr w:type="spellStart"/>
      <w:r>
        <w:rPr>
          <w:color w:val="000000"/>
          <w:sz w:val="28"/>
          <w:szCs w:val="28"/>
        </w:rPr>
        <w:t>БобровскоеАрсеньевского</w:t>
      </w:r>
      <w:proofErr w:type="spellEnd"/>
      <w:r>
        <w:rPr>
          <w:color w:val="000000"/>
          <w:sz w:val="28"/>
          <w:szCs w:val="28"/>
        </w:rPr>
        <w:t xml:space="preserve"> </w:t>
      </w:r>
      <w:r w:rsidRPr="006A48FA">
        <w:rPr>
          <w:color w:val="000000"/>
          <w:sz w:val="28"/>
          <w:szCs w:val="28"/>
        </w:rPr>
        <w:t>район</w:t>
      </w:r>
      <w:r>
        <w:rPr>
          <w:color w:val="000000"/>
          <w:sz w:val="28"/>
          <w:szCs w:val="28"/>
        </w:rPr>
        <w:t>а;</w:t>
      </w:r>
    </w:p>
    <w:p w14:paraId="5A3F7A04" w14:textId="77777777" w:rsidR="00AF3949" w:rsidRDefault="00AF3949" w:rsidP="00AF3949">
      <w:pPr>
        <w:widowControl w:val="0"/>
        <w:spacing w:before="20" w:after="20" w:line="360" w:lineRule="auto"/>
        <w:ind w:firstLine="360"/>
        <w:jc w:val="both"/>
        <w:rPr>
          <w:color w:val="000000"/>
          <w:sz w:val="28"/>
          <w:szCs w:val="28"/>
        </w:rPr>
      </w:pPr>
      <w:r>
        <w:rPr>
          <w:color w:val="000000"/>
          <w:sz w:val="28"/>
          <w:szCs w:val="28"/>
        </w:rPr>
        <w:t xml:space="preserve">- на </w:t>
      </w:r>
      <w:proofErr w:type="spellStart"/>
      <w:r>
        <w:rPr>
          <w:color w:val="000000"/>
          <w:sz w:val="28"/>
          <w:szCs w:val="28"/>
        </w:rPr>
        <w:t>юго</w:t>
      </w:r>
      <w:proofErr w:type="spellEnd"/>
      <w:r>
        <w:rPr>
          <w:color w:val="000000"/>
          <w:sz w:val="28"/>
          <w:szCs w:val="28"/>
        </w:rPr>
        <w:t xml:space="preserve"> – западе с МО </w:t>
      </w:r>
      <w:proofErr w:type="spellStart"/>
      <w:r>
        <w:rPr>
          <w:color w:val="000000"/>
          <w:sz w:val="28"/>
          <w:szCs w:val="28"/>
        </w:rPr>
        <w:t>Полтевское</w:t>
      </w:r>
      <w:proofErr w:type="spellEnd"/>
      <w:r>
        <w:rPr>
          <w:color w:val="000000"/>
          <w:sz w:val="28"/>
          <w:szCs w:val="28"/>
        </w:rPr>
        <w:t xml:space="preserve"> Чернского района</w:t>
      </w:r>
    </w:p>
    <w:p w14:paraId="5038D15B" w14:textId="77777777" w:rsidR="00AF3949" w:rsidRPr="007B5F78" w:rsidRDefault="00AF3949" w:rsidP="00AF3949">
      <w:pPr>
        <w:shd w:val="clear" w:color="auto" w:fill="FFFFFF"/>
        <w:spacing w:line="360" w:lineRule="auto"/>
        <w:ind w:firstLine="737"/>
        <w:jc w:val="both"/>
        <w:rPr>
          <w:sz w:val="28"/>
          <w:szCs w:val="28"/>
        </w:rPr>
      </w:pPr>
      <w:r w:rsidRPr="005B6A6D">
        <w:rPr>
          <w:b/>
          <w:color w:val="000000"/>
          <w:sz w:val="28"/>
          <w:szCs w:val="28"/>
        </w:rPr>
        <w:t>Климат</w:t>
      </w:r>
      <w:r w:rsidRPr="005B6A6D">
        <w:rPr>
          <w:color w:val="000000"/>
          <w:sz w:val="28"/>
          <w:szCs w:val="28"/>
        </w:rPr>
        <w:t xml:space="preserve"> – </w:t>
      </w:r>
      <w:r w:rsidRPr="007B5F78">
        <w:rPr>
          <w:sz w:val="28"/>
          <w:szCs w:val="28"/>
        </w:rPr>
        <w:t xml:space="preserve">МО Славный </w:t>
      </w:r>
      <w:r w:rsidRPr="007B5F78">
        <w:rPr>
          <w:color w:val="000000"/>
          <w:spacing w:val="4"/>
          <w:sz w:val="28"/>
          <w:szCs w:val="28"/>
        </w:rPr>
        <w:t xml:space="preserve">находится в климатическом подрайоне </w:t>
      </w:r>
      <w:r w:rsidRPr="007B5F78">
        <w:rPr>
          <w:color w:val="000000"/>
          <w:spacing w:val="4"/>
          <w:sz w:val="28"/>
          <w:szCs w:val="28"/>
          <w:lang w:val="en-US"/>
        </w:rPr>
        <w:t>II</w:t>
      </w:r>
      <w:r w:rsidRPr="007B5F78">
        <w:rPr>
          <w:color w:val="000000"/>
          <w:spacing w:val="4"/>
          <w:sz w:val="28"/>
          <w:szCs w:val="28"/>
        </w:rPr>
        <w:t xml:space="preserve"> В. Климат умеренно континентальный с теплым летом и умеренно холод</w:t>
      </w:r>
      <w:r w:rsidRPr="007B5F78">
        <w:rPr>
          <w:color w:val="000000"/>
          <w:spacing w:val="7"/>
          <w:sz w:val="28"/>
          <w:szCs w:val="28"/>
        </w:rPr>
        <w:t>ном зимой. Он формируется за счет атмосферной циркуляции с преоб</w:t>
      </w:r>
      <w:r w:rsidRPr="007B5F78">
        <w:rPr>
          <w:color w:val="000000"/>
          <w:spacing w:val="8"/>
          <w:sz w:val="28"/>
          <w:szCs w:val="28"/>
        </w:rPr>
        <w:t xml:space="preserve">ладанием западного переноса воздуха и сравнительно континентального </w:t>
      </w:r>
      <w:r w:rsidRPr="007B5F78">
        <w:rPr>
          <w:color w:val="000000"/>
          <w:spacing w:val="-4"/>
          <w:sz w:val="28"/>
          <w:szCs w:val="28"/>
        </w:rPr>
        <w:t>положения территории.</w:t>
      </w:r>
    </w:p>
    <w:p w14:paraId="2EC46B19" w14:textId="77777777" w:rsidR="00AF3949" w:rsidRPr="007B5F78" w:rsidRDefault="00AF3949" w:rsidP="00AF3949">
      <w:pPr>
        <w:shd w:val="clear" w:color="auto" w:fill="FFFFFF"/>
        <w:spacing w:line="360" w:lineRule="auto"/>
        <w:ind w:firstLine="737"/>
        <w:jc w:val="both"/>
        <w:rPr>
          <w:sz w:val="28"/>
          <w:szCs w:val="28"/>
        </w:rPr>
      </w:pPr>
      <w:r w:rsidRPr="007B5F78">
        <w:rPr>
          <w:color w:val="000000"/>
          <w:spacing w:val="5"/>
          <w:sz w:val="28"/>
          <w:szCs w:val="28"/>
        </w:rPr>
        <w:t>Особенностью зимы является усиление циклонической деятель</w:t>
      </w:r>
      <w:r w:rsidRPr="007B5F78">
        <w:rPr>
          <w:color w:val="000000"/>
          <w:spacing w:val="6"/>
          <w:sz w:val="28"/>
          <w:szCs w:val="28"/>
        </w:rPr>
        <w:t>ности по южной периферии арктического фронта, что обеспечивает повышение температуры в это время года по сравнению с более кон</w:t>
      </w:r>
      <w:r w:rsidRPr="007B5F78">
        <w:rPr>
          <w:color w:val="000000"/>
          <w:spacing w:val="-4"/>
          <w:sz w:val="28"/>
          <w:szCs w:val="28"/>
        </w:rPr>
        <w:t>тинентальными районами.</w:t>
      </w:r>
    </w:p>
    <w:p w14:paraId="404D6C28" w14:textId="77777777" w:rsidR="00AF3949" w:rsidRPr="007B5F78" w:rsidRDefault="00AF3949" w:rsidP="00AF3949">
      <w:pPr>
        <w:shd w:val="clear" w:color="auto" w:fill="FFFFFF"/>
        <w:spacing w:line="360" w:lineRule="auto"/>
        <w:ind w:firstLine="737"/>
        <w:jc w:val="both"/>
        <w:rPr>
          <w:sz w:val="28"/>
          <w:szCs w:val="28"/>
        </w:rPr>
      </w:pPr>
      <w:r w:rsidRPr="007B5F78">
        <w:rPr>
          <w:color w:val="000000"/>
          <w:spacing w:val="3"/>
          <w:sz w:val="28"/>
          <w:szCs w:val="28"/>
        </w:rPr>
        <w:t xml:space="preserve">Продолжительность солнечного сияния на планируемой территории </w:t>
      </w:r>
      <w:r w:rsidRPr="007B5F78">
        <w:rPr>
          <w:color w:val="000000"/>
          <w:spacing w:val="6"/>
          <w:sz w:val="28"/>
          <w:szCs w:val="28"/>
        </w:rPr>
        <w:t>составляет 16500 часов, из них наибольшее число (250 часов) наблюда</w:t>
      </w:r>
      <w:r w:rsidRPr="007B5F78">
        <w:rPr>
          <w:color w:val="000000"/>
          <w:spacing w:val="11"/>
          <w:sz w:val="28"/>
          <w:szCs w:val="28"/>
        </w:rPr>
        <w:t>ется в июне, наименьшее (19) - в декабре.</w:t>
      </w:r>
    </w:p>
    <w:p w14:paraId="753B1EB5" w14:textId="77777777" w:rsidR="00AF3949" w:rsidRPr="007B5F78" w:rsidRDefault="00AF3949" w:rsidP="00AF3949">
      <w:pPr>
        <w:shd w:val="clear" w:color="auto" w:fill="FFFFFF"/>
        <w:spacing w:line="360" w:lineRule="auto"/>
        <w:ind w:firstLine="737"/>
        <w:jc w:val="both"/>
        <w:rPr>
          <w:sz w:val="28"/>
          <w:szCs w:val="28"/>
        </w:rPr>
      </w:pPr>
      <w:r w:rsidRPr="007B5F78">
        <w:rPr>
          <w:color w:val="000000"/>
          <w:spacing w:val="2"/>
          <w:sz w:val="28"/>
          <w:szCs w:val="28"/>
        </w:rPr>
        <w:t>Термический режим формируется под воздействием ряда климато</w:t>
      </w:r>
      <w:r w:rsidRPr="007B5F78">
        <w:rPr>
          <w:color w:val="000000"/>
          <w:spacing w:val="-1"/>
          <w:sz w:val="28"/>
          <w:szCs w:val="28"/>
        </w:rPr>
        <w:t>образующих факторов радиационным балансом земной поверхности, атмос</w:t>
      </w:r>
      <w:r w:rsidRPr="007B5F78">
        <w:rPr>
          <w:color w:val="000000"/>
          <w:spacing w:val="4"/>
          <w:sz w:val="28"/>
          <w:szCs w:val="28"/>
        </w:rPr>
        <w:t xml:space="preserve">ферной циркуляцией, степенью </w:t>
      </w:r>
      <w:proofErr w:type="spellStart"/>
      <w:r w:rsidRPr="007B5F78">
        <w:rPr>
          <w:color w:val="000000"/>
          <w:spacing w:val="4"/>
          <w:sz w:val="28"/>
          <w:szCs w:val="28"/>
        </w:rPr>
        <w:t>континентальности</w:t>
      </w:r>
      <w:proofErr w:type="spellEnd"/>
      <w:r w:rsidRPr="007B5F78">
        <w:rPr>
          <w:color w:val="000000"/>
          <w:spacing w:val="4"/>
          <w:sz w:val="28"/>
          <w:szCs w:val="28"/>
        </w:rPr>
        <w:t xml:space="preserve"> и особенностями </w:t>
      </w:r>
      <w:r w:rsidRPr="007B5F78">
        <w:rPr>
          <w:color w:val="000000"/>
          <w:spacing w:val="-7"/>
          <w:sz w:val="28"/>
          <w:szCs w:val="28"/>
        </w:rPr>
        <w:t>рельефа.</w:t>
      </w:r>
    </w:p>
    <w:p w14:paraId="78160055" w14:textId="77777777" w:rsidR="00AF3949" w:rsidRPr="007B5F78" w:rsidRDefault="00AF3949" w:rsidP="00AF3949">
      <w:pPr>
        <w:shd w:val="clear" w:color="auto" w:fill="FFFFFF"/>
        <w:spacing w:line="360" w:lineRule="auto"/>
        <w:ind w:firstLine="720"/>
        <w:jc w:val="both"/>
        <w:rPr>
          <w:sz w:val="28"/>
          <w:szCs w:val="28"/>
        </w:rPr>
      </w:pPr>
      <w:proofErr w:type="spellStart"/>
      <w:r w:rsidRPr="007B5F78">
        <w:rPr>
          <w:color w:val="000000"/>
          <w:spacing w:val="-2"/>
          <w:sz w:val="28"/>
          <w:szCs w:val="28"/>
        </w:rPr>
        <w:t>Абсолютныйминимум</w:t>
      </w:r>
      <w:proofErr w:type="spellEnd"/>
      <w:r w:rsidRPr="007B5F78">
        <w:rPr>
          <w:color w:val="000000"/>
          <w:spacing w:val="-2"/>
          <w:sz w:val="28"/>
          <w:szCs w:val="28"/>
        </w:rPr>
        <w:t xml:space="preserve"> температуры воздуха за последние 20 лет </w:t>
      </w:r>
      <w:r w:rsidRPr="007B5F78">
        <w:rPr>
          <w:color w:val="000000"/>
          <w:spacing w:val="7"/>
          <w:sz w:val="28"/>
          <w:szCs w:val="28"/>
        </w:rPr>
        <w:t>является минус 40</w:t>
      </w:r>
      <w:r w:rsidRPr="007B5F78">
        <w:rPr>
          <w:color w:val="000000"/>
          <w:spacing w:val="21"/>
          <w:sz w:val="28"/>
          <w:szCs w:val="28"/>
        </w:rPr>
        <w:t>°С</w:t>
      </w:r>
      <w:r w:rsidRPr="007B5F78">
        <w:rPr>
          <w:color w:val="000000"/>
          <w:spacing w:val="7"/>
          <w:sz w:val="28"/>
          <w:szCs w:val="28"/>
        </w:rPr>
        <w:t>. Средний из абсолютных минимумов (-23-28</w:t>
      </w:r>
      <w:r w:rsidRPr="007B5F78">
        <w:rPr>
          <w:color w:val="000000"/>
          <w:spacing w:val="21"/>
          <w:sz w:val="28"/>
          <w:szCs w:val="28"/>
        </w:rPr>
        <w:t>°С</w:t>
      </w:r>
      <w:r w:rsidRPr="007B5F78">
        <w:rPr>
          <w:color w:val="000000"/>
          <w:spacing w:val="7"/>
          <w:sz w:val="28"/>
          <w:szCs w:val="28"/>
        </w:rPr>
        <w:t>) наблюдае</w:t>
      </w:r>
      <w:r w:rsidRPr="007B5F78">
        <w:rPr>
          <w:color w:val="000000"/>
          <w:spacing w:val="2"/>
          <w:sz w:val="28"/>
          <w:szCs w:val="28"/>
        </w:rPr>
        <w:t xml:space="preserve">тся </w:t>
      </w:r>
      <w:r w:rsidRPr="007B5F78">
        <w:rPr>
          <w:color w:val="000000"/>
          <w:spacing w:val="2"/>
          <w:sz w:val="28"/>
          <w:szCs w:val="28"/>
        </w:rPr>
        <w:lastRenderedPageBreak/>
        <w:t>ежегодно в декабре-феврале, средний из абсолютных максимумов</w:t>
      </w:r>
      <w:r w:rsidRPr="007B5F78">
        <w:rPr>
          <w:color w:val="000000"/>
          <w:spacing w:val="21"/>
          <w:sz w:val="28"/>
          <w:szCs w:val="28"/>
        </w:rPr>
        <w:t xml:space="preserve"> плюс 31°С - в июле- августе.</w:t>
      </w:r>
    </w:p>
    <w:p w14:paraId="7F17C35F" w14:textId="77777777" w:rsidR="00AF3949" w:rsidRDefault="00AF3949" w:rsidP="00AF3949">
      <w:pPr>
        <w:shd w:val="clear" w:color="auto" w:fill="FFFFFF"/>
        <w:tabs>
          <w:tab w:val="left" w:pos="1056"/>
        </w:tabs>
        <w:spacing w:line="360" w:lineRule="auto"/>
        <w:ind w:firstLine="720"/>
        <w:jc w:val="both"/>
        <w:rPr>
          <w:color w:val="000000"/>
          <w:spacing w:val="9"/>
          <w:sz w:val="28"/>
          <w:szCs w:val="28"/>
        </w:rPr>
      </w:pPr>
      <w:r w:rsidRPr="007B5F78">
        <w:rPr>
          <w:color w:val="000000"/>
          <w:spacing w:val="1"/>
          <w:sz w:val="28"/>
          <w:szCs w:val="28"/>
        </w:rPr>
        <w:t>Продолжительность безморозного периода 139-147 суток</w:t>
      </w:r>
      <w:r w:rsidRPr="007B5F78">
        <w:rPr>
          <w:color w:val="000000"/>
          <w:spacing w:val="9"/>
          <w:sz w:val="28"/>
          <w:szCs w:val="28"/>
        </w:rPr>
        <w:t>.</w:t>
      </w:r>
    </w:p>
    <w:p w14:paraId="4DAF1583" w14:textId="77777777" w:rsidR="00AF3949" w:rsidRPr="007B5F78" w:rsidRDefault="00AF3949" w:rsidP="00AF3949">
      <w:pPr>
        <w:shd w:val="clear" w:color="auto" w:fill="FFFFFF"/>
        <w:spacing w:line="360" w:lineRule="auto"/>
        <w:ind w:left="11" w:right="28" w:firstLine="709"/>
        <w:jc w:val="both"/>
        <w:rPr>
          <w:sz w:val="28"/>
          <w:szCs w:val="28"/>
        </w:rPr>
      </w:pPr>
      <w:r w:rsidRPr="007B5F78">
        <w:rPr>
          <w:sz w:val="28"/>
          <w:szCs w:val="28"/>
        </w:rPr>
        <w:t>Преобладающим направлением ветра в течение года является западное, в холодный период увеличивается роль юго-западных и особенно юго-восточных ветров, в теплый период - северных и северо-восточных.</w:t>
      </w:r>
    </w:p>
    <w:p w14:paraId="50D9221F" w14:textId="77777777" w:rsidR="009E6195" w:rsidRPr="001F6A87" w:rsidRDefault="009E6195" w:rsidP="009E6195">
      <w:pPr>
        <w:ind w:firstLine="360"/>
        <w:rPr>
          <w:b/>
          <w:bCs/>
          <w:i/>
          <w:sz w:val="28"/>
          <w:szCs w:val="28"/>
        </w:rPr>
      </w:pPr>
      <w:r w:rsidRPr="001F6A87">
        <w:rPr>
          <w:b/>
          <w:sz w:val="28"/>
          <w:szCs w:val="28"/>
        </w:rPr>
        <w:t xml:space="preserve">Таблица </w:t>
      </w:r>
      <w:r w:rsidR="00F62C19" w:rsidRPr="000A0FF9">
        <w:rPr>
          <w:b/>
          <w:sz w:val="28"/>
          <w:szCs w:val="28"/>
        </w:rPr>
        <w:fldChar w:fldCharType="begin"/>
      </w:r>
      <w:r w:rsidR="000A0FF9" w:rsidRPr="000A0FF9">
        <w:rPr>
          <w:b/>
          <w:sz w:val="28"/>
          <w:szCs w:val="28"/>
        </w:rPr>
        <w:instrText xml:space="preserve"> STYLEREF 1 \s </w:instrText>
      </w:r>
      <w:r w:rsidR="00F62C19" w:rsidRPr="000A0FF9">
        <w:rPr>
          <w:b/>
          <w:sz w:val="28"/>
          <w:szCs w:val="28"/>
        </w:rPr>
        <w:fldChar w:fldCharType="separate"/>
      </w:r>
      <w:r w:rsidR="00211C30">
        <w:rPr>
          <w:b/>
          <w:noProof/>
          <w:sz w:val="28"/>
          <w:szCs w:val="28"/>
        </w:rPr>
        <w:t>0</w:t>
      </w:r>
      <w:r w:rsidR="00F62C19" w:rsidRPr="000A0FF9">
        <w:rPr>
          <w:b/>
          <w:sz w:val="28"/>
          <w:szCs w:val="28"/>
        </w:rPr>
        <w:fldChar w:fldCharType="end"/>
      </w:r>
      <w:r w:rsidRPr="001F6A87">
        <w:rPr>
          <w:b/>
          <w:sz w:val="28"/>
          <w:szCs w:val="28"/>
        </w:rPr>
        <w:t>.</w:t>
      </w:r>
      <w:r w:rsidR="00F62C19" w:rsidRPr="001F6A87">
        <w:rPr>
          <w:b/>
          <w:sz w:val="28"/>
          <w:szCs w:val="28"/>
        </w:rPr>
        <w:fldChar w:fldCharType="begin"/>
      </w:r>
      <w:r w:rsidRPr="001F6A87">
        <w:rPr>
          <w:b/>
          <w:sz w:val="28"/>
          <w:szCs w:val="28"/>
        </w:rPr>
        <w:instrText xml:space="preserve"> SEQ Таблица \* ARABIC \s 1 </w:instrText>
      </w:r>
      <w:r w:rsidR="00F62C19" w:rsidRPr="001F6A87">
        <w:rPr>
          <w:b/>
          <w:sz w:val="28"/>
          <w:szCs w:val="28"/>
        </w:rPr>
        <w:fldChar w:fldCharType="separate"/>
      </w:r>
      <w:r w:rsidR="00211C30">
        <w:rPr>
          <w:b/>
          <w:noProof/>
          <w:sz w:val="28"/>
          <w:szCs w:val="28"/>
        </w:rPr>
        <w:t>1</w:t>
      </w:r>
      <w:r w:rsidR="00F62C19" w:rsidRPr="001F6A87">
        <w:rPr>
          <w:b/>
          <w:sz w:val="28"/>
          <w:szCs w:val="28"/>
        </w:rPr>
        <w:fldChar w:fldCharType="end"/>
      </w:r>
      <w:r w:rsidRPr="001F6A87">
        <w:rPr>
          <w:bCs/>
          <w:sz w:val="28"/>
          <w:szCs w:val="28"/>
        </w:rPr>
        <w:t xml:space="preserve"> –</w:t>
      </w:r>
      <w:r w:rsidRPr="001F6A87">
        <w:rPr>
          <w:sz w:val="28"/>
          <w:szCs w:val="28"/>
        </w:rPr>
        <w:t>Среднемесячная скорость ветра (м/сек)</w:t>
      </w:r>
    </w:p>
    <w:tbl>
      <w:tblPr>
        <w:tblW w:w="9463" w:type="dxa"/>
        <w:tblInd w:w="220" w:type="dxa"/>
        <w:tblLayout w:type="fixed"/>
        <w:tblCellMar>
          <w:left w:w="40" w:type="dxa"/>
          <w:right w:w="40" w:type="dxa"/>
        </w:tblCellMar>
        <w:tblLook w:val="0000" w:firstRow="0" w:lastRow="0" w:firstColumn="0" w:lastColumn="0" w:noHBand="0" w:noVBand="0"/>
      </w:tblPr>
      <w:tblGrid>
        <w:gridCol w:w="1978"/>
        <w:gridCol w:w="816"/>
        <w:gridCol w:w="518"/>
        <w:gridCol w:w="518"/>
        <w:gridCol w:w="518"/>
        <w:gridCol w:w="518"/>
        <w:gridCol w:w="518"/>
        <w:gridCol w:w="557"/>
        <w:gridCol w:w="624"/>
        <w:gridCol w:w="518"/>
        <w:gridCol w:w="518"/>
        <w:gridCol w:w="518"/>
        <w:gridCol w:w="547"/>
        <w:gridCol w:w="797"/>
      </w:tblGrid>
      <w:tr w:rsidR="009E6195" w:rsidRPr="001F6A87" w14:paraId="715A69AE" w14:textId="77777777" w:rsidTr="00201532">
        <w:trPr>
          <w:trHeight w:hRule="exact" w:val="392"/>
        </w:trPr>
        <w:tc>
          <w:tcPr>
            <w:tcW w:w="1978" w:type="dxa"/>
            <w:tcBorders>
              <w:top w:val="single" w:sz="6" w:space="0" w:color="auto"/>
              <w:left w:val="single" w:sz="6" w:space="0" w:color="auto"/>
              <w:bottom w:val="single" w:sz="6" w:space="0" w:color="auto"/>
              <w:right w:val="single" w:sz="6" w:space="0" w:color="auto"/>
            </w:tcBorders>
            <w:shd w:val="clear" w:color="auto" w:fill="FFFFFF"/>
          </w:tcPr>
          <w:p w14:paraId="34FEEFCE" w14:textId="77777777" w:rsidR="009E6195" w:rsidRPr="001F6A87" w:rsidRDefault="009E6195" w:rsidP="002B47F8">
            <w:pPr>
              <w:shd w:val="clear" w:color="auto" w:fill="FFFFFF"/>
              <w:ind w:left="-78"/>
              <w:jc w:val="center"/>
              <w:rPr>
                <w:b/>
                <w:sz w:val="28"/>
                <w:szCs w:val="28"/>
              </w:rPr>
            </w:pPr>
            <w:r w:rsidRPr="001F6A87">
              <w:rPr>
                <w:b/>
                <w:sz w:val="28"/>
                <w:szCs w:val="28"/>
              </w:rPr>
              <w:t>Месяцы</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334284EF" w14:textId="77777777" w:rsidR="009E6195" w:rsidRPr="001F6A87" w:rsidRDefault="009E6195" w:rsidP="002B47F8">
            <w:pPr>
              <w:shd w:val="clear" w:color="auto" w:fill="FFFFFF"/>
              <w:ind w:left="-78"/>
              <w:jc w:val="center"/>
              <w:rPr>
                <w:b/>
                <w:sz w:val="28"/>
                <w:szCs w:val="28"/>
              </w:rPr>
            </w:pPr>
            <w:r w:rsidRPr="002B47F8">
              <w:rPr>
                <w:b/>
                <w:sz w:val="28"/>
                <w:szCs w:val="28"/>
              </w:rPr>
              <w:t>I</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19F28929" w14:textId="77777777" w:rsidR="009E6195" w:rsidRPr="001F6A87" w:rsidRDefault="009E6195" w:rsidP="002B47F8">
            <w:pPr>
              <w:shd w:val="clear" w:color="auto" w:fill="FFFFFF"/>
              <w:ind w:left="-78"/>
              <w:jc w:val="center"/>
              <w:rPr>
                <w:b/>
                <w:sz w:val="28"/>
                <w:szCs w:val="28"/>
              </w:rPr>
            </w:pPr>
            <w:r w:rsidRPr="002B47F8">
              <w:rPr>
                <w:b/>
                <w:sz w:val="28"/>
                <w:szCs w:val="28"/>
              </w:rPr>
              <w:t>II</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0884B68D" w14:textId="77777777" w:rsidR="009E6195" w:rsidRPr="001F6A87" w:rsidRDefault="009E6195" w:rsidP="002B47F8">
            <w:pPr>
              <w:shd w:val="clear" w:color="auto" w:fill="FFFFFF"/>
              <w:ind w:left="-78"/>
              <w:jc w:val="center"/>
              <w:rPr>
                <w:b/>
                <w:sz w:val="28"/>
                <w:szCs w:val="28"/>
              </w:rPr>
            </w:pPr>
            <w:r w:rsidRPr="002B47F8">
              <w:rPr>
                <w:b/>
                <w:sz w:val="28"/>
                <w:szCs w:val="28"/>
              </w:rPr>
              <w:t>III</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665BEBBA" w14:textId="77777777" w:rsidR="009E6195" w:rsidRPr="001F6A87" w:rsidRDefault="009E6195" w:rsidP="002B47F8">
            <w:pPr>
              <w:shd w:val="clear" w:color="auto" w:fill="FFFFFF"/>
              <w:ind w:left="-78"/>
              <w:jc w:val="center"/>
              <w:rPr>
                <w:b/>
                <w:sz w:val="28"/>
                <w:szCs w:val="28"/>
              </w:rPr>
            </w:pPr>
            <w:r w:rsidRPr="002B47F8">
              <w:rPr>
                <w:b/>
                <w:sz w:val="28"/>
                <w:szCs w:val="28"/>
              </w:rPr>
              <w:t>IV</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6F6F3AB9" w14:textId="77777777" w:rsidR="009E6195" w:rsidRPr="001F6A87" w:rsidRDefault="009E6195" w:rsidP="002B47F8">
            <w:pPr>
              <w:shd w:val="clear" w:color="auto" w:fill="FFFFFF"/>
              <w:ind w:left="-78"/>
              <w:jc w:val="center"/>
              <w:rPr>
                <w:b/>
                <w:sz w:val="28"/>
                <w:szCs w:val="28"/>
              </w:rPr>
            </w:pPr>
            <w:r w:rsidRPr="002B47F8">
              <w:rPr>
                <w:b/>
                <w:sz w:val="28"/>
                <w:szCs w:val="28"/>
              </w:rPr>
              <w:t>V</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192CCA96" w14:textId="77777777" w:rsidR="009E6195" w:rsidRPr="001F6A87" w:rsidRDefault="009E6195" w:rsidP="002B47F8">
            <w:pPr>
              <w:shd w:val="clear" w:color="auto" w:fill="FFFFFF"/>
              <w:ind w:left="-78"/>
              <w:jc w:val="center"/>
              <w:rPr>
                <w:b/>
                <w:sz w:val="28"/>
                <w:szCs w:val="28"/>
              </w:rPr>
            </w:pPr>
            <w:r w:rsidRPr="002B47F8">
              <w:rPr>
                <w:b/>
                <w:sz w:val="28"/>
                <w:szCs w:val="28"/>
              </w:rPr>
              <w:t>VI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14:paraId="6664AE3D" w14:textId="77777777" w:rsidR="009E6195" w:rsidRPr="001F6A87" w:rsidRDefault="009E6195" w:rsidP="002B47F8">
            <w:pPr>
              <w:shd w:val="clear" w:color="auto" w:fill="FFFFFF"/>
              <w:ind w:left="-78"/>
              <w:jc w:val="center"/>
              <w:rPr>
                <w:b/>
                <w:sz w:val="28"/>
                <w:szCs w:val="28"/>
              </w:rPr>
            </w:pPr>
            <w:r w:rsidRPr="002B47F8">
              <w:rPr>
                <w:b/>
                <w:sz w:val="28"/>
                <w:szCs w:val="28"/>
              </w:rPr>
              <w:t>VII</w:t>
            </w:r>
          </w:p>
        </w:tc>
        <w:tc>
          <w:tcPr>
            <w:tcW w:w="624" w:type="dxa"/>
            <w:tcBorders>
              <w:top w:val="single" w:sz="6" w:space="0" w:color="auto"/>
              <w:left w:val="single" w:sz="6" w:space="0" w:color="auto"/>
              <w:bottom w:val="single" w:sz="6" w:space="0" w:color="auto"/>
              <w:right w:val="single" w:sz="6" w:space="0" w:color="auto"/>
            </w:tcBorders>
            <w:shd w:val="clear" w:color="auto" w:fill="FFFFFF"/>
          </w:tcPr>
          <w:p w14:paraId="3F7D3A85" w14:textId="77777777" w:rsidR="009E6195" w:rsidRPr="001F6A87" w:rsidRDefault="009E6195" w:rsidP="002B47F8">
            <w:pPr>
              <w:shd w:val="clear" w:color="auto" w:fill="FFFFFF"/>
              <w:ind w:left="-78"/>
              <w:jc w:val="center"/>
              <w:rPr>
                <w:b/>
                <w:sz w:val="28"/>
                <w:szCs w:val="28"/>
              </w:rPr>
            </w:pPr>
            <w:r w:rsidRPr="002B47F8">
              <w:rPr>
                <w:b/>
                <w:sz w:val="28"/>
                <w:szCs w:val="28"/>
              </w:rPr>
              <w:t>VIII</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423ACA6C" w14:textId="77777777" w:rsidR="009E6195" w:rsidRPr="001F6A87" w:rsidRDefault="009E6195" w:rsidP="002B47F8">
            <w:pPr>
              <w:shd w:val="clear" w:color="auto" w:fill="FFFFFF"/>
              <w:ind w:left="-78"/>
              <w:jc w:val="center"/>
              <w:rPr>
                <w:b/>
                <w:sz w:val="28"/>
                <w:szCs w:val="28"/>
              </w:rPr>
            </w:pPr>
            <w:r w:rsidRPr="002B47F8">
              <w:rPr>
                <w:b/>
                <w:sz w:val="28"/>
                <w:szCs w:val="28"/>
              </w:rPr>
              <w:t>IX</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64745D5C" w14:textId="77777777" w:rsidR="009E6195" w:rsidRPr="001F6A87" w:rsidRDefault="009E6195" w:rsidP="002B47F8">
            <w:pPr>
              <w:shd w:val="clear" w:color="auto" w:fill="FFFFFF"/>
              <w:ind w:left="-78"/>
              <w:jc w:val="center"/>
              <w:rPr>
                <w:b/>
                <w:sz w:val="28"/>
                <w:szCs w:val="28"/>
              </w:rPr>
            </w:pPr>
            <w:r w:rsidRPr="002B47F8">
              <w:rPr>
                <w:b/>
                <w:sz w:val="28"/>
                <w:szCs w:val="28"/>
              </w:rPr>
              <w:t>X</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5F2E813D" w14:textId="77777777" w:rsidR="009E6195" w:rsidRPr="001F6A87" w:rsidRDefault="009E6195" w:rsidP="002B47F8">
            <w:pPr>
              <w:shd w:val="clear" w:color="auto" w:fill="FFFFFF"/>
              <w:ind w:left="-78"/>
              <w:jc w:val="center"/>
              <w:rPr>
                <w:b/>
                <w:sz w:val="28"/>
                <w:szCs w:val="28"/>
              </w:rPr>
            </w:pPr>
            <w:r w:rsidRPr="002B47F8">
              <w:rPr>
                <w:b/>
                <w:sz w:val="28"/>
                <w:szCs w:val="28"/>
              </w:rPr>
              <w:t>XI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14:paraId="1620F3CE" w14:textId="77777777" w:rsidR="009E6195" w:rsidRPr="001F6A87" w:rsidRDefault="009E6195" w:rsidP="002B47F8">
            <w:pPr>
              <w:shd w:val="clear" w:color="auto" w:fill="FFFFFF"/>
              <w:ind w:left="-78"/>
              <w:jc w:val="center"/>
              <w:rPr>
                <w:b/>
                <w:sz w:val="28"/>
                <w:szCs w:val="28"/>
              </w:rPr>
            </w:pPr>
            <w:r w:rsidRPr="002B47F8">
              <w:rPr>
                <w:b/>
                <w:sz w:val="28"/>
                <w:szCs w:val="28"/>
              </w:rPr>
              <w:t>XII</w:t>
            </w:r>
          </w:p>
        </w:tc>
        <w:tc>
          <w:tcPr>
            <w:tcW w:w="797" w:type="dxa"/>
            <w:tcBorders>
              <w:top w:val="single" w:sz="6" w:space="0" w:color="auto"/>
              <w:left w:val="single" w:sz="6" w:space="0" w:color="auto"/>
              <w:bottom w:val="single" w:sz="6" w:space="0" w:color="auto"/>
              <w:right w:val="single" w:sz="6" w:space="0" w:color="auto"/>
            </w:tcBorders>
            <w:shd w:val="clear" w:color="auto" w:fill="FFFFFF"/>
          </w:tcPr>
          <w:p w14:paraId="0935D5DE" w14:textId="77777777" w:rsidR="009E6195" w:rsidRPr="001F6A87" w:rsidRDefault="009E6195" w:rsidP="002B47F8">
            <w:pPr>
              <w:shd w:val="clear" w:color="auto" w:fill="FFFFFF"/>
              <w:ind w:left="-78"/>
              <w:jc w:val="center"/>
              <w:rPr>
                <w:b/>
                <w:sz w:val="28"/>
                <w:szCs w:val="28"/>
              </w:rPr>
            </w:pPr>
            <w:r w:rsidRPr="001F6A87">
              <w:rPr>
                <w:b/>
                <w:sz w:val="28"/>
                <w:szCs w:val="28"/>
              </w:rPr>
              <w:t>Год</w:t>
            </w:r>
          </w:p>
        </w:tc>
      </w:tr>
      <w:tr w:rsidR="009E6195" w:rsidRPr="001F6A87" w14:paraId="1EE5BD54" w14:textId="77777777" w:rsidTr="00201532">
        <w:trPr>
          <w:trHeight w:hRule="exact" w:val="359"/>
        </w:trPr>
        <w:tc>
          <w:tcPr>
            <w:tcW w:w="1978" w:type="dxa"/>
            <w:tcBorders>
              <w:top w:val="single" w:sz="6" w:space="0" w:color="auto"/>
              <w:left w:val="single" w:sz="6" w:space="0" w:color="auto"/>
              <w:bottom w:val="single" w:sz="6" w:space="0" w:color="auto"/>
              <w:right w:val="single" w:sz="6" w:space="0" w:color="auto"/>
            </w:tcBorders>
            <w:shd w:val="clear" w:color="auto" w:fill="FFFFFF"/>
          </w:tcPr>
          <w:p w14:paraId="349535B8" w14:textId="77777777" w:rsidR="009E6195" w:rsidRPr="001F6A87" w:rsidRDefault="009E6195" w:rsidP="002B47F8">
            <w:pPr>
              <w:shd w:val="clear" w:color="auto" w:fill="FFFFFF"/>
              <w:ind w:left="-78"/>
              <w:jc w:val="center"/>
              <w:rPr>
                <w:sz w:val="28"/>
                <w:szCs w:val="28"/>
              </w:rPr>
            </w:pPr>
            <w:r w:rsidRPr="001F6A87">
              <w:rPr>
                <w:sz w:val="28"/>
                <w:szCs w:val="28"/>
              </w:rPr>
              <w:t>Скорость ветра</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5B3A90E9" w14:textId="77777777" w:rsidR="009E6195" w:rsidRPr="001903D0" w:rsidRDefault="009E6195" w:rsidP="002B47F8">
            <w:pPr>
              <w:shd w:val="clear" w:color="auto" w:fill="FFFFFF"/>
              <w:ind w:left="-78"/>
              <w:jc w:val="center"/>
              <w:rPr>
                <w:sz w:val="28"/>
                <w:szCs w:val="28"/>
              </w:rPr>
            </w:pPr>
            <w:r w:rsidRPr="001903D0">
              <w:rPr>
                <w:sz w:val="28"/>
                <w:szCs w:val="28"/>
              </w:rPr>
              <w:t>4,1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70D615E8" w14:textId="77777777" w:rsidR="009E6195" w:rsidRPr="001903D0" w:rsidRDefault="009E6195" w:rsidP="002B47F8">
            <w:pPr>
              <w:shd w:val="clear" w:color="auto" w:fill="FFFFFF"/>
              <w:ind w:left="-78"/>
              <w:jc w:val="center"/>
              <w:rPr>
                <w:sz w:val="28"/>
                <w:szCs w:val="28"/>
              </w:rPr>
            </w:pPr>
            <w:r w:rsidRPr="001903D0">
              <w:rPr>
                <w:sz w:val="28"/>
                <w:szCs w:val="28"/>
              </w:rPr>
              <w:t>4,6</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60134843" w14:textId="77777777" w:rsidR="009E6195" w:rsidRPr="001903D0" w:rsidRDefault="009E6195" w:rsidP="002B47F8">
            <w:pPr>
              <w:shd w:val="clear" w:color="auto" w:fill="FFFFFF"/>
              <w:ind w:left="-78"/>
              <w:jc w:val="center"/>
              <w:rPr>
                <w:sz w:val="28"/>
                <w:szCs w:val="28"/>
              </w:rPr>
            </w:pPr>
            <w:r w:rsidRPr="001903D0">
              <w:rPr>
                <w:sz w:val="28"/>
                <w:szCs w:val="28"/>
              </w:rPr>
              <w:t>4,1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5EC80A3B" w14:textId="77777777" w:rsidR="009E6195" w:rsidRPr="001903D0" w:rsidRDefault="009E6195" w:rsidP="002B47F8">
            <w:pPr>
              <w:shd w:val="clear" w:color="auto" w:fill="FFFFFF"/>
              <w:ind w:left="-78"/>
              <w:jc w:val="center"/>
              <w:rPr>
                <w:sz w:val="28"/>
                <w:szCs w:val="28"/>
              </w:rPr>
            </w:pPr>
            <w:r w:rsidRPr="001903D0">
              <w:rPr>
                <w:sz w:val="28"/>
                <w:szCs w:val="28"/>
              </w:rPr>
              <w:t>3,7</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3B3D55BF" w14:textId="77777777" w:rsidR="009E6195" w:rsidRPr="001903D0" w:rsidRDefault="009E6195" w:rsidP="002B47F8">
            <w:pPr>
              <w:shd w:val="clear" w:color="auto" w:fill="FFFFFF"/>
              <w:ind w:left="-78"/>
              <w:jc w:val="center"/>
              <w:rPr>
                <w:sz w:val="28"/>
                <w:szCs w:val="28"/>
              </w:rPr>
            </w:pPr>
            <w:r w:rsidRPr="001903D0">
              <w:rPr>
                <w:sz w:val="28"/>
                <w:szCs w:val="28"/>
              </w:rPr>
              <w:t>3,4</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3B0F51D6" w14:textId="77777777" w:rsidR="009E6195" w:rsidRPr="001903D0" w:rsidRDefault="009E6195" w:rsidP="002B47F8">
            <w:pPr>
              <w:shd w:val="clear" w:color="auto" w:fill="FFFFFF"/>
              <w:ind w:left="-78"/>
              <w:jc w:val="center"/>
              <w:rPr>
                <w:sz w:val="28"/>
                <w:szCs w:val="28"/>
              </w:rPr>
            </w:pPr>
            <w:r w:rsidRPr="001903D0">
              <w:rPr>
                <w:sz w:val="28"/>
                <w:szCs w:val="28"/>
              </w:rPr>
              <w:t>3,2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14:paraId="55C3433A" w14:textId="77777777" w:rsidR="009E6195" w:rsidRPr="001903D0" w:rsidRDefault="009E6195" w:rsidP="002B47F8">
            <w:pPr>
              <w:shd w:val="clear" w:color="auto" w:fill="FFFFFF"/>
              <w:ind w:left="-78"/>
              <w:jc w:val="center"/>
              <w:rPr>
                <w:sz w:val="28"/>
                <w:szCs w:val="28"/>
              </w:rPr>
            </w:pPr>
            <w:r w:rsidRPr="001903D0">
              <w:rPr>
                <w:sz w:val="28"/>
                <w:szCs w:val="28"/>
              </w:rPr>
              <w:t>2,7</w:t>
            </w:r>
          </w:p>
        </w:tc>
        <w:tc>
          <w:tcPr>
            <w:tcW w:w="624" w:type="dxa"/>
            <w:tcBorders>
              <w:top w:val="single" w:sz="6" w:space="0" w:color="auto"/>
              <w:left w:val="single" w:sz="6" w:space="0" w:color="auto"/>
              <w:bottom w:val="single" w:sz="6" w:space="0" w:color="auto"/>
              <w:right w:val="single" w:sz="6" w:space="0" w:color="auto"/>
            </w:tcBorders>
            <w:shd w:val="clear" w:color="auto" w:fill="FFFFFF"/>
          </w:tcPr>
          <w:p w14:paraId="3EF6E2A9" w14:textId="77777777" w:rsidR="009E6195" w:rsidRPr="001903D0" w:rsidRDefault="009E6195" w:rsidP="002B47F8">
            <w:pPr>
              <w:shd w:val="clear" w:color="auto" w:fill="FFFFFF"/>
              <w:ind w:left="-78"/>
              <w:jc w:val="center"/>
              <w:rPr>
                <w:sz w:val="28"/>
                <w:szCs w:val="28"/>
              </w:rPr>
            </w:pPr>
            <w:r w:rsidRPr="001903D0">
              <w:rPr>
                <w:sz w:val="28"/>
                <w:szCs w:val="28"/>
              </w:rPr>
              <w:t>2,8</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20623806" w14:textId="77777777" w:rsidR="009E6195" w:rsidRPr="001903D0" w:rsidRDefault="009E6195" w:rsidP="002B47F8">
            <w:pPr>
              <w:shd w:val="clear" w:color="auto" w:fill="FFFFFF"/>
              <w:ind w:left="-78"/>
              <w:jc w:val="center"/>
              <w:rPr>
                <w:sz w:val="28"/>
                <w:szCs w:val="28"/>
              </w:rPr>
            </w:pPr>
            <w:r w:rsidRPr="001903D0">
              <w:rPr>
                <w:sz w:val="28"/>
                <w:szCs w:val="28"/>
              </w:rPr>
              <w:t>3,0</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730C14B8" w14:textId="77777777" w:rsidR="009E6195" w:rsidRPr="001903D0" w:rsidRDefault="009E6195" w:rsidP="002B47F8">
            <w:pPr>
              <w:shd w:val="clear" w:color="auto" w:fill="FFFFFF"/>
              <w:ind w:left="-78"/>
              <w:jc w:val="center"/>
              <w:rPr>
                <w:sz w:val="28"/>
                <w:szCs w:val="28"/>
              </w:rPr>
            </w:pPr>
            <w:r w:rsidRPr="001903D0">
              <w:rPr>
                <w:sz w:val="28"/>
                <w:szCs w:val="28"/>
              </w:rPr>
              <w:t>3,4</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3183CF2E" w14:textId="77777777" w:rsidR="009E6195" w:rsidRPr="001903D0" w:rsidRDefault="009E6195" w:rsidP="002B47F8">
            <w:pPr>
              <w:shd w:val="clear" w:color="auto" w:fill="FFFFFF"/>
              <w:ind w:left="-78"/>
              <w:jc w:val="center"/>
              <w:rPr>
                <w:sz w:val="28"/>
                <w:szCs w:val="28"/>
              </w:rPr>
            </w:pPr>
            <w:r w:rsidRPr="001903D0">
              <w:rPr>
                <w:sz w:val="28"/>
                <w:szCs w:val="28"/>
              </w:rPr>
              <w:t>3,9</w:t>
            </w:r>
          </w:p>
        </w:tc>
        <w:tc>
          <w:tcPr>
            <w:tcW w:w="547" w:type="dxa"/>
            <w:tcBorders>
              <w:top w:val="single" w:sz="6" w:space="0" w:color="auto"/>
              <w:left w:val="single" w:sz="6" w:space="0" w:color="auto"/>
              <w:bottom w:val="single" w:sz="6" w:space="0" w:color="auto"/>
              <w:right w:val="single" w:sz="6" w:space="0" w:color="auto"/>
            </w:tcBorders>
            <w:shd w:val="clear" w:color="auto" w:fill="FFFFFF"/>
          </w:tcPr>
          <w:p w14:paraId="28AFE6C3" w14:textId="77777777" w:rsidR="009E6195" w:rsidRPr="001903D0" w:rsidRDefault="009E6195" w:rsidP="002B47F8">
            <w:pPr>
              <w:shd w:val="clear" w:color="auto" w:fill="FFFFFF"/>
              <w:ind w:left="-78"/>
              <w:jc w:val="center"/>
              <w:rPr>
                <w:sz w:val="28"/>
                <w:szCs w:val="28"/>
              </w:rPr>
            </w:pPr>
            <w:r w:rsidRPr="001903D0">
              <w:rPr>
                <w:sz w:val="28"/>
                <w:szCs w:val="28"/>
              </w:rPr>
              <w:t>4,2</w:t>
            </w:r>
          </w:p>
        </w:tc>
        <w:tc>
          <w:tcPr>
            <w:tcW w:w="797" w:type="dxa"/>
            <w:tcBorders>
              <w:top w:val="single" w:sz="6" w:space="0" w:color="auto"/>
              <w:left w:val="single" w:sz="6" w:space="0" w:color="auto"/>
              <w:bottom w:val="single" w:sz="6" w:space="0" w:color="auto"/>
              <w:right w:val="single" w:sz="6" w:space="0" w:color="auto"/>
            </w:tcBorders>
            <w:shd w:val="clear" w:color="auto" w:fill="FFFFFF"/>
          </w:tcPr>
          <w:p w14:paraId="7F349284" w14:textId="77777777" w:rsidR="009E6195" w:rsidRPr="001903D0" w:rsidRDefault="009E6195" w:rsidP="002B47F8">
            <w:pPr>
              <w:shd w:val="clear" w:color="auto" w:fill="FFFFFF"/>
              <w:ind w:left="-78"/>
              <w:jc w:val="center"/>
              <w:rPr>
                <w:sz w:val="28"/>
                <w:szCs w:val="28"/>
              </w:rPr>
            </w:pPr>
            <w:r w:rsidRPr="001903D0">
              <w:rPr>
                <w:sz w:val="28"/>
                <w:szCs w:val="28"/>
              </w:rPr>
              <w:t>3,6</w:t>
            </w:r>
          </w:p>
        </w:tc>
      </w:tr>
    </w:tbl>
    <w:p w14:paraId="6E9CFE3A" w14:textId="77777777" w:rsidR="00AF3949" w:rsidRDefault="00AF3949" w:rsidP="009E6195">
      <w:pPr>
        <w:pStyle w:val="22"/>
        <w:spacing w:before="20" w:after="20" w:line="360" w:lineRule="auto"/>
        <w:ind w:left="0" w:firstLine="360"/>
        <w:jc w:val="both"/>
        <w:rPr>
          <w:sz w:val="28"/>
          <w:szCs w:val="28"/>
          <w:lang w:eastAsia="en-US"/>
        </w:rPr>
      </w:pPr>
    </w:p>
    <w:p w14:paraId="17D1F88D" w14:textId="77777777" w:rsidR="00AF3949" w:rsidRPr="007B5F78" w:rsidRDefault="00AF3949" w:rsidP="00AF3949">
      <w:pPr>
        <w:shd w:val="clear" w:color="auto" w:fill="FFFFFF"/>
        <w:tabs>
          <w:tab w:val="left" w:pos="2395"/>
          <w:tab w:val="left" w:pos="3979"/>
          <w:tab w:val="left" w:pos="5659"/>
          <w:tab w:val="left" w:pos="8477"/>
        </w:tabs>
        <w:spacing w:line="360" w:lineRule="auto"/>
        <w:ind w:left="11" w:firstLine="709"/>
        <w:jc w:val="both"/>
        <w:rPr>
          <w:sz w:val="28"/>
          <w:szCs w:val="28"/>
        </w:rPr>
      </w:pPr>
      <w:r w:rsidRPr="007B5F78">
        <w:rPr>
          <w:sz w:val="28"/>
          <w:szCs w:val="28"/>
        </w:rPr>
        <w:t>Среднегодовое количество осадков изменяется с 498 до 547мм. Минимум осадков (23-32мм) наблюдается в феврале, максимум (69-75мм) в июле.</w:t>
      </w:r>
    </w:p>
    <w:p w14:paraId="6D38E7E7" w14:textId="77777777" w:rsidR="00AF3949" w:rsidRPr="007B5F78" w:rsidRDefault="00AF3949" w:rsidP="00AF3949">
      <w:pPr>
        <w:shd w:val="clear" w:color="auto" w:fill="FFFFFF"/>
        <w:spacing w:line="360" w:lineRule="auto"/>
        <w:ind w:left="11" w:firstLine="709"/>
        <w:jc w:val="both"/>
        <w:rPr>
          <w:sz w:val="28"/>
          <w:szCs w:val="28"/>
        </w:rPr>
      </w:pPr>
      <w:r w:rsidRPr="007B5F78">
        <w:rPr>
          <w:sz w:val="28"/>
          <w:szCs w:val="28"/>
        </w:rPr>
        <w:t>Грозы наблюдаются чаще всего с мая по начало октября и значительно реже в весенние и осенние месяцы. Среднегодовое число дней с грозой составляет 24-30, наибольшее 39-41.</w:t>
      </w:r>
    </w:p>
    <w:p w14:paraId="3B2568FA" w14:textId="77777777" w:rsidR="009E6195" w:rsidRPr="009E6195" w:rsidRDefault="009E6195" w:rsidP="009E6195">
      <w:pPr>
        <w:pStyle w:val="22"/>
        <w:spacing w:before="20" w:after="20" w:line="360" w:lineRule="auto"/>
        <w:ind w:left="0" w:firstLine="360"/>
        <w:jc w:val="both"/>
        <w:rPr>
          <w:b/>
          <w:bCs/>
          <w:sz w:val="28"/>
          <w:szCs w:val="28"/>
          <w:lang w:eastAsia="en-US"/>
        </w:rPr>
      </w:pPr>
      <w:r w:rsidRPr="009E6195">
        <w:rPr>
          <w:sz w:val="28"/>
          <w:szCs w:val="28"/>
          <w:lang w:eastAsia="en-US"/>
        </w:rPr>
        <w:t xml:space="preserve">Инженерно-геологические условия определяются рельефом, геологическим и гидрогеологическим строением, свойствами грунтов, залегающих в основании сооружений, опасными геологическими процессами. В геологическом строении территории принимают участие метаморфические и интрузивные породы кристаллического фундамента (граниты, гнейсы и мигматиты) </w:t>
      </w:r>
      <w:proofErr w:type="spellStart"/>
      <w:r w:rsidRPr="009E6195">
        <w:rPr>
          <w:sz w:val="28"/>
          <w:szCs w:val="28"/>
          <w:lang w:eastAsia="en-US"/>
        </w:rPr>
        <w:t>архейско</w:t>
      </w:r>
      <w:proofErr w:type="spellEnd"/>
      <w:r w:rsidRPr="009E6195">
        <w:rPr>
          <w:sz w:val="28"/>
          <w:szCs w:val="28"/>
          <w:lang w:eastAsia="en-US"/>
        </w:rPr>
        <w:t>-протерозойского возраста и терригенно-карбонатные отложения осадочного чехла Русской платформы (чередование песков, глин, карбонатных пород, гипса и каменной соли) вендского, девонского, каменноугольного (карбонового), юрского, мелового и четвертичного возрастов. Мощность осадочного чехла изменяется от 850 до 1200 м.</w:t>
      </w:r>
    </w:p>
    <w:p w14:paraId="25391391" w14:textId="77777777" w:rsidR="009E6195" w:rsidRPr="009E6195" w:rsidRDefault="009E6195" w:rsidP="009E6195">
      <w:pPr>
        <w:pStyle w:val="22"/>
        <w:spacing w:before="20" w:after="20" w:line="360" w:lineRule="auto"/>
        <w:ind w:left="0" w:firstLine="360"/>
        <w:jc w:val="both"/>
        <w:rPr>
          <w:b/>
          <w:bCs/>
          <w:sz w:val="28"/>
          <w:szCs w:val="28"/>
          <w:lang w:eastAsia="en-US"/>
        </w:rPr>
      </w:pPr>
      <w:r w:rsidRPr="009E6195">
        <w:rPr>
          <w:sz w:val="28"/>
          <w:szCs w:val="28"/>
          <w:lang w:eastAsia="en-US"/>
        </w:rPr>
        <w:t>На основании анализа инженерно-геологических условий и инженерно- строительного районир</w:t>
      </w:r>
      <w:r w:rsidR="00E073FC">
        <w:rPr>
          <w:sz w:val="28"/>
          <w:szCs w:val="28"/>
          <w:lang w:eastAsia="en-US"/>
        </w:rPr>
        <w:t xml:space="preserve">ования в пределах территории МО </w:t>
      </w:r>
      <w:r w:rsidR="00AF3949">
        <w:rPr>
          <w:sz w:val="28"/>
          <w:szCs w:val="28"/>
          <w:lang w:eastAsia="en-US"/>
        </w:rPr>
        <w:t>Славный</w:t>
      </w:r>
      <w:r w:rsidRPr="009E6195">
        <w:rPr>
          <w:sz w:val="28"/>
          <w:szCs w:val="28"/>
          <w:lang w:eastAsia="en-US"/>
        </w:rPr>
        <w:t xml:space="preserve"> выделены следующие территории по условиям строительства: </w:t>
      </w:r>
    </w:p>
    <w:p w14:paraId="19B065DD" w14:textId="77777777" w:rsidR="009E6195" w:rsidRPr="009E6195" w:rsidRDefault="009E6195" w:rsidP="009E6195">
      <w:pPr>
        <w:pStyle w:val="22"/>
        <w:spacing w:before="20" w:after="20" w:line="360" w:lineRule="auto"/>
        <w:ind w:left="0" w:firstLine="360"/>
        <w:jc w:val="both"/>
        <w:rPr>
          <w:b/>
          <w:bCs/>
          <w:sz w:val="28"/>
          <w:szCs w:val="28"/>
          <w:lang w:eastAsia="en-US"/>
        </w:rPr>
      </w:pPr>
      <w:r w:rsidRPr="009E6195">
        <w:rPr>
          <w:sz w:val="28"/>
          <w:szCs w:val="28"/>
          <w:lang w:eastAsia="en-US"/>
        </w:rPr>
        <w:t xml:space="preserve">1. С условиями средней сложности; </w:t>
      </w:r>
    </w:p>
    <w:p w14:paraId="1F408E01" w14:textId="77777777" w:rsidR="009E6195" w:rsidRPr="009E6195" w:rsidRDefault="009E6195" w:rsidP="009E6195">
      <w:pPr>
        <w:pStyle w:val="22"/>
        <w:spacing w:before="20" w:after="20" w:line="360" w:lineRule="auto"/>
        <w:ind w:left="0" w:firstLine="360"/>
        <w:jc w:val="both"/>
        <w:rPr>
          <w:b/>
          <w:bCs/>
          <w:sz w:val="28"/>
          <w:szCs w:val="28"/>
          <w:lang w:eastAsia="en-US"/>
        </w:rPr>
      </w:pPr>
      <w:r w:rsidRPr="009E6195">
        <w:rPr>
          <w:sz w:val="28"/>
          <w:szCs w:val="28"/>
          <w:lang w:eastAsia="en-US"/>
        </w:rPr>
        <w:t xml:space="preserve">2. Со сложными условиями; </w:t>
      </w:r>
    </w:p>
    <w:p w14:paraId="0A94711E" w14:textId="77777777" w:rsidR="009E6195" w:rsidRPr="009E6195" w:rsidRDefault="009E6195" w:rsidP="009E6195">
      <w:pPr>
        <w:pStyle w:val="22"/>
        <w:spacing w:before="20" w:after="20" w:line="360" w:lineRule="auto"/>
        <w:ind w:left="0" w:firstLine="360"/>
        <w:jc w:val="both"/>
        <w:rPr>
          <w:b/>
          <w:bCs/>
          <w:sz w:val="28"/>
          <w:szCs w:val="28"/>
          <w:lang w:eastAsia="en-US"/>
        </w:rPr>
      </w:pPr>
      <w:r w:rsidRPr="009E6195">
        <w:rPr>
          <w:sz w:val="28"/>
          <w:szCs w:val="28"/>
          <w:lang w:eastAsia="en-US"/>
        </w:rPr>
        <w:lastRenderedPageBreak/>
        <w:t xml:space="preserve">3. С условиями особой сложности; </w:t>
      </w:r>
    </w:p>
    <w:p w14:paraId="7BC43A93" w14:textId="77777777" w:rsidR="009E6195" w:rsidRPr="009E6195" w:rsidRDefault="009E6195" w:rsidP="009E6195">
      <w:pPr>
        <w:pStyle w:val="22"/>
        <w:spacing w:before="20" w:after="20" w:line="360" w:lineRule="auto"/>
        <w:ind w:left="0" w:firstLine="360"/>
        <w:jc w:val="both"/>
        <w:rPr>
          <w:b/>
          <w:bCs/>
          <w:sz w:val="28"/>
          <w:szCs w:val="28"/>
          <w:lang w:eastAsia="en-US"/>
        </w:rPr>
      </w:pPr>
      <w:r w:rsidRPr="009E6195">
        <w:rPr>
          <w:sz w:val="28"/>
          <w:szCs w:val="28"/>
          <w:lang w:eastAsia="en-US"/>
        </w:rPr>
        <w:t xml:space="preserve">4. Не рекомендуемыми для градостроительного освоения. </w:t>
      </w:r>
    </w:p>
    <w:p w14:paraId="32081FD3" w14:textId="77777777" w:rsidR="009E6195" w:rsidRPr="009E6195" w:rsidRDefault="009E6195" w:rsidP="009E6195">
      <w:pPr>
        <w:pStyle w:val="22"/>
        <w:numPr>
          <w:ilvl w:val="0"/>
          <w:numId w:val="4"/>
        </w:numPr>
        <w:spacing w:before="20" w:after="20" w:line="360" w:lineRule="auto"/>
        <w:ind w:left="0" w:firstLine="360"/>
        <w:jc w:val="both"/>
        <w:rPr>
          <w:b/>
          <w:bCs/>
          <w:sz w:val="28"/>
          <w:szCs w:val="28"/>
          <w:lang w:eastAsia="en-US"/>
        </w:rPr>
      </w:pPr>
      <w:r w:rsidRPr="009E6195">
        <w:rPr>
          <w:sz w:val="28"/>
          <w:szCs w:val="28"/>
          <w:lang w:eastAsia="en-US"/>
        </w:rPr>
        <w:t xml:space="preserve">Территории для строительства средней сложности имеют ограниченное распространение. Ими заняты незначительные площади на водоразделах, слабо подверженные физико-геологическим процессам, сложенные четвертичными песчано-глинистыми и пылеватыми грунтами, с залеганием уровня грунтовых вод глубже 3,0 м, с наличием подработанных участков. </w:t>
      </w:r>
    </w:p>
    <w:p w14:paraId="7CB9B665" w14:textId="77777777" w:rsidR="009E6195" w:rsidRPr="009E6195" w:rsidRDefault="009E6195" w:rsidP="009E6195">
      <w:pPr>
        <w:pStyle w:val="22"/>
        <w:numPr>
          <w:ilvl w:val="0"/>
          <w:numId w:val="4"/>
        </w:numPr>
        <w:spacing w:before="20" w:after="20" w:line="360" w:lineRule="auto"/>
        <w:ind w:left="0" w:firstLine="360"/>
        <w:jc w:val="both"/>
        <w:rPr>
          <w:b/>
          <w:bCs/>
          <w:sz w:val="28"/>
          <w:szCs w:val="28"/>
          <w:lang w:eastAsia="en-US"/>
        </w:rPr>
      </w:pPr>
      <w:r w:rsidRPr="009E6195">
        <w:rPr>
          <w:sz w:val="28"/>
          <w:szCs w:val="28"/>
          <w:lang w:eastAsia="en-US"/>
        </w:rPr>
        <w:t xml:space="preserve"> Территории со сложными условиями для строительства – водоразделы рек и склоны овражно-балочной сети с крутизной 10-20%, сложенные макропористыми лессовидными суглинками, на локальных участках лессовидными просадочными грунтами (I тип по </w:t>
      </w:r>
      <w:proofErr w:type="spellStart"/>
      <w:r w:rsidRPr="009E6195">
        <w:rPr>
          <w:sz w:val="28"/>
          <w:szCs w:val="28"/>
          <w:lang w:eastAsia="en-US"/>
        </w:rPr>
        <w:t>просадочности</w:t>
      </w:r>
      <w:proofErr w:type="spellEnd"/>
      <w:r w:rsidRPr="009E6195">
        <w:rPr>
          <w:sz w:val="28"/>
          <w:szCs w:val="28"/>
          <w:lang w:eastAsia="en-US"/>
        </w:rPr>
        <w:t xml:space="preserve">), подверженные эрозии, карсту, просадке, подтоплению, с залеганием У.Г.В. на глубинах 3-5 м, с наличием подработанных участков. </w:t>
      </w:r>
    </w:p>
    <w:p w14:paraId="7B972B3C" w14:textId="77777777" w:rsidR="009E6195" w:rsidRPr="009E6195" w:rsidRDefault="009E6195" w:rsidP="009E6195">
      <w:pPr>
        <w:pStyle w:val="22"/>
        <w:numPr>
          <w:ilvl w:val="0"/>
          <w:numId w:val="4"/>
        </w:numPr>
        <w:spacing w:before="20" w:after="20" w:line="360" w:lineRule="auto"/>
        <w:ind w:left="0" w:firstLine="360"/>
        <w:jc w:val="both"/>
        <w:rPr>
          <w:b/>
          <w:bCs/>
          <w:sz w:val="28"/>
          <w:szCs w:val="28"/>
          <w:lang w:eastAsia="en-US"/>
        </w:rPr>
      </w:pPr>
      <w:r w:rsidRPr="009E6195">
        <w:rPr>
          <w:sz w:val="28"/>
          <w:szCs w:val="28"/>
          <w:lang w:eastAsia="en-US"/>
        </w:rPr>
        <w:t xml:space="preserve"> Территории с особо сложными условиями для строительства – охватывают склоны долин и овражно-балочной сети с крутизной более 20%, сложены песчано-глинистыми элювиально-делювиальными, древнеаллювиальными и современными четвертичными отложениями, с широким развитием отрицательных физико-геологических процессов и явлений, с залеганием уровня грунтовых вод 2-3 м, с наличием подработанных участков. </w:t>
      </w:r>
    </w:p>
    <w:p w14:paraId="7162A863" w14:textId="77777777" w:rsidR="009E6195" w:rsidRDefault="009E6195" w:rsidP="009E6195">
      <w:pPr>
        <w:spacing w:line="360" w:lineRule="auto"/>
        <w:ind w:firstLine="360"/>
        <w:jc w:val="both"/>
        <w:rPr>
          <w:sz w:val="28"/>
          <w:szCs w:val="28"/>
          <w:lang w:eastAsia="en-US"/>
        </w:rPr>
      </w:pPr>
      <w:r w:rsidRPr="009E6195">
        <w:rPr>
          <w:sz w:val="28"/>
          <w:szCs w:val="28"/>
          <w:lang w:eastAsia="en-US"/>
        </w:rPr>
        <w:t>Территории, исключаемые из активного градостроительного освоения, - поймы рек, тальвеги овражно-балочной сети с крутизной склонов более 20%, затапливаемые паводковыми водами, сложенные слабыми илистыми отложениями, с уровнем грунтовых вод 0,5-2,0 м, с широким развитием неблагоприятных физико-геологических процессов, участки, расположенные над выработанными пространствами. Заболоченные участки. Участки прорыва воды с выносом песка с запретной зоной для строительства. Участки распространения месторождений полезных ископаемых (гипс, строительные материалы).</w:t>
      </w:r>
    </w:p>
    <w:p w14:paraId="70E2C716" w14:textId="77777777" w:rsidR="00AF3949" w:rsidRPr="00AF3949" w:rsidRDefault="00AF3949" w:rsidP="00AF3949">
      <w:pPr>
        <w:pStyle w:val="2c"/>
        <w:spacing w:line="360" w:lineRule="auto"/>
        <w:ind w:left="11" w:firstLine="709"/>
        <w:jc w:val="both"/>
        <w:rPr>
          <w:rFonts w:ascii="Times New Roman" w:hAnsi="Times New Roman" w:cs="Times New Roman"/>
          <w:szCs w:val="28"/>
        </w:rPr>
      </w:pPr>
      <w:r w:rsidRPr="00AF3949">
        <w:rPr>
          <w:rFonts w:ascii="Times New Roman" w:hAnsi="Times New Roman" w:cs="Times New Roman"/>
          <w:szCs w:val="28"/>
        </w:rPr>
        <w:lastRenderedPageBreak/>
        <w:t>Для целей проектирования зданий и теплотехнических расчетов ниже приводятся расчетные температуры самой холодной пятидневки, зимняя вентиляционная средняя температура отопительного периода и его продолжительность.</w:t>
      </w:r>
    </w:p>
    <w:p w14:paraId="46FC9133" w14:textId="77777777" w:rsidR="007C574E" w:rsidRPr="001F6A87" w:rsidRDefault="007C574E" w:rsidP="007C574E">
      <w:pPr>
        <w:spacing w:line="360" w:lineRule="auto"/>
        <w:ind w:firstLine="709"/>
        <w:jc w:val="both"/>
        <w:rPr>
          <w:sz w:val="28"/>
          <w:szCs w:val="28"/>
        </w:rPr>
      </w:pPr>
      <w:r w:rsidRPr="001F6A87">
        <w:rPr>
          <w:sz w:val="28"/>
          <w:szCs w:val="28"/>
        </w:rPr>
        <w:t xml:space="preserve">Расчетные параметры наружного воздуха для проектирования системы теплоснабжения приняты на основании климатологических данных места расположения объекта в соответствии с данными СП 131.13330.2012 и приведены в таблице 0.2.  </w:t>
      </w:r>
    </w:p>
    <w:p w14:paraId="625B3541" w14:textId="77777777" w:rsidR="007C574E" w:rsidRPr="001F6A87" w:rsidRDefault="000A0FF9" w:rsidP="007C574E">
      <w:pPr>
        <w:ind w:left="426"/>
        <w:rPr>
          <w:b/>
          <w:bCs/>
          <w:i/>
          <w:sz w:val="28"/>
          <w:szCs w:val="28"/>
        </w:rPr>
      </w:pPr>
      <w:r w:rsidRPr="001F6A87">
        <w:rPr>
          <w:b/>
          <w:sz w:val="28"/>
          <w:szCs w:val="28"/>
        </w:rPr>
        <w:t xml:space="preserve">Таблица </w:t>
      </w:r>
      <w:r w:rsidR="00F62C19" w:rsidRPr="000A0FF9">
        <w:rPr>
          <w:b/>
          <w:sz w:val="28"/>
          <w:szCs w:val="28"/>
        </w:rPr>
        <w:fldChar w:fldCharType="begin"/>
      </w:r>
      <w:r w:rsidRPr="000A0FF9">
        <w:rPr>
          <w:b/>
          <w:sz w:val="28"/>
          <w:szCs w:val="28"/>
        </w:rPr>
        <w:instrText xml:space="preserve"> STYLEREF 1 \s </w:instrText>
      </w:r>
      <w:r w:rsidR="00F62C19" w:rsidRPr="000A0FF9">
        <w:rPr>
          <w:b/>
          <w:sz w:val="28"/>
          <w:szCs w:val="28"/>
        </w:rPr>
        <w:fldChar w:fldCharType="separate"/>
      </w:r>
      <w:r w:rsidR="00211C30">
        <w:rPr>
          <w:b/>
          <w:noProof/>
          <w:sz w:val="28"/>
          <w:szCs w:val="28"/>
        </w:rPr>
        <w:t>0</w:t>
      </w:r>
      <w:r w:rsidR="00F62C19" w:rsidRPr="000A0FF9">
        <w:rPr>
          <w:b/>
          <w:sz w:val="28"/>
          <w:szCs w:val="28"/>
        </w:rPr>
        <w:fldChar w:fldCharType="end"/>
      </w:r>
      <w:r w:rsidRPr="001F6A87">
        <w:rPr>
          <w:b/>
          <w:sz w:val="28"/>
          <w:szCs w:val="28"/>
        </w:rPr>
        <w:t>.</w:t>
      </w:r>
      <w:r w:rsidR="00F62C19" w:rsidRPr="001F6A87">
        <w:rPr>
          <w:b/>
          <w:sz w:val="28"/>
          <w:szCs w:val="28"/>
        </w:rPr>
        <w:fldChar w:fldCharType="begin"/>
      </w:r>
      <w:r w:rsidRPr="001F6A87">
        <w:rPr>
          <w:b/>
          <w:sz w:val="28"/>
          <w:szCs w:val="28"/>
        </w:rPr>
        <w:instrText xml:space="preserve"> SEQ Таблица \* ARABIC \s 1 </w:instrText>
      </w:r>
      <w:r w:rsidR="00F62C19" w:rsidRPr="001F6A87">
        <w:rPr>
          <w:b/>
          <w:sz w:val="28"/>
          <w:szCs w:val="28"/>
        </w:rPr>
        <w:fldChar w:fldCharType="separate"/>
      </w:r>
      <w:r w:rsidR="00211C30">
        <w:rPr>
          <w:b/>
          <w:noProof/>
          <w:sz w:val="28"/>
          <w:szCs w:val="28"/>
        </w:rPr>
        <w:t>2</w:t>
      </w:r>
      <w:r w:rsidR="00F62C19" w:rsidRPr="001F6A87">
        <w:rPr>
          <w:b/>
          <w:sz w:val="28"/>
          <w:szCs w:val="28"/>
        </w:rPr>
        <w:fldChar w:fldCharType="end"/>
      </w:r>
      <w:r w:rsidRPr="001F6A87">
        <w:rPr>
          <w:bCs/>
          <w:sz w:val="28"/>
          <w:szCs w:val="28"/>
        </w:rPr>
        <w:t xml:space="preserve"> –</w:t>
      </w:r>
      <w:r w:rsidR="007C574E" w:rsidRPr="001F6A87">
        <w:rPr>
          <w:sz w:val="28"/>
          <w:szCs w:val="28"/>
        </w:rPr>
        <w:t>Расчетные параметры наружного воздуха для проектирования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1"/>
        <w:gridCol w:w="1738"/>
        <w:gridCol w:w="1503"/>
      </w:tblGrid>
      <w:tr w:rsidR="007C574E" w:rsidRPr="001F6A87" w14:paraId="55A9DF33" w14:textId="77777777" w:rsidTr="00F134C1">
        <w:trPr>
          <w:trHeight w:val="64"/>
        </w:trPr>
        <w:tc>
          <w:tcPr>
            <w:tcW w:w="3335" w:type="pct"/>
            <w:vMerge w:val="restart"/>
            <w:vAlign w:val="center"/>
          </w:tcPr>
          <w:p w14:paraId="6016F5BF" w14:textId="77777777" w:rsidR="007C574E" w:rsidRPr="001F6A87" w:rsidRDefault="007C574E" w:rsidP="00F134C1">
            <w:pPr>
              <w:pStyle w:val="ac"/>
              <w:snapToGrid w:val="0"/>
              <w:jc w:val="center"/>
              <w:rPr>
                <w:rFonts w:cs="Times New Roman"/>
                <w:b/>
                <w:sz w:val="28"/>
                <w:szCs w:val="28"/>
              </w:rPr>
            </w:pPr>
            <w:r w:rsidRPr="001F6A87">
              <w:rPr>
                <w:rFonts w:cs="Times New Roman"/>
                <w:b/>
                <w:sz w:val="28"/>
                <w:szCs w:val="28"/>
              </w:rPr>
              <w:t>Наименование параметра наружного воздуха</w:t>
            </w:r>
          </w:p>
        </w:tc>
        <w:tc>
          <w:tcPr>
            <w:tcW w:w="1665" w:type="pct"/>
            <w:gridSpan w:val="2"/>
            <w:vAlign w:val="center"/>
          </w:tcPr>
          <w:p w14:paraId="6BDE993E" w14:textId="77777777" w:rsidR="007C574E" w:rsidRPr="001F6A87" w:rsidRDefault="007C574E" w:rsidP="00F134C1">
            <w:pPr>
              <w:pStyle w:val="ac"/>
              <w:snapToGrid w:val="0"/>
              <w:jc w:val="center"/>
              <w:rPr>
                <w:rFonts w:cs="Times New Roman"/>
                <w:b/>
                <w:sz w:val="28"/>
                <w:szCs w:val="28"/>
              </w:rPr>
            </w:pPr>
            <w:r w:rsidRPr="001F6A87">
              <w:rPr>
                <w:rFonts w:cs="Times New Roman"/>
                <w:b/>
                <w:sz w:val="28"/>
                <w:szCs w:val="28"/>
              </w:rPr>
              <w:t>Период года</w:t>
            </w:r>
          </w:p>
        </w:tc>
      </w:tr>
      <w:tr w:rsidR="007C574E" w:rsidRPr="001F6A87" w14:paraId="7EE7A7B4" w14:textId="77777777" w:rsidTr="00941338">
        <w:trPr>
          <w:trHeight w:val="64"/>
        </w:trPr>
        <w:tc>
          <w:tcPr>
            <w:tcW w:w="3335" w:type="pct"/>
            <w:vMerge/>
          </w:tcPr>
          <w:p w14:paraId="70E49525" w14:textId="77777777" w:rsidR="007C574E" w:rsidRPr="001F6A87" w:rsidRDefault="007C574E" w:rsidP="00F134C1">
            <w:pPr>
              <w:pStyle w:val="ac"/>
              <w:snapToGrid w:val="0"/>
              <w:jc w:val="center"/>
              <w:rPr>
                <w:rFonts w:cs="Times New Roman"/>
                <w:b/>
                <w:sz w:val="28"/>
                <w:szCs w:val="28"/>
              </w:rPr>
            </w:pPr>
          </w:p>
        </w:tc>
        <w:tc>
          <w:tcPr>
            <w:tcW w:w="893" w:type="pct"/>
          </w:tcPr>
          <w:p w14:paraId="0C3AA2AF" w14:textId="77777777" w:rsidR="007C574E" w:rsidRPr="001F6A87" w:rsidRDefault="007C574E" w:rsidP="00F134C1">
            <w:pPr>
              <w:pStyle w:val="ac"/>
              <w:snapToGrid w:val="0"/>
              <w:jc w:val="center"/>
              <w:rPr>
                <w:rFonts w:cs="Times New Roman"/>
                <w:b/>
                <w:sz w:val="28"/>
                <w:szCs w:val="28"/>
              </w:rPr>
            </w:pPr>
            <w:r w:rsidRPr="001F6A87">
              <w:rPr>
                <w:rFonts w:cs="Times New Roman"/>
                <w:b/>
                <w:sz w:val="28"/>
                <w:szCs w:val="28"/>
              </w:rPr>
              <w:t>теплый</w:t>
            </w:r>
          </w:p>
        </w:tc>
        <w:tc>
          <w:tcPr>
            <w:tcW w:w="772" w:type="pct"/>
          </w:tcPr>
          <w:p w14:paraId="407FB8F7" w14:textId="77777777" w:rsidR="007C574E" w:rsidRPr="001F6A87" w:rsidRDefault="007C574E" w:rsidP="00F134C1">
            <w:pPr>
              <w:pStyle w:val="ac"/>
              <w:snapToGrid w:val="0"/>
              <w:jc w:val="center"/>
              <w:rPr>
                <w:rFonts w:cs="Times New Roman"/>
                <w:b/>
                <w:sz w:val="28"/>
                <w:szCs w:val="28"/>
              </w:rPr>
            </w:pPr>
            <w:r w:rsidRPr="001F6A87">
              <w:rPr>
                <w:rFonts w:cs="Times New Roman"/>
                <w:b/>
                <w:sz w:val="28"/>
                <w:szCs w:val="28"/>
              </w:rPr>
              <w:t>холодный</w:t>
            </w:r>
          </w:p>
        </w:tc>
      </w:tr>
      <w:tr w:rsidR="007C574E" w:rsidRPr="001F6A87" w14:paraId="44D80F85" w14:textId="77777777" w:rsidTr="00941338">
        <w:trPr>
          <w:trHeight w:val="362"/>
        </w:trPr>
        <w:tc>
          <w:tcPr>
            <w:tcW w:w="3335" w:type="pct"/>
          </w:tcPr>
          <w:p w14:paraId="1819ABA4" w14:textId="77777777" w:rsidR="007C574E" w:rsidRPr="001F6A87" w:rsidRDefault="007C574E" w:rsidP="00F134C1">
            <w:pPr>
              <w:pStyle w:val="ac"/>
              <w:snapToGrid w:val="0"/>
              <w:rPr>
                <w:rFonts w:cs="Times New Roman"/>
                <w:sz w:val="28"/>
                <w:szCs w:val="28"/>
              </w:rPr>
            </w:pPr>
            <w:r w:rsidRPr="001F6A87">
              <w:rPr>
                <w:rFonts w:cs="Times New Roman"/>
                <w:sz w:val="28"/>
                <w:szCs w:val="28"/>
              </w:rPr>
              <w:t xml:space="preserve">Расчетная температура наружного воздуха, </w:t>
            </w:r>
            <w:r w:rsidRPr="001F6A87">
              <w:rPr>
                <w:rFonts w:cs="Times New Roman"/>
                <w:sz w:val="28"/>
                <w:szCs w:val="28"/>
                <w:vertAlign w:val="superscript"/>
              </w:rPr>
              <w:t>0</w:t>
            </w:r>
            <w:r w:rsidRPr="001F6A87">
              <w:rPr>
                <w:rFonts w:cs="Times New Roman"/>
                <w:sz w:val="28"/>
                <w:szCs w:val="28"/>
              </w:rPr>
              <w:t>С</w:t>
            </w:r>
          </w:p>
        </w:tc>
        <w:tc>
          <w:tcPr>
            <w:tcW w:w="893" w:type="pct"/>
          </w:tcPr>
          <w:p w14:paraId="2BDA60CF" w14:textId="77777777" w:rsidR="007C574E" w:rsidRPr="001F6A87" w:rsidRDefault="007C574E" w:rsidP="00F134C1">
            <w:pPr>
              <w:pStyle w:val="ac"/>
              <w:snapToGrid w:val="0"/>
              <w:rPr>
                <w:rFonts w:cs="Times New Roman"/>
                <w:sz w:val="28"/>
                <w:szCs w:val="28"/>
              </w:rPr>
            </w:pPr>
          </w:p>
        </w:tc>
        <w:tc>
          <w:tcPr>
            <w:tcW w:w="772" w:type="pct"/>
          </w:tcPr>
          <w:p w14:paraId="73C0C1CF" w14:textId="77777777" w:rsidR="007C574E" w:rsidRPr="001F6A87" w:rsidRDefault="007C574E" w:rsidP="00F134C1">
            <w:pPr>
              <w:pStyle w:val="ac"/>
              <w:snapToGrid w:val="0"/>
              <w:rPr>
                <w:rFonts w:cs="Times New Roman"/>
                <w:sz w:val="28"/>
                <w:szCs w:val="28"/>
              </w:rPr>
            </w:pPr>
          </w:p>
        </w:tc>
      </w:tr>
      <w:tr w:rsidR="007C574E" w:rsidRPr="001F6A87" w14:paraId="1DB06D4F" w14:textId="77777777" w:rsidTr="00941338">
        <w:trPr>
          <w:trHeight w:val="555"/>
        </w:trPr>
        <w:tc>
          <w:tcPr>
            <w:tcW w:w="3335" w:type="pct"/>
          </w:tcPr>
          <w:p w14:paraId="2FD83BC2" w14:textId="77777777" w:rsidR="007C574E" w:rsidRPr="001F6A87" w:rsidRDefault="007C574E" w:rsidP="00F134C1">
            <w:pPr>
              <w:pStyle w:val="ac"/>
              <w:snapToGrid w:val="0"/>
              <w:rPr>
                <w:rFonts w:cs="Times New Roman"/>
                <w:sz w:val="28"/>
                <w:szCs w:val="28"/>
              </w:rPr>
            </w:pPr>
            <w:r w:rsidRPr="001F6A87">
              <w:rPr>
                <w:rFonts w:cs="Times New Roman"/>
                <w:sz w:val="28"/>
                <w:szCs w:val="28"/>
              </w:rPr>
              <w:t>– отопления</w:t>
            </w:r>
          </w:p>
          <w:p w14:paraId="15793E2C" w14:textId="77777777" w:rsidR="007C574E" w:rsidRPr="001F6A87" w:rsidRDefault="007C574E" w:rsidP="00F134C1">
            <w:pPr>
              <w:pStyle w:val="ac"/>
              <w:snapToGrid w:val="0"/>
              <w:ind w:firstLine="72"/>
              <w:rPr>
                <w:rFonts w:cs="Times New Roman"/>
                <w:sz w:val="28"/>
                <w:szCs w:val="28"/>
              </w:rPr>
            </w:pPr>
            <w:r w:rsidRPr="001F6A87">
              <w:rPr>
                <w:rFonts w:cs="Times New Roman"/>
                <w:sz w:val="28"/>
                <w:szCs w:val="28"/>
              </w:rPr>
              <w:t xml:space="preserve"> (средняя наиболее холодной пятидневки)</w:t>
            </w:r>
          </w:p>
        </w:tc>
        <w:tc>
          <w:tcPr>
            <w:tcW w:w="893" w:type="pct"/>
            <w:vAlign w:val="center"/>
          </w:tcPr>
          <w:p w14:paraId="6752D667" w14:textId="77777777" w:rsidR="007C574E" w:rsidRPr="001F6A87" w:rsidRDefault="007C574E" w:rsidP="00F134C1">
            <w:pPr>
              <w:pStyle w:val="ac"/>
              <w:snapToGrid w:val="0"/>
              <w:jc w:val="center"/>
              <w:rPr>
                <w:rFonts w:cs="Times New Roman"/>
                <w:sz w:val="28"/>
                <w:szCs w:val="28"/>
              </w:rPr>
            </w:pPr>
            <w:r w:rsidRPr="001F6A87">
              <w:rPr>
                <w:rFonts w:cs="Times New Roman"/>
                <w:sz w:val="28"/>
                <w:szCs w:val="28"/>
              </w:rPr>
              <w:t>–</w:t>
            </w:r>
          </w:p>
        </w:tc>
        <w:tc>
          <w:tcPr>
            <w:tcW w:w="772" w:type="pct"/>
            <w:vAlign w:val="center"/>
          </w:tcPr>
          <w:p w14:paraId="6FF82500" w14:textId="03F41119" w:rsidR="007C574E" w:rsidRPr="001F6A87" w:rsidRDefault="007C574E" w:rsidP="00F134C1">
            <w:pPr>
              <w:pStyle w:val="ac"/>
              <w:snapToGrid w:val="0"/>
              <w:jc w:val="center"/>
              <w:rPr>
                <w:rFonts w:cs="Times New Roman"/>
                <w:sz w:val="28"/>
                <w:szCs w:val="28"/>
              </w:rPr>
            </w:pPr>
            <w:r w:rsidRPr="001F6A87">
              <w:rPr>
                <w:rFonts w:cs="Times New Roman"/>
                <w:sz w:val="28"/>
                <w:szCs w:val="28"/>
              </w:rPr>
              <w:t>– 2</w:t>
            </w:r>
            <w:r w:rsidR="00076EF9">
              <w:rPr>
                <w:rFonts w:cs="Times New Roman"/>
                <w:sz w:val="28"/>
                <w:szCs w:val="28"/>
              </w:rPr>
              <w:t>4</w:t>
            </w:r>
          </w:p>
        </w:tc>
      </w:tr>
      <w:tr w:rsidR="007C574E" w:rsidRPr="001F6A87" w14:paraId="260D373E" w14:textId="77777777" w:rsidTr="00941338">
        <w:trPr>
          <w:trHeight w:val="555"/>
        </w:trPr>
        <w:tc>
          <w:tcPr>
            <w:tcW w:w="3335" w:type="pct"/>
            <w:vAlign w:val="center"/>
          </w:tcPr>
          <w:p w14:paraId="145E305E" w14:textId="77777777" w:rsidR="007C574E" w:rsidRPr="001F6A87" w:rsidRDefault="007C574E" w:rsidP="00F134C1">
            <w:pPr>
              <w:pStyle w:val="ac"/>
              <w:snapToGrid w:val="0"/>
              <w:rPr>
                <w:rFonts w:cs="Times New Roman"/>
                <w:sz w:val="28"/>
                <w:szCs w:val="28"/>
              </w:rPr>
            </w:pPr>
            <w:r w:rsidRPr="001F6A87">
              <w:rPr>
                <w:rFonts w:cs="Times New Roman"/>
                <w:sz w:val="28"/>
                <w:szCs w:val="28"/>
              </w:rPr>
              <w:t>– общеобменной вентиляции</w:t>
            </w:r>
          </w:p>
        </w:tc>
        <w:tc>
          <w:tcPr>
            <w:tcW w:w="893" w:type="pct"/>
            <w:vAlign w:val="center"/>
          </w:tcPr>
          <w:p w14:paraId="7C723041" w14:textId="77777777" w:rsidR="007C574E" w:rsidRPr="001F6A87" w:rsidRDefault="007C574E" w:rsidP="00F134C1">
            <w:pPr>
              <w:pStyle w:val="ac"/>
              <w:snapToGrid w:val="0"/>
              <w:jc w:val="center"/>
              <w:rPr>
                <w:rFonts w:cs="Times New Roman"/>
                <w:sz w:val="28"/>
                <w:szCs w:val="28"/>
              </w:rPr>
            </w:pPr>
            <w:r w:rsidRPr="001F6A87">
              <w:rPr>
                <w:rFonts w:cs="Times New Roman"/>
                <w:sz w:val="28"/>
                <w:szCs w:val="28"/>
              </w:rPr>
              <w:t>+ 21,9</w:t>
            </w:r>
          </w:p>
        </w:tc>
        <w:tc>
          <w:tcPr>
            <w:tcW w:w="772" w:type="pct"/>
            <w:vAlign w:val="center"/>
          </w:tcPr>
          <w:p w14:paraId="43B230F6" w14:textId="63489349" w:rsidR="007C574E" w:rsidRPr="001F6A87" w:rsidRDefault="007C574E" w:rsidP="00F134C1">
            <w:pPr>
              <w:pStyle w:val="ac"/>
              <w:snapToGrid w:val="0"/>
              <w:jc w:val="center"/>
              <w:rPr>
                <w:rFonts w:cs="Times New Roman"/>
                <w:sz w:val="28"/>
                <w:szCs w:val="28"/>
              </w:rPr>
            </w:pPr>
            <w:r w:rsidRPr="001F6A87">
              <w:rPr>
                <w:rFonts w:cs="Times New Roman"/>
                <w:sz w:val="28"/>
                <w:szCs w:val="28"/>
              </w:rPr>
              <w:t>– 2</w:t>
            </w:r>
            <w:r w:rsidR="00076EF9">
              <w:rPr>
                <w:rFonts w:cs="Times New Roman"/>
                <w:sz w:val="28"/>
                <w:szCs w:val="28"/>
              </w:rPr>
              <w:t>4</w:t>
            </w:r>
          </w:p>
        </w:tc>
      </w:tr>
      <w:tr w:rsidR="007C574E" w:rsidRPr="001F6A87" w14:paraId="60D61B0C" w14:textId="77777777" w:rsidTr="00941338">
        <w:trPr>
          <w:trHeight w:val="555"/>
        </w:trPr>
        <w:tc>
          <w:tcPr>
            <w:tcW w:w="3335" w:type="pct"/>
          </w:tcPr>
          <w:p w14:paraId="640D1240" w14:textId="77777777" w:rsidR="007C574E" w:rsidRPr="001F6A87" w:rsidRDefault="007C574E" w:rsidP="00F134C1">
            <w:pPr>
              <w:pStyle w:val="ac"/>
              <w:snapToGrid w:val="0"/>
              <w:rPr>
                <w:rFonts w:cs="Times New Roman"/>
                <w:sz w:val="28"/>
                <w:szCs w:val="28"/>
              </w:rPr>
            </w:pPr>
            <w:r w:rsidRPr="001F6A87">
              <w:rPr>
                <w:rFonts w:cs="Times New Roman"/>
                <w:sz w:val="28"/>
                <w:szCs w:val="28"/>
              </w:rPr>
              <w:t xml:space="preserve">– вентиляция при наличии местных отсосов                                                              </w:t>
            </w:r>
          </w:p>
          <w:p w14:paraId="6481FB16" w14:textId="77777777" w:rsidR="007C574E" w:rsidRPr="001F6A87" w:rsidRDefault="007C574E" w:rsidP="00F134C1">
            <w:pPr>
              <w:pStyle w:val="ac"/>
              <w:rPr>
                <w:rFonts w:cs="Times New Roman"/>
                <w:sz w:val="28"/>
                <w:szCs w:val="28"/>
              </w:rPr>
            </w:pPr>
            <w:r w:rsidRPr="001F6A87">
              <w:rPr>
                <w:rFonts w:cs="Times New Roman"/>
                <w:sz w:val="28"/>
                <w:szCs w:val="28"/>
              </w:rPr>
              <w:t xml:space="preserve">    (средняя наиболее холодной пятидневки)</w:t>
            </w:r>
          </w:p>
        </w:tc>
        <w:tc>
          <w:tcPr>
            <w:tcW w:w="893" w:type="pct"/>
            <w:vAlign w:val="center"/>
          </w:tcPr>
          <w:p w14:paraId="698A7306" w14:textId="77777777" w:rsidR="007C574E" w:rsidRPr="001F6A87" w:rsidRDefault="007C574E" w:rsidP="00F134C1">
            <w:pPr>
              <w:pStyle w:val="ac"/>
              <w:snapToGrid w:val="0"/>
              <w:jc w:val="center"/>
              <w:rPr>
                <w:rFonts w:cs="Times New Roman"/>
                <w:sz w:val="28"/>
                <w:szCs w:val="28"/>
              </w:rPr>
            </w:pPr>
            <w:r w:rsidRPr="001F6A87">
              <w:rPr>
                <w:rFonts w:cs="Times New Roman"/>
                <w:sz w:val="28"/>
                <w:szCs w:val="28"/>
              </w:rPr>
              <w:t>+ 21,9</w:t>
            </w:r>
          </w:p>
        </w:tc>
        <w:tc>
          <w:tcPr>
            <w:tcW w:w="772" w:type="pct"/>
            <w:vAlign w:val="center"/>
          </w:tcPr>
          <w:p w14:paraId="7F6BACEE" w14:textId="64686217" w:rsidR="007C574E" w:rsidRPr="001F6A87" w:rsidRDefault="007C574E" w:rsidP="00F134C1">
            <w:pPr>
              <w:pStyle w:val="ac"/>
              <w:snapToGrid w:val="0"/>
              <w:jc w:val="center"/>
              <w:rPr>
                <w:rFonts w:cs="Times New Roman"/>
                <w:sz w:val="28"/>
                <w:szCs w:val="28"/>
              </w:rPr>
            </w:pPr>
            <w:r w:rsidRPr="001F6A87">
              <w:rPr>
                <w:rFonts w:cs="Times New Roman"/>
                <w:sz w:val="28"/>
                <w:szCs w:val="28"/>
              </w:rPr>
              <w:t>– 2</w:t>
            </w:r>
            <w:r w:rsidR="00076EF9">
              <w:rPr>
                <w:rFonts w:cs="Times New Roman"/>
                <w:sz w:val="28"/>
                <w:szCs w:val="28"/>
              </w:rPr>
              <w:t>4</w:t>
            </w:r>
          </w:p>
        </w:tc>
      </w:tr>
      <w:tr w:rsidR="007C574E" w:rsidRPr="001F6A87" w14:paraId="6F95DF4A" w14:textId="77777777" w:rsidTr="00941338">
        <w:trPr>
          <w:trHeight w:val="555"/>
        </w:trPr>
        <w:tc>
          <w:tcPr>
            <w:tcW w:w="3335" w:type="pct"/>
            <w:vAlign w:val="center"/>
          </w:tcPr>
          <w:p w14:paraId="10D88D7A" w14:textId="77777777" w:rsidR="007C574E" w:rsidRPr="001F6A87" w:rsidRDefault="007C574E" w:rsidP="00F134C1">
            <w:pPr>
              <w:pStyle w:val="ac"/>
              <w:snapToGrid w:val="0"/>
              <w:rPr>
                <w:rFonts w:cs="Times New Roman"/>
                <w:sz w:val="28"/>
                <w:szCs w:val="28"/>
              </w:rPr>
            </w:pPr>
            <w:r w:rsidRPr="001F6A87">
              <w:rPr>
                <w:rFonts w:cs="Times New Roman"/>
                <w:sz w:val="28"/>
                <w:szCs w:val="28"/>
              </w:rPr>
              <w:t>Продолжительность отопительного периода</w:t>
            </w:r>
          </w:p>
        </w:tc>
        <w:tc>
          <w:tcPr>
            <w:tcW w:w="893" w:type="pct"/>
            <w:vAlign w:val="center"/>
          </w:tcPr>
          <w:p w14:paraId="5EB84D4C" w14:textId="77777777" w:rsidR="007C574E" w:rsidRPr="001F6A87" w:rsidRDefault="007C574E" w:rsidP="00F134C1">
            <w:pPr>
              <w:pStyle w:val="ac"/>
              <w:snapToGrid w:val="0"/>
              <w:jc w:val="center"/>
              <w:rPr>
                <w:rFonts w:cs="Times New Roman"/>
                <w:sz w:val="28"/>
                <w:szCs w:val="28"/>
              </w:rPr>
            </w:pPr>
            <w:r w:rsidRPr="001F6A87">
              <w:rPr>
                <w:rFonts w:cs="Times New Roman"/>
                <w:sz w:val="28"/>
                <w:szCs w:val="28"/>
              </w:rPr>
              <w:t>–</w:t>
            </w:r>
          </w:p>
        </w:tc>
        <w:tc>
          <w:tcPr>
            <w:tcW w:w="772" w:type="pct"/>
            <w:vAlign w:val="center"/>
          </w:tcPr>
          <w:p w14:paraId="5F7A3D7D" w14:textId="3895611B" w:rsidR="007C574E" w:rsidRPr="001F6A87" w:rsidRDefault="007C574E" w:rsidP="00F134C1">
            <w:pPr>
              <w:pStyle w:val="ac"/>
              <w:snapToGrid w:val="0"/>
              <w:jc w:val="center"/>
              <w:rPr>
                <w:rFonts w:cs="Times New Roman"/>
                <w:sz w:val="28"/>
                <w:szCs w:val="28"/>
              </w:rPr>
            </w:pPr>
            <w:r w:rsidRPr="001F6A87">
              <w:rPr>
                <w:rFonts w:cs="Times New Roman"/>
                <w:sz w:val="28"/>
                <w:szCs w:val="28"/>
              </w:rPr>
              <w:t>20</w:t>
            </w:r>
            <w:r w:rsidR="00076EF9">
              <w:rPr>
                <w:rFonts w:cs="Times New Roman"/>
                <w:sz w:val="28"/>
                <w:szCs w:val="28"/>
              </w:rPr>
              <w:t>2</w:t>
            </w:r>
          </w:p>
        </w:tc>
      </w:tr>
      <w:tr w:rsidR="007C574E" w:rsidRPr="001F6A87" w14:paraId="3A79CC91" w14:textId="77777777" w:rsidTr="00941338">
        <w:trPr>
          <w:trHeight w:val="608"/>
        </w:trPr>
        <w:tc>
          <w:tcPr>
            <w:tcW w:w="3335" w:type="pct"/>
          </w:tcPr>
          <w:p w14:paraId="63A415E3" w14:textId="77777777" w:rsidR="007C574E" w:rsidRPr="001F6A87" w:rsidRDefault="007C574E" w:rsidP="00F134C1">
            <w:pPr>
              <w:pStyle w:val="ac"/>
              <w:snapToGrid w:val="0"/>
              <w:rPr>
                <w:rFonts w:cs="Times New Roman"/>
                <w:sz w:val="28"/>
                <w:szCs w:val="28"/>
              </w:rPr>
            </w:pPr>
            <w:r w:rsidRPr="001F6A87">
              <w:rPr>
                <w:rFonts w:cs="Times New Roman"/>
                <w:sz w:val="28"/>
                <w:szCs w:val="28"/>
              </w:rPr>
              <w:t xml:space="preserve">Средняя температура наружного воздуха за отопительный период, </w:t>
            </w:r>
            <w:r w:rsidRPr="001F6A87">
              <w:rPr>
                <w:rFonts w:cs="Times New Roman"/>
                <w:sz w:val="28"/>
                <w:szCs w:val="28"/>
                <w:vertAlign w:val="superscript"/>
              </w:rPr>
              <w:t>0</w:t>
            </w:r>
            <w:r w:rsidRPr="001F6A87">
              <w:rPr>
                <w:rFonts w:cs="Times New Roman"/>
                <w:sz w:val="28"/>
                <w:szCs w:val="28"/>
              </w:rPr>
              <w:t>С</w:t>
            </w:r>
          </w:p>
        </w:tc>
        <w:tc>
          <w:tcPr>
            <w:tcW w:w="893" w:type="pct"/>
            <w:vAlign w:val="center"/>
          </w:tcPr>
          <w:p w14:paraId="28E896FC" w14:textId="77777777" w:rsidR="007C574E" w:rsidRPr="001F6A87" w:rsidRDefault="007C574E" w:rsidP="00F134C1">
            <w:pPr>
              <w:pStyle w:val="ac"/>
              <w:snapToGrid w:val="0"/>
              <w:jc w:val="center"/>
              <w:rPr>
                <w:rFonts w:cs="Times New Roman"/>
                <w:sz w:val="28"/>
                <w:szCs w:val="28"/>
              </w:rPr>
            </w:pPr>
            <w:r w:rsidRPr="001F6A87">
              <w:rPr>
                <w:rFonts w:cs="Times New Roman"/>
                <w:sz w:val="28"/>
                <w:szCs w:val="28"/>
              </w:rPr>
              <w:t>–</w:t>
            </w:r>
          </w:p>
        </w:tc>
        <w:tc>
          <w:tcPr>
            <w:tcW w:w="772" w:type="pct"/>
            <w:vAlign w:val="center"/>
          </w:tcPr>
          <w:p w14:paraId="7DF4FC23" w14:textId="313BEE89" w:rsidR="007C574E" w:rsidRPr="001F6A87" w:rsidRDefault="007C574E" w:rsidP="00F134C1">
            <w:pPr>
              <w:pStyle w:val="ac"/>
              <w:snapToGrid w:val="0"/>
              <w:jc w:val="center"/>
              <w:rPr>
                <w:rFonts w:cs="Times New Roman"/>
                <w:sz w:val="28"/>
                <w:szCs w:val="28"/>
              </w:rPr>
            </w:pPr>
            <w:r w:rsidRPr="001F6A87">
              <w:rPr>
                <w:rFonts w:cs="Times New Roman"/>
                <w:sz w:val="28"/>
                <w:szCs w:val="28"/>
              </w:rPr>
              <w:t xml:space="preserve">– </w:t>
            </w:r>
            <w:r w:rsidR="00076EF9">
              <w:rPr>
                <w:rFonts w:cs="Times New Roman"/>
                <w:sz w:val="28"/>
                <w:szCs w:val="28"/>
              </w:rPr>
              <w:t>2,6</w:t>
            </w:r>
          </w:p>
        </w:tc>
      </w:tr>
      <w:tr w:rsidR="00941338" w:rsidRPr="001F6A87" w14:paraId="1B9C188B" w14:textId="77777777" w:rsidTr="00941338">
        <w:trPr>
          <w:trHeight w:val="608"/>
        </w:trPr>
        <w:tc>
          <w:tcPr>
            <w:tcW w:w="3335" w:type="pct"/>
          </w:tcPr>
          <w:p w14:paraId="6DA9A845" w14:textId="77777777" w:rsidR="00941338" w:rsidRPr="001F6A87" w:rsidRDefault="00941338" w:rsidP="00941338">
            <w:pPr>
              <w:pStyle w:val="ac"/>
              <w:snapToGrid w:val="0"/>
              <w:rPr>
                <w:rFonts w:cs="Times New Roman"/>
                <w:sz w:val="28"/>
                <w:szCs w:val="28"/>
              </w:rPr>
            </w:pPr>
            <w:r w:rsidRPr="001F6A87">
              <w:rPr>
                <w:sz w:val="28"/>
                <w:szCs w:val="28"/>
              </w:rPr>
              <w:t>Средне</w:t>
            </w:r>
            <w:r>
              <w:rPr>
                <w:sz w:val="28"/>
                <w:szCs w:val="28"/>
              </w:rPr>
              <w:t>годовая</w:t>
            </w:r>
            <w:r w:rsidRPr="001F6A87">
              <w:rPr>
                <w:sz w:val="28"/>
                <w:szCs w:val="28"/>
              </w:rPr>
              <w:t xml:space="preserve"> скорость ветра (м/сек)</w:t>
            </w:r>
          </w:p>
        </w:tc>
        <w:tc>
          <w:tcPr>
            <w:tcW w:w="1665" w:type="pct"/>
            <w:gridSpan w:val="2"/>
            <w:vAlign w:val="center"/>
          </w:tcPr>
          <w:p w14:paraId="20A957DA" w14:textId="77777777" w:rsidR="00941338" w:rsidRPr="001F6A87" w:rsidRDefault="00941338" w:rsidP="00F134C1">
            <w:pPr>
              <w:pStyle w:val="ac"/>
              <w:snapToGrid w:val="0"/>
              <w:jc w:val="center"/>
              <w:rPr>
                <w:rFonts w:cs="Times New Roman"/>
                <w:sz w:val="28"/>
                <w:szCs w:val="28"/>
              </w:rPr>
            </w:pPr>
            <w:r>
              <w:rPr>
                <w:rFonts w:cs="Times New Roman"/>
                <w:sz w:val="28"/>
                <w:szCs w:val="28"/>
              </w:rPr>
              <w:t>3,6</w:t>
            </w:r>
          </w:p>
        </w:tc>
      </w:tr>
    </w:tbl>
    <w:p w14:paraId="4E6657E0" w14:textId="77777777" w:rsidR="007C574E" w:rsidRPr="001F6A87" w:rsidRDefault="007C574E" w:rsidP="007C574E">
      <w:pPr>
        <w:spacing w:line="360" w:lineRule="auto"/>
        <w:jc w:val="both"/>
      </w:pPr>
    </w:p>
    <w:p w14:paraId="4745FBE0" w14:textId="77777777" w:rsidR="007C574E" w:rsidRPr="001F6A87" w:rsidRDefault="007C574E" w:rsidP="007C574E">
      <w:pPr>
        <w:spacing w:line="360" w:lineRule="auto"/>
        <w:ind w:firstLine="709"/>
        <w:jc w:val="both"/>
        <w:rPr>
          <w:sz w:val="28"/>
          <w:szCs w:val="28"/>
        </w:rPr>
      </w:pPr>
      <w:r w:rsidRPr="001F6A87">
        <w:rPr>
          <w:sz w:val="28"/>
          <w:szCs w:val="28"/>
        </w:rPr>
        <w:t>Климатические условия не препятствуют осуществлению любого вида хозяйственной деятельности.</w:t>
      </w:r>
    </w:p>
    <w:p w14:paraId="62DC8F7F" w14:textId="77777777" w:rsidR="00F134C1" w:rsidRPr="000A0FF9" w:rsidRDefault="00F134C1" w:rsidP="00550498">
      <w:pPr>
        <w:pStyle w:val="10"/>
        <w:rPr>
          <w:rFonts w:eastAsiaTheme="majorEastAsia"/>
          <w:lang w:eastAsia="en-US"/>
        </w:rPr>
      </w:pPr>
      <w:bookmarkStart w:id="8" w:name="_Toc448332492"/>
      <w:bookmarkStart w:id="9" w:name="_Toc201297924"/>
      <w:r w:rsidRPr="000A0FF9">
        <w:rPr>
          <w:rFonts w:eastAsiaTheme="majorEastAsia"/>
          <w:lang w:eastAsia="en-US"/>
        </w:rPr>
        <w:lastRenderedPageBreak/>
        <w:t xml:space="preserve">Раздел 1.  Показатели перспективного спроса на тепловую энергию (мощность) и теплоноситель в установленных границах территории МО </w:t>
      </w:r>
      <w:r w:rsidR="00AF3949">
        <w:rPr>
          <w:rFonts w:eastAsiaTheme="majorEastAsia"/>
          <w:lang w:eastAsia="en-US"/>
        </w:rPr>
        <w:t>Славный</w:t>
      </w:r>
      <w:r w:rsidRPr="000A0FF9">
        <w:rPr>
          <w:rFonts w:eastAsiaTheme="majorEastAsia"/>
          <w:lang w:eastAsia="en-US"/>
        </w:rPr>
        <w:t>.</w:t>
      </w:r>
      <w:bookmarkEnd w:id="8"/>
      <w:bookmarkEnd w:id="9"/>
    </w:p>
    <w:p w14:paraId="4279F425" w14:textId="77777777" w:rsidR="00F134C1" w:rsidRPr="00F134C1" w:rsidRDefault="00F134C1" w:rsidP="00F134C1">
      <w:pPr>
        <w:pStyle w:val="2"/>
      </w:pPr>
      <w:bookmarkStart w:id="10" w:name="_Toc444339864"/>
      <w:bookmarkStart w:id="11" w:name="_Toc444847718"/>
      <w:bookmarkStart w:id="12" w:name="_Toc444850786"/>
      <w:bookmarkStart w:id="13" w:name="_Toc444850845"/>
      <w:bookmarkStart w:id="14" w:name="_Toc448332493"/>
      <w:bookmarkStart w:id="15" w:name="_Toc201297925"/>
      <w:r w:rsidRPr="00F134C1">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0"/>
      <w:bookmarkEnd w:id="11"/>
      <w:bookmarkEnd w:id="12"/>
      <w:bookmarkEnd w:id="13"/>
      <w:bookmarkEnd w:id="14"/>
      <w:bookmarkEnd w:id="15"/>
    </w:p>
    <w:p w14:paraId="5B9816B1" w14:textId="77777777" w:rsidR="007D7276" w:rsidRDefault="007D7276" w:rsidP="00740827"/>
    <w:p w14:paraId="74AB69AD" w14:textId="77777777" w:rsidR="003B7223" w:rsidRPr="00CF2CEE" w:rsidRDefault="003B7223" w:rsidP="00CF2CEE">
      <w:pPr>
        <w:spacing w:line="360" w:lineRule="auto"/>
        <w:ind w:firstLine="540"/>
        <w:jc w:val="both"/>
        <w:rPr>
          <w:sz w:val="28"/>
          <w:szCs w:val="28"/>
        </w:rPr>
      </w:pPr>
      <w:r w:rsidRPr="00CF2CEE">
        <w:rPr>
          <w:sz w:val="28"/>
          <w:szCs w:val="28"/>
        </w:rPr>
        <w:t>Численность постоянно проживающего населения МО Славный на январь   201</w:t>
      </w:r>
      <w:r w:rsidR="00E76FBA" w:rsidRPr="00CF2CEE">
        <w:rPr>
          <w:sz w:val="28"/>
          <w:szCs w:val="28"/>
        </w:rPr>
        <w:t>6</w:t>
      </w:r>
      <w:r w:rsidRPr="00CF2CEE">
        <w:rPr>
          <w:sz w:val="28"/>
          <w:szCs w:val="28"/>
        </w:rPr>
        <w:t xml:space="preserve"> г. составила 1 </w:t>
      </w:r>
      <w:r w:rsidR="00E76FBA" w:rsidRPr="00CF2CEE">
        <w:rPr>
          <w:sz w:val="28"/>
          <w:szCs w:val="28"/>
        </w:rPr>
        <w:t>865</w:t>
      </w:r>
      <w:r w:rsidRPr="00CF2CEE">
        <w:rPr>
          <w:sz w:val="28"/>
          <w:szCs w:val="28"/>
        </w:rPr>
        <w:t xml:space="preserve"> человек.</w:t>
      </w:r>
    </w:p>
    <w:p w14:paraId="6F0208D5" w14:textId="77777777" w:rsidR="003B7223" w:rsidRPr="003B7223" w:rsidRDefault="003B7223" w:rsidP="003B7223">
      <w:pPr>
        <w:tabs>
          <w:tab w:val="left" w:pos="0"/>
        </w:tabs>
        <w:spacing w:line="360" w:lineRule="auto"/>
        <w:ind w:firstLine="567"/>
        <w:jc w:val="both"/>
        <w:rPr>
          <w:b/>
          <w:color w:val="000000"/>
          <w:spacing w:val="-10"/>
          <w:sz w:val="28"/>
          <w:szCs w:val="28"/>
        </w:rPr>
      </w:pPr>
      <w:r w:rsidRPr="003B7223">
        <w:rPr>
          <w:b/>
          <w:color w:val="000000"/>
          <w:spacing w:val="-10"/>
          <w:sz w:val="28"/>
          <w:szCs w:val="28"/>
        </w:rPr>
        <w:t>Численность населения на 201</w:t>
      </w:r>
      <w:r w:rsidR="00E76FBA">
        <w:rPr>
          <w:b/>
          <w:color w:val="000000"/>
          <w:spacing w:val="-10"/>
          <w:sz w:val="28"/>
          <w:szCs w:val="28"/>
        </w:rPr>
        <w:t>6</w:t>
      </w:r>
      <w:r w:rsidRPr="003B7223">
        <w:rPr>
          <w:b/>
          <w:color w:val="000000"/>
          <w:spacing w:val="-10"/>
          <w:sz w:val="28"/>
          <w:szCs w:val="28"/>
        </w:rPr>
        <w:t xml:space="preserve"> г.  – 1</w:t>
      </w:r>
      <w:r w:rsidR="00E76FBA">
        <w:rPr>
          <w:b/>
          <w:color w:val="000000"/>
          <w:spacing w:val="-10"/>
          <w:sz w:val="28"/>
          <w:szCs w:val="28"/>
        </w:rPr>
        <w:t>865</w:t>
      </w:r>
      <w:r w:rsidRPr="003B7223">
        <w:rPr>
          <w:b/>
          <w:color w:val="000000"/>
          <w:spacing w:val="-10"/>
          <w:sz w:val="28"/>
          <w:szCs w:val="28"/>
        </w:rPr>
        <w:t xml:space="preserve"> чел.</w:t>
      </w:r>
    </w:p>
    <w:p w14:paraId="3C19BE4D" w14:textId="77777777" w:rsidR="0065752D" w:rsidRDefault="0065752D" w:rsidP="00E76FBA">
      <w:pPr>
        <w:spacing w:line="360" w:lineRule="auto"/>
        <w:ind w:firstLine="540"/>
        <w:jc w:val="both"/>
        <w:rPr>
          <w:sz w:val="28"/>
          <w:szCs w:val="28"/>
        </w:rPr>
      </w:pPr>
      <w:r w:rsidRPr="002727A7">
        <w:rPr>
          <w:sz w:val="28"/>
          <w:szCs w:val="28"/>
        </w:rPr>
        <w:t xml:space="preserve"> Демографические процессы, происходящие в муниципальном образовании, аналогичны процессам, имеющим место в большинстве муниципальных образований России с преобладанием русского населения. Происходит старение населения – сокращение доли молодых возрастов, наблюдается естественная убыль населения. </w:t>
      </w:r>
    </w:p>
    <w:p w14:paraId="42A6719B" w14:textId="77777777" w:rsidR="0065752D" w:rsidRPr="0065752D" w:rsidRDefault="0065752D" w:rsidP="0065752D">
      <w:pPr>
        <w:pStyle w:val="affd"/>
        <w:ind w:firstLine="709"/>
        <w:rPr>
          <w:szCs w:val="28"/>
          <w:lang w:val="ru-RU"/>
        </w:rPr>
      </w:pPr>
      <w:r w:rsidRPr="0065752D">
        <w:rPr>
          <w:szCs w:val="28"/>
          <w:lang w:val="ru-RU"/>
        </w:rPr>
        <w:t>Первоочередными мероприятиями по решению демографических проблем в МО Славный являются: кардинальное улучшение уровня медицинского обслуживания населения, повышение экологического контроля продуктов питания, повышение материального уровня жизни и решение жилищной проблемы.</w:t>
      </w:r>
    </w:p>
    <w:p w14:paraId="066114CA" w14:textId="77777777" w:rsidR="0065752D" w:rsidRPr="0065752D" w:rsidRDefault="0065752D" w:rsidP="0065752D">
      <w:pPr>
        <w:pStyle w:val="affd"/>
        <w:ind w:firstLine="709"/>
        <w:rPr>
          <w:szCs w:val="28"/>
          <w:highlight w:val="yellow"/>
          <w:lang w:val="ru-RU"/>
        </w:rPr>
      </w:pPr>
      <w:r w:rsidRPr="0065752D">
        <w:rPr>
          <w:szCs w:val="28"/>
          <w:lang w:val="ru-RU"/>
        </w:rPr>
        <w:t xml:space="preserve">В </w:t>
      </w:r>
      <w:proofErr w:type="spellStart"/>
      <w:r w:rsidRPr="0065752D">
        <w:rPr>
          <w:b/>
          <w:bCs/>
          <w:szCs w:val="28"/>
          <w:lang w:val="ru-RU"/>
        </w:rPr>
        <w:t>экстраполяционном</w:t>
      </w:r>
      <w:proofErr w:type="spellEnd"/>
      <w:r w:rsidRPr="0065752D">
        <w:rPr>
          <w:b/>
          <w:bCs/>
          <w:szCs w:val="28"/>
          <w:lang w:val="ru-RU"/>
        </w:rPr>
        <w:t xml:space="preserve"> прогнозе</w:t>
      </w:r>
      <w:r w:rsidRPr="0065752D">
        <w:rPr>
          <w:szCs w:val="28"/>
          <w:lang w:val="ru-RU"/>
        </w:rPr>
        <w:t xml:space="preserve"> заложены демографические тенденции, характерные для периода с 2007 – 201</w:t>
      </w:r>
      <w:r w:rsidR="00E76FBA">
        <w:rPr>
          <w:szCs w:val="28"/>
          <w:lang w:val="ru-RU"/>
        </w:rPr>
        <w:t>6</w:t>
      </w:r>
      <w:r w:rsidRPr="0065752D">
        <w:rPr>
          <w:szCs w:val="28"/>
          <w:lang w:val="ru-RU"/>
        </w:rPr>
        <w:t xml:space="preserve"> гг. Среднегодовые темпы снижения численности населения относительно невысоки (см. Таблицу 1</w:t>
      </w:r>
      <w:r w:rsidR="00E76FBA">
        <w:rPr>
          <w:szCs w:val="28"/>
          <w:lang w:val="ru-RU"/>
        </w:rPr>
        <w:t>.1</w:t>
      </w:r>
      <w:r w:rsidRPr="0065752D">
        <w:rPr>
          <w:szCs w:val="28"/>
          <w:lang w:val="ru-RU"/>
        </w:rPr>
        <w:t>).</w:t>
      </w:r>
    </w:p>
    <w:p w14:paraId="556735D0" w14:textId="77777777" w:rsidR="0065752D" w:rsidRPr="00E76FBA" w:rsidRDefault="0065752D" w:rsidP="0065752D">
      <w:pPr>
        <w:pStyle w:val="affd"/>
        <w:ind w:firstLine="709"/>
        <w:rPr>
          <w:szCs w:val="28"/>
          <w:lang w:val="ru-RU"/>
        </w:rPr>
      </w:pPr>
      <w:r w:rsidRPr="0065752D">
        <w:rPr>
          <w:szCs w:val="28"/>
          <w:lang w:val="ru-RU"/>
        </w:rPr>
        <w:t xml:space="preserve">В соответствии с выполненными прогнозными расчетами, общая численность населения МО Славный имеет устойчивую тенденцию </w:t>
      </w:r>
      <w:r w:rsidR="00E76FBA">
        <w:rPr>
          <w:szCs w:val="28"/>
          <w:lang w:val="ru-RU"/>
        </w:rPr>
        <w:t>роста</w:t>
      </w:r>
      <w:r w:rsidRPr="0065752D">
        <w:rPr>
          <w:szCs w:val="28"/>
          <w:lang w:val="ru-RU"/>
        </w:rPr>
        <w:t xml:space="preserve"> по всем проектным периодам (см. </w:t>
      </w:r>
      <w:r w:rsidRPr="00E76FBA">
        <w:rPr>
          <w:szCs w:val="28"/>
          <w:lang w:val="ru-RU"/>
        </w:rPr>
        <w:t>Таблицу 1</w:t>
      </w:r>
      <w:r w:rsidR="00E76FBA">
        <w:rPr>
          <w:szCs w:val="28"/>
          <w:lang w:val="ru-RU"/>
        </w:rPr>
        <w:t>.1</w:t>
      </w:r>
      <w:r w:rsidRPr="00E76FBA">
        <w:rPr>
          <w:szCs w:val="28"/>
          <w:lang w:val="ru-RU"/>
        </w:rPr>
        <w:t>).</w:t>
      </w:r>
    </w:p>
    <w:p w14:paraId="738861BF" w14:textId="77777777" w:rsidR="00714470" w:rsidRDefault="00714470" w:rsidP="00E76FBA">
      <w:pPr>
        <w:pStyle w:val="Normal"/>
        <w:snapToGrid/>
        <w:spacing w:before="0" w:after="120" w:line="360" w:lineRule="auto"/>
        <w:jc w:val="center"/>
        <w:rPr>
          <w:b/>
          <w:sz w:val="28"/>
          <w:szCs w:val="28"/>
        </w:rPr>
      </w:pPr>
    </w:p>
    <w:p w14:paraId="521ADFE3" w14:textId="72474A28" w:rsidR="00714470" w:rsidRDefault="00714470" w:rsidP="00E76FBA">
      <w:pPr>
        <w:pStyle w:val="Normal"/>
        <w:snapToGrid/>
        <w:spacing w:before="0" w:after="120" w:line="360" w:lineRule="auto"/>
        <w:jc w:val="center"/>
        <w:rPr>
          <w:b/>
          <w:sz w:val="28"/>
          <w:szCs w:val="28"/>
        </w:rPr>
      </w:pPr>
    </w:p>
    <w:p w14:paraId="33F4DD4A" w14:textId="77777777" w:rsidR="00076EF9" w:rsidRDefault="00076EF9" w:rsidP="00E76FBA">
      <w:pPr>
        <w:pStyle w:val="Normal"/>
        <w:snapToGrid/>
        <w:spacing w:before="0" w:after="120" w:line="360" w:lineRule="auto"/>
        <w:jc w:val="center"/>
        <w:rPr>
          <w:b/>
          <w:sz w:val="28"/>
          <w:szCs w:val="28"/>
        </w:rPr>
      </w:pPr>
    </w:p>
    <w:p w14:paraId="6C0BD8E9" w14:textId="77777777" w:rsidR="00E76FBA" w:rsidRPr="00E76FBA" w:rsidRDefault="00114CE8" w:rsidP="00E76FBA">
      <w:pPr>
        <w:pStyle w:val="Normal"/>
        <w:snapToGrid/>
        <w:spacing w:before="0" w:after="120" w:line="360" w:lineRule="auto"/>
        <w:jc w:val="center"/>
        <w:rPr>
          <w:b/>
          <w:sz w:val="28"/>
          <w:szCs w:val="28"/>
        </w:rPr>
      </w:pPr>
      <w:r w:rsidRPr="001F6A87">
        <w:rPr>
          <w:b/>
          <w:sz w:val="28"/>
          <w:szCs w:val="28"/>
        </w:rPr>
        <w:lastRenderedPageBreak/>
        <w:t xml:space="preserve">Таблица </w:t>
      </w:r>
      <w:r>
        <w:rPr>
          <w:b/>
          <w:sz w:val="28"/>
          <w:szCs w:val="28"/>
        </w:rPr>
        <w:t>1</w:t>
      </w:r>
      <w:r w:rsidRPr="001F6A87">
        <w:rPr>
          <w:b/>
          <w:sz w:val="28"/>
          <w:szCs w:val="28"/>
        </w:rPr>
        <w:t>.</w:t>
      </w:r>
      <w:r w:rsidR="00F62C19" w:rsidRPr="001F6A87">
        <w:rPr>
          <w:b/>
          <w:sz w:val="28"/>
          <w:szCs w:val="28"/>
        </w:rPr>
        <w:fldChar w:fldCharType="begin"/>
      </w:r>
      <w:r w:rsidRPr="001F6A87">
        <w:rPr>
          <w:b/>
          <w:sz w:val="28"/>
          <w:szCs w:val="28"/>
        </w:rPr>
        <w:instrText xml:space="preserve"> SEQ Таблица \* ARABIC \s 1 </w:instrText>
      </w:r>
      <w:r w:rsidR="00F62C19" w:rsidRPr="001F6A87">
        <w:rPr>
          <w:b/>
          <w:sz w:val="28"/>
          <w:szCs w:val="28"/>
        </w:rPr>
        <w:fldChar w:fldCharType="separate"/>
      </w:r>
      <w:r w:rsidR="00211C30">
        <w:rPr>
          <w:b/>
          <w:noProof/>
          <w:sz w:val="28"/>
          <w:szCs w:val="28"/>
        </w:rPr>
        <w:t>1</w:t>
      </w:r>
      <w:r w:rsidR="00F62C19" w:rsidRPr="001F6A87">
        <w:rPr>
          <w:b/>
          <w:sz w:val="28"/>
          <w:szCs w:val="28"/>
        </w:rPr>
        <w:fldChar w:fldCharType="end"/>
      </w:r>
      <w:r w:rsidRPr="001F6A87">
        <w:rPr>
          <w:bCs/>
          <w:sz w:val="28"/>
          <w:szCs w:val="28"/>
        </w:rPr>
        <w:t xml:space="preserve"> –</w:t>
      </w:r>
      <w:r w:rsidR="00E76FBA" w:rsidRPr="00E76FBA">
        <w:rPr>
          <w:b/>
          <w:sz w:val="28"/>
          <w:szCs w:val="28"/>
        </w:rPr>
        <w:t>Социально-демографические данные МО Славный.</w:t>
      </w:r>
    </w:p>
    <w:tbl>
      <w:tblPr>
        <w:tblW w:w="5000" w:type="pct"/>
        <w:tblLook w:val="04A0" w:firstRow="1" w:lastRow="0" w:firstColumn="1" w:lastColumn="0" w:noHBand="0" w:noVBand="1"/>
      </w:tblPr>
      <w:tblGrid>
        <w:gridCol w:w="1895"/>
        <w:gridCol w:w="4326"/>
        <w:gridCol w:w="1167"/>
        <w:gridCol w:w="1167"/>
        <w:gridCol w:w="1167"/>
      </w:tblGrid>
      <w:tr w:rsidR="0065752D" w:rsidRPr="0065752D" w14:paraId="49BF064D" w14:textId="77777777" w:rsidTr="0065752D">
        <w:trPr>
          <w:trHeight w:val="20"/>
        </w:trPr>
        <w:tc>
          <w:tcPr>
            <w:tcW w:w="97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D8D4D7F" w14:textId="77777777" w:rsidR="0065752D" w:rsidRPr="0065752D" w:rsidRDefault="0065752D" w:rsidP="0065752D">
            <w:pPr>
              <w:jc w:val="center"/>
              <w:rPr>
                <w:b/>
                <w:color w:val="000000"/>
              </w:rPr>
            </w:pPr>
            <w:r w:rsidRPr="0065752D">
              <w:rPr>
                <w:b/>
                <w:color w:val="000000"/>
                <w:sz w:val="22"/>
                <w:szCs w:val="22"/>
              </w:rPr>
              <w:t>№</w:t>
            </w:r>
          </w:p>
        </w:tc>
        <w:tc>
          <w:tcPr>
            <w:tcW w:w="2225" w:type="pct"/>
            <w:tcBorders>
              <w:top w:val="single" w:sz="8" w:space="0" w:color="auto"/>
              <w:left w:val="nil"/>
              <w:bottom w:val="single" w:sz="8" w:space="0" w:color="auto"/>
              <w:right w:val="single" w:sz="8" w:space="0" w:color="auto"/>
            </w:tcBorders>
            <w:shd w:val="clear" w:color="auto" w:fill="auto"/>
            <w:vAlign w:val="center"/>
            <w:hideMark/>
          </w:tcPr>
          <w:p w14:paraId="50E2B583" w14:textId="77777777" w:rsidR="0065752D" w:rsidRPr="0065752D" w:rsidRDefault="0065752D" w:rsidP="0065752D">
            <w:pPr>
              <w:jc w:val="center"/>
              <w:rPr>
                <w:b/>
                <w:color w:val="000000"/>
              </w:rPr>
            </w:pPr>
            <w:r w:rsidRPr="0065752D">
              <w:rPr>
                <w:b/>
                <w:color w:val="000000"/>
                <w:sz w:val="22"/>
                <w:szCs w:val="22"/>
              </w:rPr>
              <w:t>Наименование</w:t>
            </w:r>
          </w:p>
        </w:tc>
        <w:tc>
          <w:tcPr>
            <w:tcW w:w="600" w:type="pct"/>
            <w:tcBorders>
              <w:top w:val="single" w:sz="8" w:space="0" w:color="auto"/>
              <w:left w:val="nil"/>
              <w:bottom w:val="single" w:sz="8" w:space="0" w:color="auto"/>
              <w:right w:val="single" w:sz="8" w:space="0" w:color="auto"/>
            </w:tcBorders>
            <w:shd w:val="clear" w:color="auto" w:fill="auto"/>
            <w:vAlign w:val="center"/>
            <w:hideMark/>
          </w:tcPr>
          <w:p w14:paraId="245A3B28" w14:textId="77777777" w:rsidR="0065752D" w:rsidRPr="0065752D" w:rsidRDefault="0065752D" w:rsidP="0065752D">
            <w:pPr>
              <w:jc w:val="center"/>
              <w:rPr>
                <w:b/>
                <w:color w:val="000000"/>
              </w:rPr>
            </w:pPr>
            <w:r w:rsidRPr="0065752D">
              <w:rPr>
                <w:b/>
                <w:color w:val="000000"/>
                <w:sz w:val="22"/>
                <w:szCs w:val="22"/>
              </w:rPr>
              <w:t>2007 г.</w:t>
            </w:r>
          </w:p>
        </w:tc>
        <w:tc>
          <w:tcPr>
            <w:tcW w:w="600" w:type="pct"/>
            <w:tcBorders>
              <w:top w:val="single" w:sz="8" w:space="0" w:color="auto"/>
              <w:left w:val="nil"/>
              <w:bottom w:val="single" w:sz="8" w:space="0" w:color="auto"/>
              <w:right w:val="single" w:sz="8" w:space="0" w:color="auto"/>
            </w:tcBorders>
            <w:shd w:val="clear" w:color="auto" w:fill="auto"/>
            <w:vAlign w:val="center"/>
            <w:hideMark/>
          </w:tcPr>
          <w:p w14:paraId="349C3BD5" w14:textId="77777777" w:rsidR="0065752D" w:rsidRPr="0065752D" w:rsidRDefault="0065752D" w:rsidP="0065752D">
            <w:pPr>
              <w:jc w:val="center"/>
              <w:rPr>
                <w:b/>
                <w:color w:val="000000"/>
              </w:rPr>
            </w:pPr>
            <w:r w:rsidRPr="0065752D">
              <w:rPr>
                <w:b/>
                <w:color w:val="000000"/>
                <w:sz w:val="22"/>
                <w:szCs w:val="22"/>
              </w:rPr>
              <w:t>2010 г.</w:t>
            </w:r>
          </w:p>
        </w:tc>
        <w:tc>
          <w:tcPr>
            <w:tcW w:w="600" w:type="pct"/>
            <w:tcBorders>
              <w:top w:val="single" w:sz="8" w:space="0" w:color="auto"/>
              <w:left w:val="nil"/>
              <w:bottom w:val="single" w:sz="8" w:space="0" w:color="auto"/>
              <w:right w:val="single" w:sz="8" w:space="0" w:color="auto"/>
            </w:tcBorders>
            <w:shd w:val="clear" w:color="auto" w:fill="auto"/>
            <w:vAlign w:val="center"/>
            <w:hideMark/>
          </w:tcPr>
          <w:p w14:paraId="68B02D19" w14:textId="77777777" w:rsidR="0065752D" w:rsidRPr="0065752D" w:rsidRDefault="0065752D" w:rsidP="0065752D">
            <w:pPr>
              <w:jc w:val="center"/>
              <w:rPr>
                <w:b/>
                <w:color w:val="000000"/>
              </w:rPr>
            </w:pPr>
            <w:r w:rsidRPr="0065752D">
              <w:rPr>
                <w:b/>
                <w:color w:val="000000"/>
                <w:sz w:val="22"/>
                <w:szCs w:val="22"/>
              </w:rPr>
              <w:t>2016 г.</w:t>
            </w:r>
          </w:p>
        </w:tc>
      </w:tr>
      <w:tr w:rsidR="0065752D" w:rsidRPr="0065752D" w14:paraId="09B0924F"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4061993B" w14:textId="77777777" w:rsidR="0065752D" w:rsidRPr="0065752D" w:rsidRDefault="0065752D" w:rsidP="0065752D">
            <w:pPr>
              <w:jc w:val="center"/>
              <w:rPr>
                <w:color w:val="000000"/>
              </w:rPr>
            </w:pPr>
            <w:r w:rsidRPr="0065752D">
              <w:rPr>
                <w:color w:val="000000"/>
                <w:sz w:val="22"/>
                <w:szCs w:val="22"/>
              </w:rPr>
              <w:t>1</w:t>
            </w:r>
          </w:p>
        </w:tc>
        <w:tc>
          <w:tcPr>
            <w:tcW w:w="2225" w:type="pct"/>
            <w:tcBorders>
              <w:top w:val="nil"/>
              <w:left w:val="nil"/>
              <w:bottom w:val="nil"/>
              <w:right w:val="single" w:sz="8" w:space="0" w:color="auto"/>
            </w:tcBorders>
            <w:shd w:val="clear" w:color="auto" w:fill="auto"/>
            <w:vAlign w:val="center"/>
            <w:hideMark/>
          </w:tcPr>
          <w:p w14:paraId="7B403D6E" w14:textId="77777777" w:rsidR="0065752D" w:rsidRPr="0065752D" w:rsidRDefault="0065752D" w:rsidP="0065752D">
            <w:pPr>
              <w:jc w:val="center"/>
              <w:rPr>
                <w:color w:val="000000"/>
              </w:rPr>
            </w:pPr>
            <w:r w:rsidRPr="0065752D">
              <w:rPr>
                <w:color w:val="000000"/>
                <w:sz w:val="22"/>
                <w:szCs w:val="22"/>
              </w:rPr>
              <w:t>Всего прописано жителей</w:t>
            </w:r>
          </w:p>
        </w:tc>
        <w:tc>
          <w:tcPr>
            <w:tcW w:w="600" w:type="pct"/>
            <w:tcBorders>
              <w:top w:val="nil"/>
              <w:left w:val="nil"/>
              <w:bottom w:val="nil"/>
              <w:right w:val="single" w:sz="8" w:space="0" w:color="auto"/>
            </w:tcBorders>
            <w:shd w:val="clear" w:color="auto" w:fill="auto"/>
            <w:vAlign w:val="center"/>
            <w:hideMark/>
          </w:tcPr>
          <w:p w14:paraId="6A818C5C" w14:textId="77777777" w:rsidR="0065752D" w:rsidRPr="0065752D" w:rsidRDefault="0065752D" w:rsidP="0065752D">
            <w:pPr>
              <w:jc w:val="center"/>
              <w:rPr>
                <w:color w:val="000000"/>
              </w:rPr>
            </w:pPr>
            <w:r w:rsidRPr="0065752D">
              <w:rPr>
                <w:color w:val="000000"/>
                <w:sz w:val="22"/>
                <w:szCs w:val="22"/>
              </w:rPr>
              <w:t>2170</w:t>
            </w:r>
          </w:p>
        </w:tc>
        <w:tc>
          <w:tcPr>
            <w:tcW w:w="600" w:type="pct"/>
            <w:tcBorders>
              <w:top w:val="nil"/>
              <w:left w:val="nil"/>
              <w:bottom w:val="nil"/>
              <w:right w:val="single" w:sz="8" w:space="0" w:color="auto"/>
            </w:tcBorders>
            <w:shd w:val="clear" w:color="auto" w:fill="auto"/>
            <w:vAlign w:val="center"/>
            <w:hideMark/>
          </w:tcPr>
          <w:p w14:paraId="06F298BE" w14:textId="77777777" w:rsidR="0065752D" w:rsidRPr="0065752D" w:rsidRDefault="0065752D" w:rsidP="0065752D">
            <w:pPr>
              <w:jc w:val="center"/>
              <w:rPr>
                <w:color w:val="000000"/>
              </w:rPr>
            </w:pPr>
            <w:r w:rsidRPr="0065752D">
              <w:rPr>
                <w:color w:val="000000"/>
                <w:sz w:val="22"/>
                <w:szCs w:val="22"/>
              </w:rPr>
              <w:t>1673</w:t>
            </w:r>
          </w:p>
        </w:tc>
        <w:tc>
          <w:tcPr>
            <w:tcW w:w="600" w:type="pct"/>
            <w:tcBorders>
              <w:top w:val="nil"/>
              <w:left w:val="nil"/>
              <w:bottom w:val="nil"/>
              <w:right w:val="single" w:sz="8" w:space="0" w:color="auto"/>
            </w:tcBorders>
            <w:shd w:val="clear" w:color="auto" w:fill="auto"/>
            <w:vAlign w:val="center"/>
            <w:hideMark/>
          </w:tcPr>
          <w:p w14:paraId="23DA530B" w14:textId="77777777" w:rsidR="0065752D" w:rsidRPr="0065752D" w:rsidRDefault="0065752D" w:rsidP="0065752D">
            <w:pPr>
              <w:jc w:val="center"/>
              <w:rPr>
                <w:color w:val="000000"/>
              </w:rPr>
            </w:pPr>
            <w:r w:rsidRPr="0065752D">
              <w:rPr>
                <w:color w:val="000000"/>
                <w:sz w:val="22"/>
                <w:szCs w:val="22"/>
              </w:rPr>
              <w:t>1865</w:t>
            </w:r>
          </w:p>
        </w:tc>
      </w:tr>
      <w:tr w:rsidR="0065752D" w:rsidRPr="0065752D" w14:paraId="7B265C9A"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55E994D9" w14:textId="77777777" w:rsidR="0065752D" w:rsidRPr="0065752D" w:rsidRDefault="0065752D" w:rsidP="0065752D">
            <w:pPr>
              <w:jc w:val="center"/>
              <w:rPr>
                <w:color w:val="000000"/>
              </w:rPr>
            </w:pPr>
            <w:r w:rsidRPr="0065752D">
              <w:rPr>
                <w:color w:val="000000"/>
                <w:sz w:val="22"/>
                <w:szCs w:val="22"/>
              </w:rPr>
              <w:t>2</w:t>
            </w:r>
          </w:p>
        </w:tc>
        <w:tc>
          <w:tcPr>
            <w:tcW w:w="2225" w:type="pct"/>
            <w:tcBorders>
              <w:top w:val="nil"/>
              <w:left w:val="nil"/>
              <w:bottom w:val="nil"/>
              <w:right w:val="single" w:sz="8" w:space="0" w:color="auto"/>
            </w:tcBorders>
            <w:shd w:val="clear" w:color="auto" w:fill="auto"/>
            <w:vAlign w:val="center"/>
            <w:hideMark/>
          </w:tcPr>
          <w:p w14:paraId="7D0032DA" w14:textId="77777777" w:rsidR="0065752D" w:rsidRPr="0065752D" w:rsidRDefault="0065752D" w:rsidP="0065752D">
            <w:pPr>
              <w:jc w:val="center"/>
              <w:rPr>
                <w:color w:val="000000"/>
              </w:rPr>
            </w:pPr>
            <w:r w:rsidRPr="0065752D">
              <w:rPr>
                <w:color w:val="000000"/>
                <w:sz w:val="22"/>
                <w:szCs w:val="22"/>
              </w:rPr>
              <w:t>Количество прописанных семей</w:t>
            </w:r>
          </w:p>
        </w:tc>
        <w:tc>
          <w:tcPr>
            <w:tcW w:w="600" w:type="pct"/>
            <w:tcBorders>
              <w:top w:val="nil"/>
              <w:left w:val="nil"/>
              <w:bottom w:val="nil"/>
              <w:right w:val="single" w:sz="8" w:space="0" w:color="auto"/>
            </w:tcBorders>
            <w:shd w:val="clear" w:color="auto" w:fill="auto"/>
            <w:vAlign w:val="center"/>
            <w:hideMark/>
          </w:tcPr>
          <w:p w14:paraId="0BABD63A" w14:textId="77777777" w:rsidR="0065752D" w:rsidRPr="0065752D" w:rsidRDefault="0065752D" w:rsidP="0065752D">
            <w:pPr>
              <w:jc w:val="center"/>
              <w:rPr>
                <w:color w:val="000000"/>
              </w:rPr>
            </w:pPr>
            <w:r w:rsidRPr="0065752D">
              <w:rPr>
                <w:color w:val="000000"/>
                <w:sz w:val="22"/>
                <w:szCs w:val="22"/>
              </w:rPr>
              <w:t>952</w:t>
            </w:r>
          </w:p>
        </w:tc>
        <w:tc>
          <w:tcPr>
            <w:tcW w:w="600" w:type="pct"/>
            <w:tcBorders>
              <w:top w:val="nil"/>
              <w:left w:val="nil"/>
              <w:bottom w:val="nil"/>
              <w:right w:val="single" w:sz="8" w:space="0" w:color="auto"/>
            </w:tcBorders>
            <w:shd w:val="clear" w:color="auto" w:fill="auto"/>
            <w:vAlign w:val="center"/>
            <w:hideMark/>
          </w:tcPr>
          <w:p w14:paraId="5A461A74" w14:textId="77777777" w:rsidR="0065752D" w:rsidRPr="0065752D" w:rsidRDefault="0065752D" w:rsidP="0065752D">
            <w:pPr>
              <w:jc w:val="center"/>
              <w:rPr>
                <w:color w:val="000000"/>
              </w:rPr>
            </w:pPr>
            <w:r w:rsidRPr="0065752D">
              <w:rPr>
                <w:color w:val="000000"/>
                <w:sz w:val="22"/>
                <w:szCs w:val="22"/>
              </w:rPr>
              <w:t>952</w:t>
            </w:r>
          </w:p>
        </w:tc>
        <w:tc>
          <w:tcPr>
            <w:tcW w:w="600" w:type="pct"/>
            <w:tcBorders>
              <w:top w:val="nil"/>
              <w:left w:val="nil"/>
              <w:bottom w:val="nil"/>
              <w:right w:val="single" w:sz="8" w:space="0" w:color="auto"/>
            </w:tcBorders>
            <w:shd w:val="clear" w:color="auto" w:fill="auto"/>
            <w:vAlign w:val="center"/>
            <w:hideMark/>
          </w:tcPr>
          <w:p w14:paraId="4E71B47F" w14:textId="77777777" w:rsidR="0065752D" w:rsidRPr="0065752D" w:rsidRDefault="0065752D" w:rsidP="0065752D">
            <w:pPr>
              <w:jc w:val="center"/>
              <w:rPr>
                <w:color w:val="000000"/>
              </w:rPr>
            </w:pPr>
            <w:r w:rsidRPr="0065752D">
              <w:rPr>
                <w:color w:val="000000"/>
                <w:sz w:val="22"/>
                <w:szCs w:val="22"/>
              </w:rPr>
              <w:t>997</w:t>
            </w:r>
          </w:p>
        </w:tc>
      </w:tr>
      <w:tr w:rsidR="0065752D" w:rsidRPr="0065752D" w14:paraId="6D575FF5"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09BB7270" w14:textId="77777777" w:rsidR="0065752D" w:rsidRPr="0065752D" w:rsidRDefault="0065752D" w:rsidP="0065752D">
            <w:pPr>
              <w:jc w:val="center"/>
              <w:rPr>
                <w:color w:val="000000"/>
              </w:rPr>
            </w:pPr>
            <w:r w:rsidRPr="0065752D">
              <w:rPr>
                <w:color w:val="000000"/>
                <w:sz w:val="22"/>
                <w:szCs w:val="22"/>
              </w:rPr>
              <w:t>3</w:t>
            </w:r>
          </w:p>
        </w:tc>
        <w:tc>
          <w:tcPr>
            <w:tcW w:w="2225" w:type="pct"/>
            <w:tcBorders>
              <w:top w:val="nil"/>
              <w:left w:val="nil"/>
              <w:bottom w:val="nil"/>
              <w:right w:val="single" w:sz="8" w:space="0" w:color="auto"/>
            </w:tcBorders>
            <w:shd w:val="clear" w:color="auto" w:fill="auto"/>
            <w:vAlign w:val="center"/>
            <w:hideMark/>
          </w:tcPr>
          <w:p w14:paraId="7721FB24" w14:textId="77777777" w:rsidR="0065752D" w:rsidRPr="0065752D" w:rsidRDefault="0065752D" w:rsidP="0065752D">
            <w:pPr>
              <w:jc w:val="center"/>
              <w:rPr>
                <w:color w:val="000000"/>
              </w:rPr>
            </w:pPr>
            <w:r w:rsidRPr="0065752D">
              <w:rPr>
                <w:color w:val="000000"/>
                <w:sz w:val="22"/>
                <w:szCs w:val="22"/>
              </w:rPr>
              <w:t>Работают и служат всего</w:t>
            </w:r>
          </w:p>
        </w:tc>
        <w:tc>
          <w:tcPr>
            <w:tcW w:w="600" w:type="pct"/>
            <w:tcBorders>
              <w:top w:val="nil"/>
              <w:left w:val="nil"/>
              <w:bottom w:val="nil"/>
              <w:right w:val="single" w:sz="8" w:space="0" w:color="auto"/>
            </w:tcBorders>
            <w:shd w:val="clear" w:color="auto" w:fill="auto"/>
            <w:vAlign w:val="center"/>
            <w:hideMark/>
          </w:tcPr>
          <w:p w14:paraId="6DAC86B7" w14:textId="77777777" w:rsidR="0065752D" w:rsidRPr="0065752D" w:rsidRDefault="0065752D" w:rsidP="0065752D">
            <w:pPr>
              <w:jc w:val="center"/>
              <w:rPr>
                <w:color w:val="000000"/>
              </w:rPr>
            </w:pPr>
            <w:r w:rsidRPr="0065752D">
              <w:rPr>
                <w:color w:val="000000"/>
                <w:sz w:val="22"/>
                <w:szCs w:val="22"/>
              </w:rPr>
              <w:t>708</w:t>
            </w:r>
          </w:p>
        </w:tc>
        <w:tc>
          <w:tcPr>
            <w:tcW w:w="600" w:type="pct"/>
            <w:tcBorders>
              <w:top w:val="nil"/>
              <w:left w:val="nil"/>
              <w:bottom w:val="nil"/>
              <w:right w:val="single" w:sz="8" w:space="0" w:color="auto"/>
            </w:tcBorders>
            <w:shd w:val="clear" w:color="auto" w:fill="auto"/>
            <w:vAlign w:val="center"/>
            <w:hideMark/>
          </w:tcPr>
          <w:p w14:paraId="0EB91764" w14:textId="77777777" w:rsidR="0065752D" w:rsidRPr="0065752D" w:rsidRDefault="0065752D" w:rsidP="0065752D">
            <w:pPr>
              <w:jc w:val="center"/>
              <w:rPr>
                <w:color w:val="000000"/>
              </w:rPr>
            </w:pPr>
            <w:r w:rsidRPr="0065752D">
              <w:rPr>
                <w:color w:val="000000"/>
                <w:sz w:val="22"/>
                <w:szCs w:val="22"/>
              </w:rPr>
              <w:t>695</w:t>
            </w:r>
          </w:p>
        </w:tc>
        <w:tc>
          <w:tcPr>
            <w:tcW w:w="600" w:type="pct"/>
            <w:tcBorders>
              <w:top w:val="nil"/>
              <w:left w:val="nil"/>
              <w:bottom w:val="nil"/>
              <w:right w:val="single" w:sz="8" w:space="0" w:color="auto"/>
            </w:tcBorders>
            <w:shd w:val="clear" w:color="auto" w:fill="auto"/>
            <w:vAlign w:val="center"/>
            <w:hideMark/>
          </w:tcPr>
          <w:p w14:paraId="6DC30302" w14:textId="77777777" w:rsidR="0065752D" w:rsidRPr="0065752D" w:rsidRDefault="0065752D" w:rsidP="0065752D">
            <w:pPr>
              <w:jc w:val="center"/>
              <w:rPr>
                <w:color w:val="000000"/>
              </w:rPr>
            </w:pPr>
            <w:r w:rsidRPr="0065752D">
              <w:rPr>
                <w:color w:val="000000"/>
                <w:sz w:val="22"/>
                <w:szCs w:val="22"/>
              </w:rPr>
              <w:t>728</w:t>
            </w:r>
          </w:p>
        </w:tc>
      </w:tr>
      <w:tr w:rsidR="0065752D" w:rsidRPr="0065752D" w14:paraId="09579F5C"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4C091A23"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143C8C5B" w14:textId="77777777" w:rsidR="0065752D" w:rsidRPr="0065752D" w:rsidRDefault="0065752D" w:rsidP="0065752D">
            <w:pPr>
              <w:jc w:val="center"/>
              <w:rPr>
                <w:color w:val="000000"/>
              </w:rPr>
            </w:pPr>
            <w:r w:rsidRPr="0065752D">
              <w:rPr>
                <w:color w:val="000000"/>
                <w:sz w:val="22"/>
                <w:szCs w:val="22"/>
              </w:rPr>
              <w:t>- КУГИТО АТО «Тула-50»</w:t>
            </w:r>
          </w:p>
        </w:tc>
        <w:tc>
          <w:tcPr>
            <w:tcW w:w="600" w:type="pct"/>
            <w:tcBorders>
              <w:top w:val="nil"/>
              <w:left w:val="nil"/>
              <w:bottom w:val="nil"/>
              <w:right w:val="single" w:sz="8" w:space="0" w:color="auto"/>
            </w:tcBorders>
            <w:shd w:val="clear" w:color="auto" w:fill="auto"/>
            <w:vAlign w:val="center"/>
            <w:hideMark/>
          </w:tcPr>
          <w:p w14:paraId="71E13827" w14:textId="77777777" w:rsidR="0065752D" w:rsidRPr="0065752D" w:rsidRDefault="0065752D" w:rsidP="0065752D">
            <w:pPr>
              <w:jc w:val="center"/>
              <w:rPr>
                <w:color w:val="000000"/>
              </w:rPr>
            </w:pPr>
            <w:r w:rsidRPr="0065752D">
              <w:rPr>
                <w:color w:val="000000"/>
                <w:sz w:val="22"/>
                <w:szCs w:val="22"/>
              </w:rPr>
              <w:t>--</w:t>
            </w:r>
          </w:p>
        </w:tc>
        <w:tc>
          <w:tcPr>
            <w:tcW w:w="600" w:type="pct"/>
            <w:tcBorders>
              <w:top w:val="nil"/>
              <w:left w:val="nil"/>
              <w:bottom w:val="nil"/>
              <w:right w:val="single" w:sz="8" w:space="0" w:color="auto"/>
            </w:tcBorders>
            <w:shd w:val="clear" w:color="auto" w:fill="auto"/>
            <w:vAlign w:val="center"/>
            <w:hideMark/>
          </w:tcPr>
          <w:p w14:paraId="683419BD" w14:textId="77777777" w:rsidR="0065752D" w:rsidRPr="0065752D" w:rsidRDefault="0065752D" w:rsidP="0065752D">
            <w:pPr>
              <w:jc w:val="center"/>
              <w:rPr>
                <w:color w:val="000000"/>
              </w:rPr>
            </w:pPr>
            <w:r w:rsidRPr="0065752D">
              <w:rPr>
                <w:color w:val="000000"/>
                <w:sz w:val="22"/>
                <w:szCs w:val="22"/>
              </w:rPr>
              <w:t>8</w:t>
            </w:r>
          </w:p>
        </w:tc>
        <w:tc>
          <w:tcPr>
            <w:tcW w:w="600" w:type="pct"/>
            <w:tcBorders>
              <w:top w:val="nil"/>
              <w:left w:val="nil"/>
              <w:bottom w:val="nil"/>
              <w:right w:val="single" w:sz="8" w:space="0" w:color="auto"/>
            </w:tcBorders>
            <w:shd w:val="clear" w:color="auto" w:fill="auto"/>
            <w:vAlign w:val="center"/>
            <w:hideMark/>
          </w:tcPr>
          <w:p w14:paraId="31CC6551" w14:textId="77777777" w:rsidR="0065752D" w:rsidRPr="0065752D" w:rsidRDefault="0065752D" w:rsidP="0065752D">
            <w:pPr>
              <w:jc w:val="center"/>
              <w:rPr>
                <w:color w:val="000000"/>
              </w:rPr>
            </w:pPr>
            <w:r w:rsidRPr="0065752D">
              <w:rPr>
                <w:color w:val="000000"/>
                <w:sz w:val="22"/>
                <w:szCs w:val="22"/>
              </w:rPr>
              <w:t>8</w:t>
            </w:r>
          </w:p>
        </w:tc>
      </w:tr>
      <w:tr w:rsidR="0065752D" w:rsidRPr="0065752D" w14:paraId="7E63FC6D"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0189321D"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07544407" w14:textId="77777777" w:rsidR="0065752D" w:rsidRPr="0065752D" w:rsidRDefault="0065752D" w:rsidP="0065752D">
            <w:pPr>
              <w:jc w:val="center"/>
              <w:rPr>
                <w:color w:val="000000"/>
              </w:rPr>
            </w:pPr>
            <w:r w:rsidRPr="0065752D">
              <w:rPr>
                <w:color w:val="000000"/>
                <w:sz w:val="22"/>
                <w:szCs w:val="22"/>
              </w:rPr>
              <w:t>- средняя школа</w:t>
            </w:r>
          </w:p>
        </w:tc>
        <w:tc>
          <w:tcPr>
            <w:tcW w:w="600" w:type="pct"/>
            <w:tcBorders>
              <w:top w:val="nil"/>
              <w:left w:val="nil"/>
              <w:bottom w:val="nil"/>
              <w:right w:val="single" w:sz="8" w:space="0" w:color="auto"/>
            </w:tcBorders>
            <w:shd w:val="clear" w:color="auto" w:fill="auto"/>
            <w:vAlign w:val="center"/>
            <w:hideMark/>
          </w:tcPr>
          <w:p w14:paraId="46C26A94" w14:textId="77777777" w:rsidR="0065752D" w:rsidRPr="0065752D" w:rsidRDefault="0065752D" w:rsidP="0065752D">
            <w:pPr>
              <w:jc w:val="center"/>
              <w:rPr>
                <w:color w:val="000000"/>
              </w:rPr>
            </w:pPr>
            <w:r w:rsidRPr="0065752D">
              <w:rPr>
                <w:color w:val="000000"/>
                <w:sz w:val="22"/>
                <w:szCs w:val="22"/>
              </w:rPr>
              <w:t>49</w:t>
            </w:r>
          </w:p>
        </w:tc>
        <w:tc>
          <w:tcPr>
            <w:tcW w:w="600" w:type="pct"/>
            <w:tcBorders>
              <w:top w:val="nil"/>
              <w:left w:val="nil"/>
              <w:bottom w:val="nil"/>
              <w:right w:val="single" w:sz="8" w:space="0" w:color="auto"/>
            </w:tcBorders>
            <w:shd w:val="clear" w:color="auto" w:fill="auto"/>
            <w:vAlign w:val="center"/>
            <w:hideMark/>
          </w:tcPr>
          <w:p w14:paraId="2B7F9149" w14:textId="77777777" w:rsidR="0065752D" w:rsidRPr="0065752D" w:rsidRDefault="0065752D" w:rsidP="0065752D">
            <w:pPr>
              <w:jc w:val="center"/>
              <w:rPr>
                <w:color w:val="000000"/>
              </w:rPr>
            </w:pPr>
            <w:r w:rsidRPr="0065752D">
              <w:rPr>
                <w:color w:val="000000"/>
                <w:sz w:val="22"/>
                <w:szCs w:val="22"/>
              </w:rPr>
              <w:t>40</w:t>
            </w:r>
          </w:p>
        </w:tc>
        <w:tc>
          <w:tcPr>
            <w:tcW w:w="600" w:type="pct"/>
            <w:tcBorders>
              <w:top w:val="nil"/>
              <w:left w:val="nil"/>
              <w:bottom w:val="nil"/>
              <w:right w:val="single" w:sz="8" w:space="0" w:color="auto"/>
            </w:tcBorders>
            <w:shd w:val="clear" w:color="auto" w:fill="auto"/>
            <w:vAlign w:val="center"/>
            <w:hideMark/>
          </w:tcPr>
          <w:p w14:paraId="57F573B0" w14:textId="77777777" w:rsidR="0065752D" w:rsidRPr="0065752D" w:rsidRDefault="0065752D" w:rsidP="0065752D">
            <w:pPr>
              <w:jc w:val="center"/>
              <w:rPr>
                <w:color w:val="000000"/>
              </w:rPr>
            </w:pPr>
            <w:r w:rsidRPr="0065752D">
              <w:rPr>
                <w:color w:val="000000"/>
                <w:sz w:val="22"/>
                <w:szCs w:val="22"/>
              </w:rPr>
              <w:t>42</w:t>
            </w:r>
          </w:p>
        </w:tc>
      </w:tr>
      <w:tr w:rsidR="0065752D" w:rsidRPr="0065752D" w14:paraId="5CE842B8"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5CD7EB77"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62711676" w14:textId="77777777" w:rsidR="0065752D" w:rsidRPr="0065752D" w:rsidRDefault="0065752D" w:rsidP="0065752D">
            <w:pPr>
              <w:jc w:val="center"/>
              <w:rPr>
                <w:color w:val="000000"/>
              </w:rPr>
            </w:pPr>
            <w:r w:rsidRPr="0065752D">
              <w:rPr>
                <w:color w:val="000000"/>
                <w:sz w:val="22"/>
                <w:szCs w:val="22"/>
              </w:rPr>
              <w:t>- детский сад</w:t>
            </w:r>
          </w:p>
        </w:tc>
        <w:tc>
          <w:tcPr>
            <w:tcW w:w="600" w:type="pct"/>
            <w:tcBorders>
              <w:top w:val="nil"/>
              <w:left w:val="nil"/>
              <w:bottom w:val="nil"/>
              <w:right w:val="single" w:sz="8" w:space="0" w:color="auto"/>
            </w:tcBorders>
            <w:shd w:val="clear" w:color="auto" w:fill="auto"/>
            <w:vAlign w:val="center"/>
            <w:hideMark/>
          </w:tcPr>
          <w:p w14:paraId="27778BBA" w14:textId="77777777" w:rsidR="0065752D" w:rsidRPr="0065752D" w:rsidRDefault="0065752D" w:rsidP="0065752D">
            <w:pPr>
              <w:jc w:val="center"/>
              <w:rPr>
                <w:color w:val="000000"/>
              </w:rPr>
            </w:pPr>
            <w:r w:rsidRPr="0065752D">
              <w:rPr>
                <w:color w:val="000000"/>
                <w:sz w:val="22"/>
                <w:szCs w:val="22"/>
              </w:rPr>
              <w:t>24</w:t>
            </w:r>
          </w:p>
        </w:tc>
        <w:tc>
          <w:tcPr>
            <w:tcW w:w="600" w:type="pct"/>
            <w:tcBorders>
              <w:top w:val="nil"/>
              <w:left w:val="nil"/>
              <w:bottom w:val="nil"/>
              <w:right w:val="single" w:sz="8" w:space="0" w:color="auto"/>
            </w:tcBorders>
            <w:shd w:val="clear" w:color="auto" w:fill="auto"/>
            <w:vAlign w:val="center"/>
            <w:hideMark/>
          </w:tcPr>
          <w:p w14:paraId="303836C3" w14:textId="77777777" w:rsidR="0065752D" w:rsidRPr="0065752D" w:rsidRDefault="0065752D" w:rsidP="0065752D">
            <w:pPr>
              <w:jc w:val="center"/>
              <w:rPr>
                <w:color w:val="000000"/>
              </w:rPr>
            </w:pPr>
            <w:r w:rsidRPr="0065752D">
              <w:rPr>
                <w:color w:val="000000"/>
                <w:sz w:val="22"/>
                <w:szCs w:val="22"/>
              </w:rPr>
              <w:t>27</w:t>
            </w:r>
          </w:p>
        </w:tc>
        <w:tc>
          <w:tcPr>
            <w:tcW w:w="600" w:type="pct"/>
            <w:tcBorders>
              <w:top w:val="nil"/>
              <w:left w:val="nil"/>
              <w:bottom w:val="nil"/>
              <w:right w:val="single" w:sz="8" w:space="0" w:color="auto"/>
            </w:tcBorders>
            <w:shd w:val="clear" w:color="auto" w:fill="auto"/>
            <w:vAlign w:val="center"/>
            <w:hideMark/>
          </w:tcPr>
          <w:p w14:paraId="7799A8A9" w14:textId="77777777" w:rsidR="0065752D" w:rsidRPr="0065752D" w:rsidRDefault="0065752D" w:rsidP="0065752D">
            <w:pPr>
              <w:jc w:val="center"/>
              <w:rPr>
                <w:color w:val="000000"/>
              </w:rPr>
            </w:pPr>
            <w:r w:rsidRPr="0065752D">
              <w:rPr>
                <w:color w:val="000000"/>
                <w:sz w:val="22"/>
                <w:szCs w:val="22"/>
              </w:rPr>
              <w:t>28</w:t>
            </w:r>
          </w:p>
        </w:tc>
      </w:tr>
      <w:tr w:rsidR="0065752D" w:rsidRPr="0065752D" w14:paraId="34EA656E"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55547944"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24BCF92D" w14:textId="77777777" w:rsidR="0065752D" w:rsidRPr="0065752D" w:rsidRDefault="0065752D" w:rsidP="0065752D">
            <w:pPr>
              <w:jc w:val="center"/>
              <w:rPr>
                <w:color w:val="000000"/>
              </w:rPr>
            </w:pPr>
            <w:r w:rsidRPr="0065752D">
              <w:rPr>
                <w:color w:val="000000"/>
                <w:sz w:val="22"/>
                <w:szCs w:val="22"/>
              </w:rPr>
              <w:t>- врачебная амбулатория</w:t>
            </w:r>
          </w:p>
        </w:tc>
        <w:tc>
          <w:tcPr>
            <w:tcW w:w="600" w:type="pct"/>
            <w:tcBorders>
              <w:top w:val="nil"/>
              <w:left w:val="nil"/>
              <w:bottom w:val="nil"/>
              <w:right w:val="single" w:sz="8" w:space="0" w:color="auto"/>
            </w:tcBorders>
            <w:shd w:val="clear" w:color="auto" w:fill="auto"/>
            <w:vAlign w:val="center"/>
            <w:hideMark/>
          </w:tcPr>
          <w:p w14:paraId="00AFF42A" w14:textId="77777777" w:rsidR="0065752D" w:rsidRPr="0065752D" w:rsidRDefault="0065752D" w:rsidP="0065752D">
            <w:pPr>
              <w:jc w:val="center"/>
              <w:rPr>
                <w:color w:val="000000"/>
              </w:rPr>
            </w:pPr>
            <w:r w:rsidRPr="0065752D">
              <w:rPr>
                <w:color w:val="000000"/>
                <w:sz w:val="22"/>
                <w:szCs w:val="22"/>
              </w:rPr>
              <w:t>38</w:t>
            </w:r>
          </w:p>
        </w:tc>
        <w:tc>
          <w:tcPr>
            <w:tcW w:w="600" w:type="pct"/>
            <w:tcBorders>
              <w:top w:val="nil"/>
              <w:left w:val="nil"/>
              <w:bottom w:val="nil"/>
              <w:right w:val="single" w:sz="8" w:space="0" w:color="auto"/>
            </w:tcBorders>
            <w:shd w:val="clear" w:color="auto" w:fill="auto"/>
            <w:vAlign w:val="center"/>
            <w:hideMark/>
          </w:tcPr>
          <w:p w14:paraId="7936A74D" w14:textId="77777777" w:rsidR="0065752D" w:rsidRPr="0065752D" w:rsidRDefault="0065752D" w:rsidP="0065752D">
            <w:pPr>
              <w:jc w:val="center"/>
              <w:rPr>
                <w:color w:val="000000"/>
              </w:rPr>
            </w:pPr>
            <w:r w:rsidRPr="0065752D">
              <w:rPr>
                <w:color w:val="000000"/>
                <w:sz w:val="22"/>
                <w:szCs w:val="22"/>
              </w:rPr>
              <w:t>39</w:t>
            </w:r>
          </w:p>
        </w:tc>
        <w:tc>
          <w:tcPr>
            <w:tcW w:w="600" w:type="pct"/>
            <w:tcBorders>
              <w:top w:val="nil"/>
              <w:left w:val="nil"/>
              <w:bottom w:val="nil"/>
              <w:right w:val="single" w:sz="8" w:space="0" w:color="auto"/>
            </w:tcBorders>
            <w:shd w:val="clear" w:color="auto" w:fill="auto"/>
            <w:vAlign w:val="center"/>
            <w:hideMark/>
          </w:tcPr>
          <w:p w14:paraId="40BD3015" w14:textId="77777777" w:rsidR="0065752D" w:rsidRPr="0065752D" w:rsidRDefault="0065752D" w:rsidP="0065752D">
            <w:pPr>
              <w:jc w:val="center"/>
              <w:rPr>
                <w:color w:val="000000"/>
              </w:rPr>
            </w:pPr>
            <w:r w:rsidRPr="0065752D">
              <w:rPr>
                <w:color w:val="000000"/>
                <w:sz w:val="22"/>
                <w:szCs w:val="22"/>
              </w:rPr>
              <w:t>41</w:t>
            </w:r>
          </w:p>
        </w:tc>
      </w:tr>
      <w:tr w:rsidR="0065752D" w:rsidRPr="0065752D" w14:paraId="6DC4D644"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1F41F199"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3FDE3CBE" w14:textId="77777777" w:rsidR="0065752D" w:rsidRPr="0065752D" w:rsidRDefault="0065752D" w:rsidP="0065752D">
            <w:pPr>
              <w:jc w:val="center"/>
              <w:rPr>
                <w:color w:val="000000"/>
              </w:rPr>
            </w:pPr>
            <w:r w:rsidRPr="0065752D">
              <w:rPr>
                <w:color w:val="000000"/>
                <w:sz w:val="22"/>
                <w:szCs w:val="22"/>
              </w:rPr>
              <w:t>- дом культуры</w:t>
            </w:r>
          </w:p>
        </w:tc>
        <w:tc>
          <w:tcPr>
            <w:tcW w:w="600" w:type="pct"/>
            <w:tcBorders>
              <w:top w:val="nil"/>
              <w:left w:val="nil"/>
              <w:bottom w:val="nil"/>
              <w:right w:val="single" w:sz="8" w:space="0" w:color="auto"/>
            </w:tcBorders>
            <w:shd w:val="clear" w:color="auto" w:fill="auto"/>
            <w:vAlign w:val="center"/>
            <w:hideMark/>
          </w:tcPr>
          <w:p w14:paraId="4BCD2DC6" w14:textId="77777777" w:rsidR="0065752D" w:rsidRPr="0065752D" w:rsidRDefault="0065752D" w:rsidP="0065752D">
            <w:pPr>
              <w:jc w:val="center"/>
              <w:rPr>
                <w:color w:val="000000"/>
              </w:rPr>
            </w:pPr>
            <w:r w:rsidRPr="0065752D">
              <w:rPr>
                <w:color w:val="000000"/>
                <w:sz w:val="22"/>
                <w:szCs w:val="22"/>
              </w:rPr>
              <w:t>8</w:t>
            </w:r>
          </w:p>
        </w:tc>
        <w:tc>
          <w:tcPr>
            <w:tcW w:w="600" w:type="pct"/>
            <w:tcBorders>
              <w:top w:val="nil"/>
              <w:left w:val="nil"/>
              <w:bottom w:val="nil"/>
              <w:right w:val="single" w:sz="8" w:space="0" w:color="auto"/>
            </w:tcBorders>
            <w:shd w:val="clear" w:color="auto" w:fill="auto"/>
            <w:vAlign w:val="center"/>
            <w:hideMark/>
          </w:tcPr>
          <w:p w14:paraId="1961DC39" w14:textId="77777777" w:rsidR="0065752D" w:rsidRPr="0065752D" w:rsidRDefault="0065752D" w:rsidP="0065752D">
            <w:pPr>
              <w:jc w:val="center"/>
              <w:rPr>
                <w:color w:val="000000"/>
              </w:rPr>
            </w:pPr>
            <w:r w:rsidRPr="0065752D">
              <w:rPr>
                <w:color w:val="000000"/>
                <w:sz w:val="22"/>
                <w:szCs w:val="22"/>
              </w:rPr>
              <w:t>9</w:t>
            </w:r>
          </w:p>
        </w:tc>
        <w:tc>
          <w:tcPr>
            <w:tcW w:w="600" w:type="pct"/>
            <w:tcBorders>
              <w:top w:val="nil"/>
              <w:left w:val="nil"/>
              <w:bottom w:val="nil"/>
              <w:right w:val="single" w:sz="8" w:space="0" w:color="auto"/>
            </w:tcBorders>
            <w:shd w:val="clear" w:color="auto" w:fill="auto"/>
            <w:vAlign w:val="center"/>
            <w:hideMark/>
          </w:tcPr>
          <w:p w14:paraId="5A4A41A2" w14:textId="77777777" w:rsidR="0065752D" w:rsidRPr="0065752D" w:rsidRDefault="0065752D" w:rsidP="0065752D">
            <w:pPr>
              <w:jc w:val="center"/>
              <w:rPr>
                <w:color w:val="000000"/>
              </w:rPr>
            </w:pPr>
            <w:r w:rsidRPr="0065752D">
              <w:rPr>
                <w:color w:val="000000"/>
                <w:sz w:val="22"/>
                <w:szCs w:val="22"/>
              </w:rPr>
              <w:t>9</w:t>
            </w:r>
          </w:p>
        </w:tc>
      </w:tr>
      <w:tr w:rsidR="0065752D" w:rsidRPr="0065752D" w14:paraId="16F63FEF"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335CD68E"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0B9FD623" w14:textId="77777777" w:rsidR="0065752D" w:rsidRPr="0065752D" w:rsidRDefault="0065752D" w:rsidP="0065752D">
            <w:pPr>
              <w:jc w:val="center"/>
              <w:rPr>
                <w:color w:val="000000"/>
              </w:rPr>
            </w:pPr>
            <w:r w:rsidRPr="0065752D">
              <w:rPr>
                <w:color w:val="000000"/>
                <w:sz w:val="22"/>
                <w:szCs w:val="22"/>
              </w:rPr>
              <w:t>- ПЖКХ</w:t>
            </w:r>
          </w:p>
        </w:tc>
        <w:tc>
          <w:tcPr>
            <w:tcW w:w="600" w:type="pct"/>
            <w:tcBorders>
              <w:top w:val="nil"/>
              <w:left w:val="nil"/>
              <w:bottom w:val="nil"/>
              <w:right w:val="single" w:sz="8" w:space="0" w:color="auto"/>
            </w:tcBorders>
            <w:shd w:val="clear" w:color="auto" w:fill="auto"/>
            <w:vAlign w:val="center"/>
            <w:hideMark/>
          </w:tcPr>
          <w:p w14:paraId="0DE6BA4F" w14:textId="77777777" w:rsidR="0065752D" w:rsidRPr="0065752D" w:rsidRDefault="0065752D" w:rsidP="0065752D">
            <w:pPr>
              <w:jc w:val="center"/>
              <w:rPr>
                <w:color w:val="000000"/>
              </w:rPr>
            </w:pPr>
            <w:r w:rsidRPr="0065752D">
              <w:rPr>
                <w:color w:val="000000"/>
                <w:sz w:val="22"/>
                <w:szCs w:val="22"/>
              </w:rPr>
              <w:t>84</w:t>
            </w:r>
          </w:p>
        </w:tc>
        <w:tc>
          <w:tcPr>
            <w:tcW w:w="600" w:type="pct"/>
            <w:tcBorders>
              <w:top w:val="nil"/>
              <w:left w:val="nil"/>
              <w:bottom w:val="nil"/>
              <w:right w:val="single" w:sz="8" w:space="0" w:color="auto"/>
            </w:tcBorders>
            <w:shd w:val="clear" w:color="auto" w:fill="auto"/>
            <w:vAlign w:val="center"/>
            <w:hideMark/>
          </w:tcPr>
          <w:p w14:paraId="67862803" w14:textId="77777777" w:rsidR="0065752D" w:rsidRPr="0065752D" w:rsidRDefault="0065752D" w:rsidP="0065752D">
            <w:pPr>
              <w:jc w:val="center"/>
              <w:rPr>
                <w:color w:val="000000"/>
              </w:rPr>
            </w:pPr>
            <w:r w:rsidRPr="0065752D">
              <w:rPr>
                <w:color w:val="000000"/>
                <w:sz w:val="22"/>
                <w:szCs w:val="22"/>
              </w:rPr>
              <w:t>82</w:t>
            </w:r>
          </w:p>
        </w:tc>
        <w:tc>
          <w:tcPr>
            <w:tcW w:w="600" w:type="pct"/>
            <w:tcBorders>
              <w:top w:val="nil"/>
              <w:left w:val="nil"/>
              <w:bottom w:val="nil"/>
              <w:right w:val="single" w:sz="8" w:space="0" w:color="auto"/>
            </w:tcBorders>
            <w:shd w:val="clear" w:color="auto" w:fill="auto"/>
            <w:vAlign w:val="center"/>
            <w:hideMark/>
          </w:tcPr>
          <w:p w14:paraId="20B9E797" w14:textId="77777777" w:rsidR="0065752D" w:rsidRPr="0065752D" w:rsidRDefault="0065752D" w:rsidP="0065752D">
            <w:pPr>
              <w:jc w:val="center"/>
              <w:rPr>
                <w:color w:val="000000"/>
              </w:rPr>
            </w:pPr>
            <w:r w:rsidRPr="0065752D">
              <w:rPr>
                <w:color w:val="000000"/>
                <w:sz w:val="22"/>
                <w:szCs w:val="22"/>
              </w:rPr>
              <w:t>86</w:t>
            </w:r>
          </w:p>
        </w:tc>
      </w:tr>
      <w:tr w:rsidR="0065752D" w:rsidRPr="0065752D" w14:paraId="7C6F98FB"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7FFF7083"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058C56BE" w14:textId="77777777" w:rsidR="0065752D" w:rsidRPr="0065752D" w:rsidRDefault="0065752D" w:rsidP="0065752D">
            <w:pPr>
              <w:jc w:val="center"/>
              <w:rPr>
                <w:color w:val="000000"/>
              </w:rPr>
            </w:pPr>
            <w:r w:rsidRPr="0065752D">
              <w:rPr>
                <w:color w:val="000000"/>
                <w:sz w:val="22"/>
                <w:szCs w:val="22"/>
              </w:rPr>
              <w:t>- школа искусств</w:t>
            </w:r>
          </w:p>
        </w:tc>
        <w:tc>
          <w:tcPr>
            <w:tcW w:w="600" w:type="pct"/>
            <w:tcBorders>
              <w:top w:val="nil"/>
              <w:left w:val="nil"/>
              <w:bottom w:val="nil"/>
              <w:right w:val="single" w:sz="8" w:space="0" w:color="auto"/>
            </w:tcBorders>
            <w:shd w:val="clear" w:color="auto" w:fill="auto"/>
            <w:vAlign w:val="center"/>
            <w:hideMark/>
          </w:tcPr>
          <w:p w14:paraId="73E861F4" w14:textId="77777777" w:rsidR="0065752D" w:rsidRPr="0065752D" w:rsidRDefault="0065752D" w:rsidP="0065752D">
            <w:pPr>
              <w:jc w:val="center"/>
              <w:rPr>
                <w:color w:val="000000"/>
              </w:rPr>
            </w:pPr>
            <w:r w:rsidRPr="0065752D">
              <w:rPr>
                <w:color w:val="000000"/>
                <w:sz w:val="22"/>
                <w:szCs w:val="22"/>
              </w:rPr>
              <w:t>11</w:t>
            </w:r>
          </w:p>
        </w:tc>
        <w:tc>
          <w:tcPr>
            <w:tcW w:w="600" w:type="pct"/>
            <w:tcBorders>
              <w:top w:val="nil"/>
              <w:left w:val="nil"/>
              <w:bottom w:val="nil"/>
              <w:right w:val="single" w:sz="8" w:space="0" w:color="auto"/>
            </w:tcBorders>
            <w:shd w:val="clear" w:color="auto" w:fill="auto"/>
            <w:vAlign w:val="center"/>
            <w:hideMark/>
          </w:tcPr>
          <w:p w14:paraId="3502D0EA" w14:textId="77777777" w:rsidR="0065752D" w:rsidRPr="0065752D" w:rsidRDefault="0065752D" w:rsidP="0065752D">
            <w:pPr>
              <w:jc w:val="center"/>
              <w:rPr>
                <w:color w:val="000000"/>
              </w:rPr>
            </w:pPr>
            <w:r w:rsidRPr="0065752D">
              <w:rPr>
                <w:color w:val="000000"/>
                <w:sz w:val="22"/>
                <w:szCs w:val="22"/>
              </w:rPr>
              <w:t>15</w:t>
            </w:r>
          </w:p>
        </w:tc>
        <w:tc>
          <w:tcPr>
            <w:tcW w:w="600" w:type="pct"/>
            <w:tcBorders>
              <w:top w:val="nil"/>
              <w:left w:val="nil"/>
              <w:bottom w:val="nil"/>
              <w:right w:val="single" w:sz="8" w:space="0" w:color="auto"/>
            </w:tcBorders>
            <w:shd w:val="clear" w:color="auto" w:fill="auto"/>
            <w:vAlign w:val="center"/>
            <w:hideMark/>
          </w:tcPr>
          <w:p w14:paraId="481583D7" w14:textId="77777777" w:rsidR="0065752D" w:rsidRPr="0065752D" w:rsidRDefault="0065752D" w:rsidP="0065752D">
            <w:pPr>
              <w:jc w:val="center"/>
              <w:rPr>
                <w:color w:val="000000"/>
              </w:rPr>
            </w:pPr>
            <w:r w:rsidRPr="0065752D">
              <w:rPr>
                <w:color w:val="000000"/>
                <w:sz w:val="22"/>
                <w:szCs w:val="22"/>
              </w:rPr>
              <w:t>16</w:t>
            </w:r>
          </w:p>
        </w:tc>
      </w:tr>
      <w:tr w:rsidR="0065752D" w:rsidRPr="0065752D" w14:paraId="48161E59"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604CD921"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7F32C23E" w14:textId="77777777" w:rsidR="0065752D" w:rsidRPr="0065752D" w:rsidRDefault="0065752D" w:rsidP="0065752D">
            <w:pPr>
              <w:jc w:val="center"/>
              <w:rPr>
                <w:color w:val="000000"/>
              </w:rPr>
            </w:pPr>
            <w:r w:rsidRPr="0065752D">
              <w:rPr>
                <w:color w:val="000000"/>
                <w:sz w:val="22"/>
                <w:szCs w:val="22"/>
              </w:rPr>
              <w:t>- пожарная команда</w:t>
            </w:r>
          </w:p>
        </w:tc>
        <w:tc>
          <w:tcPr>
            <w:tcW w:w="600" w:type="pct"/>
            <w:tcBorders>
              <w:top w:val="nil"/>
              <w:left w:val="nil"/>
              <w:bottom w:val="nil"/>
              <w:right w:val="single" w:sz="8" w:space="0" w:color="auto"/>
            </w:tcBorders>
            <w:shd w:val="clear" w:color="auto" w:fill="auto"/>
            <w:vAlign w:val="center"/>
            <w:hideMark/>
          </w:tcPr>
          <w:p w14:paraId="5952BD02" w14:textId="77777777" w:rsidR="0065752D" w:rsidRPr="0065752D" w:rsidRDefault="0065752D" w:rsidP="0065752D">
            <w:pPr>
              <w:jc w:val="center"/>
              <w:rPr>
                <w:color w:val="000000"/>
              </w:rPr>
            </w:pPr>
            <w:r w:rsidRPr="0065752D">
              <w:rPr>
                <w:color w:val="000000"/>
                <w:sz w:val="22"/>
                <w:szCs w:val="22"/>
              </w:rPr>
              <w:t>15</w:t>
            </w:r>
          </w:p>
        </w:tc>
        <w:tc>
          <w:tcPr>
            <w:tcW w:w="600" w:type="pct"/>
            <w:tcBorders>
              <w:top w:val="nil"/>
              <w:left w:val="nil"/>
              <w:bottom w:val="nil"/>
              <w:right w:val="single" w:sz="8" w:space="0" w:color="auto"/>
            </w:tcBorders>
            <w:shd w:val="clear" w:color="auto" w:fill="auto"/>
            <w:vAlign w:val="center"/>
            <w:hideMark/>
          </w:tcPr>
          <w:p w14:paraId="5629D290" w14:textId="77777777" w:rsidR="0065752D" w:rsidRPr="0065752D" w:rsidRDefault="0065752D" w:rsidP="0065752D">
            <w:pPr>
              <w:jc w:val="center"/>
              <w:rPr>
                <w:color w:val="000000"/>
              </w:rPr>
            </w:pPr>
            <w:r w:rsidRPr="0065752D">
              <w:rPr>
                <w:color w:val="000000"/>
                <w:sz w:val="22"/>
                <w:szCs w:val="22"/>
              </w:rPr>
              <w:t>15</w:t>
            </w:r>
          </w:p>
        </w:tc>
        <w:tc>
          <w:tcPr>
            <w:tcW w:w="600" w:type="pct"/>
            <w:tcBorders>
              <w:top w:val="nil"/>
              <w:left w:val="nil"/>
              <w:bottom w:val="nil"/>
              <w:right w:val="single" w:sz="8" w:space="0" w:color="auto"/>
            </w:tcBorders>
            <w:shd w:val="clear" w:color="auto" w:fill="auto"/>
            <w:vAlign w:val="center"/>
            <w:hideMark/>
          </w:tcPr>
          <w:p w14:paraId="1D7FBA2D" w14:textId="77777777" w:rsidR="0065752D" w:rsidRPr="0065752D" w:rsidRDefault="0065752D" w:rsidP="0065752D">
            <w:pPr>
              <w:jc w:val="center"/>
              <w:rPr>
                <w:color w:val="000000"/>
              </w:rPr>
            </w:pPr>
            <w:r w:rsidRPr="0065752D">
              <w:rPr>
                <w:color w:val="000000"/>
                <w:sz w:val="22"/>
                <w:szCs w:val="22"/>
              </w:rPr>
              <w:t>16</w:t>
            </w:r>
          </w:p>
        </w:tc>
      </w:tr>
      <w:tr w:rsidR="0065752D" w:rsidRPr="0065752D" w14:paraId="6C658E87"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1397198C"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26BBC1D7" w14:textId="77777777" w:rsidR="0065752D" w:rsidRPr="0065752D" w:rsidRDefault="0065752D" w:rsidP="0065752D">
            <w:pPr>
              <w:jc w:val="center"/>
              <w:rPr>
                <w:color w:val="000000"/>
              </w:rPr>
            </w:pPr>
            <w:r w:rsidRPr="0065752D">
              <w:rPr>
                <w:color w:val="000000"/>
                <w:sz w:val="22"/>
                <w:szCs w:val="22"/>
              </w:rPr>
              <w:t>- милиция</w:t>
            </w:r>
          </w:p>
        </w:tc>
        <w:tc>
          <w:tcPr>
            <w:tcW w:w="600" w:type="pct"/>
            <w:tcBorders>
              <w:top w:val="nil"/>
              <w:left w:val="nil"/>
              <w:bottom w:val="nil"/>
              <w:right w:val="single" w:sz="8" w:space="0" w:color="auto"/>
            </w:tcBorders>
            <w:shd w:val="clear" w:color="auto" w:fill="auto"/>
            <w:vAlign w:val="center"/>
            <w:hideMark/>
          </w:tcPr>
          <w:p w14:paraId="0C080E81" w14:textId="77777777" w:rsidR="0065752D" w:rsidRPr="0065752D" w:rsidRDefault="0065752D" w:rsidP="0065752D">
            <w:pPr>
              <w:jc w:val="center"/>
              <w:rPr>
                <w:color w:val="000000"/>
              </w:rPr>
            </w:pPr>
            <w:r w:rsidRPr="0065752D">
              <w:rPr>
                <w:color w:val="000000"/>
                <w:sz w:val="22"/>
                <w:szCs w:val="22"/>
              </w:rPr>
              <w:t>6</w:t>
            </w:r>
          </w:p>
        </w:tc>
        <w:tc>
          <w:tcPr>
            <w:tcW w:w="600" w:type="pct"/>
            <w:tcBorders>
              <w:top w:val="nil"/>
              <w:left w:val="nil"/>
              <w:bottom w:val="nil"/>
              <w:right w:val="single" w:sz="8" w:space="0" w:color="auto"/>
            </w:tcBorders>
            <w:shd w:val="clear" w:color="auto" w:fill="auto"/>
            <w:vAlign w:val="center"/>
            <w:hideMark/>
          </w:tcPr>
          <w:p w14:paraId="2C212396" w14:textId="77777777" w:rsidR="0065752D" w:rsidRPr="0065752D" w:rsidRDefault="0065752D" w:rsidP="0065752D">
            <w:pPr>
              <w:jc w:val="center"/>
              <w:rPr>
                <w:color w:val="000000"/>
              </w:rPr>
            </w:pPr>
            <w:r w:rsidRPr="0065752D">
              <w:rPr>
                <w:color w:val="000000"/>
                <w:sz w:val="22"/>
                <w:szCs w:val="22"/>
              </w:rPr>
              <w:t>5</w:t>
            </w:r>
          </w:p>
        </w:tc>
        <w:tc>
          <w:tcPr>
            <w:tcW w:w="600" w:type="pct"/>
            <w:tcBorders>
              <w:top w:val="nil"/>
              <w:left w:val="nil"/>
              <w:bottom w:val="nil"/>
              <w:right w:val="single" w:sz="8" w:space="0" w:color="auto"/>
            </w:tcBorders>
            <w:shd w:val="clear" w:color="auto" w:fill="auto"/>
            <w:vAlign w:val="center"/>
            <w:hideMark/>
          </w:tcPr>
          <w:p w14:paraId="0E5EF83A" w14:textId="77777777" w:rsidR="0065752D" w:rsidRPr="0065752D" w:rsidRDefault="0065752D" w:rsidP="0065752D">
            <w:pPr>
              <w:jc w:val="center"/>
              <w:rPr>
                <w:color w:val="000000"/>
              </w:rPr>
            </w:pPr>
            <w:r w:rsidRPr="0065752D">
              <w:rPr>
                <w:color w:val="000000"/>
                <w:sz w:val="22"/>
                <w:szCs w:val="22"/>
              </w:rPr>
              <w:t>5</w:t>
            </w:r>
          </w:p>
        </w:tc>
      </w:tr>
      <w:tr w:rsidR="0065752D" w:rsidRPr="0065752D" w14:paraId="6C5FC5B9"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0F19B97F"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68EDF8B4" w14:textId="77777777" w:rsidR="0065752D" w:rsidRPr="0065752D" w:rsidRDefault="0065752D" w:rsidP="0065752D">
            <w:pPr>
              <w:jc w:val="center"/>
              <w:rPr>
                <w:color w:val="000000"/>
              </w:rPr>
            </w:pPr>
            <w:r w:rsidRPr="0065752D">
              <w:rPr>
                <w:color w:val="000000"/>
                <w:sz w:val="22"/>
                <w:szCs w:val="22"/>
              </w:rPr>
              <w:t>- парикмахерская</w:t>
            </w:r>
          </w:p>
        </w:tc>
        <w:tc>
          <w:tcPr>
            <w:tcW w:w="600" w:type="pct"/>
            <w:tcBorders>
              <w:top w:val="nil"/>
              <w:left w:val="nil"/>
              <w:bottom w:val="nil"/>
              <w:right w:val="single" w:sz="8" w:space="0" w:color="auto"/>
            </w:tcBorders>
            <w:shd w:val="clear" w:color="auto" w:fill="auto"/>
            <w:vAlign w:val="center"/>
            <w:hideMark/>
          </w:tcPr>
          <w:p w14:paraId="0C6AFABE" w14:textId="77777777" w:rsidR="0065752D" w:rsidRPr="0065752D" w:rsidRDefault="0065752D" w:rsidP="0065752D">
            <w:pPr>
              <w:jc w:val="center"/>
              <w:rPr>
                <w:color w:val="000000"/>
              </w:rPr>
            </w:pPr>
            <w:r w:rsidRPr="0065752D">
              <w:rPr>
                <w:color w:val="000000"/>
                <w:sz w:val="22"/>
                <w:szCs w:val="22"/>
              </w:rPr>
              <w:t>3</w:t>
            </w:r>
          </w:p>
        </w:tc>
        <w:tc>
          <w:tcPr>
            <w:tcW w:w="600" w:type="pct"/>
            <w:tcBorders>
              <w:top w:val="nil"/>
              <w:left w:val="nil"/>
              <w:bottom w:val="nil"/>
              <w:right w:val="single" w:sz="8" w:space="0" w:color="auto"/>
            </w:tcBorders>
            <w:shd w:val="clear" w:color="auto" w:fill="auto"/>
            <w:vAlign w:val="center"/>
            <w:hideMark/>
          </w:tcPr>
          <w:p w14:paraId="7F220D55" w14:textId="77777777" w:rsidR="0065752D" w:rsidRPr="0065752D" w:rsidRDefault="0065752D" w:rsidP="0065752D">
            <w:pPr>
              <w:jc w:val="center"/>
              <w:rPr>
                <w:color w:val="000000"/>
              </w:rPr>
            </w:pPr>
            <w:r w:rsidRPr="0065752D">
              <w:rPr>
                <w:color w:val="000000"/>
                <w:sz w:val="22"/>
                <w:szCs w:val="22"/>
              </w:rPr>
              <w:t>3</w:t>
            </w:r>
          </w:p>
        </w:tc>
        <w:tc>
          <w:tcPr>
            <w:tcW w:w="600" w:type="pct"/>
            <w:tcBorders>
              <w:top w:val="nil"/>
              <w:left w:val="nil"/>
              <w:bottom w:val="nil"/>
              <w:right w:val="single" w:sz="8" w:space="0" w:color="auto"/>
            </w:tcBorders>
            <w:shd w:val="clear" w:color="auto" w:fill="auto"/>
            <w:vAlign w:val="center"/>
            <w:hideMark/>
          </w:tcPr>
          <w:p w14:paraId="58666C90" w14:textId="77777777" w:rsidR="0065752D" w:rsidRPr="0065752D" w:rsidRDefault="0065752D" w:rsidP="0065752D">
            <w:pPr>
              <w:jc w:val="center"/>
              <w:rPr>
                <w:color w:val="000000"/>
              </w:rPr>
            </w:pPr>
            <w:r w:rsidRPr="0065752D">
              <w:rPr>
                <w:color w:val="000000"/>
                <w:sz w:val="22"/>
                <w:szCs w:val="22"/>
              </w:rPr>
              <w:t>3</w:t>
            </w:r>
          </w:p>
        </w:tc>
      </w:tr>
      <w:tr w:rsidR="0065752D" w:rsidRPr="0065752D" w14:paraId="70C3492B"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31313C40"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48E12869" w14:textId="77777777" w:rsidR="0065752D" w:rsidRPr="0065752D" w:rsidRDefault="0065752D" w:rsidP="0065752D">
            <w:pPr>
              <w:jc w:val="center"/>
              <w:rPr>
                <w:color w:val="000000"/>
              </w:rPr>
            </w:pPr>
            <w:r w:rsidRPr="0065752D">
              <w:rPr>
                <w:color w:val="000000"/>
                <w:sz w:val="22"/>
                <w:szCs w:val="22"/>
              </w:rPr>
              <w:t>- швейное отделение</w:t>
            </w:r>
          </w:p>
        </w:tc>
        <w:tc>
          <w:tcPr>
            <w:tcW w:w="600" w:type="pct"/>
            <w:tcBorders>
              <w:top w:val="nil"/>
              <w:left w:val="nil"/>
              <w:bottom w:val="nil"/>
              <w:right w:val="single" w:sz="8" w:space="0" w:color="auto"/>
            </w:tcBorders>
            <w:shd w:val="clear" w:color="auto" w:fill="auto"/>
            <w:vAlign w:val="center"/>
            <w:hideMark/>
          </w:tcPr>
          <w:p w14:paraId="00D810BA" w14:textId="77777777" w:rsidR="0065752D" w:rsidRPr="0065752D" w:rsidRDefault="0065752D" w:rsidP="0065752D">
            <w:pPr>
              <w:jc w:val="center"/>
              <w:rPr>
                <w:color w:val="000000"/>
              </w:rPr>
            </w:pPr>
            <w:r w:rsidRPr="0065752D">
              <w:rPr>
                <w:color w:val="000000"/>
                <w:sz w:val="22"/>
                <w:szCs w:val="22"/>
              </w:rPr>
              <w:t>2</w:t>
            </w:r>
          </w:p>
        </w:tc>
        <w:tc>
          <w:tcPr>
            <w:tcW w:w="600" w:type="pct"/>
            <w:tcBorders>
              <w:top w:val="nil"/>
              <w:left w:val="nil"/>
              <w:bottom w:val="nil"/>
              <w:right w:val="single" w:sz="8" w:space="0" w:color="auto"/>
            </w:tcBorders>
            <w:shd w:val="clear" w:color="auto" w:fill="auto"/>
            <w:vAlign w:val="center"/>
            <w:hideMark/>
          </w:tcPr>
          <w:p w14:paraId="7C06551B" w14:textId="77777777" w:rsidR="0065752D" w:rsidRPr="0065752D" w:rsidRDefault="0065752D" w:rsidP="0065752D">
            <w:pPr>
              <w:jc w:val="center"/>
              <w:rPr>
                <w:color w:val="000000"/>
              </w:rPr>
            </w:pPr>
            <w:r w:rsidRPr="0065752D">
              <w:rPr>
                <w:color w:val="000000"/>
                <w:sz w:val="22"/>
                <w:szCs w:val="22"/>
              </w:rPr>
              <w:t>1</w:t>
            </w:r>
          </w:p>
        </w:tc>
        <w:tc>
          <w:tcPr>
            <w:tcW w:w="600" w:type="pct"/>
            <w:tcBorders>
              <w:top w:val="nil"/>
              <w:left w:val="nil"/>
              <w:bottom w:val="nil"/>
              <w:right w:val="single" w:sz="8" w:space="0" w:color="auto"/>
            </w:tcBorders>
            <w:shd w:val="clear" w:color="auto" w:fill="auto"/>
            <w:vAlign w:val="center"/>
            <w:hideMark/>
          </w:tcPr>
          <w:p w14:paraId="19FBED17" w14:textId="77777777" w:rsidR="0065752D" w:rsidRPr="0065752D" w:rsidRDefault="0065752D" w:rsidP="0065752D">
            <w:pPr>
              <w:jc w:val="center"/>
              <w:rPr>
                <w:color w:val="000000"/>
              </w:rPr>
            </w:pPr>
            <w:r w:rsidRPr="0065752D">
              <w:rPr>
                <w:color w:val="000000"/>
                <w:sz w:val="22"/>
                <w:szCs w:val="22"/>
              </w:rPr>
              <w:t>1</w:t>
            </w:r>
          </w:p>
        </w:tc>
      </w:tr>
      <w:tr w:rsidR="0065752D" w:rsidRPr="0065752D" w14:paraId="0DF1B789"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0EDAF135"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00643807" w14:textId="77777777" w:rsidR="0065752D" w:rsidRPr="0065752D" w:rsidRDefault="0065752D" w:rsidP="0065752D">
            <w:pPr>
              <w:jc w:val="center"/>
              <w:rPr>
                <w:color w:val="000000"/>
              </w:rPr>
            </w:pPr>
            <w:r w:rsidRPr="0065752D">
              <w:rPr>
                <w:color w:val="000000"/>
                <w:sz w:val="22"/>
                <w:szCs w:val="22"/>
              </w:rPr>
              <w:t>- ГУП «КБП»</w:t>
            </w:r>
          </w:p>
        </w:tc>
        <w:tc>
          <w:tcPr>
            <w:tcW w:w="600" w:type="pct"/>
            <w:tcBorders>
              <w:top w:val="nil"/>
              <w:left w:val="nil"/>
              <w:bottom w:val="nil"/>
              <w:right w:val="single" w:sz="8" w:space="0" w:color="auto"/>
            </w:tcBorders>
            <w:shd w:val="clear" w:color="auto" w:fill="auto"/>
            <w:vAlign w:val="center"/>
            <w:hideMark/>
          </w:tcPr>
          <w:p w14:paraId="1FC619BF" w14:textId="77777777" w:rsidR="0065752D" w:rsidRPr="0065752D" w:rsidRDefault="0065752D" w:rsidP="0065752D">
            <w:pPr>
              <w:jc w:val="center"/>
              <w:rPr>
                <w:color w:val="000000"/>
              </w:rPr>
            </w:pPr>
            <w:r w:rsidRPr="0065752D">
              <w:rPr>
                <w:color w:val="000000"/>
                <w:sz w:val="22"/>
                <w:szCs w:val="22"/>
              </w:rPr>
              <w:t>290</w:t>
            </w:r>
          </w:p>
        </w:tc>
        <w:tc>
          <w:tcPr>
            <w:tcW w:w="600" w:type="pct"/>
            <w:tcBorders>
              <w:top w:val="nil"/>
              <w:left w:val="nil"/>
              <w:bottom w:val="nil"/>
              <w:right w:val="single" w:sz="8" w:space="0" w:color="auto"/>
            </w:tcBorders>
            <w:shd w:val="clear" w:color="auto" w:fill="auto"/>
            <w:vAlign w:val="center"/>
            <w:hideMark/>
          </w:tcPr>
          <w:p w14:paraId="0DD66685" w14:textId="77777777" w:rsidR="0065752D" w:rsidRPr="0065752D" w:rsidRDefault="0065752D" w:rsidP="0065752D">
            <w:pPr>
              <w:jc w:val="center"/>
              <w:rPr>
                <w:color w:val="000000"/>
              </w:rPr>
            </w:pPr>
            <w:r w:rsidRPr="0065752D">
              <w:rPr>
                <w:color w:val="000000"/>
                <w:sz w:val="22"/>
                <w:szCs w:val="22"/>
              </w:rPr>
              <w:t>307</w:t>
            </w:r>
          </w:p>
        </w:tc>
        <w:tc>
          <w:tcPr>
            <w:tcW w:w="600" w:type="pct"/>
            <w:tcBorders>
              <w:top w:val="nil"/>
              <w:left w:val="nil"/>
              <w:bottom w:val="nil"/>
              <w:right w:val="single" w:sz="8" w:space="0" w:color="auto"/>
            </w:tcBorders>
            <w:shd w:val="clear" w:color="auto" w:fill="auto"/>
            <w:vAlign w:val="center"/>
            <w:hideMark/>
          </w:tcPr>
          <w:p w14:paraId="7527ABAB" w14:textId="77777777" w:rsidR="0065752D" w:rsidRPr="0065752D" w:rsidRDefault="0065752D" w:rsidP="0065752D">
            <w:pPr>
              <w:jc w:val="center"/>
              <w:rPr>
                <w:color w:val="000000"/>
              </w:rPr>
            </w:pPr>
            <w:r w:rsidRPr="0065752D">
              <w:rPr>
                <w:color w:val="000000"/>
                <w:sz w:val="22"/>
                <w:szCs w:val="22"/>
              </w:rPr>
              <w:t>321</w:t>
            </w:r>
          </w:p>
        </w:tc>
      </w:tr>
      <w:tr w:rsidR="0065752D" w:rsidRPr="0065752D" w14:paraId="45F95A45"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0D1AB25A"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5438E748" w14:textId="77777777" w:rsidR="0065752D" w:rsidRPr="0065752D" w:rsidRDefault="0065752D" w:rsidP="0065752D">
            <w:pPr>
              <w:jc w:val="center"/>
              <w:rPr>
                <w:color w:val="000000"/>
              </w:rPr>
            </w:pPr>
            <w:r w:rsidRPr="0065752D">
              <w:rPr>
                <w:color w:val="000000"/>
                <w:sz w:val="22"/>
                <w:szCs w:val="22"/>
              </w:rPr>
              <w:t xml:space="preserve">- магазин </w:t>
            </w:r>
            <w:proofErr w:type="spellStart"/>
            <w:r w:rsidRPr="0065752D">
              <w:rPr>
                <w:color w:val="000000"/>
                <w:sz w:val="22"/>
                <w:szCs w:val="22"/>
              </w:rPr>
              <w:t>райпо</w:t>
            </w:r>
            <w:proofErr w:type="spellEnd"/>
          </w:p>
        </w:tc>
        <w:tc>
          <w:tcPr>
            <w:tcW w:w="600" w:type="pct"/>
            <w:tcBorders>
              <w:top w:val="nil"/>
              <w:left w:val="nil"/>
              <w:bottom w:val="nil"/>
              <w:right w:val="single" w:sz="8" w:space="0" w:color="auto"/>
            </w:tcBorders>
            <w:shd w:val="clear" w:color="auto" w:fill="auto"/>
            <w:vAlign w:val="center"/>
            <w:hideMark/>
          </w:tcPr>
          <w:p w14:paraId="260DA507" w14:textId="77777777" w:rsidR="0065752D" w:rsidRPr="0065752D" w:rsidRDefault="0065752D" w:rsidP="0065752D">
            <w:pPr>
              <w:jc w:val="center"/>
              <w:rPr>
                <w:color w:val="000000"/>
              </w:rPr>
            </w:pPr>
            <w:r w:rsidRPr="0065752D">
              <w:rPr>
                <w:color w:val="000000"/>
                <w:sz w:val="22"/>
                <w:szCs w:val="22"/>
              </w:rPr>
              <w:t>7</w:t>
            </w:r>
          </w:p>
        </w:tc>
        <w:tc>
          <w:tcPr>
            <w:tcW w:w="600" w:type="pct"/>
            <w:tcBorders>
              <w:top w:val="nil"/>
              <w:left w:val="nil"/>
              <w:bottom w:val="nil"/>
              <w:right w:val="single" w:sz="8" w:space="0" w:color="auto"/>
            </w:tcBorders>
            <w:shd w:val="clear" w:color="auto" w:fill="auto"/>
            <w:vAlign w:val="center"/>
            <w:hideMark/>
          </w:tcPr>
          <w:p w14:paraId="7480B849" w14:textId="77777777" w:rsidR="0065752D" w:rsidRPr="0065752D" w:rsidRDefault="0065752D" w:rsidP="0065752D">
            <w:pPr>
              <w:jc w:val="center"/>
              <w:rPr>
                <w:color w:val="000000"/>
              </w:rPr>
            </w:pPr>
            <w:r w:rsidRPr="0065752D">
              <w:rPr>
                <w:color w:val="000000"/>
                <w:sz w:val="22"/>
                <w:szCs w:val="22"/>
              </w:rPr>
              <w:t>4</w:t>
            </w:r>
          </w:p>
        </w:tc>
        <w:tc>
          <w:tcPr>
            <w:tcW w:w="600" w:type="pct"/>
            <w:tcBorders>
              <w:top w:val="nil"/>
              <w:left w:val="nil"/>
              <w:bottom w:val="nil"/>
              <w:right w:val="single" w:sz="8" w:space="0" w:color="auto"/>
            </w:tcBorders>
            <w:shd w:val="clear" w:color="auto" w:fill="auto"/>
            <w:vAlign w:val="center"/>
            <w:hideMark/>
          </w:tcPr>
          <w:p w14:paraId="092AB1F3" w14:textId="77777777" w:rsidR="0065752D" w:rsidRPr="0065752D" w:rsidRDefault="0065752D" w:rsidP="0065752D">
            <w:pPr>
              <w:jc w:val="center"/>
              <w:rPr>
                <w:color w:val="000000"/>
              </w:rPr>
            </w:pPr>
            <w:r w:rsidRPr="0065752D">
              <w:rPr>
                <w:color w:val="000000"/>
                <w:sz w:val="22"/>
                <w:szCs w:val="22"/>
              </w:rPr>
              <w:t>4</w:t>
            </w:r>
          </w:p>
        </w:tc>
      </w:tr>
      <w:tr w:rsidR="0065752D" w:rsidRPr="0065752D" w14:paraId="245B231D"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0A08DC3E"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10F5DB77" w14:textId="77777777" w:rsidR="0065752D" w:rsidRPr="0065752D" w:rsidRDefault="0065752D" w:rsidP="0065752D">
            <w:pPr>
              <w:jc w:val="center"/>
              <w:rPr>
                <w:color w:val="000000"/>
              </w:rPr>
            </w:pPr>
            <w:r w:rsidRPr="0065752D">
              <w:rPr>
                <w:color w:val="000000"/>
                <w:sz w:val="22"/>
                <w:szCs w:val="22"/>
              </w:rPr>
              <w:t>- почта</w:t>
            </w:r>
          </w:p>
        </w:tc>
        <w:tc>
          <w:tcPr>
            <w:tcW w:w="600" w:type="pct"/>
            <w:tcBorders>
              <w:top w:val="nil"/>
              <w:left w:val="nil"/>
              <w:bottom w:val="nil"/>
              <w:right w:val="single" w:sz="8" w:space="0" w:color="auto"/>
            </w:tcBorders>
            <w:shd w:val="clear" w:color="auto" w:fill="auto"/>
            <w:vAlign w:val="center"/>
            <w:hideMark/>
          </w:tcPr>
          <w:p w14:paraId="42F12CC3" w14:textId="77777777" w:rsidR="0065752D" w:rsidRPr="0065752D" w:rsidRDefault="0065752D" w:rsidP="0065752D">
            <w:pPr>
              <w:jc w:val="center"/>
              <w:rPr>
                <w:color w:val="000000"/>
              </w:rPr>
            </w:pPr>
            <w:r w:rsidRPr="0065752D">
              <w:rPr>
                <w:color w:val="000000"/>
                <w:sz w:val="22"/>
                <w:szCs w:val="22"/>
              </w:rPr>
              <w:t>3</w:t>
            </w:r>
          </w:p>
        </w:tc>
        <w:tc>
          <w:tcPr>
            <w:tcW w:w="600" w:type="pct"/>
            <w:tcBorders>
              <w:top w:val="nil"/>
              <w:left w:val="nil"/>
              <w:bottom w:val="nil"/>
              <w:right w:val="single" w:sz="8" w:space="0" w:color="auto"/>
            </w:tcBorders>
            <w:shd w:val="clear" w:color="auto" w:fill="auto"/>
            <w:vAlign w:val="center"/>
            <w:hideMark/>
          </w:tcPr>
          <w:p w14:paraId="394F0816" w14:textId="77777777" w:rsidR="0065752D" w:rsidRPr="0065752D" w:rsidRDefault="0065752D" w:rsidP="0065752D">
            <w:pPr>
              <w:jc w:val="center"/>
              <w:rPr>
                <w:color w:val="000000"/>
              </w:rPr>
            </w:pPr>
            <w:r w:rsidRPr="0065752D">
              <w:rPr>
                <w:color w:val="000000"/>
                <w:sz w:val="22"/>
                <w:szCs w:val="22"/>
              </w:rPr>
              <w:t>3</w:t>
            </w:r>
          </w:p>
        </w:tc>
        <w:tc>
          <w:tcPr>
            <w:tcW w:w="600" w:type="pct"/>
            <w:tcBorders>
              <w:top w:val="nil"/>
              <w:left w:val="nil"/>
              <w:bottom w:val="nil"/>
              <w:right w:val="single" w:sz="8" w:space="0" w:color="auto"/>
            </w:tcBorders>
            <w:shd w:val="clear" w:color="auto" w:fill="auto"/>
            <w:vAlign w:val="center"/>
            <w:hideMark/>
          </w:tcPr>
          <w:p w14:paraId="27F60644" w14:textId="77777777" w:rsidR="0065752D" w:rsidRPr="0065752D" w:rsidRDefault="0065752D" w:rsidP="0065752D">
            <w:pPr>
              <w:jc w:val="center"/>
              <w:rPr>
                <w:color w:val="000000"/>
              </w:rPr>
            </w:pPr>
            <w:r w:rsidRPr="0065752D">
              <w:rPr>
                <w:color w:val="000000"/>
                <w:sz w:val="22"/>
                <w:szCs w:val="22"/>
              </w:rPr>
              <w:t>3</w:t>
            </w:r>
          </w:p>
        </w:tc>
      </w:tr>
      <w:tr w:rsidR="0065752D" w:rsidRPr="0065752D" w14:paraId="5641A593"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575EE327"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6E3D4447" w14:textId="77777777" w:rsidR="0065752D" w:rsidRPr="0065752D" w:rsidRDefault="0065752D" w:rsidP="0065752D">
            <w:pPr>
              <w:jc w:val="center"/>
              <w:rPr>
                <w:color w:val="000000"/>
              </w:rPr>
            </w:pPr>
            <w:r w:rsidRPr="0065752D">
              <w:rPr>
                <w:color w:val="000000"/>
                <w:sz w:val="22"/>
                <w:szCs w:val="22"/>
              </w:rPr>
              <w:t>- отделение сбербанка</w:t>
            </w:r>
          </w:p>
        </w:tc>
        <w:tc>
          <w:tcPr>
            <w:tcW w:w="600" w:type="pct"/>
            <w:tcBorders>
              <w:top w:val="nil"/>
              <w:left w:val="nil"/>
              <w:bottom w:val="nil"/>
              <w:right w:val="single" w:sz="8" w:space="0" w:color="auto"/>
            </w:tcBorders>
            <w:shd w:val="clear" w:color="auto" w:fill="auto"/>
            <w:vAlign w:val="center"/>
            <w:hideMark/>
          </w:tcPr>
          <w:p w14:paraId="3F715453" w14:textId="77777777" w:rsidR="0065752D" w:rsidRPr="0065752D" w:rsidRDefault="0065752D" w:rsidP="0065752D">
            <w:pPr>
              <w:jc w:val="center"/>
              <w:rPr>
                <w:color w:val="000000"/>
              </w:rPr>
            </w:pPr>
            <w:r w:rsidRPr="0065752D">
              <w:rPr>
                <w:color w:val="000000"/>
                <w:sz w:val="22"/>
                <w:szCs w:val="22"/>
              </w:rPr>
              <w:t>1</w:t>
            </w:r>
          </w:p>
        </w:tc>
        <w:tc>
          <w:tcPr>
            <w:tcW w:w="600" w:type="pct"/>
            <w:tcBorders>
              <w:top w:val="nil"/>
              <w:left w:val="nil"/>
              <w:bottom w:val="nil"/>
              <w:right w:val="single" w:sz="8" w:space="0" w:color="auto"/>
            </w:tcBorders>
            <w:shd w:val="clear" w:color="auto" w:fill="auto"/>
            <w:vAlign w:val="center"/>
            <w:hideMark/>
          </w:tcPr>
          <w:p w14:paraId="79BCC9CB" w14:textId="77777777" w:rsidR="0065752D" w:rsidRPr="0065752D" w:rsidRDefault="0065752D" w:rsidP="0065752D">
            <w:pPr>
              <w:jc w:val="center"/>
              <w:rPr>
                <w:color w:val="000000"/>
              </w:rPr>
            </w:pPr>
            <w:r w:rsidRPr="0065752D">
              <w:rPr>
                <w:color w:val="000000"/>
                <w:sz w:val="22"/>
                <w:szCs w:val="22"/>
              </w:rPr>
              <w:t>1</w:t>
            </w:r>
          </w:p>
        </w:tc>
        <w:tc>
          <w:tcPr>
            <w:tcW w:w="600" w:type="pct"/>
            <w:tcBorders>
              <w:top w:val="nil"/>
              <w:left w:val="nil"/>
              <w:bottom w:val="nil"/>
              <w:right w:val="single" w:sz="8" w:space="0" w:color="auto"/>
            </w:tcBorders>
            <w:shd w:val="clear" w:color="auto" w:fill="auto"/>
            <w:vAlign w:val="center"/>
            <w:hideMark/>
          </w:tcPr>
          <w:p w14:paraId="5A966230" w14:textId="77777777" w:rsidR="0065752D" w:rsidRPr="0065752D" w:rsidRDefault="0065752D" w:rsidP="0065752D">
            <w:pPr>
              <w:jc w:val="center"/>
              <w:rPr>
                <w:color w:val="000000"/>
              </w:rPr>
            </w:pPr>
            <w:r w:rsidRPr="0065752D">
              <w:rPr>
                <w:color w:val="000000"/>
                <w:sz w:val="22"/>
                <w:szCs w:val="22"/>
              </w:rPr>
              <w:t>1</w:t>
            </w:r>
          </w:p>
        </w:tc>
      </w:tr>
      <w:tr w:rsidR="0065752D" w:rsidRPr="0065752D" w14:paraId="4CBBDCCC"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2F79E5F3"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7277642E" w14:textId="77777777" w:rsidR="0065752D" w:rsidRPr="0065752D" w:rsidRDefault="0065752D" w:rsidP="0065752D">
            <w:pPr>
              <w:jc w:val="center"/>
              <w:rPr>
                <w:color w:val="000000"/>
              </w:rPr>
            </w:pPr>
            <w:r w:rsidRPr="0065752D">
              <w:rPr>
                <w:color w:val="000000"/>
                <w:sz w:val="22"/>
                <w:szCs w:val="22"/>
              </w:rPr>
              <w:t>- УКП ФБУ ИК-4</w:t>
            </w:r>
          </w:p>
        </w:tc>
        <w:tc>
          <w:tcPr>
            <w:tcW w:w="600" w:type="pct"/>
            <w:tcBorders>
              <w:top w:val="nil"/>
              <w:left w:val="nil"/>
              <w:bottom w:val="nil"/>
              <w:right w:val="single" w:sz="8" w:space="0" w:color="auto"/>
            </w:tcBorders>
            <w:shd w:val="clear" w:color="auto" w:fill="auto"/>
            <w:vAlign w:val="center"/>
            <w:hideMark/>
          </w:tcPr>
          <w:p w14:paraId="694B2ECC" w14:textId="77777777" w:rsidR="0065752D" w:rsidRPr="0065752D" w:rsidRDefault="0065752D" w:rsidP="0065752D">
            <w:pPr>
              <w:jc w:val="center"/>
              <w:rPr>
                <w:color w:val="000000"/>
              </w:rPr>
            </w:pPr>
            <w:r w:rsidRPr="0065752D">
              <w:rPr>
                <w:color w:val="000000"/>
                <w:sz w:val="22"/>
                <w:szCs w:val="22"/>
              </w:rPr>
              <w:t>47</w:t>
            </w:r>
          </w:p>
        </w:tc>
        <w:tc>
          <w:tcPr>
            <w:tcW w:w="600" w:type="pct"/>
            <w:tcBorders>
              <w:top w:val="nil"/>
              <w:left w:val="nil"/>
              <w:bottom w:val="nil"/>
              <w:right w:val="single" w:sz="8" w:space="0" w:color="auto"/>
            </w:tcBorders>
            <w:shd w:val="clear" w:color="auto" w:fill="auto"/>
            <w:vAlign w:val="center"/>
            <w:hideMark/>
          </w:tcPr>
          <w:p w14:paraId="044F2C25" w14:textId="77777777" w:rsidR="0065752D" w:rsidRPr="0065752D" w:rsidRDefault="0065752D" w:rsidP="0065752D">
            <w:pPr>
              <w:jc w:val="center"/>
              <w:rPr>
                <w:color w:val="000000"/>
              </w:rPr>
            </w:pPr>
            <w:r w:rsidRPr="0065752D">
              <w:rPr>
                <w:color w:val="000000"/>
                <w:sz w:val="22"/>
                <w:szCs w:val="22"/>
              </w:rPr>
              <w:t>31</w:t>
            </w:r>
          </w:p>
        </w:tc>
        <w:tc>
          <w:tcPr>
            <w:tcW w:w="600" w:type="pct"/>
            <w:tcBorders>
              <w:top w:val="nil"/>
              <w:left w:val="nil"/>
              <w:bottom w:val="nil"/>
              <w:right w:val="single" w:sz="8" w:space="0" w:color="auto"/>
            </w:tcBorders>
            <w:shd w:val="clear" w:color="auto" w:fill="auto"/>
            <w:vAlign w:val="center"/>
            <w:hideMark/>
          </w:tcPr>
          <w:p w14:paraId="6C5D275C" w14:textId="77777777" w:rsidR="0065752D" w:rsidRPr="0065752D" w:rsidRDefault="0065752D" w:rsidP="0065752D">
            <w:pPr>
              <w:jc w:val="center"/>
              <w:rPr>
                <w:color w:val="000000"/>
              </w:rPr>
            </w:pPr>
            <w:r w:rsidRPr="0065752D">
              <w:rPr>
                <w:color w:val="000000"/>
                <w:sz w:val="22"/>
                <w:szCs w:val="22"/>
              </w:rPr>
              <w:t>32</w:t>
            </w:r>
          </w:p>
        </w:tc>
      </w:tr>
      <w:tr w:rsidR="0065752D" w:rsidRPr="0065752D" w14:paraId="5E68B9CE"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5E1258FF"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00ED1525" w14:textId="77777777" w:rsidR="0065752D" w:rsidRPr="0065752D" w:rsidRDefault="0065752D" w:rsidP="0065752D">
            <w:pPr>
              <w:jc w:val="center"/>
              <w:rPr>
                <w:color w:val="000000"/>
              </w:rPr>
            </w:pPr>
            <w:r w:rsidRPr="0065752D">
              <w:rPr>
                <w:color w:val="000000"/>
                <w:sz w:val="22"/>
                <w:szCs w:val="22"/>
              </w:rPr>
              <w:t>- СЭС</w:t>
            </w:r>
          </w:p>
        </w:tc>
        <w:tc>
          <w:tcPr>
            <w:tcW w:w="600" w:type="pct"/>
            <w:tcBorders>
              <w:top w:val="nil"/>
              <w:left w:val="nil"/>
              <w:bottom w:val="nil"/>
              <w:right w:val="single" w:sz="8" w:space="0" w:color="auto"/>
            </w:tcBorders>
            <w:shd w:val="clear" w:color="auto" w:fill="auto"/>
            <w:vAlign w:val="center"/>
            <w:hideMark/>
          </w:tcPr>
          <w:p w14:paraId="2250CC23" w14:textId="77777777" w:rsidR="0065752D" w:rsidRPr="0065752D" w:rsidRDefault="0065752D" w:rsidP="0065752D">
            <w:pPr>
              <w:jc w:val="center"/>
              <w:rPr>
                <w:color w:val="000000"/>
              </w:rPr>
            </w:pPr>
            <w:r w:rsidRPr="0065752D">
              <w:rPr>
                <w:color w:val="000000"/>
                <w:sz w:val="22"/>
                <w:szCs w:val="22"/>
              </w:rPr>
              <w:t>2</w:t>
            </w:r>
          </w:p>
        </w:tc>
        <w:tc>
          <w:tcPr>
            <w:tcW w:w="600" w:type="pct"/>
            <w:tcBorders>
              <w:top w:val="nil"/>
              <w:left w:val="nil"/>
              <w:bottom w:val="nil"/>
              <w:right w:val="single" w:sz="8" w:space="0" w:color="auto"/>
            </w:tcBorders>
            <w:shd w:val="clear" w:color="auto" w:fill="auto"/>
            <w:vAlign w:val="center"/>
            <w:hideMark/>
          </w:tcPr>
          <w:p w14:paraId="10B42E30" w14:textId="77777777" w:rsidR="0065752D" w:rsidRPr="0065752D" w:rsidRDefault="0065752D" w:rsidP="0065752D">
            <w:pPr>
              <w:jc w:val="center"/>
              <w:rPr>
                <w:color w:val="000000"/>
              </w:rPr>
            </w:pPr>
            <w:r w:rsidRPr="0065752D">
              <w:rPr>
                <w:color w:val="000000"/>
                <w:sz w:val="22"/>
                <w:szCs w:val="22"/>
              </w:rPr>
              <w:t>-</w:t>
            </w:r>
          </w:p>
        </w:tc>
        <w:tc>
          <w:tcPr>
            <w:tcW w:w="600" w:type="pct"/>
            <w:tcBorders>
              <w:top w:val="nil"/>
              <w:left w:val="nil"/>
              <w:bottom w:val="nil"/>
              <w:right w:val="single" w:sz="8" w:space="0" w:color="auto"/>
            </w:tcBorders>
            <w:shd w:val="clear" w:color="auto" w:fill="auto"/>
            <w:vAlign w:val="center"/>
            <w:hideMark/>
          </w:tcPr>
          <w:p w14:paraId="6B5CB3C0" w14:textId="77777777" w:rsidR="0065752D" w:rsidRPr="0065752D" w:rsidRDefault="0065752D" w:rsidP="0065752D">
            <w:pPr>
              <w:jc w:val="center"/>
              <w:rPr>
                <w:color w:val="000000"/>
              </w:rPr>
            </w:pPr>
            <w:r w:rsidRPr="0065752D">
              <w:rPr>
                <w:color w:val="000000"/>
                <w:sz w:val="22"/>
                <w:szCs w:val="22"/>
              </w:rPr>
              <w:t>-</w:t>
            </w:r>
          </w:p>
        </w:tc>
      </w:tr>
      <w:tr w:rsidR="0065752D" w:rsidRPr="0065752D" w14:paraId="309D101B"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72AD0F64"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74345D52" w14:textId="77777777" w:rsidR="0065752D" w:rsidRPr="0065752D" w:rsidRDefault="0065752D" w:rsidP="0065752D">
            <w:pPr>
              <w:jc w:val="center"/>
              <w:rPr>
                <w:color w:val="000000"/>
              </w:rPr>
            </w:pPr>
            <w:r w:rsidRPr="0065752D">
              <w:rPr>
                <w:color w:val="000000"/>
                <w:sz w:val="22"/>
                <w:szCs w:val="22"/>
              </w:rPr>
              <w:t>- швейный цех Климовой</w:t>
            </w:r>
          </w:p>
        </w:tc>
        <w:tc>
          <w:tcPr>
            <w:tcW w:w="600" w:type="pct"/>
            <w:tcBorders>
              <w:top w:val="nil"/>
              <w:left w:val="nil"/>
              <w:bottom w:val="nil"/>
              <w:right w:val="single" w:sz="8" w:space="0" w:color="auto"/>
            </w:tcBorders>
            <w:shd w:val="clear" w:color="auto" w:fill="auto"/>
            <w:vAlign w:val="center"/>
            <w:hideMark/>
          </w:tcPr>
          <w:p w14:paraId="17ED0582" w14:textId="77777777" w:rsidR="0065752D" w:rsidRPr="0065752D" w:rsidRDefault="0065752D" w:rsidP="0065752D">
            <w:pPr>
              <w:jc w:val="center"/>
              <w:rPr>
                <w:color w:val="000000"/>
              </w:rPr>
            </w:pPr>
            <w:r w:rsidRPr="0065752D">
              <w:rPr>
                <w:color w:val="000000"/>
                <w:sz w:val="22"/>
                <w:szCs w:val="22"/>
              </w:rPr>
              <w:t>15</w:t>
            </w:r>
          </w:p>
        </w:tc>
        <w:tc>
          <w:tcPr>
            <w:tcW w:w="600" w:type="pct"/>
            <w:tcBorders>
              <w:top w:val="nil"/>
              <w:left w:val="nil"/>
              <w:bottom w:val="nil"/>
              <w:right w:val="single" w:sz="8" w:space="0" w:color="auto"/>
            </w:tcBorders>
            <w:shd w:val="clear" w:color="auto" w:fill="auto"/>
            <w:vAlign w:val="center"/>
            <w:hideMark/>
          </w:tcPr>
          <w:p w14:paraId="7AF9034C" w14:textId="77777777" w:rsidR="0065752D" w:rsidRPr="0065752D" w:rsidRDefault="0065752D" w:rsidP="0065752D">
            <w:pPr>
              <w:jc w:val="center"/>
              <w:rPr>
                <w:color w:val="000000"/>
              </w:rPr>
            </w:pPr>
            <w:r w:rsidRPr="0065752D">
              <w:rPr>
                <w:color w:val="000000"/>
                <w:sz w:val="22"/>
                <w:szCs w:val="22"/>
              </w:rPr>
              <w:t>11</w:t>
            </w:r>
          </w:p>
        </w:tc>
        <w:tc>
          <w:tcPr>
            <w:tcW w:w="600" w:type="pct"/>
            <w:tcBorders>
              <w:top w:val="nil"/>
              <w:left w:val="nil"/>
              <w:bottom w:val="nil"/>
              <w:right w:val="single" w:sz="8" w:space="0" w:color="auto"/>
            </w:tcBorders>
            <w:shd w:val="clear" w:color="auto" w:fill="auto"/>
            <w:vAlign w:val="center"/>
            <w:hideMark/>
          </w:tcPr>
          <w:p w14:paraId="3E0067DB" w14:textId="77777777" w:rsidR="0065752D" w:rsidRPr="0065752D" w:rsidRDefault="0065752D" w:rsidP="0065752D">
            <w:pPr>
              <w:jc w:val="center"/>
              <w:rPr>
                <w:color w:val="000000"/>
              </w:rPr>
            </w:pPr>
            <w:r w:rsidRPr="0065752D">
              <w:rPr>
                <w:color w:val="000000"/>
                <w:sz w:val="22"/>
                <w:szCs w:val="22"/>
              </w:rPr>
              <w:t>12</w:t>
            </w:r>
          </w:p>
        </w:tc>
      </w:tr>
      <w:tr w:rsidR="0065752D" w:rsidRPr="0065752D" w14:paraId="158C0B3C"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147FA398"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7FB3B224" w14:textId="77777777" w:rsidR="0065752D" w:rsidRPr="0065752D" w:rsidRDefault="0065752D" w:rsidP="0065752D">
            <w:pPr>
              <w:jc w:val="center"/>
              <w:rPr>
                <w:color w:val="000000"/>
              </w:rPr>
            </w:pPr>
            <w:r w:rsidRPr="0065752D">
              <w:rPr>
                <w:color w:val="000000"/>
                <w:sz w:val="22"/>
                <w:szCs w:val="22"/>
              </w:rPr>
              <w:t>- ООО «</w:t>
            </w:r>
            <w:proofErr w:type="spellStart"/>
            <w:r w:rsidRPr="0065752D">
              <w:rPr>
                <w:color w:val="000000"/>
                <w:sz w:val="22"/>
                <w:szCs w:val="22"/>
              </w:rPr>
              <w:t>Гледус</w:t>
            </w:r>
            <w:proofErr w:type="spellEnd"/>
            <w:r w:rsidRPr="0065752D">
              <w:rPr>
                <w:color w:val="000000"/>
                <w:sz w:val="22"/>
                <w:szCs w:val="22"/>
              </w:rPr>
              <w:t>» (Жуков)</w:t>
            </w:r>
          </w:p>
        </w:tc>
        <w:tc>
          <w:tcPr>
            <w:tcW w:w="600" w:type="pct"/>
            <w:tcBorders>
              <w:top w:val="nil"/>
              <w:left w:val="nil"/>
              <w:bottom w:val="nil"/>
              <w:right w:val="single" w:sz="8" w:space="0" w:color="auto"/>
            </w:tcBorders>
            <w:shd w:val="clear" w:color="auto" w:fill="auto"/>
            <w:vAlign w:val="center"/>
            <w:hideMark/>
          </w:tcPr>
          <w:p w14:paraId="2BC60A90" w14:textId="77777777" w:rsidR="0065752D" w:rsidRPr="0065752D" w:rsidRDefault="0065752D" w:rsidP="0065752D">
            <w:pPr>
              <w:jc w:val="center"/>
              <w:rPr>
                <w:color w:val="000000"/>
              </w:rPr>
            </w:pPr>
            <w:r w:rsidRPr="0065752D">
              <w:rPr>
                <w:color w:val="000000"/>
                <w:sz w:val="22"/>
                <w:szCs w:val="22"/>
              </w:rPr>
              <w:t>29</w:t>
            </w:r>
          </w:p>
        </w:tc>
        <w:tc>
          <w:tcPr>
            <w:tcW w:w="600" w:type="pct"/>
            <w:tcBorders>
              <w:top w:val="nil"/>
              <w:left w:val="nil"/>
              <w:bottom w:val="nil"/>
              <w:right w:val="single" w:sz="8" w:space="0" w:color="auto"/>
            </w:tcBorders>
            <w:shd w:val="clear" w:color="auto" w:fill="auto"/>
            <w:vAlign w:val="center"/>
            <w:hideMark/>
          </w:tcPr>
          <w:p w14:paraId="678FF6F9" w14:textId="77777777" w:rsidR="0065752D" w:rsidRPr="0065752D" w:rsidRDefault="0065752D" w:rsidP="0065752D">
            <w:pPr>
              <w:jc w:val="center"/>
              <w:rPr>
                <w:color w:val="000000"/>
              </w:rPr>
            </w:pPr>
            <w:r w:rsidRPr="0065752D">
              <w:rPr>
                <w:color w:val="000000"/>
                <w:sz w:val="22"/>
                <w:szCs w:val="22"/>
              </w:rPr>
              <w:t>30</w:t>
            </w:r>
          </w:p>
        </w:tc>
        <w:tc>
          <w:tcPr>
            <w:tcW w:w="600" w:type="pct"/>
            <w:tcBorders>
              <w:top w:val="nil"/>
              <w:left w:val="nil"/>
              <w:bottom w:val="nil"/>
              <w:right w:val="single" w:sz="8" w:space="0" w:color="auto"/>
            </w:tcBorders>
            <w:shd w:val="clear" w:color="auto" w:fill="auto"/>
            <w:vAlign w:val="center"/>
            <w:hideMark/>
          </w:tcPr>
          <w:p w14:paraId="1902A54C" w14:textId="77777777" w:rsidR="0065752D" w:rsidRPr="0065752D" w:rsidRDefault="0065752D" w:rsidP="0065752D">
            <w:pPr>
              <w:jc w:val="center"/>
              <w:rPr>
                <w:color w:val="000000"/>
              </w:rPr>
            </w:pPr>
            <w:r w:rsidRPr="0065752D">
              <w:rPr>
                <w:color w:val="000000"/>
                <w:sz w:val="22"/>
                <w:szCs w:val="22"/>
              </w:rPr>
              <w:t>31</w:t>
            </w:r>
          </w:p>
        </w:tc>
      </w:tr>
      <w:tr w:rsidR="0065752D" w:rsidRPr="0065752D" w14:paraId="79E738E1"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3897C03C"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30B6838E" w14:textId="77777777" w:rsidR="0065752D" w:rsidRPr="0065752D" w:rsidRDefault="0065752D" w:rsidP="0065752D">
            <w:pPr>
              <w:jc w:val="center"/>
              <w:rPr>
                <w:color w:val="000000"/>
              </w:rPr>
            </w:pPr>
            <w:r w:rsidRPr="0065752D">
              <w:rPr>
                <w:color w:val="000000"/>
                <w:sz w:val="22"/>
                <w:szCs w:val="22"/>
              </w:rPr>
              <w:t>- ЧП «Вега» Червяков</w:t>
            </w:r>
          </w:p>
        </w:tc>
        <w:tc>
          <w:tcPr>
            <w:tcW w:w="600" w:type="pct"/>
            <w:tcBorders>
              <w:top w:val="nil"/>
              <w:left w:val="nil"/>
              <w:bottom w:val="nil"/>
              <w:right w:val="single" w:sz="8" w:space="0" w:color="auto"/>
            </w:tcBorders>
            <w:shd w:val="clear" w:color="auto" w:fill="auto"/>
            <w:vAlign w:val="center"/>
            <w:hideMark/>
          </w:tcPr>
          <w:p w14:paraId="64E1BC8B" w14:textId="77777777" w:rsidR="0065752D" w:rsidRPr="0065752D" w:rsidRDefault="0065752D" w:rsidP="0065752D">
            <w:pPr>
              <w:jc w:val="center"/>
              <w:rPr>
                <w:color w:val="000000"/>
              </w:rPr>
            </w:pPr>
            <w:r w:rsidRPr="0065752D">
              <w:rPr>
                <w:color w:val="000000"/>
                <w:sz w:val="22"/>
                <w:szCs w:val="22"/>
              </w:rPr>
              <w:t>4</w:t>
            </w:r>
          </w:p>
        </w:tc>
        <w:tc>
          <w:tcPr>
            <w:tcW w:w="600" w:type="pct"/>
            <w:tcBorders>
              <w:top w:val="nil"/>
              <w:left w:val="nil"/>
              <w:bottom w:val="nil"/>
              <w:right w:val="single" w:sz="8" w:space="0" w:color="auto"/>
            </w:tcBorders>
            <w:shd w:val="clear" w:color="auto" w:fill="auto"/>
            <w:vAlign w:val="center"/>
            <w:hideMark/>
          </w:tcPr>
          <w:p w14:paraId="430B1828" w14:textId="77777777" w:rsidR="0065752D" w:rsidRPr="0065752D" w:rsidRDefault="0065752D" w:rsidP="0065752D">
            <w:pPr>
              <w:jc w:val="center"/>
              <w:rPr>
                <w:color w:val="000000"/>
              </w:rPr>
            </w:pPr>
            <w:r w:rsidRPr="0065752D">
              <w:rPr>
                <w:color w:val="000000"/>
                <w:sz w:val="22"/>
                <w:szCs w:val="22"/>
              </w:rPr>
              <w:t>3</w:t>
            </w:r>
          </w:p>
        </w:tc>
        <w:tc>
          <w:tcPr>
            <w:tcW w:w="600" w:type="pct"/>
            <w:tcBorders>
              <w:top w:val="nil"/>
              <w:left w:val="nil"/>
              <w:bottom w:val="nil"/>
              <w:right w:val="single" w:sz="8" w:space="0" w:color="auto"/>
            </w:tcBorders>
            <w:shd w:val="clear" w:color="auto" w:fill="auto"/>
            <w:vAlign w:val="center"/>
            <w:hideMark/>
          </w:tcPr>
          <w:p w14:paraId="1BAA9372" w14:textId="77777777" w:rsidR="0065752D" w:rsidRPr="0065752D" w:rsidRDefault="0065752D" w:rsidP="0065752D">
            <w:pPr>
              <w:jc w:val="center"/>
              <w:rPr>
                <w:color w:val="000000"/>
              </w:rPr>
            </w:pPr>
            <w:r w:rsidRPr="0065752D">
              <w:rPr>
                <w:color w:val="000000"/>
                <w:sz w:val="22"/>
                <w:szCs w:val="22"/>
              </w:rPr>
              <w:t>3</w:t>
            </w:r>
          </w:p>
        </w:tc>
      </w:tr>
      <w:tr w:rsidR="0065752D" w:rsidRPr="0065752D" w14:paraId="3ABFB6C9"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367DFFFB"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1AD21DEC" w14:textId="77777777" w:rsidR="0065752D" w:rsidRPr="0065752D" w:rsidRDefault="0065752D" w:rsidP="0065752D">
            <w:pPr>
              <w:jc w:val="center"/>
              <w:rPr>
                <w:color w:val="000000"/>
              </w:rPr>
            </w:pPr>
            <w:r w:rsidRPr="0065752D">
              <w:rPr>
                <w:color w:val="000000"/>
                <w:sz w:val="22"/>
                <w:szCs w:val="22"/>
              </w:rPr>
              <w:t xml:space="preserve">- ЧП «Ольга» </w:t>
            </w:r>
            <w:proofErr w:type="spellStart"/>
            <w:r w:rsidRPr="0065752D">
              <w:rPr>
                <w:color w:val="000000"/>
                <w:sz w:val="22"/>
                <w:szCs w:val="22"/>
              </w:rPr>
              <w:t>Онтина</w:t>
            </w:r>
            <w:proofErr w:type="spellEnd"/>
          </w:p>
        </w:tc>
        <w:tc>
          <w:tcPr>
            <w:tcW w:w="600" w:type="pct"/>
            <w:tcBorders>
              <w:top w:val="nil"/>
              <w:left w:val="nil"/>
              <w:bottom w:val="nil"/>
              <w:right w:val="single" w:sz="8" w:space="0" w:color="auto"/>
            </w:tcBorders>
            <w:shd w:val="clear" w:color="auto" w:fill="auto"/>
            <w:vAlign w:val="center"/>
            <w:hideMark/>
          </w:tcPr>
          <w:p w14:paraId="09D2A321" w14:textId="77777777" w:rsidR="0065752D" w:rsidRPr="0065752D" w:rsidRDefault="0065752D" w:rsidP="0065752D">
            <w:pPr>
              <w:jc w:val="center"/>
              <w:rPr>
                <w:color w:val="000000"/>
              </w:rPr>
            </w:pPr>
            <w:r w:rsidRPr="0065752D">
              <w:rPr>
                <w:color w:val="000000"/>
                <w:sz w:val="22"/>
                <w:szCs w:val="22"/>
              </w:rPr>
              <w:t>4</w:t>
            </w:r>
          </w:p>
        </w:tc>
        <w:tc>
          <w:tcPr>
            <w:tcW w:w="600" w:type="pct"/>
            <w:tcBorders>
              <w:top w:val="nil"/>
              <w:left w:val="nil"/>
              <w:bottom w:val="nil"/>
              <w:right w:val="single" w:sz="8" w:space="0" w:color="auto"/>
            </w:tcBorders>
            <w:shd w:val="clear" w:color="auto" w:fill="auto"/>
            <w:vAlign w:val="center"/>
            <w:hideMark/>
          </w:tcPr>
          <w:p w14:paraId="70C8EBE6" w14:textId="77777777" w:rsidR="0065752D" w:rsidRPr="0065752D" w:rsidRDefault="0065752D" w:rsidP="0065752D">
            <w:pPr>
              <w:jc w:val="center"/>
              <w:rPr>
                <w:color w:val="000000"/>
              </w:rPr>
            </w:pPr>
            <w:r w:rsidRPr="0065752D">
              <w:rPr>
                <w:color w:val="000000"/>
                <w:sz w:val="22"/>
                <w:szCs w:val="22"/>
              </w:rPr>
              <w:t>-</w:t>
            </w:r>
          </w:p>
        </w:tc>
        <w:tc>
          <w:tcPr>
            <w:tcW w:w="600" w:type="pct"/>
            <w:tcBorders>
              <w:top w:val="nil"/>
              <w:left w:val="nil"/>
              <w:bottom w:val="nil"/>
              <w:right w:val="single" w:sz="8" w:space="0" w:color="auto"/>
            </w:tcBorders>
            <w:shd w:val="clear" w:color="auto" w:fill="auto"/>
            <w:vAlign w:val="center"/>
            <w:hideMark/>
          </w:tcPr>
          <w:p w14:paraId="670EB842" w14:textId="77777777" w:rsidR="0065752D" w:rsidRPr="0065752D" w:rsidRDefault="0065752D" w:rsidP="0065752D">
            <w:pPr>
              <w:jc w:val="center"/>
              <w:rPr>
                <w:color w:val="000000"/>
              </w:rPr>
            </w:pPr>
            <w:r w:rsidRPr="0065752D">
              <w:rPr>
                <w:color w:val="000000"/>
                <w:sz w:val="22"/>
                <w:szCs w:val="22"/>
              </w:rPr>
              <w:t>-</w:t>
            </w:r>
          </w:p>
        </w:tc>
      </w:tr>
      <w:tr w:rsidR="0065752D" w:rsidRPr="0065752D" w14:paraId="7F81BD9D"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67D40BB1"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4CD17ADD" w14:textId="77777777" w:rsidR="0065752D" w:rsidRPr="0065752D" w:rsidRDefault="0065752D" w:rsidP="0065752D">
            <w:pPr>
              <w:jc w:val="center"/>
              <w:rPr>
                <w:color w:val="000000"/>
              </w:rPr>
            </w:pPr>
            <w:r w:rsidRPr="0065752D">
              <w:rPr>
                <w:color w:val="000000"/>
                <w:sz w:val="22"/>
                <w:szCs w:val="22"/>
              </w:rPr>
              <w:t>- ЧП «Александров»</w:t>
            </w:r>
          </w:p>
        </w:tc>
        <w:tc>
          <w:tcPr>
            <w:tcW w:w="600" w:type="pct"/>
            <w:tcBorders>
              <w:top w:val="nil"/>
              <w:left w:val="nil"/>
              <w:bottom w:val="nil"/>
              <w:right w:val="single" w:sz="8" w:space="0" w:color="auto"/>
            </w:tcBorders>
            <w:shd w:val="clear" w:color="auto" w:fill="auto"/>
            <w:vAlign w:val="center"/>
            <w:hideMark/>
          </w:tcPr>
          <w:p w14:paraId="1B6349E7" w14:textId="77777777" w:rsidR="0065752D" w:rsidRPr="0065752D" w:rsidRDefault="0065752D" w:rsidP="0065752D">
            <w:pPr>
              <w:jc w:val="center"/>
              <w:rPr>
                <w:color w:val="000000"/>
              </w:rPr>
            </w:pPr>
            <w:r w:rsidRPr="0065752D">
              <w:rPr>
                <w:color w:val="000000"/>
                <w:sz w:val="22"/>
                <w:szCs w:val="22"/>
              </w:rPr>
              <w:t>11</w:t>
            </w:r>
          </w:p>
        </w:tc>
        <w:tc>
          <w:tcPr>
            <w:tcW w:w="600" w:type="pct"/>
            <w:tcBorders>
              <w:top w:val="nil"/>
              <w:left w:val="nil"/>
              <w:bottom w:val="nil"/>
              <w:right w:val="single" w:sz="8" w:space="0" w:color="auto"/>
            </w:tcBorders>
            <w:shd w:val="clear" w:color="auto" w:fill="auto"/>
            <w:vAlign w:val="center"/>
            <w:hideMark/>
          </w:tcPr>
          <w:p w14:paraId="4B16DFAF" w14:textId="77777777" w:rsidR="0065752D" w:rsidRPr="0065752D" w:rsidRDefault="0065752D" w:rsidP="0065752D">
            <w:pPr>
              <w:jc w:val="center"/>
              <w:rPr>
                <w:color w:val="000000"/>
              </w:rPr>
            </w:pPr>
            <w:r w:rsidRPr="0065752D">
              <w:rPr>
                <w:color w:val="000000"/>
                <w:sz w:val="22"/>
                <w:szCs w:val="22"/>
              </w:rPr>
              <w:t>13</w:t>
            </w:r>
          </w:p>
        </w:tc>
        <w:tc>
          <w:tcPr>
            <w:tcW w:w="600" w:type="pct"/>
            <w:tcBorders>
              <w:top w:val="nil"/>
              <w:left w:val="nil"/>
              <w:bottom w:val="nil"/>
              <w:right w:val="single" w:sz="8" w:space="0" w:color="auto"/>
            </w:tcBorders>
            <w:shd w:val="clear" w:color="auto" w:fill="auto"/>
            <w:vAlign w:val="center"/>
            <w:hideMark/>
          </w:tcPr>
          <w:p w14:paraId="47902254" w14:textId="77777777" w:rsidR="0065752D" w:rsidRPr="0065752D" w:rsidRDefault="0065752D" w:rsidP="0065752D">
            <w:pPr>
              <w:jc w:val="center"/>
              <w:rPr>
                <w:color w:val="000000"/>
              </w:rPr>
            </w:pPr>
            <w:r w:rsidRPr="0065752D">
              <w:rPr>
                <w:color w:val="000000"/>
                <w:sz w:val="22"/>
                <w:szCs w:val="22"/>
              </w:rPr>
              <w:t>14</w:t>
            </w:r>
          </w:p>
        </w:tc>
      </w:tr>
      <w:tr w:rsidR="0065752D" w:rsidRPr="0065752D" w14:paraId="7D6920DF"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2F542CB8"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4B444BE9" w14:textId="77777777" w:rsidR="0065752D" w:rsidRPr="0065752D" w:rsidRDefault="0065752D" w:rsidP="0065752D">
            <w:pPr>
              <w:jc w:val="center"/>
              <w:rPr>
                <w:color w:val="000000"/>
              </w:rPr>
            </w:pPr>
            <w:r w:rsidRPr="0065752D">
              <w:rPr>
                <w:color w:val="000000"/>
                <w:sz w:val="22"/>
                <w:szCs w:val="22"/>
              </w:rPr>
              <w:t>- ЧП «Татьяна» Коваленко</w:t>
            </w:r>
          </w:p>
        </w:tc>
        <w:tc>
          <w:tcPr>
            <w:tcW w:w="600" w:type="pct"/>
            <w:tcBorders>
              <w:top w:val="nil"/>
              <w:left w:val="nil"/>
              <w:bottom w:val="nil"/>
              <w:right w:val="single" w:sz="8" w:space="0" w:color="auto"/>
            </w:tcBorders>
            <w:shd w:val="clear" w:color="auto" w:fill="auto"/>
            <w:vAlign w:val="center"/>
            <w:hideMark/>
          </w:tcPr>
          <w:p w14:paraId="162104E9" w14:textId="77777777" w:rsidR="0065752D" w:rsidRPr="0065752D" w:rsidRDefault="0065752D" w:rsidP="0065752D">
            <w:pPr>
              <w:jc w:val="center"/>
              <w:rPr>
                <w:color w:val="000000"/>
              </w:rPr>
            </w:pPr>
            <w:r w:rsidRPr="0065752D">
              <w:rPr>
                <w:color w:val="000000"/>
                <w:sz w:val="22"/>
                <w:szCs w:val="22"/>
              </w:rPr>
              <w:t>3</w:t>
            </w:r>
          </w:p>
        </w:tc>
        <w:tc>
          <w:tcPr>
            <w:tcW w:w="600" w:type="pct"/>
            <w:tcBorders>
              <w:top w:val="nil"/>
              <w:left w:val="nil"/>
              <w:bottom w:val="nil"/>
              <w:right w:val="single" w:sz="8" w:space="0" w:color="auto"/>
            </w:tcBorders>
            <w:shd w:val="clear" w:color="auto" w:fill="auto"/>
            <w:vAlign w:val="center"/>
            <w:hideMark/>
          </w:tcPr>
          <w:p w14:paraId="0BC61B44" w14:textId="77777777" w:rsidR="0065752D" w:rsidRPr="0065752D" w:rsidRDefault="0065752D" w:rsidP="0065752D">
            <w:pPr>
              <w:jc w:val="center"/>
              <w:rPr>
                <w:color w:val="000000"/>
              </w:rPr>
            </w:pPr>
            <w:r w:rsidRPr="0065752D">
              <w:rPr>
                <w:color w:val="000000"/>
                <w:sz w:val="22"/>
                <w:szCs w:val="22"/>
              </w:rPr>
              <w:t>4</w:t>
            </w:r>
          </w:p>
        </w:tc>
        <w:tc>
          <w:tcPr>
            <w:tcW w:w="600" w:type="pct"/>
            <w:tcBorders>
              <w:top w:val="nil"/>
              <w:left w:val="nil"/>
              <w:bottom w:val="nil"/>
              <w:right w:val="single" w:sz="8" w:space="0" w:color="auto"/>
            </w:tcBorders>
            <w:shd w:val="clear" w:color="auto" w:fill="auto"/>
            <w:vAlign w:val="center"/>
            <w:hideMark/>
          </w:tcPr>
          <w:p w14:paraId="4A10B128" w14:textId="77777777" w:rsidR="0065752D" w:rsidRPr="0065752D" w:rsidRDefault="0065752D" w:rsidP="0065752D">
            <w:pPr>
              <w:jc w:val="center"/>
              <w:rPr>
                <w:color w:val="000000"/>
              </w:rPr>
            </w:pPr>
            <w:r w:rsidRPr="0065752D">
              <w:rPr>
                <w:color w:val="000000"/>
                <w:sz w:val="22"/>
                <w:szCs w:val="22"/>
              </w:rPr>
              <w:t>4</w:t>
            </w:r>
          </w:p>
        </w:tc>
      </w:tr>
      <w:tr w:rsidR="0065752D" w:rsidRPr="0065752D" w14:paraId="2C3483FF"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451F06F1"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525A362C" w14:textId="77777777" w:rsidR="0065752D" w:rsidRPr="0065752D" w:rsidRDefault="0065752D" w:rsidP="0065752D">
            <w:pPr>
              <w:jc w:val="center"/>
              <w:rPr>
                <w:color w:val="000000"/>
              </w:rPr>
            </w:pPr>
            <w:r w:rsidRPr="0065752D">
              <w:rPr>
                <w:color w:val="000000"/>
                <w:sz w:val="22"/>
                <w:szCs w:val="22"/>
              </w:rPr>
              <w:t>ЧП «Виктор» Бурченков</w:t>
            </w:r>
          </w:p>
        </w:tc>
        <w:tc>
          <w:tcPr>
            <w:tcW w:w="600" w:type="pct"/>
            <w:tcBorders>
              <w:top w:val="nil"/>
              <w:left w:val="nil"/>
              <w:bottom w:val="nil"/>
              <w:right w:val="single" w:sz="8" w:space="0" w:color="auto"/>
            </w:tcBorders>
            <w:shd w:val="clear" w:color="auto" w:fill="auto"/>
            <w:vAlign w:val="center"/>
            <w:hideMark/>
          </w:tcPr>
          <w:p w14:paraId="69DD2207" w14:textId="77777777" w:rsidR="0065752D" w:rsidRPr="0065752D" w:rsidRDefault="0065752D" w:rsidP="0065752D">
            <w:pPr>
              <w:jc w:val="center"/>
              <w:rPr>
                <w:color w:val="000000"/>
              </w:rPr>
            </w:pPr>
            <w:r w:rsidRPr="0065752D">
              <w:rPr>
                <w:color w:val="000000"/>
                <w:sz w:val="22"/>
                <w:szCs w:val="22"/>
              </w:rPr>
              <w:t>5</w:t>
            </w:r>
          </w:p>
        </w:tc>
        <w:tc>
          <w:tcPr>
            <w:tcW w:w="600" w:type="pct"/>
            <w:tcBorders>
              <w:top w:val="nil"/>
              <w:left w:val="nil"/>
              <w:bottom w:val="nil"/>
              <w:right w:val="single" w:sz="8" w:space="0" w:color="auto"/>
            </w:tcBorders>
            <w:shd w:val="clear" w:color="auto" w:fill="auto"/>
            <w:vAlign w:val="center"/>
            <w:hideMark/>
          </w:tcPr>
          <w:p w14:paraId="636F63E5" w14:textId="77777777" w:rsidR="0065752D" w:rsidRPr="0065752D" w:rsidRDefault="0065752D" w:rsidP="0065752D">
            <w:pPr>
              <w:jc w:val="center"/>
              <w:rPr>
                <w:color w:val="000000"/>
              </w:rPr>
            </w:pPr>
            <w:r w:rsidRPr="0065752D">
              <w:rPr>
                <w:color w:val="000000"/>
                <w:sz w:val="22"/>
                <w:szCs w:val="22"/>
              </w:rPr>
              <w:t>5</w:t>
            </w:r>
          </w:p>
        </w:tc>
        <w:tc>
          <w:tcPr>
            <w:tcW w:w="600" w:type="pct"/>
            <w:tcBorders>
              <w:top w:val="nil"/>
              <w:left w:val="nil"/>
              <w:bottom w:val="nil"/>
              <w:right w:val="single" w:sz="8" w:space="0" w:color="auto"/>
            </w:tcBorders>
            <w:shd w:val="clear" w:color="auto" w:fill="auto"/>
            <w:vAlign w:val="center"/>
            <w:hideMark/>
          </w:tcPr>
          <w:p w14:paraId="435843F9" w14:textId="77777777" w:rsidR="0065752D" w:rsidRPr="0065752D" w:rsidRDefault="0065752D" w:rsidP="0065752D">
            <w:pPr>
              <w:jc w:val="center"/>
              <w:rPr>
                <w:color w:val="000000"/>
              </w:rPr>
            </w:pPr>
            <w:r w:rsidRPr="0065752D">
              <w:rPr>
                <w:color w:val="000000"/>
                <w:sz w:val="22"/>
                <w:szCs w:val="22"/>
              </w:rPr>
              <w:t>5</w:t>
            </w:r>
          </w:p>
        </w:tc>
      </w:tr>
      <w:tr w:rsidR="0065752D" w:rsidRPr="0065752D" w14:paraId="34B4BE6F"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75B88D9F"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441E119C" w14:textId="77777777" w:rsidR="0065752D" w:rsidRPr="0065752D" w:rsidRDefault="0065752D" w:rsidP="0065752D">
            <w:pPr>
              <w:jc w:val="center"/>
              <w:rPr>
                <w:color w:val="000000"/>
              </w:rPr>
            </w:pPr>
            <w:r w:rsidRPr="0065752D">
              <w:rPr>
                <w:color w:val="000000"/>
                <w:sz w:val="22"/>
                <w:szCs w:val="22"/>
              </w:rPr>
              <w:t>ЧП «Диана» Гусейнов</w:t>
            </w:r>
          </w:p>
        </w:tc>
        <w:tc>
          <w:tcPr>
            <w:tcW w:w="600" w:type="pct"/>
            <w:tcBorders>
              <w:top w:val="nil"/>
              <w:left w:val="nil"/>
              <w:bottom w:val="nil"/>
              <w:right w:val="single" w:sz="8" w:space="0" w:color="auto"/>
            </w:tcBorders>
            <w:shd w:val="clear" w:color="auto" w:fill="auto"/>
            <w:vAlign w:val="center"/>
            <w:hideMark/>
          </w:tcPr>
          <w:p w14:paraId="50966975" w14:textId="77777777" w:rsidR="0065752D" w:rsidRPr="0065752D" w:rsidRDefault="0065752D" w:rsidP="0065752D">
            <w:pPr>
              <w:jc w:val="center"/>
              <w:rPr>
                <w:color w:val="000000"/>
              </w:rPr>
            </w:pPr>
            <w:r w:rsidRPr="0065752D">
              <w:rPr>
                <w:color w:val="000000"/>
                <w:sz w:val="22"/>
                <w:szCs w:val="22"/>
              </w:rPr>
              <w:t>4</w:t>
            </w:r>
          </w:p>
        </w:tc>
        <w:tc>
          <w:tcPr>
            <w:tcW w:w="600" w:type="pct"/>
            <w:tcBorders>
              <w:top w:val="nil"/>
              <w:left w:val="nil"/>
              <w:bottom w:val="nil"/>
              <w:right w:val="single" w:sz="8" w:space="0" w:color="auto"/>
            </w:tcBorders>
            <w:shd w:val="clear" w:color="auto" w:fill="auto"/>
            <w:vAlign w:val="center"/>
            <w:hideMark/>
          </w:tcPr>
          <w:p w14:paraId="35589AE6" w14:textId="77777777" w:rsidR="0065752D" w:rsidRPr="0065752D" w:rsidRDefault="0065752D" w:rsidP="0065752D">
            <w:pPr>
              <w:jc w:val="center"/>
              <w:rPr>
                <w:color w:val="000000"/>
              </w:rPr>
            </w:pPr>
            <w:r w:rsidRPr="0065752D">
              <w:rPr>
                <w:color w:val="000000"/>
                <w:sz w:val="22"/>
                <w:szCs w:val="22"/>
              </w:rPr>
              <w:t>4</w:t>
            </w:r>
          </w:p>
        </w:tc>
        <w:tc>
          <w:tcPr>
            <w:tcW w:w="600" w:type="pct"/>
            <w:tcBorders>
              <w:top w:val="nil"/>
              <w:left w:val="nil"/>
              <w:bottom w:val="nil"/>
              <w:right w:val="single" w:sz="8" w:space="0" w:color="auto"/>
            </w:tcBorders>
            <w:shd w:val="clear" w:color="auto" w:fill="auto"/>
            <w:vAlign w:val="center"/>
            <w:hideMark/>
          </w:tcPr>
          <w:p w14:paraId="233B4AE3" w14:textId="77777777" w:rsidR="0065752D" w:rsidRPr="0065752D" w:rsidRDefault="0065752D" w:rsidP="0065752D">
            <w:pPr>
              <w:jc w:val="center"/>
              <w:rPr>
                <w:color w:val="000000"/>
              </w:rPr>
            </w:pPr>
            <w:r w:rsidRPr="0065752D">
              <w:rPr>
                <w:color w:val="000000"/>
                <w:sz w:val="22"/>
                <w:szCs w:val="22"/>
              </w:rPr>
              <w:t>4</w:t>
            </w:r>
          </w:p>
        </w:tc>
      </w:tr>
      <w:tr w:rsidR="0065752D" w:rsidRPr="0065752D" w14:paraId="39386C01"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14FA653E"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650AC8D9" w14:textId="77777777" w:rsidR="0065752D" w:rsidRPr="0065752D" w:rsidRDefault="0065752D" w:rsidP="0065752D">
            <w:pPr>
              <w:jc w:val="center"/>
              <w:rPr>
                <w:color w:val="000000"/>
              </w:rPr>
            </w:pPr>
            <w:r w:rsidRPr="0065752D">
              <w:rPr>
                <w:color w:val="000000"/>
                <w:sz w:val="22"/>
                <w:szCs w:val="22"/>
              </w:rPr>
              <w:t>ЧП «Мечта» Гусейнов</w:t>
            </w:r>
          </w:p>
        </w:tc>
        <w:tc>
          <w:tcPr>
            <w:tcW w:w="600" w:type="pct"/>
            <w:tcBorders>
              <w:top w:val="nil"/>
              <w:left w:val="nil"/>
              <w:bottom w:val="nil"/>
              <w:right w:val="single" w:sz="8" w:space="0" w:color="auto"/>
            </w:tcBorders>
            <w:shd w:val="clear" w:color="auto" w:fill="auto"/>
            <w:vAlign w:val="center"/>
            <w:hideMark/>
          </w:tcPr>
          <w:p w14:paraId="69C8180D" w14:textId="77777777" w:rsidR="0065752D" w:rsidRPr="0065752D" w:rsidRDefault="0065752D" w:rsidP="0065752D">
            <w:pPr>
              <w:jc w:val="center"/>
              <w:rPr>
                <w:color w:val="000000"/>
              </w:rPr>
            </w:pPr>
            <w:r w:rsidRPr="0065752D">
              <w:rPr>
                <w:color w:val="000000"/>
                <w:sz w:val="22"/>
                <w:szCs w:val="22"/>
              </w:rPr>
              <w:t>10</w:t>
            </w:r>
          </w:p>
        </w:tc>
        <w:tc>
          <w:tcPr>
            <w:tcW w:w="600" w:type="pct"/>
            <w:tcBorders>
              <w:top w:val="nil"/>
              <w:left w:val="nil"/>
              <w:bottom w:val="nil"/>
              <w:right w:val="single" w:sz="8" w:space="0" w:color="auto"/>
            </w:tcBorders>
            <w:shd w:val="clear" w:color="auto" w:fill="auto"/>
            <w:vAlign w:val="center"/>
            <w:hideMark/>
          </w:tcPr>
          <w:p w14:paraId="3C4FA827" w14:textId="77777777" w:rsidR="0065752D" w:rsidRPr="0065752D" w:rsidRDefault="0065752D" w:rsidP="0065752D">
            <w:pPr>
              <w:jc w:val="center"/>
              <w:rPr>
                <w:color w:val="000000"/>
              </w:rPr>
            </w:pPr>
            <w:r w:rsidRPr="0065752D">
              <w:rPr>
                <w:color w:val="000000"/>
                <w:sz w:val="22"/>
                <w:szCs w:val="22"/>
              </w:rPr>
              <w:t>7</w:t>
            </w:r>
          </w:p>
        </w:tc>
        <w:tc>
          <w:tcPr>
            <w:tcW w:w="600" w:type="pct"/>
            <w:tcBorders>
              <w:top w:val="nil"/>
              <w:left w:val="nil"/>
              <w:bottom w:val="nil"/>
              <w:right w:val="single" w:sz="8" w:space="0" w:color="auto"/>
            </w:tcBorders>
            <w:shd w:val="clear" w:color="auto" w:fill="auto"/>
            <w:vAlign w:val="center"/>
            <w:hideMark/>
          </w:tcPr>
          <w:p w14:paraId="56F2BC8E" w14:textId="77777777" w:rsidR="0065752D" w:rsidRPr="0065752D" w:rsidRDefault="0065752D" w:rsidP="0065752D">
            <w:pPr>
              <w:jc w:val="center"/>
              <w:rPr>
                <w:color w:val="000000"/>
              </w:rPr>
            </w:pPr>
            <w:r w:rsidRPr="0065752D">
              <w:rPr>
                <w:color w:val="000000"/>
                <w:sz w:val="22"/>
                <w:szCs w:val="22"/>
              </w:rPr>
              <w:t>7</w:t>
            </w:r>
          </w:p>
        </w:tc>
      </w:tr>
      <w:tr w:rsidR="0065752D" w:rsidRPr="0065752D" w14:paraId="31C77D41"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449422BA"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0205148A" w14:textId="77777777" w:rsidR="0065752D" w:rsidRPr="0065752D" w:rsidRDefault="0065752D" w:rsidP="0065752D">
            <w:pPr>
              <w:jc w:val="center"/>
              <w:rPr>
                <w:color w:val="000000"/>
              </w:rPr>
            </w:pPr>
            <w:r w:rsidRPr="0065752D">
              <w:rPr>
                <w:color w:val="000000"/>
                <w:sz w:val="22"/>
                <w:szCs w:val="22"/>
              </w:rPr>
              <w:t>ООО «</w:t>
            </w:r>
            <w:proofErr w:type="spellStart"/>
            <w:r w:rsidRPr="0065752D">
              <w:rPr>
                <w:color w:val="000000"/>
                <w:sz w:val="22"/>
                <w:szCs w:val="22"/>
              </w:rPr>
              <w:t>Юниконд</w:t>
            </w:r>
            <w:proofErr w:type="spellEnd"/>
            <w:r w:rsidRPr="0065752D">
              <w:rPr>
                <w:color w:val="000000"/>
                <w:sz w:val="22"/>
                <w:szCs w:val="22"/>
              </w:rPr>
              <w:t>»</w:t>
            </w:r>
          </w:p>
        </w:tc>
        <w:tc>
          <w:tcPr>
            <w:tcW w:w="600" w:type="pct"/>
            <w:tcBorders>
              <w:top w:val="nil"/>
              <w:left w:val="nil"/>
              <w:bottom w:val="nil"/>
              <w:right w:val="single" w:sz="8" w:space="0" w:color="auto"/>
            </w:tcBorders>
            <w:shd w:val="clear" w:color="auto" w:fill="auto"/>
            <w:vAlign w:val="center"/>
            <w:hideMark/>
          </w:tcPr>
          <w:p w14:paraId="17F192E1" w14:textId="77777777" w:rsidR="0065752D" w:rsidRPr="0065752D" w:rsidRDefault="0065752D" w:rsidP="0065752D">
            <w:pPr>
              <w:jc w:val="center"/>
              <w:rPr>
                <w:color w:val="000000"/>
              </w:rPr>
            </w:pPr>
            <w:r w:rsidRPr="0065752D">
              <w:rPr>
                <w:color w:val="000000"/>
                <w:sz w:val="22"/>
                <w:szCs w:val="22"/>
              </w:rPr>
              <w:t>37</w:t>
            </w:r>
          </w:p>
        </w:tc>
        <w:tc>
          <w:tcPr>
            <w:tcW w:w="600" w:type="pct"/>
            <w:tcBorders>
              <w:top w:val="nil"/>
              <w:left w:val="nil"/>
              <w:bottom w:val="nil"/>
              <w:right w:val="single" w:sz="8" w:space="0" w:color="auto"/>
            </w:tcBorders>
            <w:shd w:val="clear" w:color="auto" w:fill="auto"/>
            <w:vAlign w:val="center"/>
            <w:hideMark/>
          </w:tcPr>
          <w:p w14:paraId="299C83AE" w14:textId="77777777" w:rsidR="0065752D" w:rsidRPr="0065752D" w:rsidRDefault="0065752D" w:rsidP="0065752D">
            <w:pPr>
              <w:jc w:val="center"/>
              <w:rPr>
                <w:color w:val="000000"/>
              </w:rPr>
            </w:pPr>
            <w:r w:rsidRPr="0065752D">
              <w:rPr>
                <w:color w:val="000000"/>
                <w:sz w:val="22"/>
                <w:szCs w:val="22"/>
              </w:rPr>
              <w:t>50</w:t>
            </w:r>
          </w:p>
        </w:tc>
        <w:tc>
          <w:tcPr>
            <w:tcW w:w="600" w:type="pct"/>
            <w:tcBorders>
              <w:top w:val="nil"/>
              <w:left w:val="nil"/>
              <w:bottom w:val="nil"/>
              <w:right w:val="single" w:sz="8" w:space="0" w:color="auto"/>
            </w:tcBorders>
            <w:shd w:val="clear" w:color="auto" w:fill="auto"/>
            <w:vAlign w:val="center"/>
            <w:hideMark/>
          </w:tcPr>
          <w:p w14:paraId="74746EB1" w14:textId="77777777" w:rsidR="0065752D" w:rsidRPr="0065752D" w:rsidRDefault="0065752D" w:rsidP="0065752D">
            <w:pPr>
              <w:jc w:val="center"/>
              <w:rPr>
                <w:color w:val="000000"/>
              </w:rPr>
            </w:pPr>
            <w:r w:rsidRPr="0065752D">
              <w:rPr>
                <w:color w:val="000000"/>
                <w:sz w:val="22"/>
                <w:szCs w:val="22"/>
              </w:rPr>
              <w:t>52</w:t>
            </w:r>
          </w:p>
        </w:tc>
      </w:tr>
      <w:tr w:rsidR="0065752D" w:rsidRPr="0065752D" w14:paraId="2FB1C54C" w14:textId="77777777" w:rsidTr="0065752D">
        <w:trPr>
          <w:trHeight w:val="20"/>
        </w:trPr>
        <w:tc>
          <w:tcPr>
            <w:tcW w:w="975" w:type="pct"/>
            <w:tcBorders>
              <w:top w:val="nil"/>
              <w:left w:val="single" w:sz="8" w:space="0" w:color="auto"/>
              <w:bottom w:val="single" w:sz="8" w:space="0" w:color="auto"/>
              <w:right w:val="single" w:sz="8" w:space="0" w:color="auto"/>
            </w:tcBorders>
            <w:shd w:val="clear" w:color="auto" w:fill="auto"/>
            <w:vAlign w:val="center"/>
            <w:hideMark/>
          </w:tcPr>
          <w:p w14:paraId="4D1CF151" w14:textId="77777777" w:rsidR="0065752D" w:rsidRPr="0065752D" w:rsidRDefault="0065752D" w:rsidP="0065752D">
            <w:pPr>
              <w:jc w:val="center"/>
              <w:rPr>
                <w:color w:val="000000"/>
              </w:rPr>
            </w:pPr>
            <w:r w:rsidRPr="0065752D">
              <w:rPr>
                <w:color w:val="000000"/>
                <w:sz w:val="22"/>
                <w:szCs w:val="22"/>
              </w:rPr>
              <w:t>4</w:t>
            </w:r>
          </w:p>
        </w:tc>
        <w:tc>
          <w:tcPr>
            <w:tcW w:w="2225" w:type="pct"/>
            <w:tcBorders>
              <w:top w:val="nil"/>
              <w:left w:val="nil"/>
              <w:bottom w:val="single" w:sz="8" w:space="0" w:color="auto"/>
              <w:right w:val="single" w:sz="8" w:space="0" w:color="auto"/>
            </w:tcBorders>
            <w:shd w:val="clear" w:color="auto" w:fill="auto"/>
            <w:vAlign w:val="center"/>
            <w:hideMark/>
          </w:tcPr>
          <w:p w14:paraId="6A628DEF" w14:textId="77777777" w:rsidR="0065752D" w:rsidRPr="0065752D" w:rsidRDefault="0065752D" w:rsidP="0065752D">
            <w:pPr>
              <w:jc w:val="center"/>
              <w:rPr>
                <w:color w:val="000000"/>
              </w:rPr>
            </w:pPr>
            <w:r w:rsidRPr="0065752D">
              <w:rPr>
                <w:color w:val="000000"/>
                <w:sz w:val="22"/>
                <w:szCs w:val="22"/>
              </w:rPr>
              <w:t>Дети инвалиды</w:t>
            </w:r>
          </w:p>
        </w:tc>
        <w:tc>
          <w:tcPr>
            <w:tcW w:w="600" w:type="pct"/>
            <w:tcBorders>
              <w:top w:val="nil"/>
              <w:left w:val="nil"/>
              <w:bottom w:val="single" w:sz="8" w:space="0" w:color="auto"/>
              <w:right w:val="single" w:sz="8" w:space="0" w:color="auto"/>
            </w:tcBorders>
            <w:shd w:val="clear" w:color="auto" w:fill="auto"/>
            <w:vAlign w:val="center"/>
            <w:hideMark/>
          </w:tcPr>
          <w:p w14:paraId="61EBFE09" w14:textId="77777777" w:rsidR="0065752D" w:rsidRPr="0065752D" w:rsidRDefault="0065752D" w:rsidP="0065752D">
            <w:pPr>
              <w:jc w:val="center"/>
              <w:rPr>
                <w:color w:val="000000"/>
              </w:rPr>
            </w:pPr>
            <w:r w:rsidRPr="0065752D">
              <w:rPr>
                <w:color w:val="000000"/>
                <w:sz w:val="22"/>
                <w:szCs w:val="22"/>
              </w:rPr>
              <w:t>3</w:t>
            </w:r>
          </w:p>
        </w:tc>
        <w:tc>
          <w:tcPr>
            <w:tcW w:w="600" w:type="pct"/>
            <w:tcBorders>
              <w:top w:val="nil"/>
              <w:left w:val="nil"/>
              <w:bottom w:val="single" w:sz="8" w:space="0" w:color="auto"/>
              <w:right w:val="single" w:sz="8" w:space="0" w:color="auto"/>
            </w:tcBorders>
            <w:shd w:val="clear" w:color="auto" w:fill="auto"/>
            <w:vAlign w:val="center"/>
            <w:hideMark/>
          </w:tcPr>
          <w:p w14:paraId="357D94E8" w14:textId="77777777" w:rsidR="0065752D" w:rsidRPr="0065752D" w:rsidRDefault="0065752D" w:rsidP="0065752D">
            <w:pPr>
              <w:jc w:val="center"/>
              <w:rPr>
                <w:color w:val="000000"/>
              </w:rPr>
            </w:pPr>
            <w:r w:rsidRPr="0065752D">
              <w:rPr>
                <w:color w:val="000000"/>
                <w:sz w:val="22"/>
                <w:szCs w:val="22"/>
              </w:rPr>
              <w:t>1</w:t>
            </w:r>
          </w:p>
        </w:tc>
        <w:tc>
          <w:tcPr>
            <w:tcW w:w="600" w:type="pct"/>
            <w:tcBorders>
              <w:top w:val="nil"/>
              <w:left w:val="nil"/>
              <w:bottom w:val="nil"/>
              <w:right w:val="single" w:sz="8" w:space="0" w:color="auto"/>
            </w:tcBorders>
            <w:shd w:val="clear" w:color="auto" w:fill="auto"/>
            <w:vAlign w:val="center"/>
            <w:hideMark/>
          </w:tcPr>
          <w:p w14:paraId="2DC668DE" w14:textId="77777777" w:rsidR="0065752D" w:rsidRPr="0065752D" w:rsidRDefault="0065752D" w:rsidP="0065752D">
            <w:pPr>
              <w:jc w:val="center"/>
              <w:rPr>
                <w:color w:val="000000"/>
              </w:rPr>
            </w:pPr>
            <w:r w:rsidRPr="0065752D">
              <w:rPr>
                <w:color w:val="000000"/>
                <w:sz w:val="22"/>
                <w:szCs w:val="22"/>
              </w:rPr>
              <w:t>1</w:t>
            </w:r>
          </w:p>
        </w:tc>
      </w:tr>
      <w:tr w:rsidR="0065752D" w:rsidRPr="0065752D" w14:paraId="3D80961A"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51EAB45F" w14:textId="77777777" w:rsidR="0065752D" w:rsidRPr="0065752D" w:rsidRDefault="0065752D" w:rsidP="0065752D">
            <w:pPr>
              <w:jc w:val="center"/>
              <w:rPr>
                <w:color w:val="000000"/>
              </w:rPr>
            </w:pPr>
            <w:r w:rsidRPr="0065752D">
              <w:rPr>
                <w:color w:val="000000"/>
                <w:sz w:val="22"/>
                <w:szCs w:val="22"/>
              </w:rPr>
              <w:t>5</w:t>
            </w:r>
          </w:p>
        </w:tc>
        <w:tc>
          <w:tcPr>
            <w:tcW w:w="2225" w:type="pct"/>
            <w:tcBorders>
              <w:top w:val="nil"/>
              <w:left w:val="nil"/>
              <w:bottom w:val="nil"/>
              <w:right w:val="single" w:sz="8" w:space="0" w:color="auto"/>
            </w:tcBorders>
            <w:shd w:val="clear" w:color="auto" w:fill="auto"/>
            <w:vAlign w:val="center"/>
            <w:hideMark/>
          </w:tcPr>
          <w:p w14:paraId="34169075" w14:textId="77777777" w:rsidR="0065752D" w:rsidRPr="0065752D" w:rsidRDefault="0065752D" w:rsidP="0065752D">
            <w:pPr>
              <w:jc w:val="center"/>
              <w:rPr>
                <w:color w:val="000000"/>
              </w:rPr>
            </w:pPr>
            <w:r w:rsidRPr="0065752D">
              <w:rPr>
                <w:color w:val="000000"/>
                <w:sz w:val="22"/>
                <w:szCs w:val="22"/>
              </w:rPr>
              <w:t>Дети без родителей (попечение)</w:t>
            </w:r>
          </w:p>
        </w:tc>
        <w:tc>
          <w:tcPr>
            <w:tcW w:w="600" w:type="pct"/>
            <w:tcBorders>
              <w:top w:val="nil"/>
              <w:left w:val="nil"/>
              <w:bottom w:val="nil"/>
              <w:right w:val="single" w:sz="8" w:space="0" w:color="auto"/>
            </w:tcBorders>
            <w:shd w:val="clear" w:color="auto" w:fill="auto"/>
            <w:vAlign w:val="center"/>
            <w:hideMark/>
          </w:tcPr>
          <w:p w14:paraId="60B09A37" w14:textId="77777777" w:rsidR="0065752D" w:rsidRPr="0065752D" w:rsidRDefault="0065752D" w:rsidP="0065752D">
            <w:pPr>
              <w:jc w:val="center"/>
              <w:rPr>
                <w:color w:val="000000"/>
              </w:rPr>
            </w:pPr>
            <w:r w:rsidRPr="0065752D">
              <w:rPr>
                <w:color w:val="000000"/>
                <w:sz w:val="22"/>
                <w:szCs w:val="22"/>
              </w:rPr>
              <w:t>5</w:t>
            </w:r>
          </w:p>
        </w:tc>
        <w:tc>
          <w:tcPr>
            <w:tcW w:w="600" w:type="pct"/>
            <w:tcBorders>
              <w:top w:val="nil"/>
              <w:left w:val="nil"/>
              <w:bottom w:val="nil"/>
              <w:right w:val="single" w:sz="8" w:space="0" w:color="auto"/>
            </w:tcBorders>
            <w:shd w:val="clear" w:color="auto" w:fill="auto"/>
            <w:vAlign w:val="center"/>
            <w:hideMark/>
          </w:tcPr>
          <w:p w14:paraId="72191548" w14:textId="77777777" w:rsidR="0065752D" w:rsidRPr="0065752D" w:rsidRDefault="0065752D" w:rsidP="0065752D">
            <w:pPr>
              <w:jc w:val="center"/>
              <w:rPr>
                <w:color w:val="000000"/>
              </w:rPr>
            </w:pPr>
            <w:r w:rsidRPr="0065752D">
              <w:rPr>
                <w:color w:val="000000"/>
                <w:sz w:val="22"/>
                <w:szCs w:val="22"/>
              </w:rPr>
              <w:t>8</w:t>
            </w:r>
          </w:p>
        </w:tc>
        <w:tc>
          <w:tcPr>
            <w:tcW w:w="600" w:type="pct"/>
            <w:tcBorders>
              <w:top w:val="single" w:sz="8" w:space="0" w:color="auto"/>
              <w:left w:val="nil"/>
              <w:bottom w:val="nil"/>
              <w:right w:val="single" w:sz="8" w:space="0" w:color="auto"/>
            </w:tcBorders>
            <w:shd w:val="clear" w:color="auto" w:fill="auto"/>
            <w:vAlign w:val="center"/>
            <w:hideMark/>
          </w:tcPr>
          <w:p w14:paraId="47525B2D" w14:textId="77777777" w:rsidR="0065752D" w:rsidRPr="0065752D" w:rsidRDefault="0065752D" w:rsidP="0065752D">
            <w:pPr>
              <w:jc w:val="center"/>
              <w:rPr>
                <w:color w:val="000000"/>
              </w:rPr>
            </w:pPr>
            <w:r w:rsidRPr="0065752D">
              <w:rPr>
                <w:color w:val="000000"/>
                <w:sz w:val="22"/>
                <w:szCs w:val="22"/>
              </w:rPr>
              <w:t>8</w:t>
            </w:r>
          </w:p>
        </w:tc>
      </w:tr>
      <w:tr w:rsidR="0065752D" w:rsidRPr="0065752D" w14:paraId="32AF38B8"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090B4B99" w14:textId="77777777" w:rsidR="0065752D" w:rsidRPr="0065752D" w:rsidRDefault="0065752D" w:rsidP="0065752D">
            <w:pPr>
              <w:jc w:val="center"/>
              <w:rPr>
                <w:color w:val="000000"/>
              </w:rPr>
            </w:pPr>
            <w:r w:rsidRPr="0065752D">
              <w:rPr>
                <w:color w:val="000000"/>
                <w:sz w:val="22"/>
                <w:szCs w:val="22"/>
              </w:rPr>
              <w:t>6</w:t>
            </w:r>
          </w:p>
        </w:tc>
        <w:tc>
          <w:tcPr>
            <w:tcW w:w="2225" w:type="pct"/>
            <w:tcBorders>
              <w:top w:val="nil"/>
              <w:left w:val="nil"/>
              <w:bottom w:val="nil"/>
              <w:right w:val="single" w:sz="8" w:space="0" w:color="auto"/>
            </w:tcBorders>
            <w:shd w:val="clear" w:color="auto" w:fill="auto"/>
            <w:vAlign w:val="center"/>
            <w:hideMark/>
          </w:tcPr>
          <w:p w14:paraId="115FF27E" w14:textId="77777777" w:rsidR="0065752D" w:rsidRPr="0065752D" w:rsidRDefault="0065752D" w:rsidP="0065752D">
            <w:pPr>
              <w:jc w:val="center"/>
              <w:rPr>
                <w:color w:val="000000"/>
              </w:rPr>
            </w:pPr>
            <w:r w:rsidRPr="0065752D">
              <w:rPr>
                <w:color w:val="000000"/>
                <w:sz w:val="22"/>
                <w:szCs w:val="22"/>
              </w:rPr>
              <w:t>Участники ВОВ</w:t>
            </w:r>
          </w:p>
        </w:tc>
        <w:tc>
          <w:tcPr>
            <w:tcW w:w="600" w:type="pct"/>
            <w:tcBorders>
              <w:top w:val="nil"/>
              <w:left w:val="nil"/>
              <w:bottom w:val="nil"/>
              <w:right w:val="single" w:sz="8" w:space="0" w:color="auto"/>
            </w:tcBorders>
            <w:shd w:val="clear" w:color="auto" w:fill="auto"/>
            <w:vAlign w:val="center"/>
            <w:hideMark/>
          </w:tcPr>
          <w:p w14:paraId="28E6914F" w14:textId="77777777" w:rsidR="0065752D" w:rsidRPr="0065752D" w:rsidRDefault="0065752D" w:rsidP="0065752D">
            <w:pPr>
              <w:jc w:val="center"/>
              <w:rPr>
                <w:color w:val="000000"/>
              </w:rPr>
            </w:pPr>
            <w:r w:rsidRPr="0065752D">
              <w:rPr>
                <w:color w:val="000000"/>
                <w:sz w:val="22"/>
                <w:szCs w:val="22"/>
              </w:rPr>
              <w:t>7</w:t>
            </w:r>
          </w:p>
        </w:tc>
        <w:tc>
          <w:tcPr>
            <w:tcW w:w="600" w:type="pct"/>
            <w:tcBorders>
              <w:top w:val="nil"/>
              <w:left w:val="nil"/>
              <w:bottom w:val="nil"/>
              <w:right w:val="single" w:sz="8" w:space="0" w:color="auto"/>
            </w:tcBorders>
            <w:shd w:val="clear" w:color="auto" w:fill="auto"/>
            <w:vAlign w:val="center"/>
            <w:hideMark/>
          </w:tcPr>
          <w:p w14:paraId="30614CC1" w14:textId="77777777" w:rsidR="0065752D" w:rsidRPr="0065752D" w:rsidRDefault="0065752D" w:rsidP="0065752D">
            <w:pPr>
              <w:jc w:val="center"/>
              <w:rPr>
                <w:color w:val="000000"/>
              </w:rPr>
            </w:pPr>
            <w:r w:rsidRPr="0065752D">
              <w:rPr>
                <w:color w:val="000000"/>
                <w:sz w:val="22"/>
                <w:szCs w:val="22"/>
              </w:rPr>
              <w:t>7</w:t>
            </w:r>
          </w:p>
        </w:tc>
        <w:tc>
          <w:tcPr>
            <w:tcW w:w="600" w:type="pct"/>
            <w:tcBorders>
              <w:top w:val="nil"/>
              <w:left w:val="nil"/>
              <w:bottom w:val="nil"/>
              <w:right w:val="single" w:sz="8" w:space="0" w:color="auto"/>
            </w:tcBorders>
            <w:shd w:val="clear" w:color="auto" w:fill="auto"/>
            <w:vAlign w:val="center"/>
            <w:hideMark/>
          </w:tcPr>
          <w:p w14:paraId="1FCA65C7" w14:textId="77777777" w:rsidR="0065752D" w:rsidRPr="0065752D" w:rsidRDefault="0065752D" w:rsidP="0065752D">
            <w:pPr>
              <w:jc w:val="center"/>
              <w:rPr>
                <w:color w:val="000000"/>
              </w:rPr>
            </w:pPr>
            <w:r w:rsidRPr="0065752D">
              <w:rPr>
                <w:color w:val="000000"/>
                <w:sz w:val="22"/>
                <w:szCs w:val="22"/>
              </w:rPr>
              <w:t>7</w:t>
            </w:r>
          </w:p>
        </w:tc>
      </w:tr>
      <w:tr w:rsidR="0065752D" w:rsidRPr="0065752D" w14:paraId="6BE6D55E"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071FB1E1" w14:textId="77777777" w:rsidR="0065752D" w:rsidRPr="0065752D" w:rsidRDefault="0065752D" w:rsidP="0065752D">
            <w:pPr>
              <w:jc w:val="center"/>
              <w:rPr>
                <w:color w:val="000000"/>
              </w:rPr>
            </w:pPr>
            <w:r w:rsidRPr="0065752D">
              <w:rPr>
                <w:color w:val="000000"/>
                <w:sz w:val="22"/>
                <w:szCs w:val="22"/>
              </w:rPr>
              <w:t>7</w:t>
            </w:r>
          </w:p>
        </w:tc>
        <w:tc>
          <w:tcPr>
            <w:tcW w:w="2225" w:type="pct"/>
            <w:tcBorders>
              <w:top w:val="nil"/>
              <w:left w:val="nil"/>
              <w:bottom w:val="nil"/>
              <w:right w:val="single" w:sz="8" w:space="0" w:color="auto"/>
            </w:tcBorders>
            <w:shd w:val="clear" w:color="auto" w:fill="auto"/>
            <w:vAlign w:val="center"/>
            <w:hideMark/>
          </w:tcPr>
          <w:p w14:paraId="65F7BFB4" w14:textId="77777777" w:rsidR="0065752D" w:rsidRPr="0065752D" w:rsidRDefault="0065752D" w:rsidP="0065752D">
            <w:pPr>
              <w:jc w:val="center"/>
              <w:rPr>
                <w:color w:val="000000"/>
              </w:rPr>
            </w:pPr>
            <w:r w:rsidRPr="0065752D">
              <w:rPr>
                <w:color w:val="000000"/>
                <w:sz w:val="22"/>
                <w:szCs w:val="22"/>
              </w:rPr>
              <w:t>Многодетные семьи</w:t>
            </w:r>
          </w:p>
        </w:tc>
        <w:tc>
          <w:tcPr>
            <w:tcW w:w="600" w:type="pct"/>
            <w:tcBorders>
              <w:top w:val="nil"/>
              <w:left w:val="nil"/>
              <w:bottom w:val="nil"/>
              <w:right w:val="single" w:sz="8" w:space="0" w:color="auto"/>
            </w:tcBorders>
            <w:shd w:val="clear" w:color="auto" w:fill="auto"/>
            <w:vAlign w:val="center"/>
            <w:hideMark/>
          </w:tcPr>
          <w:p w14:paraId="6C825AB8" w14:textId="77777777" w:rsidR="0065752D" w:rsidRPr="0065752D" w:rsidRDefault="0065752D" w:rsidP="0065752D">
            <w:pPr>
              <w:jc w:val="center"/>
              <w:rPr>
                <w:color w:val="000000"/>
              </w:rPr>
            </w:pPr>
            <w:r w:rsidRPr="0065752D">
              <w:rPr>
                <w:color w:val="000000"/>
                <w:sz w:val="22"/>
                <w:szCs w:val="22"/>
              </w:rPr>
              <w:t>8</w:t>
            </w:r>
          </w:p>
        </w:tc>
        <w:tc>
          <w:tcPr>
            <w:tcW w:w="600" w:type="pct"/>
            <w:tcBorders>
              <w:top w:val="nil"/>
              <w:left w:val="nil"/>
              <w:bottom w:val="nil"/>
              <w:right w:val="single" w:sz="8" w:space="0" w:color="auto"/>
            </w:tcBorders>
            <w:shd w:val="clear" w:color="auto" w:fill="auto"/>
            <w:vAlign w:val="center"/>
            <w:hideMark/>
          </w:tcPr>
          <w:p w14:paraId="5FDF281F" w14:textId="77777777" w:rsidR="0065752D" w:rsidRPr="0065752D" w:rsidRDefault="0065752D" w:rsidP="0065752D">
            <w:pPr>
              <w:jc w:val="center"/>
              <w:rPr>
                <w:color w:val="000000"/>
              </w:rPr>
            </w:pPr>
            <w:r w:rsidRPr="0065752D">
              <w:rPr>
                <w:color w:val="000000"/>
                <w:sz w:val="22"/>
                <w:szCs w:val="22"/>
              </w:rPr>
              <w:t>8</w:t>
            </w:r>
          </w:p>
        </w:tc>
        <w:tc>
          <w:tcPr>
            <w:tcW w:w="600" w:type="pct"/>
            <w:tcBorders>
              <w:top w:val="nil"/>
              <w:left w:val="nil"/>
              <w:bottom w:val="nil"/>
              <w:right w:val="single" w:sz="8" w:space="0" w:color="auto"/>
            </w:tcBorders>
            <w:shd w:val="clear" w:color="auto" w:fill="auto"/>
            <w:vAlign w:val="center"/>
            <w:hideMark/>
          </w:tcPr>
          <w:p w14:paraId="0F132107" w14:textId="77777777" w:rsidR="0065752D" w:rsidRPr="0065752D" w:rsidRDefault="0065752D" w:rsidP="0065752D">
            <w:pPr>
              <w:jc w:val="center"/>
              <w:rPr>
                <w:color w:val="000000"/>
              </w:rPr>
            </w:pPr>
            <w:r w:rsidRPr="0065752D">
              <w:rPr>
                <w:color w:val="000000"/>
                <w:sz w:val="22"/>
                <w:szCs w:val="22"/>
              </w:rPr>
              <w:t>8</w:t>
            </w:r>
          </w:p>
        </w:tc>
      </w:tr>
      <w:tr w:rsidR="0065752D" w:rsidRPr="0065752D" w14:paraId="2684372D"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11947076" w14:textId="77777777" w:rsidR="0065752D" w:rsidRPr="0065752D" w:rsidRDefault="0065752D" w:rsidP="0065752D">
            <w:pPr>
              <w:jc w:val="center"/>
              <w:rPr>
                <w:color w:val="000000"/>
              </w:rPr>
            </w:pPr>
            <w:r w:rsidRPr="0065752D">
              <w:rPr>
                <w:color w:val="000000"/>
                <w:sz w:val="22"/>
                <w:szCs w:val="22"/>
              </w:rPr>
              <w:t>8</w:t>
            </w:r>
          </w:p>
        </w:tc>
        <w:tc>
          <w:tcPr>
            <w:tcW w:w="2225" w:type="pct"/>
            <w:tcBorders>
              <w:top w:val="nil"/>
              <w:left w:val="nil"/>
              <w:bottom w:val="nil"/>
              <w:right w:val="single" w:sz="8" w:space="0" w:color="auto"/>
            </w:tcBorders>
            <w:shd w:val="clear" w:color="auto" w:fill="auto"/>
            <w:vAlign w:val="center"/>
            <w:hideMark/>
          </w:tcPr>
          <w:p w14:paraId="06AB1558" w14:textId="77777777" w:rsidR="0065752D" w:rsidRPr="0065752D" w:rsidRDefault="0065752D" w:rsidP="0065752D">
            <w:pPr>
              <w:jc w:val="center"/>
              <w:rPr>
                <w:color w:val="000000"/>
              </w:rPr>
            </w:pPr>
            <w:r w:rsidRPr="0065752D">
              <w:rPr>
                <w:color w:val="000000"/>
                <w:sz w:val="22"/>
                <w:szCs w:val="22"/>
              </w:rPr>
              <w:t>Пенсионеров, всего</w:t>
            </w:r>
          </w:p>
        </w:tc>
        <w:tc>
          <w:tcPr>
            <w:tcW w:w="600" w:type="pct"/>
            <w:tcBorders>
              <w:top w:val="nil"/>
              <w:left w:val="nil"/>
              <w:bottom w:val="nil"/>
              <w:right w:val="single" w:sz="8" w:space="0" w:color="auto"/>
            </w:tcBorders>
            <w:shd w:val="clear" w:color="auto" w:fill="auto"/>
            <w:vAlign w:val="center"/>
            <w:hideMark/>
          </w:tcPr>
          <w:p w14:paraId="6C5E8677" w14:textId="77777777" w:rsidR="0065752D" w:rsidRPr="0065752D" w:rsidRDefault="0065752D" w:rsidP="0065752D">
            <w:pPr>
              <w:jc w:val="center"/>
              <w:rPr>
                <w:color w:val="000000"/>
              </w:rPr>
            </w:pPr>
            <w:r w:rsidRPr="0065752D">
              <w:rPr>
                <w:color w:val="000000"/>
                <w:sz w:val="22"/>
                <w:szCs w:val="22"/>
              </w:rPr>
              <w:t>541</w:t>
            </w:r>
          </w:p>
        </w:tc>
        <w:tc>
          <w:tcPr>
            <w:tcW w:w="600" w:type="pct"/>
            <w:tcBorders>
              <w:top w:val="nil"/>
              <w:left w:val="nil"/>
              <w:bottom w:val="nil"/>
              <w:right w:val="single" w:sz="8" w:space="0" w:color="auto"/>
            </w:tcBorders>
            <w:shd w:val="clear" w:color="auto" w:fill="auto"/>
            <w:vAlign w:val="center"/>
            <w:hideMark/>
          </w:tcPr>
          <w:p w14:paraId="01597799" w14:textId="77777777" w:rsidR="0065752D" w:rsidRPr="0065752D" w:rsidRDefault="0065752D" w:rsidP="0065752D">
            <w:pPr>
              <w:jc w:val="center"/>
              <w:rPr>
                <w:color w:val="000000"/>
              </w:rPr>
            </w:pPr>
            <w:r w:rsidRPr="0065752D">
              <w:rPr>
                <w:color w:val="000000"/>
                <w:sz w:val="22"/>
                <w:szCs w:val="22"/>
              </w:rPr>
              <w:t>685</w:t>
            </w:r>
          </w:p>
        </w:tc>
        <w:tc>
          <w:tcPr>
            <w:tcW w:w="600" w:type="pct"/>
            <w:tcBorders>
              <w:top w:val="nil"/>
              <w:left w:val="nil"/>
              <w:bottom w:val="nil"/>
              <w:right w:val="single" w:sz="8" w:space="0" w:color="auto"/>
            </w:tcBorders>
            <w:shd w:val="clear" w:color="auto" w:fill="auto"/>
            <w:vAlign w:val="center"/>
            <w:hideMark/>
          </w:tcPr>
          <w:p w14:paraId="604DDF81" w14:textId="77777777" w:rsidR="0065752D" w:rsidRPr="0065752D" w:rsidRDefault="0065752D" w:rsidP="0065752D">
            <w:pPr>
              <w:jc w:val="center"/>
              <w:rPr>
                <w:color w:val="000000"/>
              </w:rPr>
            </w:pPr>
            <w:r w:rsidRPr="0065752D">
              <w:rPr>
                <w:color w:val="000000"/>
                <w:sz w:val="22"/>
                <w:szCs w:val="22"/>
              </w:rPr>
              <w:t>717</w:t>
            </w:r>
          </w:p>
        </w:tc>
      </w:tr>
      <w:tr w:rsidR="0065752D" w:rsidRPr="0065752D" w14:paraId="77AAEAC8"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39457A16"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3969756F" w14:textId="77777777" w:rsidR="0065752D" w:rsidRPr="0065752D" w:rsidRDefault="0065752D" w:rsidP="0065752D">
            <w:pPr>
              <w:jc w:val="center"/>
              <w:rPr>
                <w:color w:val="000000"/>
              </w:rPr>
            </w:pPr>
            <w:r w:rsidRPr="0065752D">
              <w:rPr>
                <w:color w:val="000000"/>
                <w:sz w:val="22"/>
                <w:szCs w:val="22"/>
              </w:rPr>
              <w:t>- военных</w:t>
            </w:r>
          </w:p>
        </w:tc>
        <w:tc>
          <w:tcPr>
            <w:tcW w:w="600" w:type="pct"/>
            <w:tcBorders>
              <w:top w:val="nil"/>
              <w:left w:val="nil"/>
              <w:bottom w:val="nil"/>
              <w:right w:val="single" w:sz="8" w:space="0" w:color="auto"/>
            </w:tcBorders>
            <w:shd w:val="clear" w:color="auto" w:fill="auto"/>
            <w:vAlign w:val="center"/>
            <w:hideMark/>
          </w:tcPr>
          <w:p w14:paraId="1DCAFC31" w14:textId="77777777" w:rsidR="0065752D" w:rsidRPr="0065752D" w:rsidRDefault="0065752D" w:rsidP="0065752D">
            <w:pPr>
              <w:jc w:val="center"/>
              <w:rPr>
                <w:color w:val="000000"/>
              </w:rPr>
            </w:pPr>
            <w:r w:rsidRPr="0065752D">
              <w:rPr>
                <w:color w:val="000000"/>
                <w:sz w:val="22"/>
                <w:szCs w:val="22"/>
              </w:rPr>
              <w:t>111</w:t>
            </w:r>
          </w:p>
        </w:tc>
        <w:tc>
          <w:tcPr>
            <w:tcW w:w="600" w:type="pct"/>
            <w:tcBorders>
              <w:top w:val="nil"/>
              <w:left w:val="nil"/>
              <w:bottom w:val="nil"/>
              <w:right w:val="single" w:sz="8" w:space="0" w:color="auto"/>
            </w:tcBorders>
            <w:shd w:val="clear" w:color="auto" w:fill="auto"/>
            <w:vAlign w:val="center"/>
            <w:hideMark/>
          </w:tcPr>
          <w:p w14:paraId="0F39A79D" w14:textId="77777777" w:rsidR="0065752D" w:rsidRPr="0065752D" w:rsidRDefault="0065752D" w:rsidP="0065752D">
            <w:pPr>
              <w:jc w:val="center"/>
              <w:rPr>
                <w:color w:val="000000"/>
              </w:rPr>
            </w:pPr>
            <w:r w:rsidRPr="0065752D">
              <w:rPr>
                <w:color w:val="000000"/>
                <w:sz w:val="22"/>
                <w:szCs w:val="22"/>
              </w:rPr>
              <w:t>131</w:t>
            </w:r>
          </w:p>
        </w:tc>
        <w:tc>
          <w:tcPr>
            <w:tcW w:w="600" w:type="pct"/>
            <w:tcBorders>
              <w:top w:val="nil"/>
              <w:left w:val="nil"/>
              <w:bottom w:val="nil"/>
              <w:right w:val="single" w:sz="8" w:space="0" w:color="auto"/>
            </w:tcBorders>
            <w:shd w:val="clear" w:color="auto" w:fill="auto"/>
            <w:vAlign w:val="center"/>
            <w:hideMark/>
          </w:tcPr>
          <w:p w14:paraId="31DFF446" w14:textId="77777777" w:rsidR="0065752D" w:rsidRPr="0065752D" w:rsidRDefault="0065752D" w:rsidP="0065752D">
            <w:pPr>
              <w:jc w:val="center"/>
              <w:rPr>
                <w:color w:val="000000"/>
              </w:rPr>
            </w:pPr>
            <w:r w:rsidRPr="0065752D">
              <w:rPr>
                <w:color w:val="000000"/>
                <w:sz w:val="22"/>
                <w:szCs w:val="22"/>
              </w:rPr>
              <w:t>137</w:t>
            </w:r>
          </w:p>
        </w:tc>
      </w:tr>
      <w:tr w:rsidR="0065752D" w:rsidRPr="0065752D" w14:paraId="193F7EF2"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72FDF430" w14:textId="77777777" w:rsidR="0065752D" w:rsidRPr="0065752D" w:rsidRDefault="0065752D" w:rsidP="0065752D">
            <w:pPr>
              <w:jc w:val="center"/>
              <w:rPr>
                <w:color w:val="000000"/>
              </w:rPr>
            </w:pPr>
            <w:r w:rsidRPr="0065752D">
              <w:rPr>
                <w:color w:val="000000"/>
                <w:sz w:val="22"/>
                <w:szCs w:val="22"/>
              </w:rPr>
              <w:t> </w:t>
            </w:r>
          </w:p>
        </w:tc>
        <w:tc>
          <w:tcPr>
            <w:tcW w:w="2225" w:type="pct"/>
            <w:tcBorders>
              <w:top w:val="nil"/>
              <w:left w:val="nil"/>
              <w:bottom w:val="nil"/>
              <w:right w:val="single" w:sz="8" w:space="0" w:color="auto"/>
            </w:tcBorders>
            <w:shd w:val="clear" w:color="auto" w:fill="auto"/>
            <w:vAlign w:val="center"/>
            <w:hideMark/>
          </w:tcPr>
          <w:p w14:paraId="138DC742" w14:textId="77777777" w:rsidR="0065752D" w:rsidRPr="0065752D" w:rsidRDefault="0065752D" w:rsidP="0065752D">
            <w:pPr>
              <w:jc w:val="center"/>
              <w:rPr>
                <w:color w:val="000000"/>
              </w:rPr>
            </w:pPr>
            <w:r w:rsidRPr="0065752D">
              <w:rPr>
                <w:color w:val="000000"/>
                <w:sz w:val="22"/>
                <w:szCs w:val="22"/>
              </w:rPr>
              <w:t>- гражданских</w:t>
            </w:r>
          </w:p>
        </w:tc>
        <w:tc>
          <w:tcPr>
            <w:tcW w:w="600" w:type="pct"/>
            <w:tcBorders>
              <w:top w:val="nil"/>
              <w:left w:val="nil"/>
              <w:bottom w:val="nil"/>
              <w:right w:val="single" w:sz="8" w:space="0" w:color="auto"/>
            </w:tcBorders>
            <w:shd w:val="clear" w:color="auto" w:fill="auto"/>
            <w:vAlign w:val="center"/>
            <w:hideMark/>
          </w:tcPr>
          <w:p w14:paraId="4121DF28" w14:textId="77777777" w:rsidR="0065752D" w:rsidRPr="0065752D" w:rsidRDefault="0065752D" w:rsidP="0065752D">
            <w:pPr>
              <w:jc w:val="center"/>
              <w:rPr>
                <w:color w:val="000000"/>
              </w:rPr>
            </w:pPr>
            <w:r w:rsidRPr="0065752D">
              <w:rPr>
                <w:color w:val="000000"/>
                <w:sz w:val="22"/>
                <w:szCs w:val="22"/>
              </w:rPr>
              <w:t>430</w:t>
            </w:r>
          </w:p>
        </w:tc>
        <w:tc>
          <w:tcPr>
            <w:tcW w:w="600" w:type="pct"/>
            <w:tcBorders>
              <w:top w:val="nil"/>
              <w:left w:val="nil"/>
              <w:bottom w:val="nil"/>
              <w:right w:val="single" w:sz="8" w:space="0" w:color="auto"/>
            </w:tcBorders>
            <w:shd w:val="clear" w:color="auto" w:fill="auto"/>
            <w:vAlign w:val="center"/>
            <w:hideMark/>
          </w:tcPr>
          <w:p w14:paraId="4B7AD381" w14:textId="77777777" w:rsidR="0065752D" w:rsidRPr="0065752D" w:rsidRDefault="0065752D" w:rsidP="0065752D">
            <w:pPr>
              <w:jc w:val="center"/>
              <w:rPr>
                <w:color w:val="000000"/>
              </w:rPr>
            </w:pPr>
            <w:r w:rsidRPr="0065752D">
              <w:rPr>
                <w:color w:val="000000"/>
                <w:sz w:val="22"/>
                <w:szCs w:val="22"/>
              </w:rPr>
              <w:t>554</w:t>
            </w:r>
          </w:p>
        </w:tc>
        <w:tc>
          <w:tcPr>
            <w:tcW w:w="600" w:type="pct"/>
            <w:tcBorders>
              <w:top w:val="nil"/>
              <w:left w:val="nil"/>
              <w:bottom w:val="nil"/>
              <w:right w:val="single" w:sz="8" w:space="0" w:color="auto"/>
            </w:tcBorders>
            <w:shd w:val="clear" w:color="auto" w:fill="auto"/>
            <w:vAlign w:val="center"/>
            <w:hideMark/>
          </w:tcPr>
          <w:p w14:paraId="4210CAC3" w14:textId="77777777" w:rsidR="0065752D" w:rsidRPr="0065752D" w:rsidRDefault="0065752D" w:rsidP="0065752D">
            <w:pPr>
              <w:jc w:val="center"/>
              <w:rPr>
                <w:color w:val="000000"/>
              </w:rPr>
            </w:pPr>
            <w:r w:rsidRPr="0065752D">
              <w:rPr>
                <w:color w:val="000000"/>
                <w:sz w:val="22"/>
                <w:szCs w:val="22"/>
              </w:rPr>
              <w:t>580</w:t>
            </w:r>
          </w:p>
        </w:tc>
      </w:tr>
      <w:tr w:rsidR="0065752D" w:rsidRPr="0065752D" w14:paraId="449CEC29" w14:textId="77777777" w:rsidTr="0065752D">
        <w:trPr>
          <w:trHeight w:val="20"/>
        </w:trPr>
        <w:tc>
          <w:tcPr>
            <w:tcW w:w="975" w:type="pct"/>
            <w:tcBorders>
              <w:top w:val="nil"/>
              <w:left w:val="single" w:sz="8" w:space="0" w:color="auto"/>
              <w:bottom w:val="nil"/>
              <w:right w:val="single" w:sz="8" w:space="0" w:color="auto"/>
            </w:tcBorders>
            <w:shd w:val="clear" w:color="auto" w:fill="auto"/>
            <w:vAlign w:val="center"/>
            <w:hideMark/>
          </w:tcPr>
          <w:p w14:paraId="33F5D72B" w14:textId="77777777" w:rsidR="0065752D" w:rsidRPr="0065752D" w:rsidRDefault="0065752D" w:rsidP="0065752D">
            <w:pPr>
              <w:jc w:val="center"/>
              <w:rPr>
                <w:color w:val="000000"/>
              </w:rPr>
            </w:pPr>
            <w:r w:rsidRPr="0065752D">
              <w:rPr>
                <w:color w:val="000000"/>
                <w:sz w:val="22"/>
                <w:szCs w:val="22"/>
              </w:rPr>
              <w:t>9</w:t>
            </w:r>
          </w:p>
        </w:tc>
        <w:tc>
          <w:tcPr>
            <w:tcW w:w="2225" w:type="pct"/>
            <w:tcBorders>
              <w:top w:val="nil"/>
              <w:left w:val="nil"/>
              <w:bottom w:val="nil"/>
              <w:right w:val="single" w:sz="8" w:space="0" w:color="auto"/>
            </w:tcBorders>
            <w:shd w:val="clear" w:color="auto" w:fill="auto"/>
            <w:vAlign w:val="center"/>
            <w:hideMark/>
          </w:tcPr>
          <w:p w14:paraId="794C4A82" w14:textId="77777777" w:rsidR="0065752D" w:rsidRPr="0065752D" w:rsidRDefault="0065752D" w:rsidP="0065752D">
            <w:pPr>
              <w:jc w:val="center"/>
              <w:rPr>
                <w:color w:val="000000"/>
              </w:rPr>
            </w:pPr>
            <w:r w:rsidRPr="0065752D">
              <w:rPr>
                <w:color w:val="000000"/>
                <w:sz w:val="22"/>
                <w:szCs w:val="22"/>
              </w:rPr>
              <w:t>Ветеранов труда</w:t>
            </w:r>
          </w:p>
        </w:tc>
        <w:tc>
          <w:tcPr>
            <w:tcW w:w="600" w:type="pct"/>
            <w:tcBorders>
              <w:top w:val="nil"/>
              <w:left w:val="nil"/>
              <w:bottom w:val="nil"/>
              <w:right w:val="single" w:sz="8" w:space="0" w:color="auto"/>
            </w:tcBorders>
            <w:shd w:val="clear" w:color="auto" w:fill="auto"/>
            <w:vAlign w:val="center"/>
            <w:hideMark/>
          </w:tcPr>
          <w:p w14:paraId="7ED35EC6" w14:textId="77777777" w:rsidR="0065752D" w:rsidRPr="0065752D" w:rsidRDefault="0065752D" w:rsidP="0065752D">
            <w:pPr>
              <w:jc w:val="center"/>
              <w:rPr>
                <w:color w:val="000000"/>
              </w:rPr>
            </w:pPr>
            <w:r w:rsidRPr="0065752D">
              <w:rPr>
                <w:color w:val="000000"/>
                <w:sz w:val="22"/>
                <w:szCs w:val="22"/>
              </w:rPr>
              <w:t>315</w:t>
            </w:r>
          </w:p>
        </w:tc>
        <w:tc>
          <w:tcPr>
            <w:tcW w:w="600" w:type="pct"/>
            <w:tcBorders>
              <w:top w:val="nil"/>
              <w:left w:val="nil"/>
              <w:bottom w:val="nil"/>
              <w:right w:val="single" w:sz="8" w:space="0" w:color="auto"/>
            </w:tcBorders>
            <w:shd w:val="clear" w:color="auto" w:fill="auto"/>
            <w:vAlign w:val="center"/>
            <w:hideMark/>
          </w:tcPr>
          <w:p w14:paraId="0DE7D462" w14:textId="77777777" w:rsidR="0065752D" w:rsidRPr="0065752D" w:rsidRDefault="0065752D" w:rsidP="0065752D">
            <w:pPr>
              <w:jc w:val="center"/>
              <w:rPr>
                <w:color w:val="000000"/>
              </w:rPr>
            </w:pPr>
            <w:r w:rsidRPr="0065752D">
              <w:rPr>
                <w:color w:val="000000"/>
                <w:sz w:val="22"/>
                <w:szCs w:val="22"/>
              </w:rPr>
              <w:t>304</w:t>
            </w:r>
          </w:p>
        </w:tc>
        <w:tc>
          <w:tcPr>
            <w:tcW w:w="600" w:type="pct"/>
            <w:tcBorders>
              <w:top w:val="nil"/>
              <w:left w:val="nil"/>
              <w:bottom w:val="nil"/>
              <w:right w:val="single" w:sz="8" w:space="0" w:color="auto"/>
            </w:tcBorders>
            <w:shd w:val="clear" w:color="auto" w:fill="auto"/>
            <w:vAlign w:val="center"/>
            <w:hideMark/>
          </w:tcPr>
          <w:p w14:paraId="11CB7039" w14:textId="77777777" w:rsidR="0065752D" w:rsidRPr="0065752D" w:rsidRDefault="0065752D" w:rsidP="0065752D">
            <w:pPr>
              <w:jc w:val="center"/>
              <w:rPr>
                <w:color w:val="000000"/>
              </w:rPr>
            </w:pPr>
            <w:r w:rsidRPr="0065752D">
              <w:rPr>
                <w:color w:val="000000"/>
                <w:sz w:val="22"/>
                <w:szCs w:val="22"/>
              </w:rPr>
              <w:t>318</w:t>
            </w:r>
          </w:p>
        </w:tc>
      </w:tr>
      <w:tr w:rsidR="0065752D" w:rsidRPr="0065752D" w14:paraId="17E736AB" w14:textId="77777777" w:rsidTr="0065752D">
        <w:trPr>
          <w:trHeight w:val="20"/>
        </w:trPr>
        <w:tc>
          <w:tcPr>
            <w:tcW w:w="975" w:type="pct"/>
            <w:tcBorders>
              <w:top w:val="nil"/>
              <w:left w:val="single" w:sz="8" w:space="0" w:color="auto"/>
              <w:bottom w:val="single" w:sz="8" w:space="0" w:color="auto"/>
              <w:right w:val="single" w:sz="8" w:space="0" w:color="auto"/>
            </w:tcBorders>
            <w:shd w:val="clear" w:color="auto" w:fill="auto"/>
            <w:vAlign w:val="center"/>
            <w:hideMark/>
          </w:tcPr>
          <w:p w14:paraId="531CB63D" w14:textId="77777777" w:rsidR="0065752D" w:rsidRPr="0065752D" w:rsidRDefault="0065752D" w:rsidP="0065752D">
            <w:pPr>
              <w:jc w:val="center"/>
              <w:rPr>
                <w:color w:val="000000"/>
              </w:rPr>
            </w:pPr>
            <w:r w:rsidRPr="0065752D">
              <w:rPr>
                <w:color w:val="000000"/>
                <w:sz w:val="22"/>
                <w:szCs w:val="22"/>
              </w:rPr>
              <w:t>10</w:t>
            </w:r>
          </w:p>
        </w:tc>
        <w:tc>
          <w:tcPr>
            <w:tcW w:w="2225" w:type="pct"/>
            <w:tcBorders>
              <w:top w:val="nil"/>
              <w:left w:val="nil"/>
              <w:bottom w:val="single" w:sz="8" w:space="0" w:color="auto"/>
              <w:right w:val="single" w:sz="8" w:space="0" w:color="auto"/>
            </w:tcBorders>
            <w:shd w:val="clear" w:color="auto" w:fill="auto"/>
            <w:vAlign w:val="center"/>
            <w:hideMark/>
          </w:tcPr>
          <w:p w14:paraId="0F8817BB" w14:textId="77777777" w:rsidR="0065752D" w:rsidRPr="0065752D" w:rsidRDefault="0065752D" w:rsidP="0065752D">
            <w:pPr>
              <w:jc w:val="center"/>
              <w:rPr>
                <w:color w:val="000000"/>
              </w:rPr>
            </w:pPr>
            <w:r w:rsidRPr="0065752D">
              <w:rPr>
                <w:color w:val="000000"/>
                <w:sz w:val="22"/>
                <w:szCs w:val="22"/>
              </w:rPr>
              <w:t>Тружеников тыла</w:t>
            </w:r>
          </w:p>
        </w:tc>
        <w:tc>
          <w:tcPr>
            <w:tcW w:w="600" w:type="pct"/>
            <w:tcBorders>
              <w:top w:val="nil"/>
              <w:left w:val="nil"/>
              <w:bottom w:val="single" w:sz="8" w:space="0" w:color="auto"/>
              <w:right w:val="single" w:sz="8" w:space="0" w:color="auto"/>
            </w:tcBorders>
            <w:shd w:val="clear" w:color="auto" w:fill="auto"/>
            <w:vAlign w:val="center"/>
            <w:hideMark/>
          </w:tcPr>
          <w:p w14:paraId="7303250A" w14:textId="77777777" w:rsidR="0065752D" w:rsidRPr="0065752D" w:rsidRDefault="0065752D" w:rsidP="0065752D">
            <w:pPr>
              <w:jc w:val="center"/>
              <w:rPr>
                <w:color w:val="000000"/>
              </w:rPr>
            </w:pPr>
            <w:r w:rsidRPr="0065752D">
              <w:rPr>
                <w:color w:val="000000"/>
                <w:sz w:val="22"/>
                <w:szCs w:val="22"/>
              </w:rPr>
              <w:t>52</w:t>
            </w:r>
          </w:p>
        </w:tc>
        <w:tc>
          <w:tcPr>
            <w:tcW w:w="600" w:type="pct"/>
            <w:tcBorders>
              <w:top w:val="nil"/>
              <w:left w:val="nil"/>
              <w:bottom w:val="single" w:sz="8" w:space="0" w:color="auto"/>
              <w:right w:val="single" w:sz="8" w:space="0" w:color="auto"/>
            </w:tcBorders>
            <w:shd w:val="clear" w:color="auto" w:fill="auto"/>
            <w:vAlign w:val="center"/>
            <w:hideMark/>
          </w:tcPr>
          <w:p w14:paraId="5AB0F51B" w14:textId="77777777" w:rsidR="0065752D" w:rsidRPr="0065752D" w:rsidRDefault="0065752D" w:rsidP="0065752D">
            <w:pPr>
              <w:jc w:val="center"/>
              <w:rPr>
                <w:color w:val="000000"/>
              </w:rPr>
            </w:pPr>
            <w:r w:rsidRPr="0065752D">
              <w:rPr>
                <w:color w:val="000000"/>
                <w:sz w:val="22"/>
                <w:szCs w:val="22"/>
              </w:rPr>
              <w:t>30</w:t>
            </w:r>
          </w:p>
        </w:tc>
        <w:tc>
          <w:tcPr>
            <w:tcW w:w="600" w:type="pct"/>
            <w:tcBorders>
              <w:top w:val="nil"/>
              <w:left w:val="nil"/>
              <w:bottom w:val="single" w:sz="8" w:space="0" w:color="auto"/>
              <w:right w:val="single" w:sz="8" w:space="0" w:color="auto"/>
            </w:tcBorders>
            <w:shd w:val="clear" w:color="auto" w:fill="auto"/>
            <w:vAlign w:val="center"/>
            <w:hideMark/>
          </w:tcPr>
          <w:p w14:paraId="51B7EC0B" w14:textId="77777777" w:rsidR="0065752D" w:rsidRPr="0065752D" w:rsidRDefault="0065752D" w:rsidP="0065752D">
            <w:pPr>
              <w:jc w:val="center"/>
              <w:rPr>
                <w:color w:val="000000"/>
              </w:rPr>
            </w:pPr>
            <w:r w:rsidRPr="0065752D">
              <w:rPr>
                <w:color w:val="000000"/>
                <w:sz w:val="22"/>
                <w:szCs w:val="22"/>
              </w:rPr>
              <w:t>31</w:t>
            </w:r>
          </w:p>
        </w:tc>
      </w:tr>
    </w:tbl>
    <w:p w14:paraId="1C28FB57" w14:textId="77777777" w:rsidR="0065752D" w:rsidRPr="002727A7" w:rsidRDefault="0065752D" w:rsidP="0065752D">
      <w:pPr>
        <w:spacing w:line="360" w:lineRule="auto"/>
        <w:rPr>
          <w:b/>
          <w:i/>
          <w:sz w:val="28"/>
          <w:szCs w:val="28"/>
        </w:rPr>
      </w:pPr>
    </w:p>
    <w:p w14:paraId="6B3EFB70" w14:textId="77777777" w:rsidR="0065752D" w:rsidRPr="002727A7" w:rsidRDefault="0065752D" w:rsidP="00E76FBA">
      <w:pPr>
        <w:spacing w:line="360" w:lineRule="auto"/>
        <w:ind w:firstLine="708"/>
        <w:jc w:val="both"/>
        <w:rPr>
          <w:sz w:val="28"/>
          <w:szCs w:val="28"/>
        </w:rPr>
      </w:pPr>
      <w:r w:rsidRPr="002727A7">
        <w:rPr>
          <w:sz w:val="28"/>
          <w:szCs w:val="28"/>
        </w:rPr>
        <w:t xml:space="preserve">На расчетный период возможен прирост населения, который может быть обеспечен, в основном, за счет механического притока и развития производственных объектов на территории муниципального образования. </w:t>
      </w:r>
    </w:p>
    <w:p w14:paraId="6A40F8C9" w14:textId="7991097C" w:rsidR="0065752D" w:rsidRDefault="0065752D" w:rsidP="00E76FBA">
      <w:pPr>
        <w:shd w:val="clear" w:color="auto" w:fill="FFFFFF"/>
        <w:spacing w:line="360" w:lineRule="auto"/>
        <w:ind w:right="82"/>
        <w:jc w:val="both"/>
        <w:rPr>
          <w:b/>
          <w:i/>
        </w:rPr>
      </w:pPr>
      <w:r w:rsidRPr="002727A7">
        <w:rPr>
          <w:sz w:val="28"/>
          <w:szCs w:val="28"/>
        </w:rPr>
        <w:t xml:space="preserve">Увеличение численности сверх определённых выше параметров будет зависеть от социально-экономического развития МО </w:t>
      </w:r>
      <w:r w:rsidR="00076EF9">
        <w:rPr>
          <w:sz w:val="28"/>
          <w:szCs w:val="28"/>
        </w:rPr>
        <w:t>Славный</w:t>
      </w:r>
      <w:r w:rsidR="00076EF9" w:rsidRPr="002727A7">
        <w:rPr>
          <w:sz w:val="28"/>
          <w:szCs w:val="28"/>
        </w:rPr>
        <w:t>, в частности</w:t>
      </w:r>
      <w:r w:rsidRPr="002727A7">
        <w:rPr>
          <w:sz w:val="28"/>
          <w:szCs w:val="28"/>
        </w:rPr>
        <w:t>, а также успешной политики, занятости населения, создания новых рабочих мест.</w:t>
      </w:r>
    </w:p>
    <w:p w14:paraId="59953606" w14:textId="77777777" w:rsidR="0065752D" w:rsidRPr="00F86D41" w:rsidRDefault="0065752D" w:rsidP="00E76FBA">
      <w:pPr>
        <w:shd w:val="clear" w:color="auto" w:fill="FFFFFF"/>
        <w:spacing w:line="360" w:lineRule="auto"/>
        <w:ind w:right="82"/>
        <w:jc w:val="both"/>
        <w:rPr>
          <w:b/>
          <w:i/>
        </w:rPr>
      </w:pPr>
      <w:r w:rsidRPr="00B1347A">
        <w:rPr>
          <w:sz w:val="28"/>
          <w:szCs w:val="28"/>
        </w:rPr>
        <w:lastRenderedPageBreak/>
        <w:t>На территории МО аварийных и ветхих многоквартирных домов нет</w:t>
      </w:r>
      <w:r w:rsidRPr="00B1347A">
        <w:rPr>
          <w:sz w:val="28"/>
        </w:rPr>
        <w:t>, снос ветхого жилищного фонда н</w:t>
      </w:r>
      <w:r w:rsidR="00E76FBA">
        <w:rPr>
          <w:sz w:val="28"/>
        </w:rPr>
        <w:t>а территории МО в период до 2031</w:t>
      </w:r>
      <w:r w:rsidRPr="00B1347A">
        <w:rPr>
          <w:sz w:val="28"/>
        </w:rPr>
        <w:t xml:space="preserve"> г. не планируется.</w:t>
      </w:r>
    </w:p>
    <w:p w14:paraId="4C465973" w14:textId="5FF3E072" w:rsidR="0065752D" w:rsidRPr="00B1347A" w:rsidRDefault="0065752D" w:rsidP="00E76FBA">
      <w:pPr>
        <w:pStyle w:val="Style26"/>
        <w:widowControl/>
        <w:spacing w:line="360" w:lineRule="auto"/>
        <w:ind w:right="201" w:firstLine="0"/>
        <w:rPr>
          <w:sz w:val="28"/>
          <w:szCs w:val="28"/>
        </w:rPr>
      </w:pPr>
      <w:r w:rsidRPr="00B1347A">
        <w:rPr>
          <w:sz w:val="28"/>
          <w:szCs w:val="28"/>
        </w:rPr>
        <w:t xml:space="preserve">         В </w:t>
      </w:r>
      <w:r w:rsidR="00076EF9" w:rsidRPr="00B1347A">
        <w:rPr>
          <w:sz w:val="28"/>
          <w:szCs w:val="28"/>
        </w:rPr>
        <w:t>период 2009</w:t>
      </w:r>
      <w:r w:rsidRPr="00B1347A">
        <w:rPr>
          <w:sz w:val="28"/>
          <w:szCs w:val="28"/>
        </w:rPr>
        <w:t>-201</w:t>
      </w:r>
      <w:r w:rsidR="00E76FBA">
        <w:rPr>
          <w:sz w:val="28"/>
          <w:szCs w:val="28"/>
        </w:rPr>
        <w:t>6</w:t>
      </w:r>
      <w:r w:rsidRPr="00B1347A">
        <w:rPr>
          <w:sz w:val="28"/>
          <w:szCs w:val="28"/>
        </w:rPr>
        <w:t xml:space="preserve"> годов здания не сносились, к</w:t>
      </w:r>
      <w:r w:rsidRPr="00B1347A">
        <w:rPr>
          <w:sz w:val="28"/>
        </w:rPr>
        <w:t>апитальный ремонт домов</w:t>
      </w:r>
      <w:r w:rsidRPr="00B1347A">
        <w:rPr>
          <w:sz w:val="28"/>
          <w:szCs w:val="28"/>
        </w:rPr>
        <w:t xml:space="preserve"> не проводился. Программа капитального ремонта многоквартирных домов на период до 20</w:t>
      </w:r>
      <w:r w:rsidR="00E76FBA">
        <w:rPr>
          <w:sz w:val="28"/>
          <w:szCs w:val="28"/>
        </w:rPr>
        <w:t>31</w:t>
      </w:r>
      <w:r w:rsidRPr="00B1347A">
        <w:rPr>
          <w:sz w:val="28"/>
          <w:szCs w:val="28"/>
        </w:rPr>
        <w:t xml:space="preserve"> года отсутствует. </w:t>
      </w:r>
    </w:p>
    <w:p w14:paraId="41E25F61" w14:textId="77777777" w:rsidR="0065752D" w:rsidRPr="007B5F78" w:rsidRDefault="0065752D" w:rsidP="00E76FBA">
      <w:pPr>
        <w:pStyle w:val="Style26"/>
        <w:widowControl/>
        <w:spacing w:before="4" w:line="360" w:lineRule="auto"/>
        <w:ind w:right="201" w:firstLine="709"/>
        <w:rPr>
          <w:rStyle w:val="FontStyle47"/>
          <w:rFonts w:eastAsia="SimSun"/>
          <w:kern w:val="1"/>
          <w:sz w:val="28"/>
          <w:szCs w:val="28"/>
          <w:lang w:eastAsia="zh-CN" w:bidi="hi-IN"/>
        </w:rPr>
      </w:pPr>
      <w:r w:rsidRPr="007B5F78">
        <w:rPr>
          <w:rStyle w:val="FontStyle47"/>
          <w:rFonts w:eastAsia="SimSun"/>
          <w:kern w:val="1"/>
          <w:sz w:val="28"/>
          <w:szCs w:val="28"/>
          <w:lang w:eastAsia="zh-CN" w:bidi="hi-IN"/>
        </w:rPr>
        <w:t>Характеристика жилищного фонда представлена в таблице 1.2.</w:t>
      </w:r>
    </w:p>
    <w:p w14:paraId="2471D479" w14:textId="77777777" w:rsidR="0065752D" w:rsidRPr="007B5F78" w:rsidRDefault="0065752D" w:rsidP="0065752D">
      <w:pPr>
        <w:spacing w:after="120"/>
        <w:ind w:firstLine="709"/>
        <w:jc w:val="both"/>
        <w:rPr>
          <w:rFonts w:cs="Arial"/>
          <w:sz w:val="28"/>
          <w:szCs w:val="28"/>
        </w:rPr>
      </w:pPr>
      <w:r w:rsidRPr="007B5F78">
        <w:rPr>
          <w:rFonts w:cs="Arial"/>
          <w:b/>
          <w:sz w:val="28"/>
          <w:szCs w:val="28"/>
        </w:rPr>
        <w:t xml:space="preserve">Общая площадь </w:t>
      </w:r>
      <w:r w:rsidRPr="007B5F78">
        <w:rPr>
          <w:rFonts w:cs="Arial"/>
          <w:sz w:val="28"/>
          <w:szCs w:val="28"/>
        </w:rPr>
        <w:t>– 2628,9 га</w:t>
      </w:r>
    </w:p>
    <w:p w14:paraId="3DF0DD54" w14:textId="77777777" w:rsidR="0065752D" w:rsidRPr="007B5F78" w:rsidRDefault="0065752D" w:rsidP="0065752D">
      <w:pPr>
        <w:spacing w:after="120"/>
        <w:ind w:firstLine="709"/>
        <w:jc w:val="both"/>
        <w:rPr>
          <w:rFonts w:cs="Arial"/>
          <w:sz w:val="28"/>
          <w:szCs w:val="28"/>
        </w:rPr>
      </w:pPr>
      <w:r w:rsidRPr="007B5F78">
        <w:rPr>
          <w:rFonts w:cs="Arial"/>
          <w:sz w:val="28"/>
          <w:szCs w:val="28"/>
        </w:rPr>
        <w:t>из них:</w:t>
      </w:r>
    </w:p>
    <w:p w14:paraId="5C67C245" w14:textId="77777777" w:rsidR="0065752D" w:rsidRPr="007B5F78" w:rsidRDefault="0065752D" w:rsidP="0065752D">
      <w:pPr>
        <w:spacing w:after="120"/>
        <w:ind w:firstLine="709"/>
        <w:jc w:val="both"/>
        <w:rPr>
          <w:rFonts w:cs="Arial"/>
          <w:sz w:val="28"/>
          <w:szCs w:val="28"/>
        </w:rPr>
      </w:pPr>
      <w:r w:rsidRPr="007B5F78">
        <w:rPr>
          <w:rFonts w:cs="Arial"/>
          <w:sz w:val="28"/>
          <w:szCs w:val="28"/>
        </w:rPr>
        <w:t>- Жилая зона – 25,8 га;</w:t>
      </w:r>
    </w:p>
    <w:p w14:paraId="1394BA58" w14:textId="77777777" w:rsidR="0065752D" w:rsidRPr="007B5F78" w:rsidRDefault="0065752D" w:rsidP="0065752D">
      <w:pPr>
        <w:spacing w:after="120"/>
        <w:ind w:firstLine="709"/>
        <w:jc w:val="both"/>
        <w:rPr>
          <w:rFonts w:cs="Arial"/>
          <w:sz w:val="28"/>
          <w:szCs w:val="28"/>
        </w:rPr>
      </w:pPr>
      <w:r w:rsidRPr="007B5F78">
        <w:rPr>
          <w:rFonts w:cs="Arial"/>
          <w:sz w:val="28"/>
          <w:szCs w:val="28"/>
        </w:rPr>
        <w:t>- Общественно-деловая зона – 15,9 га;</w:t>
      </w:r>
    </w:p>
    <w:p w14:paraId="4BBD7D50" w14:textId="77777777" w:rsidR="0065752D" w:rsidRPr="007B5F78" w:rsidRDefault="0065752D" w:rsidP="0065752D">
      <w:pPr>
        <w:spacing w:after="120"/>
        <w:ind w:firstLine="709"/>
        <w:jc w:val="both"/>
        <w:rPr>
          <w:rFonts w:cs="Arial"/>
          <w:sz w:val="28"/>
          <w:szCs w:val="28"/>
        </w:rPr>
      </w:pPr>
      <w:r w:rsidRPr="007B5F78">
        <w:rPr>
          <w:rFonts w:cs="Arial"/>
          <w:sz w:val="28"/>
          <w:szCs w:val="28"/>
        </w:rPr>
        <w:t>- Зона рекреационного назначения – 856 га;</w:t>
      </w:r>
    </w:p>
    <w:p w14:paraId="3F7D3A82" w14:textId="77777777" w:rsidR="0065752D" w:rsidRPr="007B5F78" w:rsidRDefault="0065752D" w:rsidP="0065752D">
      <w:pPr>
        <w:spacing w:after="120"/>
        <w:ind w:firstLine="709"/>
        <w:jc w:val="both"/>
        <w:rPr>
          <w:rFonts w:cs="Arial"/>
          <w:sz w:val="28"/>
          <w:szCs w:val="28"/>
        </w:rPr>
      </w:pPr>
      <w:r w:rsidRPr="007B5F78">
        <w:rPr>
          <w:rFonts w:cs="Arial"/>
          <w:sz w:val="28"/>
          <w:szCs w:val="28"/>
        </w:rPr>
        <w:t>- Зона спецназначения – 33,6 га;</w:t>
      </w:r>
    </w:p>
    <w:p w14:paraId="423A5BE7" w14:textId="77777777" w:rsidR="0065752D" w:rsidRPr="007B5F78" w:rsidRDefault="0065752D" w:rsidP="0065752D">
      <w:pPr>
        <w:spacing w:after="120"/>
        <w:ind w:firstLine="709"/>
        <w:jc w:val="both"/>
        <w:rPr>
          <w:rFonts w:cs="Arial"/>
          <w:sz w:val="28"/>
          <w:szCs w:val="28"/>
        </w:rPr>
      </w:pPr>
      <w:r w:rsidRPr="007B5F78">
        <w:rPr>
          <w:rFonts w:cs="Arial"/>
          <w:sz w:val="28"/>
          <w:szCs w:val="28"/>
        </w:rPr>
        <w:t>- Производственная зона - 1348,1 га;</w:t>
      </w:r>
    </w:p>
    <w:p w14:paraId="53E47C1E" w14:textId="77777777" w:rsidR="0065752D" w:rsidRPr="007B5F78" w:rsidRDefault="0065752D" w:rsidP="0065752D">
      <w:pPr>
        <w:spacing w:after="120"/>
        <w:ind w:firstLine="709"/>
        <w:jc w:val="both"/>
        <w:rPr>
          <w:b/>
          <w:sz w:val="28"/>
          <w:szCs w:val="28"/>
        </w:rPr>
      </w:pPr>
      <w:r w:rsidRPr="007B5F78">
        <w:rPr>
          <w:sz w:val="28"/>
          <w:szCs w:val="28"/>
        </w:rPr>
        <w:t>- Зона инженерно-транспортной инфраструктуры – 9,1 га</w:t>
      </w:r>
    </w:p>
    <w:p w14:paraId="7F7A6482" w14:textId="77777777" w:rsidR="0065752D" w:rsidRPr="0065752D" w:rsidRDefault="0065752D" w:rsidP="0065752D">
      <w:pPr>
        <w:pStyle w:val="2c"/>
        <w:ind w:firstLine="540"/>
        <w:rPr>
          <w:rFonts w:ascii="Times New Roman" w:hAnsi="Times New Roman" w:cs="Times New Roman"/>
          <w:b/>
          <w:szCs w:val="28"/>
        </w:rPr>
      </w:pPr>
      <w:r w:rsidRPr="0065752D">
        <w:rPr>
          <w:rFonts w:ascii="Times New Roman" w:hAnsi="Times New Roman" w:cs="Times New Roman"/>
          <w:b/>
          <w:szCs w:val="28"/>
        </w:rPr>
        <w:t>Жилищный фонд</w:t>
      </w:r>
      <w:r w:rsidRPr="0065752D">
        <w:rPr>
          <w:rFonts w:ascii="Times New Roman" w:hAnsi="Times New Roman" w:cs="Times New Roman"/>
          <w:bCs/>
          <w:szCs w:val="28"/>
        </w:rPr>
        <w:t>– 15 домов</w:t>
      </w:r>
    </w:p>
    <w:p w14:paraId="156ED8B9" w14:textId="77777777" w:rsidR="0065752D" w:rsidRPr="0065752D" w:rsidRDefault="0065752D" w:rsidP="0065752D">
      <w:pPr>
        <w:pStyle w:val="2c"/>
        <w:ind w:firstLine="539"/>
        <w:rPr>
          <w:rFonts w:ascii="Times New Roman" w:hAnsi="Times New Roman" w:cs="Times New Roman"/>
          <w:bCs/>
          <w:szCs w:val="28"/>
        </w:rPr>
      </w:pPr>
      <w:r w:rsidRPr="0065752D">
        <w:rPr>
          <w:rFonts w:ascii="Times New Roman" w:hAnsi="Times New Roman" w:cs="Times New Roman"/>
          <w:bCs/>
          <w:szCs w:val="28"/>
        </w:rPr>
        <w:t>из них:</w:t>
      </w:r>
    </w:p>
    <w:p w14:paraId="587CF0AC" w14:textId="77777777" w:rsidR="0065752D" w:rsidRPr="0065752D" w:rsidRDefault="0065752D" w:rsidP="0065752D">
      <w:pPr>
        <w:pStyle w:val="2c"/>
        <w:numPr>
          <w:ilvl w:val="0"/>
          <w:numId w:val="28"/>
        </w:numPr>
        <w:tabs>
          <w:tab w:val="clear" w:pos="1827"/>
          <w:tab w:val="num" w:pos="1134"/>
          <w:tab w:val="left" w:pos="7020"/>
        </w:tabs>
        <w:suppressAutoHyphens w:val="0"/>
        <w:spacing w:before="0"/>
        <w:ind w:left="0" w:firstLine="709"/>
        <w:rPr>
          <w:rFonts w:ascii="Times New Roman" w:hAnsi="Times New Roman" w:cs="Times New Roman"/>
          <w:bCs/>
          <w:szCs w:val="28"/>
        </w:rPr>
      </w:pPr>
      <w:r w:rsidRPr="0065752D">
        <w:rPr>
          <w:rFonts w:ascii="Times New Roman" w:hAnsi="Times New Roman" w:cs="Times New Roman"/>
          <w:bCs/>
          <w:szCs w:val="28"/>
        </w:rPr>
        <w:t>5-этажных – 5 домов;</w:t>
      </w:r>
    </w:p>
    <w:p w14:paraId="4C29CA8E" w14:textId="77777777" w:rsidR="0065752D" w:rsidRPr="0065752D" w:rsidRDefault="0065752D" w:rsidP="0065752D">
      <w:pPr>
        <w:pStyle w:val="2c"/>
        <w:numPr>
          <w:ilvl w:val="0"/>
          <w:numId w:val="28"/>
        </w:numPr>
        <w:tabs>
          <w:tab w:val="clear" w:pos="1827"/>
          <w:tab w:val="num" w:pos="1134"/>
          <w:tab w:val="left" w:pos="7020"/>
        </w:tabs>
        <w:suppressAutoHyphens w:val="0"/>
        <w:spacing w:before="0"/>
        <w:ind w:left="0" w:firstLine="709"/>
        <w:rPr>
          <w:rFonts w:ascii="Times New Roman" w:hAnsi="Times New Roman" w:cs="Times New Roman"/>
          <w:bCs/>
          <w:szCs w:val="28"/>
        </w:rPr>
      </w:pPr>
      <w:r w:rsidRPr="0065752D">
        <w:rPr>
          <w:rFonts w:ascii="Times New Roman" w:hAnsi="Times New Roman" w:cs="Times New Roman"/>
          <w:bCs/>
          <w:szCs w:val="28"/>
        </w:rPr>
        <w:t xml:space="preserve">4-этажных – 10 домов; </w:t>
      </w:r>
    </w:p>
    <w:p w14:paraId="7A4C7BC7" w14:textId="77777777" w:rsidR="0065752D" w:rsidRPr="0065752D" w:rsidRDefault="0065752D" w:rsidP="0065752D">
      <w:pPr>
        <w:pStyle w:val="2c"/>
        <w:tabs>
          <w:tab w:val="left" w:pos="7020"/>
        </w:tabs>
        <w:rPr>
          <w:rFonts w:ascii="Times New Roman" w:hAnsi="Times New Roman" w:cs="Times New Roman"/>
          <w:bCs/>
          <w:szCs w:val="28"/>
        </w:rPr>
      </w:pPr>
      <w:r w:rsidRPr="0065752D">
        <w:rPr>
          <w:rFonts w:ascii="Times New Roman" w:hAnsi="Times New Roman" w:cs="Times New Roman"/>
          <w:bCs/>
          <w:szCs w:val="28"/>
        </w:rPr>
        <w:t>Общежития:</w:t>
      </w:r>
    </w:p>
    <w:p w14:paraId="63358B75" w14:textId="77777777" w:rsidR="0065752D" w:rsidRPr="0065752D" w:rsidRDefault="0065752D" w:rsidP="0065752D">
      <w:pPr>
        <w:pStyle w:val="2c"/>
        <w:numPr>
          <w:ilvl w:val="0"/>
          <w:numId w:val="28"/>
        </w:numPr>
        <w:tabs>
          <w:tab w:val="clear" w:pos="1827"/>
          <w:tab w:val="num" w:pos="1134"/>
          <w:tab w:val="left" w:pos="7020"/>
        </w:tabs>
        <w:suppressAutoHyphens w:val="0"/>
        <w:spacing w:before="0"/>
        <w:ind w:left="0" w:firstLine="709"/>
        <w:rPr>
          <w:rFonts w:ascii="Times New Roman" w:hAnsi="Times New Roman" w:cs="Times New Roman"/>
          <w:bCs/>
          <w:szCs w:val="28"/>
        </w:rPr>
      </w:pPr>
      <w:r w:rsidRPr="0065752D">
        <w:rPr>
          <w:rFonts w:ascii="Times New Roman" w:hAnsi="Times New Roman" w:cs="Times New Roman"/>
          <w:bCs/>
          <w:szCs w:val="28"/>
        </w:rPr>
        <w:t>4-этажные – 1 дом.</w:t>
      </w:r>
    </w:p>
    <w:p w14:paraId="1834059C" w14:textId="77777777" w:rsidR="0065752D" w:rsidRPr="007B5F78" w:rsidRDefault="0065752D" w:rsidP="00714470">
      <w:pPr>
        <w:pStyle w:val="2c"/>
        <w:tabs>
          <w:tab w:val="left" w:pos="7020"/>
        </w:tabs>
        <w:ind w:left="-142"/>
        <w:rPr>
          <w:bCs/>
          <w:szCs w:val="28"/>
        </w:rPr>
      </w:pPr>
      <w:r w:rsidRPr="0065752D">
        <w:rPr>
          <w:rFonts w:ascii="Times New Roman" w:hAnsi="Times New Roman" w:cs="Times New Roman"/>
          <w:bCs/>
          <w:szCs w:val="28"/>
        </w:rPr>
        <w:t xml:space="preserve">          Всего квартир – 955 шт</w:t>
      </w:r>
      <w:r w:rsidRPr="007B5F78">
        <w:rPr>
          <w:bCs/>
          <w:szCs w:val="28"/>
        </w:rPr>
        <w:t>.;</w:t>
      </w:r>
    </w:p>
    <w:p w14:paraId="1EC8000D" w14:textId="77777777" w:rsidR="0065752D" w:rsidRPr="007B5F78" w:rsidRDefault="0065752D" w:rsidP="0065752D">
      <w:pPr>
        <w:rPr>
          <w:sz w:val="28"/>
          <w:szCs w:val="28"/>
        </w:rPr>
      </w:pPr>
    </w:p>
    <w:p w14:paraId="79B6A60C" w14:textId="77777777" w:rsidR="0065752D" w:rsidRPr="007B5F78" w:rsidRDefault="0065752D" w:rsidP="0065752D">
      <w:pPr>
        <w:rPr>
          <w:rStyle w:val="FontStyle47"/>
          <w:sz w:val="28"/>
          <w:szCs w:val="28"/>
        </w:rPr>
      </w:pPr>
      <w:r w:rsidRPr="007B5F78">
        <w:rPr>
          <w:sz w:val="28"/>
          <w:szCs w:val="28"/>
        </w:rPr>
        <w:t>Общая площадь жилищного фонда – 4</w:t>
      </w:r>
      <w:r>
        <w:rPr>
          <w:sz w:val="28"/>
          <w:szCs w:val="28"/>
        </w:rPr>
        <w:t>6149,8</w:t>
      </w:r>
      <w:r w:rsidRPr="007B5F78">
        <w:rPr>
          <w:sz w:val="28"/>
          <w:szCs w:val="28"/>
        </w:rPr>
        <w:t xml:space="preserve"> </w:t>
      </w:r>
      <w:proofErr w:type="spellStart"/>
      <w:r w:rsidRPr="007B5F78">
        <w:rPr>
          <w:sz w:val="28"/>
          <w:szCs w:val="28"/>
        </w:rPr>
        <w:t>кв.м</w:t>
      </w:r>
      <w:proofErr w:type="spellEnd"/>
      <w:r w:rsidRPr="007B5F78">
        <w:rPr>
          <w:sz w:val="28"/>
          <w:szCs w:val="28"/>
        </w:rPr>
        <w:t>.</w:t>
      </w:r>
    </w:p>
    <w:p w14:paraId="6F0D0475" w14:textId="77777777" w:rsidR="00714470" w:rsidRDefault="00714470" w:rsidP="00114CE8">
      <w:pPr>
        <w:ind w:right="198" w:firstLine="708"/>
        <w:jc w:val="both"/>
        <w:rPr>
          <w:b/>
          <w:sz w:val="28"/>
          <w:szCs w:val="28"/>
        </w:rPr>
      </w:pPr>
    </w:p>
    <w:p w14:paraId="6170DE22" w14:textId="77777777" w:rsidR="0065752D" w:rsidRDefault="00114CE8" w:rsidP="00114CE8">
      <w:pPr>
        <w:ind w:right="198" w:firstLine="708"/>
        <w:jc w:val="both"/>
        <w:rPr>
          <w:rStyle w:val="FontStyle47"/>
          <w:rFonts w:eastAsia="SimSun"/>
          <w:kern w:val="1"/>
          <w:sz w:val="28"/>
          <w:szCs w:val="28"/>
          <w:lang w:eastAsia="zh-CN" w:bidi="hi-IN"/>
        </w:rPr>
      </w:pPr>
      <w:r w:rsidRPr="001F6A87">
        <w:rPr>
          <w:b/>
          <w:sz w:val="28"/>
          <w:szCs w:val="28"/>
        </w:rPr>
        <w:t xml:space="preserve">Таблица </w:t>
      </w:r>
      <w:r>
        <w:rPr>
          <w:b/>
          <w:sz w:val="28"/>
          <w:szCs w:val="28"/>
        </w:rPr>
        <w:t>1</w:t>
      </w:r>
      <w:r w:rsidRPr="001F6A87">
        <w:rPr>
          <w:b/>
          <w:sz w:val="28"/>
          <w:szCs w:val="28"/>
        </w:rPr>
        <w:t>.</w:t>
      </w:r>
      <w:r w:rsidR="00F62C19" w:rsidRPr="001F6A87">
        <w:rPr>
          <w:b/>
          <w:sz w:val="28"/>
          <w:szCs w:val="28"/>
        </w:rPr>
        <w:fldChar w:fldCharType="begin"/>
      </w:r>
      <w:r w:rsidRPr="001F6A87">
        <w:rPr>
          <w:b/>
          <w:sz w:val="28"/>
          <w:szCs w:val="28"/>
        </w:rPr>
        <w:instrText xml:space="preserve"> SEQ Таблица \* ARABIC \s 1 </w:instrText>
      </w:r>
      <w:r w:rsidR="00F62C19" w:rsidRPr="001F6A87">
        <w:rPr>
          <w:b/>
          <w:sz w:val="28"/>
          <w:szCs w:val="28"/>
        </w:rPr>
        <w:fldChar w:fldCharType="separate"/>
      </w:r>
      <w:r w:rsidR="00211C30">
        <w:rPr>
          <w:b/>
          <w:noProof/>
          <w:sz w:val="28"/>
          <w:szCs w:val="28"/>
        </w:rPr>
        <w:t>2</w:t>
      </w:r>
      <w:r w:rsidR="00F62C19" w:rsidRPr="001F6A87">
        <w:rPr>
          <w:b/>
          <w:sz w:val="28"/>
          <w:szCs w:val="28"/>
        </w:rPr>
        <w:fldChar w:fldCharType="end"/>
      </w:r>
      <w:r w:rsidRPr="001F6A87">
        <w:rPr>
          <w:bCs/>
          <w:sz w:val="28"/>
          <w:szCs w:val="28"/>
        </w:rPr>
        <w:t xml:space="preserve"> –</w:t>
      </w:r>
      <w:r w:rsidRPr="007B5F78">
        <w:rPr>
          <w:rStyle w:val="FontStyle47"/>
          <w:rFonts w:eastAsia="SimSun"/>
          <w:kern w:val="1"/>
          <w:sz w:val="28"/>
          <w:szCs w:val="28"/>
          <w:lang w:eastAsia="zh-CN" w:bidi="hi-IN"/>
        </w:rPr>
        <w:t>Характеристика жилищного фонда</w:t>
      </w: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8"/>
        <w:gridCol w:w="2854"/>
      </w:tblGrid>
      <w:tr w:rsidR="0065752D" w:rsidRPr="00FA2E09" w14:paraId="74A52A4B" w14:textId="77777777" w:rsidTr="00714470">
        <w:trPr>
          <w:trHeight w:val="276"/>
          <w:tblHeader/>
        </w:trPr>
        <w:tc>
          <w:tcPr>
            <w:tcW w:w="6948" w:type="dxa"/>
            <w:vMerge w:val="restart"/>
            <w:tcBorders>
              <w:top w:val="single" w:sz="12" w:space="0" w:color="auto"/>
              <w:left w:val="single" w:sz="12" w:space="0" w:color="auto"/>
              <w:right w:val="single" w:sz="12" w:space="0" w:color="auto"/>
            </w:tcBorders>
            <w:shd w:val="clear" w:color="auto" w:fill="auto"/>
            <w:vAlign w:val="center"/>
          </w:tcPr>
          <w:p w14:paraId="4206B244" w14:textId="77777777" w:rsidR="0065752D" w:rsidRPr="00FA2E09" w:rsidRDefault="0065752D" w:rsidP="00FA2E09">
            <w:pPr>
              <w:ind w:right="-108"/>
              <w:contextualSpacing/>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t>Наименование показателей</w:t>
            </w:r>
          </w:p>
        </w:tc>
        <w:tc>
          <w:tcPr>
            <w:tcW w:w="2880" w:type="dxa"/>
            <w:vMerge w:val="restart"/>
            <w:tcBorders>
              <w:top w:val="single" w:sz="12" w:space="0" w:color="auto"/>
              <w:left w:val="single" w:sz="12" w:space="0" w:color="auto"/>
              <w:right w:val="single" w:sz="12" w:space="0" w:color="auto"/>
            </w:tcBorders>
            <w:shd w:val="clear" w:color="auto" w:fill="auto"/>
            <w:vAlign w:val="center"/>
          </w:tcPr>
          <w:p w14:paraId="15F1B478" w14:textId="77777777" w:rsidR="0065752D" w:rsidRPr="00FA2E09" w:rsidRDefault="0065752D" w:rsidP="00FA2E09">
            <w:pPr>
              <w:ind w:right="198"/>
              <w:contextualSpacing/>
              <w:jc w:val="center"/>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t>Количество домов</w:t>
            </w:r>
          </w:p>
        </w:tc>
      </w:tr>
      <w:tr w:rsidR="0065752D" w:rsidRPr="00FA2E09" w14:paraId="228BC9E3" w14:textId="77777777" w:rsidTr="00714470">
        <w:trPr>
          <w:trHeight w:val="276"/>
          <w:tblHeader/>
        </w:trPr>
        <w:tc>
          <w:tcPr>
            <w:tcW w:w="6948" w:type="dxa"/>
            <w:vMerge/>
            <w:tcBorders>
              <w:left w:val="single" w:sz="12" w:space="0" w:color="auto"/>
              <w:bottom w:val="single" w:sz="12" w:space="0" w:color="auto"/>
              <w:right w:val="single" w:sz="12" w:space="0" w:color="auto"/>
            </w:tcBorders>
            <w:shd w:val="clear" w:color="auto" w:fill="auto"/>
          </w:tcPr>
          <w:p w14:paraId="7F54831E" w14:textId="77777777" w:rsidR="0065752D" w:rsidRPr="00FA2E09" w:rsidRDefault="0065752D" w:rsidP="00FA2E09">
            <w:pPr>
              <w:ind w:right="198"/>
              <w:contextualSpacing/>
              <w:rPr>
                <w:rStyle w:val="FontStyle47"/>
                <w:rFonts w:eastAsia="SimSun"/>
                <w:kern w:val="1"/>
                <w:sz w:val="24"/>
                <w:szCs w:val="24"/>
                <w:lang w:eastAsia="zh-CN" w:bidi="hi-IN"/>
              </w:rPr>
            </w:pPr>
          </w:p>
        </w:tc>
        <w:tc>
          <w:tcPr>
            <w:tcW w:w="2880" w:type="dxa"/>
            <w:vMerge/>
            <w:tcBorders>
              <w:left w:val="single" w:sz="12" w:space="0" w:color="auto"/>
              <w:bottom w:val="single" w:sz="12" w:space="0" w:color="auto"/>
              <w:right w:val="single" w:sz="12" w:space="0" w:color="auto"/>
            </w:tcBorders>
            <w:shd w:val="clear" w:color="auto" w:fill="auto"/>
          </w:tcPr>
          <w:p w14:paraId="68370A1C" w14:textId="77777777" w:rsidR="0065752D" w:rsidRPr="00FA2E09" w:rsidRDefault="0065752D" w:rsidP="00FA2E09">
            <w:pPr>
              <w:ind w:right="198"/>
              <w:contextualSpacing/>
              <w:jc w:val="center"/>
              <w:rPr>
                <w:rStyle w:val="FontStyle47"/>
                <w:rFonts w:eastAsia="SimSun"/>
                <w:kern w:val="1"/>
                <w:sz w:val="24"/>
                <w:szCs w:val="24"/>
                <w:lang w:eastAsia="zh-CN" w:bidi="hi-IN"/>
              </w:rPr>
            </w:pPr>
          </w:p>
        </w:tc>
      </w:tr>
      <w:tr w:rsidR="0065752D" w:rsidRPr="00FA2E09" w14:paraId="7E378516" w14:textId="77777777" w:rsidTr="00714470">
        <w:trPr>
          <w:trHeight w:val="20"/>
        </w:trPr>
        <w:tc>
          <w:tcPr>
            <w:tcW w:w="6948" w:type="dxa"/>
            <w:tcBorders>
              <w:top w:val="single" w:sz="12" w:space="0" w:color="auto"/>
              <w:left w:val="single" w:sz="12" w:space="0" w:color="auto"/>
              <w:right w:val="single" w:sz="12" w:space="0" w:color="auto"/>
            </w:tcBorders>
            <w:shd w:val="clear" w:color="auto" w:fill="auto"/>
            <w:vAlign w:val="center"/>
          </w:tcPr>
          <w:p w14:paraId="67CCCAA6" w14:textId="77777777" w:rsidR="0065752D" w:rsidRPr="00FA2E09" w:rsidRDefault="0065752D" w:rsidP="00FA2E09">
            <w:pPr>
              <w:ind w:right="198"/>
              <w:contextualSpacing/>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t>Общее количество жилых домов</w:t>
            </w:r>
          </w:p>
        </w:tc>
        <w:tc>
          <w:tcPr>
            <w:tcW w:w="2880" w:type="dxa"/>
            <w:tcBorders>
              <w:top w:val="single" w:sz="12" w:space="0" w:color="auto"/>
              <w:left w:val="single" w:sz="12" w:space="0" w:color="auto"/>
              <w:right w:val="single" w:sz="12" w:space="0" w:color="auto"/>
            </w:tcBorders>
            <w:shd w:val="clear" w:color="auto" w:fill="auto"/>
            <w:vAlign w:val="center"/>
          </w:tcPr>
          <w:p w14:paraId="3687438F" w14:textId="77777777" w:rsidR="0065752D" w:rsidRPr="00FA2E09" w:rsidRDefault="0065752D" w:rsidP="00FA2E09">
            <w:pPr>
              <w:ind w:right="198"/>
              <w:contextualSpacing/>
              <w:jc w:val="center"/>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t>16</w:t>
            </w:r>
          </w:p>
        </w:tc>
      </w:tr>
      <w:tr w:rsidR="0065752D" w:rsidRPr="00FA2E09" w14:paraId="2E928FDE" w14:textId="77777777" w:rsidTr="00714470">
        <w:trPr>
          <w:trHeight w:val="20"/>
        </w:trPr>
        <w:tc>
          <w:tcPr>
            <w:tcW w:w="6948" w:type="dxa"/>
            <w:tcBorders>
              <w:left w:val="single" w:sz="12" w:space="0" w:color="auto"/>
              <w:right w:val="single" w:sz="12" w:space="0" w:color="auto"/>
            </w:tcBorders>
            <w:shd w:val="clear" w:color="auto" w:fill="auto"/>
            <w:vAlign w:val="center"/>
          </w:tcPr>
          <w:p w14:paraId="32F9896A" w14:textId="77777777" w:rsidR="0065752D" w:rsidRPr="00FA2E09" w:rsidRDefault="0065752D" w:rsidP="00FA2E09">
            <w:pPr>
              <w:ind w:right="-108"/>
              <w:contextualSpacing/>
              <w:rPr>
                <w:rStyle w:val="FontStyle47"/>
                <w:rFonts w:eastAsia="SimSun"/>
                <w:kern w:val="1"/>
                <w:sz w:val="24"/>
                <w:szCs w:val="24"/>
                <w:lang w:eastAsia="zh-CN" w:bidi="hi-IN"/>
              </w:rPr>
            </w:pPr>
            <w:r w:rsidRPr="00FA2E09">
              <w:rPr>
                <w:rStyle w:val="FontStyle47"/>
                <w:rFonts w:eastAsia="SimSun"/>
                <w:kern w:val="1"/>
                <w:sz w:val="24"/>
                <w:szCs w:val="24"/>
                <w:lang w:eastAsia="zh-CN" w:bidi="hi-IN"/>
              </w:rPr>
              <w:t>в том числе:</w:t>
            </w:r>
          </w:p>
        </w:tc>
        <w:tc>
          <w:tcPr>
            <w:tcW w:w="2880" w:type="dxa"/>
            <w:tcBorders>
              <w:left w:val="single" w:sz="12" w:space="0" w:color="auto"/>
              <w:right w:val="single" w:sz="12" w:space="0" w:color="auto"/>
            </w:tcBorders>
            <w:shd w:val="clear" w:color="auto" w:fill="auto"/>
            <w:vAlign w:val="center"/>
          </w:tcPr>
          <w:p w14:paraId="2A197B0E" w14:textId="77777777" w:rsidR="0065752D" w:rsidRPr="00FA2E09" w:rsidRDefault="0065752D" w:rsidP="00FA2E09">
            <w:pPr>
              <w:ind w:right="198"/>
              <w:contextualSpacing/>
              <w:jc w:val="center"/>
              <w:rPr>
                <w:rStyle w:val="FontStyle47"/>
                <w:rFonts w:eastAsia="SimSun"/>
                <w:kern w:val="1"/>
                <w:sz w:val="24"/>
                <w:szCs w:val="24"/>
                <w:lang w:eastAsia="zh-CN" w:bidi="hi-IN"/>
              </w:rPr>
            </w:pPr>
          </w:p>
        </w:tc>
      </w:tr>
      <w:tr w:rsidR="0065752D" w:rsidRPr="00FA2E09" w14:paraId="450B0C5D" w14:textId="77777777" w:rsidTr="00714470">
        <w:trPr>
          <w:trHeight w:val="20"/>
        </w:trPr>
        <w:tc>
          <w:tcPr>
            <w:tcW w:w="6948" w:type="dxa"/>
            <w:tcBorders>
              <w:left w:val="single" w:sz="12" w:space="0" w:color="auto"/>
              <w:right w:val="single" w:sz="12" w:space="0" w:color="auto"/>
            </w:tcBorders>
            <w:shd w:val="clear" w:color="auto" w:fill="auto"/>
            <w:vAlign w:val="center"/>
          </w:tcPr>
          <w:p w14:paraId="47A611F0" w14:textId="77777777" w:rsidR="0065752D" w:rsidRPr="00FA2E09" w:rsidRDefault="0065752D" w:rsidP="00FA2E09">
            <w:pPr>
              <w:ind w:right="-108"/>
              <w:contextualSpacing/>
              <w:rPr>
                <w:rStyle w:val="FontStyle47"/>
                <w:rFonts w:eastAsia="SimSun"/>
                <w:kern w:val="1"/>
                <w:sz w:val="24"/>
                <w:szCs w:val="24"/>
                <w:lang w:eastAsia="zh-CN" w:bidi="hi-IN"/>
              </w:rPr>
            </w:pPr>
            <w:r w:rsidRPr="00FA2E09">
              <w:rPr>
                <w:rStyle w:val="FontStyle47"/>
                <w:rFonts w:eastAsia="SimSun"/>
                <w:kern w:val="1"/>
                <w:sz w:val="24"/>
                <w:szCs w:val="24"/>
                <w:lang w:eastAsia="zh-CN" w:bidi="hi-IN"/>
              </w:rPr>
              <w:t>муниципальных жилых домов</w:t>
            </w:r>
          </w:p>
        </w:tc>
        <w:tc>
          <w:tcPr>
            <w:tcW w:w="2880" w:type="dxa"/>
            <w:tcBorders>
              <w:left w:val="single" w:sz="12" w:space="0" w:color="auto"/>
              <w:right w:val="single" w:sz="12" w:space="0" w:color="auto"/>
            </w:tcBorders>
            <w:shd w:val="clear" w:color="auto" w:fill="auto"/>
            <w:vAlign w:val="center"/>
          </w:tcPr>
          <w:p w14:paraId="490AF94E" w14:textId="77777777" w:rsidR="0065752D" w:rsidRPr="00FA2E09" w:rsidRDefault="0065752D" w:rsidP="00FA2E09">
            <w:pPr>
              <w:ind w:right="198"/>
              <w:contextualSpacing/>
              <w:jc w:val="center"/>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t>1</w:t>
            </w:r>
          </w:p>
        </w:tc>
      </w:tr>
      <w:tr w:rsidR="0065752D" w:rsidRPr="00FA2E09" w14:paraId="794D832A" w14:textId="77777777" w:rsidTr="00714470">
        <w:trPr>
          <w:trHeight w:val="20"/>
        </w:trPr>
        <w:tc>
          <w:tcPr>
            <w:tcW w:w="6948" w:type="dxa"/>
            <w:tcBorders>
              <w:left w:val="single" w:sz="12" w:space="0" w:color="auto"/>
              <w:right w:val="single" w:sz="12" w:space="0" w:color="auto"/>
            </w:tcBorders>
            <w:shd w:val="clear" w:color="auto" w:fill="auto"/>
            <w:vAlign w:val="center"/>
          </w:tcPr>
          <w:p w14:paraId="53E61C42" w14:textId="77777777" w:rsidR="0065752D" w:rsidRPr="00FA2E09" w:rsidRDefault="0065752D" w:rsidP="00FA2E09">
            <w:pPr>
              <w:ind w:right="-108"/>
              <w:contextualSpacing/>
              <w:rPr>
                <w:rStyle w:val="FontStyle47"/>
                <w:rFonts w:eastAsia="SimSun"/>
                <w:kern w:val="1"/>
                <w:sz w:val="24"/>
                <w:szCs w:val="24"/>
                <w:lang w:eastAsia="zh-CN" w:bidi="hi-IN"/>
              </w:rPr>
            </w:pPr>
            <w:r w:rsidRPr="00FA2E09">
              <w:rPr>
                <w:rStyle w:val="FontStyle47"/>
                <w:rFonts w:eastAsia="SimSun"/>
                <w:kern w:val="1"/>
                <w:sz w:val="24"/>
                <w:szCs w:val="24"/>
                <w:lang w:eastAsia="zh-CN" w:bidi="hi-IN"/>
              </w:rPr>
              <w:t>многоквартирных жилых домов</w:t>
            </w:r>
          </w:p>
        </w:tc>
        <w:tc>
          <w:tcPr>
            <w:tcW w:w="2880" w:type="dxa"/>
            <w:tcBorders>
              <w:left w:val="single" w:sz="12" w:space="0" w:color="auto"/>
              <w:right w:val="single" w:sz="12" w:space="0" w:color="auto"/>
            </w:tcBorders>
            <w:shd w:val="clear" w:color="auto" w:fill="auto"/>
            <w:vAlign w:val="center"/>
          </w:tcPr>
          <w:p w14:paraId="3DD6ECF7" w14:textId="77777777" w:rsidR="0065752D" w:rsidRPr="00FA2E09" w:rsidRDefault="0065752D" w:rsidP="00FA2E09">
            <w:pPr>
              <w:ind w:right="198"/>
              <w:contextualSpacing/>
              <w:jc w:val="center"/>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t>15</w:t>
            </w:r>
          </w:p>
        </w:tc>
      </w:tr>
      <w:tr w:rsidR="0065752D" w:rsidRPr="00FA2E09" w14:paraId="65E27EB1" w14:textId="77777777" w:rsidTr="00714470">
        <w:trPr>
          <w:trHeight w:val="20"/>
        </w:trPr>
        <w:tc>
          <w:tcPr>
            <w:tcW w:w="6948" w:type="dxa"/>
            <w:tcBorders>
              <w:left w:val="single" w:sz="12" w:space="0" w:color="auto"/>
              <w:right w:val="single" w:sz="12" w:space="0" w:color="auto"/>
            </w:tcBorders>
            <w:shd w:val="clear" w:color="auto" w:fill="auto"/>
            <w:vAlign w:val="center"/>
          </w:tcPr>
          <w:p w14:paraId="2DADCE61" w14:textId="77777777" w:rsidR="0065752D" w:rsidRPr="00FA2E09" w:rsidRDefault="0065752D" w:rsidP="00FA2E09">
            <w:pPr>
              <w:ind w:right="-108"/>
              <w:contextualSpacing/>
              <w:rPr>
                <w:rStyle w:val="FontStyle47"/>
                <w:rFonts w:eastAsia="SimSun"/>
                <w:kern w:val="1"/>
                <w:sz w:val="24"/>
                <w:szCs w:val="24"/>
                <w:lang w:eastAsia="zh-CN" w:bidi="hi-IN"/>
              </w:rPr>
            </w:pPr>
            <w:r w:rsidRPr="00FA2E09">
              <w:rPr>
                <w:rStyle w:val="FontStyle47"/>
                <w:rFonts w:eastAsia="SimSun"/>
                <w:kern w:val="1"/>
                <w:sz w:val="24"/>
                <w:szCs w:val="24"/>
                <w:lang w:eastAsia="zh-CN" w:bidi="hi-IN"/>
              </w:rPr>
              <w:t>частных жилых домов</w:t>
            </w:r>
          </w:p>
        </w:tc>
        <w:tc>
          <w:tcPr>
            <w:tcW w:w="2880" w:type="dxa"/>
            <w:tcBorders>
              <w:left w:val="single" w:sz="12" w:space="0" w:color="auto"/>
              <w:right w:val="single" w:sz="12" w:space="0" w:color="auto"/>
            </w:tcBorders>
            <w:shd w:val="clear" w:color="auto" w:fill="auto"/>
            <w:vAlign w:val="center"/>
          </w:tcPr>
          <w:p w14:paraId="7FD33D45" w14:textId="77777777" w:rsidR="0065752D" w:rsidRPr="00FA2E09" w:rsidRDefault="0065752D" w:rsidP="00FA2E09">
            <w:pPr>
              <w:ind w:right="198"/>
              <w:contextualSpacing/>
              <w:jc w:val="center"/>
              <w:rPr>
                <w:rStyle w:val="FontStyle47"/>
                <w:rFonts w:eastAsia="SimSun"/>
                <w:kern w:val="1"/>
                <w:sz w:val="24"/>
                <w:szCs w:val="24"/>
                <w:lang w:eastAsia="zh-CN" w:bidi="hi-IN"/>
              </w:rPr>
            </w:pPr>
            <w:r w:rsidRPr="00FA2E09">
              <w:rPr>
                <w:rStyle w:val="FontStyle47"/>
                <w:rFonts w:eastAsia="SimSun"/>
                <w:kern w:val="1"/>
                <w:sz w:val="24"/>
                <w:szCs w:val="24"/>
                <w:lang w:eastAsia="zh-CN" w:bidi="hi-IN"/>
              </w:rPr>
              <w:t>нет данных</w:t>
            </w:r>
          </w:p>
        </w:tc>
      </w:tr>
      <w:tr w:rsidR="0065752D" w:rsidRPr="00FA2E09" w14:paraId="53F8E478" w14:textId="77777777" w:rsidTr="00714470">
        <w:trPr>
          <w:trHeight w:val="20"/>
        </w:trPr>
        <w:tc>
          <w:tcPr>
            <w:tcW w:w="6948" w:type="dxa"/>
            <w:tcBorders>
              <w:left w:val="single" w:sz="12" w:space="0" w:color="auto"/>
              <w:right w:val="single" w:sz="12" w:space="0" w:color="auto"/>
            </w:tcBorders>
            <w:shd w:val="clear" w:color="auto" w:fill="auto"/>
            <w:vAlign w:val="center"/>
          </w:tcPr>
          <w:p w14:paraId="3D234B9B" w14:textId="77777777" w:rsidR="0065752D" w:rsidRPr="00FA2E09" w:rsidRDefault="0065752D" w:rsidP="00FA2E09">
            <w:pPr>
              <w:ind w:right="-108"/>
              <w:contextualSpacing/>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t>Объекты социальной сферы</w:t>
            </w:r>
          </w:p>
        </w:tc>
        <w:tc>
          <w:tcPr>
            <w:tcW w:w="2880" w:type="dxa"/>
            <w:tcBorders>
              <w:left w:val="single" w:sz="12" w:space="0" w:color="auto"/>
              <w:right w:val="single" w:sz="12" w:space="0" w:color="auto"/>
            </w:tcBorders>
            <w:shd w:val="clear" w:color="auto" w:fill="auto"/>
            <w:vAlign w:val="center"/>
          </w:tcPr>
          <w:p w14:paraId="0E184417" w14:textId="77777777" w:rsidR="0065752D" w:rsidRPr="00FA2E09" w:rsidRDefault="0065752D" w:rsidP="00FA2E09">
            <w:pPr>
              <w:ind w:right="198"/>
              <w:contextualSpacing/>
              <w:jc w:val="center"/>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t>13</w:t>
            </w:r>
          </w:p>
        </w:tc>
      </w:tr>
      <w:tr w:rsidR="0065752D" w:rsidRPr="00FA2E09" w14:paraId="3F1B618E" w14:textId="77777777" w:rsidTr="00714470">
        <w:trPr>
          <w:trHeight w:val="20"/>
        </w:trPr>
        <w:tc>
          <w:tcPr>
            <w:tcW w:w="6948" w:type="dxa"/>
            <w:tcBorders>
              <w:left w:val="single" w:sz="12" w:space="0" w:color="auto"/>
              <w:right w:val="single" w:sz="12" w:space="0" w:color="auto"/>
            </w:tcBorders>
            <w:shd w:val="clear" w:color="auto" w:fill="auto"/>
            <w:vAlign w:val="center"/>
          </w:tcPr>
          <w:p w14:paraId="0E61BFB1" w14:textId="77777777" w:rsidR="0065752D" w:rsidRPr="00FA2E09" w:rsidRDefault="0065752D" w:rsidP="00FA2E09">
            <w:pPr>
              <w:ind w:right="-108"/>
              <w:contextualSpacing/>
              <w:rPr>
                <w:rStyle w:val="FontStyle47"/>
                <w:rFonts w:eastAsia="SimSun"/>
                <w:kern w:val="1"/>
                <w:sz w:val="24"/>
                <w:szCs w:val="24"/>
                <w:lang w:eastAsia="zh-CN" w:bidi="hi-IN"/>
              </w:rPr>
            </w:pPr>
            <w:r w:rsidRPr="00FA2E09">
              <w:rPr>
                <w:rStyle w:val="FontStyle47"/>
                <w:rFonts w:eastAsia="SimSun"/>
                <w:kern w:val="1"/>
                <w:sz w:val="24"/>
                <w:szCs w:val="24"/>
                <w:lang w:eastAsia="zh-CN" w:bidi="hi-IN"/>
              </w:rPr>
              <w:t>в том числе:</w:t>
            </w:r>
          </w:p>
        </w:tc>
        <w:tc>
          <w:tcPr>
            <w:tcW w:w="2880" w:type="dxa"/>
            <w:tcBorders>
              <w:left w:val="single" w:sz="12" w:space="0" w:color="auto"/>
              <w:right w:val="single" w:sz="12" w:space="0" w:color="auto"/>
            </w:tcBorders>
            <w:shd w:val="clear" w:color="auto" w:fill="auto"/>
            <w:vAlign w:val="center"/>
          </w:tcPr>
          <w:p w14:paraId="57039296" w14:textId="77777777" w:rsidR="0065752D" w:rsidRPr="00FA2E09" w:rsidRDefault="0065752D" w:rsidP="00FA2E09">
            <w:pPr>
              <w:ind w:right="198"/>
              <w:contextualSpacing/>
              <w:jc w:val="center"/>
              <w:rPr>
                <w:rStyle w:val="FontStyle47"/>
                <w:rFonts w:eastAsia="SimSun"/>
                <w:kern w:val="1"/>
                <w:sz w:val="24"/>
                <w:szCs w:val="24"/>
                <w:lang w:eastAsia="zh-CN" w:bidi="hi-IN"/>
              </w:rPr>
            </w:pPr>
          </w:p>
        </w:tc>
      </w:tr>
      <w:tr w:rsidR="0065752D" w:rsidRPr="00FA2E09" w14:paraId="3D48F3FB" w14:textId="77777777" w:rsidTr="00714470">
        <w:trPr>
          <w:trHeight w:val="20"/>
        </w:trPr>
        <w:tc>
          <w:tcPr>
            <w:tcW w:w="6948" w:type="dxa"/>
            <w:tcBorders>
              <w:left w:val="single" w:sz="12" w:space="0" w:color="auto"/>
              <w:right w:val="single" w:sz="12" w:space="0" w:color="auto"/>
            </w:tcBorders>
            <w:shd w:val="clear" w:color="auto" w:fill="auto"/>
            <w:vAlign w:val="center"/>
          </w:tcPr>
          <w:p w14:paraId="187A4EFE" w14:textId="77777777" w:rsidR="0065752D" w:rsidRPr="00FA2E09" w:rsidRDefault="0065752D" w:rsidP="00FA2E09">
            <w:pPr>
              <w:ind w:right="-108"/>
              <w:contextualSpacing/>
              <w:rPr>
                <w:rStyle w:val="FontStyle47"/>
                <w:rFonts w:eastAsia="SimSun"/>
                <w:kern w:val="1"/>
                <w:sz w:val="24"/>
                <w:szCs w:val="24"/>
                <w:lang w:eastAsia="zh-CN" w:bidi="hi-IN"/>
              </w:rPr>
            </w:pPr>
            <w:r w:rsidRPr="00FA2E09">
              <w:rPr>
                <w:rStyle w:val="FontStyle47"/>
                <w:rFonts w:eastAsia="SimSun"/>
                <w:kern w:val="1"/>
                <w:sz w:val="24"/>
                <w:szCs w:val="24"/>
                <w:lang w:eastAsia="zh-CN" w:bidi="hi-IN"/>
              </w:rPr>
              <w:t>объекты здравоохранения</w:t>
            </w:r>
          </w:p>
        </w:tc>
        <w:tc>
          <w:tcPr>
            <w:tcW w:w="2880" w:type="dxa"/>
            <w:tcBorders>
              <w:left w:val="single" w:sz="12" w:space="0" w:color="auto"/>
              <w:right w:val="single" w:sz="12" w:space="0" w:color="auto"/>
            </w:tcBorders>
            <w:shd w:val="clear" w:color="auto" w:fill="auto"/>
            <w:vAlign w:val="center"/>
          </w:tcPr>
          <w:p w14:paraId="273527EA" w14:textId="77777777" w:rsidR="0065752D" w:rsidRPr="00FA2E09" w:rsidRDefault="0065752D" w:rsidP="00FA2E09">
            <w:pPr>
              <w:ind w:right="198"/>
              <w:contextualSpacing/>
              <w:jc w:val="center"/>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t>2</w:t>
            </w:r>
          </w:p>
        </w:tc>
      </w:tr>
      <w:tr w:rsidR="0065752D" w:rsidRPr="00FA2E09" w14:paraId="7CC9952F" w14:textId="77777777" w:rsidTr="00714470">
        <w:trPr>
          <w:trHeight w:val="20"/>
        </w:trPr>
        <w:tc>
          <w:tcPr>
            <w:tcW w:w="6948" w:type="dxa"/>
            <w:tcBorders>
              <w:left w:val="single" w:sz="12" w:space="0" w:color="auto"/>
              <w:right w:val="single" w:sz="12" w:space="0" w:color="auto"/>
            </w:tcBorders>
            <w:shd w:val="clear" w:color="auto" w:fill="auto"/>
            <w:vAlign w:val="center"/>
          </w:tcPr>
          <w:p w14:paraId="32C4B1F6" w14:textId="77777777" w:rsidR="0065752D" w:rsidRPr="00FA2E09" w:rsidRDefault="0065752D" w:rsidP="00FA2E09">
            <w:pPr>
              <w:ind w:right="-108"/>
              <w:contextualSpacing/>
              <w:rPr>
                <w:rStyle w:val="FontStyle47"/>
                <w:rFonts w:eastAsia="SimSun"/>
                <w:kern w:val="1"/>
                <w:sz w:val="24"/>
                <w:szCs w:val="24"/>
                <w:lang w:eastAsia="zh-CN" w:bidi="hi-IN"/>
              </w:rPr>
            </w:pPr>
            <w:r w:rsidRPr="00FA2E09">
              <w:rPr>
                <w:rStyle w:val="FontStyle47"/>
                <w:rFonts w:eastAsia="SimSun"/>
                <w:kern w:val="1"/>
                <w:sz w:val="24"/>
                <w:szCs w:val="24"/>
                <w:lang w:eastAsia="zh-CN" w:bidi="hi-IN"/>
              </w:rPr>
              <w:t>объекты образования</w:t>
            </w:r>
          </w:p>
        </w:tc>
        <w:tc>
          <w:tcPr>
            <w:tcW w:w="2880" w:type="dxa"/>
            <w:tcBorders>
              <w:left w:val="single" w:sz="12" w:space="0" w:color="auto"/>
              <w:right w:val="single" w:sz="12" w:space="0" w:color="auto"/>
            </w:tcBorders>
            <w:shd w:val="clear" w:color="auto" w:fill="auto"/>
            <w:vAlign w:val="center"/>
          </w:tcPr>
          <w:p w14:paraId="3EEBF2AC" w14:textId="77777777" w:rsidR="0065752D" w:rsidRPr="00FA2E09" w:rsidRDefault="0065752D" w:rsidP="00FA2E09">
            <w:pPr>
              <w:ind w:right="198"/>
              <w:contextualSpacing/>
              <w:jc w:val="center"/>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t>4</w:t>
            </w:r>
          </w:p>
        </w:tc>
      </w:tr>
      <w:tr w:rsidR="0065752D" w:rsidRPr="00FA2E09" w14:paraId="7ED3147D" w14:textId="77777777" w:rsidTr="00714470">
        <w:trPr>
          <w:trHeight w:val="20"/>
        </w:trPr>
        <w:tc>
          <w:tcPr>
            <w:tcW w:w="6948" w:type="dxa"/>
            <w:tcBorders>
              <w:left w:val="single" w:sz="12" w:space="0" w:color="auto"/>
              <w:right w:val="single" w:sz="12" w:space="0" w:color="auto"/>
            </w:tcBorders>
            <w:shd w:val="clear" w:color="auto" w:fill="auto"/>
            <w:vAlign w:val="center"/>
          </w:tcPr>
          <w:p w14:paraId="5C6D3112" w14:textId="77777777" w:rsidR="0065752D" w:rsidRPr="00FA2E09" w:rsidRDefault="0065752D" w:rsidP="00FA2E09">
            <w:pPr>
              <w:ind w:right="-108"/>
              <w:contextualSpacing/>
              <w:rPr>
                <w:rStyle w:val="FontStyle47"/>
                <w:rFonts w:eastAsia="SimSun"/>
                <w:kern w:val="1"/>
                <w:sz w:val="24"/>
                <w:szCs w:val="24"/>
                <w:lang w:eastAsia="zh-CN" w:bidi="hi-IN"/>
              </w:rPr>
            </w:pPr>
            <w:r w:rsidRPr="00FA2E09">
              <w:rPr>
                <w:rStyle w:val="FontStyle47"/>
                <w:rFonts w:eastAsia="SimSun"/>
                <w:kern w:val="1"/>
                <w:sz w:val="24"/>
                <w:szCs w:val="24"/>
                <w:lang w:eastAsia="zh-CN" w:bidi="hi-IN"/>
              </w:rPr>
              <w:t>объекты культуры и быта</w:t>
            </w:r>
          </w:p>
        </w:tc>
        <w:tc>
          <w:tcPr>
            <w:tcW w:w="2880" w:type="dxa"/>
            <w:tcBorders>
              <w:left w:val="single" w:sz="12" w:space="0" w:color="auto"/>
              <w:right w:val="single" w:sz="12" w:space="0" w:color="auto"/>
            </w:tcBorders>
            <w:shd w:val="clear" w:color="auto" w:fill="auto"/>
            <w:vAlign w:val="center"/>
          </w:tcPr>
          <w:p w14:paraId="64006943" w14:textId="77777777" w:rsidR="0065752D" w:rsidRPr="00FA2E09" w:rsidRDefault="0065752D" w:rsidP="00FA2E09">
            <w:pPr>
              <w:ind w:right="198"/>
              <w:contextualSpacing/>
              <w:jc w:val="center"/>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t>3</w:t>
            </w:r>
          </w:p>
        </w:tc>
      </w:tr>
      <w:tr w:rsidR="0065752D" w:rsidRPr="00FA2E09" w14:paraId="5A6887FD" w14:textId="77777777" w:rsidTr="00714470">
        <w:trPr>
          <w:trHeight w:val="20"/>
        </w:trPr>
        <w:tc>
          <w:tcPr>
            <w:tcW w:w="6948" w:type="dxa"/>
            <w:tcBorders>
              <w:left w:val="single" w:sz="12" w:space="0" w:color="auto"/>
              <w:right w:val="single" w:sz="12" w:space="0" w:color="auto"/>
            </w:tcBorders>
            <w:shd w:val="clear" w:color="auto" w:fill="auto"/>
            <w:vAlign w:val="center"/>
          </w:tcPr>
          <w:p w14:paraId="02C607DC" w14:textId="77777777" w:rsidR="0065752D" w:rsidRPr="00FA2E09" w:rsidRDefault="0065752D" w:rsidP="00FA2E09">
            <w:pPr>
              <w:ind w:right="-108"/>
              <w:contextualSpacing/>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t>Объекты сельскохозяйственного назначения</w:t>
            </w:r>
          </w:p>
        </w:tc>
        <w:tc>
          <w:tcPr>
            <w:tcW w:w="2880" w:type="dxa"/>
            <w:tcBorders>
              <w:left w:val="single" w:sz="12" w:space="0" w:color="auto"/>
              <w:right w:val="single" w:sz="12" w:space="0" w:color="auto"/>
            </w:tcBorders>
            <w:shd w:val="clear" w:color="auto" w:fill="auto"/>
            <w:vAlign w:val="center"/>
          </w:tcPr>
          <w:p w14:paraId="02282D8F" w14:textId="77777777" w:rsidR="0065752D" w:rsidRPr="00FA2E09" w:rsidRDefault="0065752D" w:rsidP="00FA2E09">
            <w:pPr>
              <w:ind w:right="198"/>
              <w:contextualSpacing/>
              <w:jc w:val="center"/>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t>нет</w:t>
            </w:r>
          </w:p>
        </w:tc>
      </w:tr>
      <w:tr w:rsidR="0065752D" w:rsidRPr="00FA2E09" w14:paraId="4A348858" w14:textId="77777777" w:rsidTr="00714470">
        <w:trPr>
          <w:trHeight w:val="20"/>
        </w:trPr>
        <w:tc>
          <w:tcPr>
            <w:tcW w:w="6948" w:type="dxa"/>
            <w:tcBorders>
              <w:left w:val="single" w:sz="12" w:space="0" w:color="auto"/>
              <w:right w:val="single" w:sz="12" w:space="0" w:color="auto"/>
            </w:tcBorders>
            <w:shd w:val="clear" w:color="auto" w:fill="auto"/>
            <w:vAlign w:val="center"/>
          </w:tcPr>
          <w:p w14:paraId="7735D8DB" w14:textId="77777777" w:rsidR="0065752D" w:rsidRPr="00FA2E09" w:rsidRDefault="0065752D" w:rsidP="00FA2E09">
            <w:pPr>
              <w:ind w:right="-108"/>
              <w:contextualSpacing/>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lastRenderedPageBreak/>
              <w:t>Объекты производственной сферы, ЖКХ</w:t>
            </w:r>
          </w:p>
        </w:tc>
        <w:tc>
          <w:tcPr>
            <w:tcW w:w="2880" w:type="dxa"/>
            <w:tcBorders>
              <w:left w:val="single" w:sz="12" w:space="0" w:color="auto"/>
              <w:right w:val="single" w:sz="12" w:space="0" w:color="auto"/>
            </w:tcBorders>
            <w:shd w:val="clear" w:color="auto" w:fill="auto"/>
            <w:vAlign w:val="center"/>
          </w:tcPr>
          <w:p w14:paraId="67CD4DF4" w14:textId="77777777" w:rsidR="0065752D" w:rsidRPr="00FA2E09" w:rsidRDefault="0065752D" w:rsidP="00FA2E09">
            <w:pPr>
              <w:ind w:right="198"/>
              <w:contextualSpacing/>
              <w:jc w:val="center"/>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t>2</w:t>
            </w:r>
          </w:p>
        </w:tc>
      </w:tr>
      <w:tr w:rsidR="0065752D" w:rsidRPr="00FA2E09" w14:paraId="4FF668C3" w14:textId="77777777" w:rsidTr="00714470">
        <w:trPr>
          <w:trHeight w:val="20"/>
        </w:trPr>
        <w:tc>
          <w:tcPr>
            <w:tcW w:w="6948" w:type="dxa"/>
            <w:tcBorders>
              <w:left w:val="single" w:sz="12" w:space="0" w:color="auto"/>
              <w:right w:val="single" w:sz="12" w:space="0" w:color="auto"/>
            </w:tcBorders>
            <w:shd w:val="clear" w:color="auto" w:fill="auto"/>
            <w:vAlign w:val="center"/>
          </w:tcPr>
          <w:p w14:paraId="5C5F77BA" w14:textId="77777777" w:rsidR="0065752D" w:rsidRPr="00FA2E09" w:rsidRDefault="0065752D" w:rsidP="00FA2E09">
            <w:pPr>
              <w:ind w:right="-108"/>
              <w:contextualSpacing/>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t>Другие объекты</w:t>
            </w:r>
          </w:p>
        </w:tc>
        <w:tc>
          <w:tcPr>
            <w:tcW w:w="2880" w:type="dxa"/>
            <w:tcBorders>
              <w:left w:val="single" w:sz="12" w:space="0" w:color="auto"/>
              <w:right w:val="single" w:sz="12" w:space="0" w:color="auto"/>
            </w:tcBorders>
            <w:shd w:val="clear" w:color="auto" w:fill="auto"/>
            <w:vAlign w:val="center"/>
          </w:tcPr>
          <w:p w14:paraId="5580F9A7" w14:textId="77777777" w:rsidR="0065752D" w:rsidRPr="00FA2E09" w:rsidRDefault="0065752D" w:rsidP="00FA2E09">
            <w:pPr>
              <w:ind w:right="198"/>
              <w:contextualSpacing/>
              <w:jc w:val="center"/>
              <w:rPr>
                <w:rStyle w:val="FontStyle47"/>
                <w:rFonts w:eastAsia="SimSun"/>
                <w:b/>
                <w:kern w:val="1"/>
                <w:sz w:val="24"/>
                <w:szCs w:val="24"/>
                <w:lang w:eastAsia="zh-CN" w:bidi="hi-IN"/>
              </w:rPr>
            </w:pPr>
            <w:r w:rsidRPr="00FA2E09">
              <w:rPr>
                <w:rStyle w:val="FontStyle47"/>
                <w:rFonts w:eastAsia="SimSun"/>
                <w:b/>
                <w:kern w:val="1"/>
                <w:sz w:val="24"/>
                <w:szCs w:val="24"/>
                <w:lang w:eastAsia="zh-CN" w:bidi="hi-IN"/>
              </w:rPr>
              <w:t>3</w:t>
            </w:r>
          </w:p>
        </w:tc>
      </w:tr>
    </w:tbl>
    <w:p w14:paraId="3B1DECAA" w14:textId="77777777" w:rsidR="0065752D" w:rsidRDefault="0065752D" w:rsidP="0065752D">
      <w:pPr>
        <w:ind w:right="198" w:firstLine="708"/>
        <w:jc w:val="both"/>
        <w:rPr>
          <w:rStyle w:val="FontStyle47"/>
          <w:rFonts w:eastAsia="SimSun"/>
          <w:kern w:val="1"/>
          <w:sz w:val="28"/>
          <w:szCs w:val="28"/>
          <w:lang w:eastAsia="zh-CN" w:bidi="hi-IN"/>
        </w:rPr>
      </w:pPr>
    </w:p>
    <w:p w14:paraId="060CF7D9" w14:textId="77777777" w:rsidR="0065752D" w:rsidRPr="005179B1" w:rsidRDefault="0065752D" w:rsidP="0065752D">
      <w:pPr>
        <w:pStyle w:val="3f1"/>
        <w:spacing w:before="0" w:after="0" w:line="360" w:lineRule="auto"/>
        <w:ind w:firstLine="180"/>
        <w:rPr>
          <w:rFonts w:ascii="Times New Roman" w:hAnsi="Times New Roman" w:cs="Times New Roman"/>
          <w:b w:val="0"/>
          <w:bCs w:val="0"/>
          <w:i w:val="0"/>
          <w:iCs w:val="0"/>
          <w:color w:val="FF0000"/>
          <w:sz w:val="28"/>
          <w:szCs w:val="28"/>
          <w:lang w:val="ru-RU"/>
        </w:rPr>
      </w:pPr>
      <w:r w:rsidRPr="005179B1">
        <w:rPr>
          <w:rFonts w:ascii="Times New Roman" w:hAnsi="Times New Roman" w:cs="Times New Roman"/>
          <w:b w:val="0"/>
          <w:i w:val="0"/>
          <w:color w:val="000000"/>
          <w:sz w:val="28"/>
          <w:szCs w:val="28"/>
          <w:lang w:val="ru-RU"/>
        </w:rPr>
        <w:t>Проектом Генерального плана развития МО предусматривается сохранение и дальнейшее развитие сформировавшихся промышленных зон и их эффективное использование.</w:t>
      </w:r>
    </w:p>
    <w:p w14:paraId="3A8CFB40" w14:textId="77777777" w:rsidR="0065752D" w:rsidRPr="00B3617F" w:rsidRDefault="0065752D" w:rsidP="00B3617F">
      <w:pPr>
        <w:pStyle w:val="2c"/>
        <w:widowControl w:val="0"/>
        <w:spacing w:line="360" w:lineRule="auto"/>
        <w:ind w:firstLine="357"/>
        <w:jc w:val="both"/>
        <w:rPr>
          <w:rFonts w:ascii="Times New Roman" w:hAnsi="Times New Roman" w:cs="Times New Roman"/>
          <w:bCs/>
          <w:szCs w:val="28"/>
        </w:rPr>
      </w:pPr>
      <w:r w:rsidRPr="00B3617F">
        <w:rPr>
          <w:rFonts w:ascii="Times New Roman" w:hAnsi="Times New Roman" w:cs="Times New Roman"/>
          <w:szCs w:val="28"/>
        </w:rPr>
        <w:t xml:space="preserve">Также проектом предлагается провести реконструкцию существующего муниципального жилищного фонда. </w:t>
      </w:r>
    </w:p>
    <w:p w14:paraId="4D8FA1A9" w14:textId="77777777" w:rsidR="0065752D" w:rsidRPr="00CB6CCD" w:rsidRDefault="0065752D" w:rsidP="0065752D">
      <w:pPr>
        <w:widowControl w:val="0"/>
        <w:spacing w:line="360" w:lineRule="auto"/>
        <w:ind w:firstLine="357"/>
        <w:jc w:val="both"/>
        <w:rPr>
          <w:bCs/>
          <w:sz w:val="28"/>
          <w:szCs w:val="28"/>
        </w:rPr>
      </w:pPr>
      <w:r w:rsidRPr="00CB6CCD">
        <w:rPr>
          <w:bCs/>
          <w:sz w:val="28"/>
          <w:szCs w:val="28"/>
        </w:rPr>
        <w:t>Генеральным планом предлагается принять следующую типологию нового жилищного строительства</w:t>
      </w:r>
      <w:r>
        <w:rPr>
          <w:bCs/>
          <w:sz w:val="28"/>
          <w:szCs w:val="28"/>
        </w:rPr>
        <w:t>:</w:t>
      </w:r>
    </w:p>
    <w:p w14:paraId="1A39C150" w14:textId="77777777" w:rsidR="0065752D" w:rsidRPr="00CB6CCD" w:rsidRDefault="0065752D" w:rsidP="0065752D">
      <w:pPr>
        <w:spacing w:line="360" w:lineRule="auto"/>
        <w:ind w:firstLine="357"/>
        <w:jc w:val="both"/>
        <w:rPr>
          <w:color w:val="000000"/>
          <w:sz w:val="28"/>
          <w:szCs w:val="28"/>
        </w:rPr>
      </w:pPr>
      <w:r w:rsidRPr="00CB6CCD">
        <w:rPr>
          <w:color w:val="000000"/>
          <w:sz w:val="28"/>
          <w:szCs w:val="28"/>
        </w:rPr>
        <w:sym w:font="Symbol" w:char="00B7"/>
      </w:r>
      <w:r w:rsidRPr="00CB6CCD">
        <w:rPr>
          <w:color w:val="000000"/>
          <w:sz w:val="28"/>
          <w:szCs w:val="28"/>
          <w:u w:val="single"/>
        </w:rPr>
        <w:t xml:space="preserve"> усадебная застройка </w:t>
      </w:r>
      <w:r>
        <w:rPr>
          <w:color w:val="000000"/>
          <w:sz w:val="28"/>
          <w:szCs w:val="28"/>
          <w:u w:val="single"/>
        </w:rPr>
        <w:t xml:space="preserve">с ведением подсобного хозяйства </w:t>
      </w:r>
      <w:r w:rsidRPr="00CB6CCD">
        <w:rPr>
          <w:color w:val="000000"/>
          <w:sz w:val="28"/>
          <w:szCs w:val="28"/>
        </w:rPr>
        <w:t>-</w:t>
      </w:r>
      <w:r>
        <w:rPr>
          <w:color w:val="000000"/>
          <w:sz w:val="28"/>
          <w:szCs w:val="28"/>
        </w:rPr>
        <w:t xml:space="preserve"> 91,1 га</w:t>
      </w:r>
      <w:r w:rsidRPr="00CB6CCD">
        <w:rPr>
          <w:color w:val="000000"/>
          <w:sz w:val="28"/>
          <w:szCs w:val="28"/>
        </w:rPr>
        <w:t xml:space="preserve"> жилые зоны с участками до 0,15 га, застроенные индивидуальными жилыми домами в 1-3 этажа на 1 семью общей площадью 100-150 м</w:t>
      </w:r>
      <w:r w:rsidRPr="00CB6CCD">
        <w:rPr>
          <w:color w:val="000000"/>
          <w:sz w:val="28"/>
          <w:szCs w:val="28"/>
          <w:vertAlign w:val="superscript"/>
        </w:rPr>
        <w:t xml:space="preserve">2 </w:t>
      </w:r>
      <w:r w:rsidRPr="00CB6CCD">
        <w:rPr>
          <w:color w:val="000000"/>
          <w:sz w:val="28"/>
          <w:szCs w:val="28"/>
        </w:rPr>
        <w:t>и более. Территория застройки предназначена для ведения личного подсобного хозяйства.</w:t>
      </w:r>
    </w:p>
    <w:p w14:paraId="34B9E9A3" w14:textId="77777777" w:rsidR="0065752D" w:rsidRPr="00CB6CCD" w:rsidRDefault="0065752D" w:rsidP="0065752D">
      <w:pPr>
        <w:spacing w:line="360" w:lineRule="auto"/>
        <w:ind w:firstLine="357"/>
        <w:jc w:val="both"/>
        <w:rPr>
          <w:color w:val="000000"/>
          <w:sz w:val="28"/>
          <w:szCs w:val="28"/>
        </w:rPr>
      </w:pPr>
      <w:r w:rsidRPr="00CB6CCD">
        <w:rPr>
          <w:color w:val="000000"/>
          <w:sz w:val="28"/>
          <w:szCs w:val="28"/>
        </w:rPr>
        <w:sym w:font="Symbol" w:char="00B7"/>
      </w:r>
      <w:r w:rsidRPr="00CB6CCD">
        <w:rPr>
          <w:color w:val="000000"/>
          <w:sz w:val="28"/>
          <w:szCs w:val="28"/>
        </w:rPr>
        <w:t xml:space="preserve"> коттеджная – жилые зоны с участками до 0,15 га, застроенные индивидуальными жилыми домами в 1-3 этажа на 1 семью общей площадью 100-150 м</w:t>
      </w:r>
      <w:r w:rsidRPr="0065752D">
        <w:rPr>
          <w:color w:val="000000"/>
          <w:sz w:val="28"/>
          <w:szCs w:val="28"/>
          <w:vertAlign w:val="superscript"/>
        </w:rPr>
        <w:t>2</w:t>
      </w:r>
      <w:r w:rsidRPr="00CB6CCD">
        <w:rPr>
          <w:color w:val="000000"/>
          <w:sz w:val="28"/>
          <w:szCs w:val="28"/>
        </w:rPr>
        <w:t xml:space="preserve"> и более. Территории коттеджной застройки предназначены для ведения ограниченного личного подсобного хозяйства.</w:t>
      </w:r>
    </w:p>
    <w:p w14:paraId="5B44E84E" w14:textId="77777777" w:rsidR="0065752D" w:rsidRPr="00CB6CCD" w:rsidRDefault="0065752D" w:rsidP="0065752D">
      <w:pPr>
        <w:spacing w:line="360" w:lineRule="auto"/>
        <w:ind w:firstLine="357"/>
        <w:jc w:val="both"/>
        <w:rPr>
          <w:color w:val="000000"/>
          <w:sz w:val="28"/>
          <w:szCs w:val="28"/>
        </w:rPr>
      </w:pPr>
      <w:r w:rsidRPr="00CB6CCD">
        <w:rPr>
          <w:b/>
          <w:bCs/>
          <w:color w:val="000000"/>
          <w:sz w:val="28"/>
          <w:szCs w:val="28"/>
        </w:rPr>
        <w:sym w:font="Symbol" w:char="00B7"/>
      </w:r>
      <w:r w:rsidRPr="00CB6CCD">
        <w:rPr>
          <w:color w:val="000000"/>
          <w:sz w:val="28"/>
          <w:szCs w:val="28"/>
          <w:u w:val="single"/>
        </w:rPr>
        <w:t xml:space="preserve">блокированная </w:t>
      </w:r>
      <w:r w:rsidRPr="00CB6CCD">
        <w:rPr>
          <w:color w:val="000000"/>
          <w:sz w:val="28"/>
          <w:szCs w:val="28"/>
        </w:rPr>
        <w:t xml:space="preserve">– застройка средней этажности (2-4 этажа) со стенами, преимущественно из кирпича. Дома типа </w:t>
      </w:r>
      <w:proofErr w:type="spellStart"/>
      <w:r w:rsidRPr="00CB6CCD">
        <w:rPr>
          <w:color w:val="000000"/>
          <w:sz w:val="28"/>
          <w:szCs w:val="28"/>
        </w:rPr>
        <w:t>таун</w:t>
      </w:r>
      <w:proofErr w:type="spellEnd"/>
      <w:r w:rsidRPr="00CB6CCD">
        <w:rPr>
          <w:color w:val="000000"/>
          <w:sz w:val="28"/>
          <w:szCs w:val="28"/>
        </w:rPr>
        <w:t xml:space="preserve">-хаус с </w:t>
      </w:r>
      <w:proofErr w:type="gramStart"/>
      <w:r w:rsidRPr="00CB6CCD">
        <w:rPr>
          <w:color w:val="000000"/>
          <w:sz w:val="28"/>
          <w:szCs w:val="28"/>
        </w:rPr>
        <w:t>участком  около</w:t>
      </w:r>
      <w:proofErr w:type="gramEnd"/>
      <w:r w:rsidRPr="00CB6CCD">
        <w:rPr>
          <w:color w:val="000000"/>
          <w:sz w:val="28"/>
          <w:szCs w:val="28"/>
        </w:rPr>
        <w:t xml:space="preserve"> 0,1 га.</w:t>
      </w:r>
    </w:p>
    <w:p w14:paraId="7D90ED38" w14:textId="77777777" w:rsidR="0065752D" w:rsidRPr="00CB6CCD" w:rsidRDefault="0065752D" w:rsidP="0065752D">
      <w:pPr>
        <w:spacing w:line="360" w:lineRule="auto"/>
        <w:ind w:firstLine="357"/>
        <w:jc w:val="both"/>
        <w:rPr>
          <w:color w:val="000000"/>
          <w:sz w:val="28"/>
          <w:szCs w:val="28"/>
        </w:rPr>
      </w:pPr>
      <w:r w:rsidRPr="00CB6CCD">
        <w:rPr>
          <w:b/>
          <w:bCs/>
          <w:color w:val="000000"/>
          <w:sz w:val="28"/>
          <w:szCs w:val="28"/>
        </w:rPr>
        <w:sym w:font="Symbol" w:char="00B7"/>
      </w:r>
      <w:r w:rsidRPr="00CB6CCD">
        <w:rPr>
          <w:color w:val="000000"/>
          <w:sz w:val="28"/>
          <w:szCs w:val="28"/>
          <w:u w:val="single"/>
        </w:rPr>
        <w:t xml:space="preserve"> секционная </w:t>
      </w:r>
      <w:proofErr w:type="gramStart"/>
      <w:r w:rsidRPr="00CB6CCD">
        <w:rPr>
          <w:color w:val="000000"/>
          <w:sz w:val="28"/>
          <w:szCs w:val="28"/>
          <w:u w:val="single"/>
        </w:rPr>
        <w:t xml:space="preserve">застройка  </w:t>
      </w:r>
      <w:r w:rsidRPr="00CB6CCD">
        <w:rPr>
          <w:color w:val="000000"/>
          <w:sz w:val="28"/>
          <w:szCs w:val="28"/>
        </w:rPr>
        <w:t>-</w:t>
      </w:r>
      <w:proofErr w:type="gramEnd"/>
      <w:r w:rsidRPr="00CB6CCD">
        <w:rPr>
          <w:color w:val="000000"/>
          <w:sz w:val="28"/>
          <w:szCs w:val="28"/>
        </w:rPr>
        <w:t xml:space="preserve"> застройка жилыми многоквартирными домами средней этажности (2-4 этажа) без инд</w:t>
      </w:r>
      <w:r>
        <w:rPr>
          <w:color w:val="000000"/>
          <w:sz w:val="28"/>
          <w:szCs w:val="28"/>
        </w:rPr>
        <w:t>ивидуальных придомовых участков</w:t>
      </w:r>
      <w:r w:rsidRPr="00CB6CCD">
        <w:rPr>
          <w:color w:val="000000"/>
          <w:sz w:val="28"/>
          <w:szCs w:val="28"/>
        </w:rPr>
        <w:t xml:space="preserve"> в кирпичном, панельном, монолитном или смешанном исполнении.</w:t>
      </w:r>
    </w:p>
    <w:p w14:paraId="3BE98B55" w14:textId="77777777" w:rsidR="0065752D" w:rsidRPr="0065752D" w:rsidRDefault="0065752D" w:rsidP="0065752D">
      <w:pPr>
        <w:pStyle w:val="2c"/>
        <w:widowControl w:val="0"/>
        <w:spacing w:line="360" w:lineRule="auto"/>
        <w:rPr>
          <w:rFonts w:ascii="Times New Roman" w:hAnsi="Times New Roman" w:cs="Times New Roman"/>
          <w:bCs/>
          <w:szCs w:val="28"/>
        </w:rPr>
      </w:pPr>
      <w:r w:rsidRPr="0065752D">
        <w:rPr>
          <w:rFonts w:ascii="Times New Roman" w:hAnsi="Times New Roman" w:cs="Times New Roman"/>
          <w:bCs/>
          <w:szCs w:val="28"/>
        </w:rPr>
        <w:t xml:space="preserve">Проектом принята следующая структура нового </w:t>
      </w:r>
      <w:proofErr w:type="spellStart"/>
      <w:r w:rsidRPr="0065752D">
        <w:rPr>
          <w:rFonts w:ascii="Times New Roman" w:hAnsi="Times New Roman" w:cs="Times New Roman"/>
          <w:bCs/>
          <w:szCs w:val="28"/>
        </w:rPr>
        <w:t>жилищногостроительства</w:t>
      </w:r>
      <w:proofErr w:type="spellEnd"/>
      <w:r w:rsidRPr="0065752D">
        <w:rPr>
          <w:rFonts w:ascii="Times New Roman" w:hAnsi="Times New Roman" w:cs="Times New Roman"/>
          <w:bCs/>
          <w:szCs w:val="28"/>
        </w:rPr>
        <w:t>:</w:t>
      </w:r>
    </w:p>
    <w:p w14:paraId="09931DD0" w14:textId="77777777" w:rsidR="0065752D" w:rsidRPr="0065752D" w:rsidRDefault="0065752D" w:rsidP="0065752D">
      <w:pPr>
        <w:pStyle w:val="2c"/>
        <w:widowControl w:val="0"/>
        <w:tabs>
          <w:tab w:val="left" w:pos="-3675"/>
        </w:tabs>
        <w:spacing w:line="360" w:lineRule="auto"/>
        <w:jc w:val="both"/>
        <w:rPr>
          <w:rFonts w:ascii="Times New Roman" w:hAnsi="Times New Roman" w:cs="Times New Roman"/>
          <w:bCs/>
          <w:szCs w:val="28"/>
        </w:rPr>
      </w:pPr>
      <w:r w:rsidRPr="0065752D">
        <w:rPr>
          <w:rFonts w:ascii="Times New Roman" w:hAnsi="Times New Roman" w:cs="Times New Roman"/>
          <w:bCs/>
          <w:szCs w:val="28"/>
        </w:rPr>
        <w:t>Индивидуальные жилые дома - 100%.</w:t>
      </w:r>
    </w:p>
    <w:p w14:paraId="6BEB778C" w14:textId="77777777" w:rsidR="0065752D" w:rsidRPr="00CB6CCD" w:rsidRDefault="0065752D" w:rsidP="0065752D">
      <w:pPr>
        <w:widowControl w:val="0"/>
        <w:spacing w:before="60" w:after="60" w:line="360" w:lineRule="auto"/>
        <w:jc w:val="both"/>
        <w:rPr>
          <w:color w:val="000000"/>
          <w:sz w:val="28"/>
          <w:szCs w:val="28"/>
        </w:rPr>
      </w:pPr>
      <w:r w:rsidRPr="00CB6CCD">
        <w:rPr>
          <w:color w:val="000000"/>
          <w:sz w:val="28"/>
          <w:szCs w:val="28"/>
        </w:rPr>
        <w:t xml:space="preserve">В Генеральном плане определены следующие стратегические принципы градостроительной </w:t>
      </w:r>
      <w:proofErr w:type="gramStart"/>
      <w:r w:rsidRPr="00CB6CCD">
        <w:rPr>
          <w:color w:val="000000"/>
          <w:sz w:val="28"/>
          <w:szCs w:val="28"/>
        </w:rPr>
        <w:t>организации  жилых</w:t>
      </w:r>
      <w:proofErr w:type="gramEnd"/>
      <w:r w:rsidRPr="00CB6CCD">
        <w:rPr>
          <w:color w:val="000000"/>
          <w:sz w:val="28"/>
          <w:szCs w:val="28"/>
        </w:rPr>
        <w:t xml:space="preserve"> зон:</w:t>
      </w:r>
    </w:p>
    <w:p w14:paraId="43561E89" w14:textId="77777777" w:rsidR="0065752D" w:rsidRPr="0065752D" w:rsidRDefault="0065752D" w:rsidP="0065752D">
      <w:pPr>
        <w:pStyle w:val="2c"/>
        <w:widowControl w:val="0"/>
        <w:numPr>
          <w:ilvl w:val="0"/>
          <w:numId w:val="27"/>
        </w:numPr>
        <w:tabs>
          <w:tab w:val="left" w:pos="-3675"/>
        </w:tabs>
        <w:suppressAutoHyphens w:val="0"/>
        <w:spacing w:before="0" w:line="360" w:lineRule="auto"/>
        <w:jc w:val="both"/>
        <w:rPr>
          <w:rFonts w:ascii="Times New Roman" w:hAnsi="Times New Roman" w:cs="Times New Roman"/>
          <w:color w:val="000000"/>
          <w:szCs w:val="28"/>
        </w:rPr>
      </w:pPr>
      <w:r w:rsidRPr="0065752D">
        <w:rPr>
          <w:rFonts w:ascii="Times New Roman" w:hAnsi="Times New Roman" w:cs="Times New Roman"/>
          <w:color w:val="000000"/>
          <w:szCs w:val="28"/>
        </w:rPr>
        <w:t>Максимально возможное размещение необходимых в течение расчетного срока объемов жилищного строительства в пределах территории существующих населенных пунктов.</w:t>
      </w:r>
    </w:p>
    <w:p w14:paraId="59DE3E2B" w14:textId="77777777" w:rsidR="0065752D" w:rsidRPr="0065752D" w:rsidRDefault="0065752D" w:rsidP="0065752D">
      <w:pPr>
        <w:pStyle w:val="2c"/>
        <w:widowControl w:val="0"/>
        <w:numPr>
          <w:ilvl w:val="0"/>
          <w:numId w:val="27"/>
        </w:numPr>
        <w:tabs>
          <w:tab w:val="left" w:pos="-3675"/>
        </w:tabs>
        <w:suppressAutoHyphens w:val="0"/>
        <w:spacing w:before="0" w:line="360" w:lineRule="auto"/>
        <w:jc w:val="both"/>
        <w:rPr>
          <w:rFonts w:ascii="Times New Roman" w:hAnsi="Times New Roman" w:cs="Times New Roman"/>
          <w:color w:val="000000"/>
          <w:szCs w:val="28"/>
        </w:rPr>
      </w:pPr>
      <w:r w:rsidRPr="0065752D">
        <w:rPr>
          <w:rFonts w:ascii="Times New Roman" w:hAnsi="Times New Roman" w:cs="Times New Roman"/>
          <w:color w:val="000000"/>
          <w:szCs w:val="28"/>
        </w:rPr>
        <w:lastRenderedPageBreak/>
        <w:t xml:space="preserve">  При размещения комплексной застройки учитывать принцип благоустройства площадок со строительством или </w:t>
      </w:r>
      <w:proofErr w:type="gramStart"/>
      <w:r w:rsidRPr="0065752D">
        <w:rPr>
          <w:rFonts w:ascii="Times New Roman" w:hAnsi="Times New Roman" w:cs="Times New Roman"/>
          <w:color w:val="000000"/>
          <w:szCs w:val="28"/>
        </w:rPr>
        <w:t>модернизацией  инженерного</w:t>
      </w:r>
      <w:proofErr w:type="gramEnd"/>
      <w:r w:rsidRPr="0065752D">
        <w:rPr>
          <w:rFonts w:ascii="Times New Roman" w:hAnsi="Times New Roman" w:cs="Times New Roman"/>
          <w:color w:val="000000"/>
          <w:szCs w:val="28"/>
        </w:rPr>
        <w:t xml:space="preserve"> оборудования, строительством объектов социальной сферы, устройством спортивных и парковых зон</w:t>
      </w:r>
    </w:p>
    <w:p w14:paraId="3E03CDA4" w14:textId="77777777" w:rsidR="0065752D" w:rsidRPr="0065752D" w:rsidRDefault="0065752D" w:rsidP="0065752D">
      <w:pPr>
        <w:pStyle w:val="2c"/>
        <w:widowControl w:val="0"/>
        <w:numPr>
          <w:ilvl w:val="0"/>
          <w:numId w:val="27"/>
        </w:numPr>
        <w:tabs>
          <w:tab w:val="left" w:pos="-3675"/>
        </w:tabs>
        <w:suppressAutoHyphens w:val="0"/>
        <w:spacing w:before="0" w:line="360" w:lineRule="auto"/>
        <w:jc w:val="both"/>
        <w:rPr>
          <w:rFonts w:ascii="Times New Roman" w:hAnsi="Times New Roman" w:cs="Times New Roman"/>
          <w:color w:val="000000"/>
          <w:szCs w:val="28"/>
        </w:rPr>
      </w:pPr>
      <w:r w:rsidRPr="0065752D">
        <w:rPr>
          <w:rFonts w:ascii="Times New Roman" w:hAnsi="Times New Roman" w:cs="Times New Roman"/>
          <w:color w:val="000000"/>
          <w:szCs w:val="28"/>
        </w:rPr>
        <w:t>Эффективное использование территорий населенных пунктов с развитой инфраструктурой (использование возможности изменения границ населенных пунктов и использование земель запаса)</w:t>
      </w:r>
    </w:p>
    <w:p w14:paraId="32F4D423" w14:textId="11FE2909" w:rsidR="0065752D" w:rsidRPr="00F86D41" w:rsidRDefault="00076EF9" w:rsidP="0065752D">
      <w:pPr>
        <w:spacing w:line="360" w:lineRule="auto"/>
        <w:ind w:firstLine="709"/>
        <w:jc w:val="both"/>
      </w:pPr>
      <w:r w:rsidRPr="00CB6CCD">
        <w:rPr>
          <w:color w:val="000000"/>
          <w:sz w:val="28"/>
          <w:szCs w:val="28"/>
        </w:rPr>
        <w:t>Комплексная реконструкция</w:t>
      </w:r>
      <w:r w:rsidR="0065752D" w:rsidRPr="00CB6CCD">
        <w:rPr>
          <w:color w:val="000000"/>
          <w:sz w:val="28"/>
          <w:szCs w:val="28"/>
        </w:rPr>
        <w:t xml:space="preserve"> и благоустройство сложившихся жилых зон – ремонт и модернизация жилищного фонда; модернизация инженерных сетей и сооружений; ремонт и усовершенствование улично-дорожной сети; благоустройство и озеленение жилых зон; создание новых озелененных пространств, спортивных и детских площадок</w:t>
      </w:r>
      <w:r w:rsidR="0065752D">
        <w:rPr>
          <w:color w:val="000000"/>
          <w:sz w:val="28"/>
          <w:szCs w:val="28"/>
        </w:rPr>
        <w:t>.</w:t>
      </w:r>
    </w:p>
    <w:p w14:paraId="757B0818" w14:textId="77777777" w:rsidR="0065752D" w:rsidRDefault="0065752D" w:rsidP="0065752D">
      <w:pPr>
        <w:spacing w:line="360" w:lineRule="auto"/>
        <w:jc w:val="both"/>
        <w:rPr>
          <w:color w:val="000000"/>
          <w:sz w:val="28"/>
          <w:szCs w:val="28"/>
        </w:rPr>
      </w:pPr>
      <w:r w:rsidRPr="00805277">
        <w:rPr>
          <w:color w:val="000000"/>
          <w:sz w:val="28"/>
          <w:szCs w:val="28"/>
        </w:rPr>
        <w:t xml:space="preserve"> Теплопотребление объектов жилого и нежилого назначения, строительство которых возможно в дальнейшем, планируется</w:t>
      </w:r>
      <w:r>
        <w:rPr>
          <w:color w:val="000000"/>
          <w:sz w:val="28"/>
          <w:szCs w:val="28"/>
        </w:rPr>
        <w:t>, в основном,</w:t>
      </w:r>
      <w:r w:rsidRPr="00805277">
        <w:rPr>
          <w:color w:val="000000"/>
          <w:sz w:val="28"/>
          <w:szCs w:val="28"/>
        </w:rPr>
        <w:t xml:space="preserve"> от источников индивидуального отопления.</w:t>
      </w:r>
    </w:p>
    <w:p w14:paraId="0BF28891" w14:textId="6B92C808" w:rsidR="0065752D" w:rsidRDefault="0065752D" w:rsidP="0065752D">
      <w:pPr>
        <w:spacing w:line="360" w:lineRule="auto"/>
        <w:ind w:firstLine="360"/>
        <w:jc w:val="both"/>
        <w:rPr>
          <w:color w:val="000000"/>
          <w:sz w:val="28"/>
          <w:szCs w:val="28"/>
        </w:rPr>
      </w:pPr>
      <w:r w:rsidRPr="00321330">
        <w:rPr>
          <w:rStyle w:val="FontStyle47"/>
          <w:color w:val="000000"/>
          <w:sz w:val="28"/>
          <w:szCs w:val="28"/>
        </w:rPr>
        <w:t xml:space="preserve">При </w:t>
      </w:r>
      <w:r w:rsidR="00076EF9" w:rsidRPr="00321330">
        <w:rPr>
          <w:rStyle w:val="FontStyle47"/>
          <w:color w:val="000000"/>
          <w:sz w:val="28"/>
          <w:szCs w:val="28"/>
        </w:rPr>
        <w:t>строительстве новых</w:t>
      </w:r>
      <w:r w:rsidRPr="00321330">
        <w:rPr>
          <w:rStyle w:val="FontStyle47"/>
          <w:color w:val="000000"/>
          <w:sz w:val="28"/>
          <w:szCs w:val="28"/>
        </w:rPr>
        <w:t xml:space="preserve"> жилых районов </w:t>
      </w:r>
      <w:r>
        <w:rPr>
          <w:rStyle w:val="FontStyle47"/>
          <w:color w:val="000000"/>
          <w:sz w:val="28"/>
          <w:szCs w:val="28"/>
        </w:rPr>
        <w:t xml:space="preserve">необходимо </w:t>
      </w:r>
      <w:r w:rsidRPr="00321330">
        <w:rPr>
          <w:rStyle w:val="FontStyle47"/>
          <w:color w:val="000000"/>
          <w:sz w:val="28"/>
          <w:szCs w:val="28"/>
        </w:rPr>
        <w:t>учитыва</w:t>
      </w:r>
      <w:r>
        <w:rPr>
          <w:rStyle w:val="FontStyle47"/>
          <w:color w:val="000000"/>
          <w:sz w:val="28"/>
          <w:szCs w:val="28"/>
        </w:rPr>
        <w:t xml:space="preserve">ть </w:t>
      </w:r>
      <w:r w:rsidRPr="00321330">
        <w:rPr>
          <w:rStyle w:val="FontStyle47"/>
          <w:color w:val="000000"/>
          <w:sz w:val="28"/>
          <w:szCs w:val="28"/>
        </w:rPr>
        <w:t>сложивш</w:t>
      </w:r>
      <w:r>
        <w:rPr>
          <w:rStyle w:val="FontStyle47"/>
          <w:color w:val="000000"/>
          <w:sz w:val="28"/>
          <w:szCs w:val="28"/>
        </w:rPr>
        <w:t>ую</w:t>
      </w:r>
      <w:r w:rsidRPr="00321330">
        <w:rPr>
          <w:rStyle w:val="FontStyle47"/>
          <w:color w:val="000000"/>
          <w:sz w:val="28"/>
          <w:szCs w:val="28"/>
        </w:rPr>
        <w:t>ся застройк</w:t>
      </w:r>
      <w:r>
        <w:rPr>
          <w:rStyle w:val="FontStyle47"/>
          <w:color w:val="000000"/>
          <w:sz w:val="28"/>
          <w:szCs w:val="28"/>
        </w:rPr>
        <w:t>у</w:t>
      </w:r>
      <w:r w:rsidRPr="00321330">
        <w:rPr>
          <w:rStyle w:val="FontStyle47"/>
          <w:color w:val="000000"/>
          <w:sz w:val="28"/>
          <w:szCs w:val="28"/>
        </w:rPr>
        <w:t xml:space="preserve"> капитального жилого фонда с ликвидацией ветхого жилья</w:t>
      </w:r>
    </w:p>
    <w:p w14:paraId="726DE24A" w14:textId="65C55ED6" w:rsidR="0065752D" w:rsidRPr="00805277" w:rsidRDefault="0065752D" w:rsidP="0065752D">
      <w:pPr>
        <w:spacing w:line="360" w:lineRule="auto"/>
        <w:ind w:firstLine="360"/>
        <w:jc w:val="both"/>
        <w:rPr>
          <w:rStyle w:val="FontStyle47"/>
          <w:color w:val="000000"/>
          <w:sz w:val="28"/>
          <w:szCs w:val="28"/>
        </w:rPr>
      </w:pPr>
      <w:r>
        <w:rPr>
          <w:color w:val="000000"/>
          <w:sz w:val="28"/>
          <w:szCs w:val="28"/>
        </w:rPr>
        <w:t xml:space="preserve">В связи с тем, что Генеральным планом не разработаны года и объёмы строительства/сноса домов жилого и нежилого назначения, нет возможности   определить приросты </w:t>
      </w:r>
      <w:r w:rsidR="00076EF9">
        <w:rPr>
          <w:color w:val="000000"/>
          <w:sz w:val="28"/>
          <w:szCs w:val="28"/>
        </w:rPr>
        <w:t>площади строительных</w:t>
      </w:r>
      <w:r>
        <w:rPr>
          <w:color w:val="000000"/>
          <w:sz w:val="28"/>
          <w:szCs w:val="28"/>
        </w:rPr>
        <w:t xml:space="preserve"> фондов и распределить их по этапам. </w:t>
      </w:r>
    </w:p>
    <w:p w14:paraId="7C8F12E3" w14:textId="77777777" w:rsidR="00114CE8" w:rsidRDefault="00114CE8" w:rsidP="0065752D">
      <w:pPr>
        <w:pStyle w:val="Style15"/>
        <w:widowControl/>
        <w:spacing w:line="360" w:lineRule="auto"/>
        <w:ind w:right="201" w:firstLine="709"/>
        <w:jc w:val="both"/>
        <w:rPr>
          <w:rStyle w:val="FontStyle47"/>
          <w:color w:val="000000"/>
          <w:sz w:val="28"/>
          <w:szCs w:val="28"/>
        </w:rPr>
      </w:pPr>
      <w:r>
        <w:rPr>
          <w:rStyle w:val="FontStyle47"/>
          <w:color w:val="000000"/>
          <w:sz w:val="28"/>
          <w:szCs w:val="28"/>
        </w:rPr>
        <w:t>Схему (карту) функциональных зон из Г</w:t>
      </w:r>
      <w:r w:rsidR="0065752D">
        <w:rPr>
          <w:rStyle w:val="FontStyle47"/>
          <w:color w:val="000000"/>
          <w:sz w:val="28"/>
          <w:szCs w:val="28"/>
        </w:rPr>
        <w:t>енеральн</w:t>
      </w:r>
      <w:r>
        <w:rPr>
          <w:rStyle w:val="FontStyle47"/>
          <w:color w:val="000000"/>
          <w:sz w:val="28"/>
          <w:szCs w:val="28"/>
        </w:rPr>
        <w:t>ого</w:t>
      </w:r>
      <w:r w:rsidR="0065752D">
        <w:rPr>
          <w:rStyle w:val="FontStyle47"/>
          <w:color w:val="000000"/>
          <w:sz w:val="28"/>
          <w:szCs w:val="28"/>
        </w:rPr>
        <w:t xml:space="preserve"> </w:t>
      </w:r>
      <w:proofErr w:type="spellStart"/>
      <w:r w:rsidR="0065752D">
        <w:rPr>
          <w:rStyle w:val="FontStyle47"/>
          <w:color w:val="000000"/>
          <w:sz w:val="28"/>
          <w:szCs w:val="28"/>
        </w:rPr>
        <w:t>план</w:t>
      </w:r>
      <w:r>
        <w:rPr>
          <w:rStyle w:val="FontStyle47"/>
          <w:color w:val="000000"/>
          <w:sz w:val="28"/>
          <w:szCs w:val="28"/>
        </w:rPr>
        <w:t>а</w:t>
      </w:r>
      <w:r w:rsidR="0065752D" w:rsidRPr="00321330">
        <w:rPr>
          <w:rStyle w:val="FontStyle47"/>
          <w:color w:val="000000"/>
          <w:sz w:val="28"/>
          <w:szCs w:val="28"/>
        </w:rPr>
        <w:t>МО</w:t>
      </w:r>
      <w:proofErr w:type="spellEnd"/>
      <w:r w:rsidR="0065752D" w:rsidRPr="00321330">
        <w:rPr>
          <w:rStyle w:val="FontStyle47"/>
          <w:color w:val="000000"/>
          <w:sz w:val="28"/>
          <w:szCs w:val="28"/>
        </w:rPr>
        <w:t xml:space="preserve"> </w:t>
      </w:r>
      <w:proofErr w:type="spellStart"/>
      <w:r w:rsidR="0065752D">
        <w:rPr>
          <w:rStyle w:val="FontStyle47"/>
          <w:color w:val="000000"/>
          <w:sz w:val="28"/>
          <w:szCs w:val="28"/>
        </w:rPr>
        <w:t>Славный</w:t>
      </w:r>
      <w:r w:rsidR="0065752D" w:rsidRPr="00321330">
        <w:rPr>
          <w:rStyle w:val="FontStyle47"/>
          <w:color w:val="000000"/>
          <w:sz w:val="28"/>
          <w:szCs w:val="28"/>
        </w:rPr>
        <w:t>см</w:t>
      </w:r>
      <w:proofErr w:type="spellEnd"/>
      <w:r w:rsidR="0065752D" w:rsidRPr="00321330">
        <w:rPr>
          <w:rStyle w:val="FontStyle47"/>
          <w:color w:val="000000"/>
          <w:sz w:val="28"/>
          <w:szCs w:val="28"/>
        </w:rPr>
        <w:t xml:space="preserve">. на </w:t>
      </w:r>
      <w:r w:rsidR="0065752D">
        <w:rPr>
          <w:rStyle w:val="FontStyle47"/>
          <w:color w:val="000000"/>
          <w:sz w:val="28"/>
          <w:szCs w:val="28"/>
        </w:rPr>
        <w:t xml:space="preserve">рис.1.1. </w:t>
      </w:r>
    </w:p>
    <w:p w14:paraId="17D47EC9" w14:textId="77777777" w:rsidR="00114CE8" w:rsidRPr="00226A66" w:rsidRDefault="00114CE8" w:rsidP="0065752D">
      <w:pPr>
        <w:pStyle w:val="Style15"/>
        <w:widowControl/>
        <w:spacing w:line="360" w:lineRule="auto"/>
        <w:ind w:right="201" w:firstLine="709"/>
        <w:jc w:val="both"/>
        <w:rPr>
          <w:rFonts w:cs="Times New Roman"/>
          <w:color w:val="000000"/>
          <w:sz w:val="28"/>
          <w:szCs w:val="28"/>
        </w:rPr>
        <w:sectPr w:rsidR="00114CE8" w:rsidRPr="00226A66" w:rsidSect="00714470">
          <w:footerReference w:type="default" r:id="rId8"/>
          <w:footerReference w:type="first" r:id="rId9"/>
          <w:pgSz w:w="11906" w:h="16838"/>
          <w:pgMar w:top="719" w:right="746" w:bottom="1702" w:left="1418" w:header="709" w:footer="709" w:gutter="0"/>
          <w:cols w:space="708"/>
          <w:titlePg/>
          <w:docGrid w:linePitch="360"/>
        </w:sectPr>
      </w:pPr>
    </w:p>
    <w:p w14:paraId="4E10A349" w14:textId="77777777" w:rsidR="003D6A78" w:rsidRDefault="003D6A78" w:rsidP="003D6A78">
      <w:pPr>
        <w:tabs>
          <w:tab w:val="left" w:pos="0"/>
        </w:tabs>
        <w:spacing w:line="360" w:lineRule="auto"/>
        <w:ind w:firstLine="567"/>
        <w:jc w:val="both"/>
        <w:rPr>
          <w:sz w:val="28"/>
          <w:szCs w:val="28"/>
        </w:rPr>
      </w:pPr>
      <w:r>
        <w:rPr>
          <w:noProof/>
          <w:sz w:val="28"/>
          <w:szCs w:val="28"/>
        </w:rPr>
        <w:lastRenderedPageBreak/>
        <w:drawing>
          <wp:anchor distT="0" distB="0" distL="114300" distR="114300" simplePos="0" relativeHeight="251663360" behindDoc="1" locked="0" layoutInCell="1" allowOverlap="1" wp14:anchorId="08B4076A" wp14:editId="7D8D21CE">
            <wp:simplePos x="0" y="0"/>
            <wp:positionH relativeFrom="column">
              <wp:posOffset>2061210</wp:posOffset>
            </wp:positionH>
            <wp:positionV relativeFrom="paragraph">
              <wp:posOffset>-87630</wp:posOffset>
            </wp:positionV>
            <wp:extent cx="9201150" cy="8098155"/>
            <wp:effectExtent l="0" t="0" r="0" b="0"/>
            <wp:wrapTight wrapText="bothSides">
              <wp:wrapPolygon edited="0">
                <wp:start x="0" y="0"/>
                <wp:lineTo x="0" y="21544"/>
                <wp:lineTo x="21555" y="21544"/>
                <wp:lineTo x="21555" y="0"/>
                <wp:lineTo x="0" y="0"/>
              </wp:wrapPolygon>
            </wp:wrapTight>
            <wp:docPr id="295" name="Рисунок 295" descr="основной чертеж Генерального плана МО Слав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ной чертеж Генерального плана МО Славны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01150" cy="8098155"/>
                    </a:xfrm>
                    <a:prstGeom prst="rect">
                      <a:avLst/>
                    </a:prstGeom>
                    <a:noFill/>
                    <a:ln>
                      <a:noFill/>
                    </a:ln>
                  </pic:spPr>
                </pic:pic>
              </a:graphicData>
            </a:graphic>
          </wp:anchor>
        </w:drawing>
      </w:r>
    </w:p>
    <w:p w14:paraId="6F54FF2F" w14:textId="77777777" w:rsidR="003D6A78" w:rsidRDefault="003D6A78" w:rsidP="003D6A78">
      <w:pPr>
        <w:tabs>
          <w:tab w:val="left" w:pos="0"/>
        </w:tabs>
        <w:spacing w:line="360" w:lineRule="auto"/>
        <w:ind w:firstLine="567"/>
        <w:jc w:val="both"/>
        <w:rPr>
          <w:sz w:val="28"/>
          <w:szCs w:val="28"/>
        </w:rPr>
      </w:pPr>
    </w:p>
    <w:p w14:paraId="2ACE9BD9" w14:textId="77777777" w:rsidR="003D6A78" w:rsidRDefault="003D6A78" w:rsidP="003D6A78">
      <w:pPr>
        <w:tabs>
          <w:tab w:val="left" w:pos="0"/>
        </w:tabs>
        <w:spacing w:line="360" w:lineRule="auto"/>
        <w:ind w:firstLine="567"/>
        <w:jc w:val="both"/>
        <w:rPr>
          <w:sz w:val="28"/>
          <w:szCs w:val="28"/>
        </w:rPr>
      </w:pPr>
    </w:p>
    <w:p w14:paraId="533D8B5A" w14:textId="77777777" w:rsidR="003D6A78" w:rsidRDefault="003D6A78" w:rsidP="003D6A78">
      <w:pPr>
        <w:tabs>
          <w:tab w:val="left" w:pos="0"/>
        </w:tabs>
        <w:spacing w:line="360" w:lineRule="auto"/>
        <w:ind w:firstLine="567"/>
        <w:jc w:val="both"/>
        <w:rPr>
          <w:sz w:val="28"/>
          <w:szCs w:val="28"/>
        </w:rPr>
      </w:pPr>
    </w:p>
    <w:p w14:paraId="7B17EC62" w14:textId="77777777" w:rsidR="003D6A78" w:rsidRDefault="003D6A78" w:rsidP="003D6A78">
      <w:pPr>
        <w:tabs>
          <w:tab w:val="left" w:pos="0"/>
        </w:tabs>
        <w:spacing w:line="360" w:lineRule="auto"/>
        <w:ind w:firstLine="567"/>
        <w:jc w:val="both"/>
        <w:rPr>
          <w:sz w:val="28"/>
          <w:szCs w:val="28"/>
        </w:rPr>
      </w:pPr>
    </w:p>
    <w:p w14:paraId="5FD472FF" w14:textId="77777777" w:rsidR="003D6A78" w:rsidRDefault="003D6A78" w:rsidP="003D6A78">
      <w:pPr>
        <w:tabs>
          <w:tab w:val="left" w:pos="0"/>
        </w:tabs>
        <w:spacing w:line="360" w:lineRule="auto"/>
        <w:ind w:firstLine="567"/>
        <w:jc w:val="both"/>
        <w:rPr>
          <w:sz w:val="28"/>
          <w:szCs w:val="28"/>
        </w:rPr>
      </w:pPr>
    </w:p>
    <w:p w14:paraId="744C832A" w14:textId="77777777" w:rsidR="003D6A78" w:rsidRDefault="003D6A78" w:rsidP="003D6A78">
      <w:pPr>
        <w:tabs>
          <w:tab w:val="left" w:pos="0"/>
        </w:tabs>
        <w:spacing w:line="360" w:lineRule="auto"/>
        <w:ind w:firstLine="567"/>
        <w:jc w:val="both"/>
        <w:rPr>
          <w:sz w:val="28"/>
          <w:szCs w:val="28"/>
        </w:rPr>
      </w:pPr>
    </w:p>
    <w:p w14:paraId="3650DCFE" w14:textId="77777777" w:rsidR="003D6A78" w:rsidRDefault="003D6A78" w:rsidP="003D6A78">
      <w:pPr>
        <w:tabs>
          <w:tab w:val="left" w:pos="0"/>
        </w:tabs>
        <w:spacing w:line="360" w:lineRule="auto"/>
        <w:ind w:firstLine="567"/>
        <w:jc w:val="both"/>
        <w:rPr>
          <w:sz w:val="28"/>
          <w:szCs w:val="28"/>
        </w:rPr>
      </w:pPr>
    </w:p>
    <w:p w14:paraId="573AC421" w14:textId="77777777" w:rsidR="003D6A78" w:rsidRDefault="003D6A78" w:rsidP="003D6A78">
      <w:pPr>
        <w:tabs>
          <w:tab w:val="left" w:pos="0"/>
        </w:tabs>
        <w:spacing w:line="360" w:lineRule="auto"/>
        <w:ind w:firstLine="567"/>
        <w:jc w:val="both"/>
        <w:rPr>
          <w:sz w:val="28"/>
          <w:szCs w:val="28"/>
        </w:rPr>
      </w:pPr>
    </w:p>
    <w:p w14:paraId="04830740" w14:textId="77777777" w:rsidR="003D6A78" w:rsidRDefault="003D6A78" w:rsidP="003D6A78">
      <w:pPr>
        <w:tabs>
          <w:tab w:val="left" w:pos="0"/>
        </w:tabs>
        <w:spacing w:line="360" w:lineRule="auto"/>
        <w:ind w:firstLine="567"/>
        <w:jc w:val="both"/>
        <w:rPr>
          <w:sz w:val="28"/>
          <w:szCs w:val="28"/>
        </w:rPr>
      </w:pPr>
    </w:p>
    <w:p w14:paraId="31B9CCE3" w14:textId="77777777" w:rsidR="003D6A78" w:rsidRDefault="003D6A78" w:rsidP="003D6A78">
      <w:pPr>
        <w:tabs>
          <w:tab w:val="left" w:pos="0"/>
        </w:tabs>
        <w:spacing w:line="360" w:lineRule="auto"/>
        <w:ind w:firstLine="567"/>
        <w:jc w:val="both"/>
        <w:rPr>
          <w:sz w:val="28"/>
          <w:szCs w:val="28"/>
        </w:rPr>
      </w:pPr>
    </w:p>
    <w:p w14:paraId="3FF5E181" w14:textId="77777777" w:rsidR="003D6A78" w:rsidRDefault="003D6A78" w:rsidP="003D6A78">
      <w:pPr>
        <w:tabs>
          <w:tab w:val="left" w:pos="0"/>
        </w:tabs>
        <w:spacing w:line="360" w:lineRule="auto"/>
        <w:ind w:firstLine="567"/>
        <w:jc w:val="both"/>
        <w:rPr>
          <w:sz w:val="28"/>
          <w:szCs w:val="28"/>
        </w:rPr>
      </w:pPr>
    </w:p>
    <w:p w14:paraId="56D8DED0" w14:textId="77777777" w:rsidR="003D6A78" w:rsidRDefault="003D6A78" w:rsidP="003D6A78">
      <w:pPr>
        <w:tabs>
          <w:tab w:val="left" w:pos="0"/>
        </w:tabs>
        <w:spacing w:line="360" w:lineRule="auto"/>
        <w:ind w:firstLine="567"/>
        <w:jc w:val="both"/>
        <w:rPr>
          <w:sz w:val="28"/>
          <w:szCs w:val="28"/>
        </w:rPr>
      </w:pPr>
    </w:p>
    <w:p w14:paraId="58E8C04E" w14:textId="77777777" w:rsidR="003D6A78" w:rsidRDefault="003D6A78" w:rsidP="003D6A78">
      <w:pPr>
        <w:tabs>
          <w:tab w:val="left" w:pos="0"/>
        </w:tabs>
        <w:spacing w:line="360" w:lineRule="auto"/>
        <w:ind w:firstLine="567"/>
        <w:jc w:val="both"/>
        <w:rPr>
          <w:sz w:val="28"/>
          <w:szCs w:val="28"/>
        </w:rPr>
      </w:pPr>
    </w:p>
    <w:p w14:paraId="74265C01" w14:textId="77777777" w:rsidR="003D6A78" w:rsidRDefault="003D6A78" w:rsidP="003D6A78">
      <w:pPr>
        <w:tabs>
          <w:tab w:val="left" w:pos="0"/>
        </w:tabs>
        <w:spacing w:line="360" w:lineRule="auto"/>
        <w:ind w:firstLine="567"/>
        <w:jc w:val="both"/>
        <w:rPr>
          <w:sz w:val="28"/>
          <w:szCs w:val="28"/>
        </w:rPr>
      </w:pPr>
    </w:p>
    <w:p w14:paraId="7EA4933D" w14:textId="77777777" w:rsidR="003D6A78" w:rsidRDefault="003D6A78" w:rsidP="003D6A78">
      <w:pPr>
        <w:tabs>
          <w:tab w:val="left" w:pos="0"/>
        </w:tabs>
        <w:spacing w:line="360" w:lineRule="auto"/>
        <w:ind w:firstLine="567"/>
        <w:jc w:val="both"/>
        <w:rPr>
          <w:sz w:val="28"/>
          <w:szCs w:val="28"/>
        </w:rPr>
      </w:pPr>
    </w:p>
    <w:p w14:paraId="0AB17530" w14:textId="77777777" w:rsidR="003D6A78" w:rsidRDefault="003D6A78" w:rsidP="003D6A78">
      <w:pPr>
        <w:tabs>
          <w:tab w:val="left" w:pos="0"/>
        </w:tabs>
        <w:spacing w:line="360" w:lineRule="auto"/>
        <w:ind w:firstLine="567"/>
        <w:jc w:val="both"/>
        <w:rPr>
          <w:sz w:val="28"/>
          <w:szCs w:val="28"/>
        </w:rPr>
      </w:pPr>
    </w:p>
    <w:p w14:paraId="54E966D0" w14:textId="77777777" w:rsidR="003D6A78" w:rsidRDefault="003D6A78" w:rsidP="003D6A78">
      <w:pPr>
        <w:tabs>
          <w:tab w:val="left" w:pos="0"/>
        </w:tabs>
        <w:spacing w:line="360" w:lineRule="auto"/>
        <w:ind w:firstLine="567"/>
        <w:jc w:val="both"/>
        <w:rPr>
          <w:sz w:val="28"/>
          <w:szCs w:val="28"/>
        </w:rPr>
      </w:pPr>
    </w:p>
    <w:p w14:paraId="191A1221" w14:textId="77777777" w:rsidR="003D6A78" w:rsidRDefault="003D6A78" w:rsidP="003D6A78">
      <w:pPr>
        <w:tabs>
          <w:tab w:val="left" w:pos="0"/>
        </w:tabs>
        <w:spacing w:line="360" w:lineRule="auto"/>
        <w:ind w:firstLine="567"/>
        <w:jc w:val="both"/>
        <w:rPr>
          <w:sz w:val="28"/>
          <w:szCs w:val="28"/>
        </w:rPr>
      </w:pPr>
    </w:p>
    <w:p w14:paraId="18364A4B" w14:textId="77777777" w:rsidR="003D6A78" w:rsidRDefault="003D6A78" w:rsidP="003D6A78">
      <w:pPr>
        <w:tabs>
          <w:tab w:val="left" w:pos="0"/>
        </w:tabs>
        <w:spacing w:line="360" w:lineRule="auto"/>
        <w:ind w:firstLine="567"/>
        <w:jc w:val="both"/>
        <w:rPr>
          <w:sz w:val="28"/>
          <w:szCs w:val="28"/>
        </w:rPr>
      </w:pPr>
    </w:p>
    <w:p w14:paraId="75CCCB9A" w14:textId="77777777" w:rsidR="003D6A78" w:rsidRDefault="003D6A78" w:rsidP="003D6A78">
      <w:pPr>
        <w:tabs>
          <w:tab w:val="left" w:pos="0"/>
        </w:tabs>
        <w:spacing w:line="360" w:lineRule="auto"/>
        <w:ind w:firstLine="567"/>
        <w:jc w:val="both"/>
        <w:rPr>
          <w:sz w:val="28"/>
          <w:szCs w:val="28"/>
        </w:rPr>
      </w:pPr>
    </w:p>
    <w:p w14:paraId="4CABC12A" w14:textId="77777777" w:rsidR="003D6A78" w:rsidRDefault="003D6A78" w:rsidP="003D6A78">
      <w:pPr>
        <w:tabs>
          <w:tab w:val="left" w:pos="0"/>
        </w:tabs>
        <w:spacing w:line="360" w:lineRule="auto"/>
        <w:ind w:firstLine="567"/>
        <w:jc w:val="both"/>
        <w:rPr>
          <w:sz w:val="28"/>
          <w:szCs w:val="28"/>
        </w:rPr>
      </w:pPr>
    </w:p>
    <w:p w14:paraId="741E4996" w14:textId="77777777" w:rsidR="003D6A78" w:rsidRDefault="003D6A78" w:rsidP="003D6A78">
      <w:pPr>
        <w:tabs>
          <w:tab w:val="left" w:pos="0"/>
        </w:tabs>
        <w:spacing w:line="360" w:lineRule="auto"/>
        <w:ind w:firstLine="567"/>
        <w:jc w:val="both"/>
        <w:rPr>
          <w:sz w:val="28"/>
          <w:szCs w:val="28"/>
        </w:rPr>
      </w:pPr>
    </w:p>
    <w:p w14:paraId="48F9FDD2" w14:textId="77777777" w:rsidR="003D6A78" w:rsidRDefault="003D6A78" w:rsidP="003D6A78">
      <w:pPr>
        <w:tabs>
          <w:tab w:val="left" w:pos="0"/>
        </w:tabs>
        <w:spacing w:line="360" w:lineRule="auto"/>
        <w:ind w:firstLine="567"/>
        <w:jc w:val="both"/>
        <w:rPr>
          <w:sz w:val="28"/>
          <w:szCs w:val="28"/>
        </w:rPr>
      </w:pPr>
    </w:p>
    <w:p w14:paraId="398B44B8" w14:textId="77777777" w:rsidR="003D6A78" w:rsidRDefault="003D6A78" w:rsidP="003D6A78">
      <w:pPr>
        <w:tabs>
          <w:tab w:val="left" w:pos="0"/>
        </w:tabs>
        <w:spacing w:line="360" w:lineRule="auto"/>
        <w:ind w:firstLine="567"/>
        <w:jc w:val="both"/>
        <w:rPr>
          <w:sz w:val="28"/>
          <w:szCs w:val="28"/>
        </w:rPr>
      </w:pPr>
    </w:p>
    <w:p w14:paraId="2ED8221C" w14:textId="77777777" w:rsidR="003D6A78" w:rsidRDefault="003D6A78" w:rsidP="003D6A78">
      <w:pPr>
        <w:tabs>
          <w:tab w:val="left" w:pos="0"/>
        </w:tabs>
        <w:spacing w:line="360" w:lineRule="auto"/>
        <w:ind w:firstLine="567"/>
        <w:jc w:val="both"/>
        <w:rPr>
          <w:sz w:val="28"/>
          <w:szCs w:val="28"/>
        </w:rPr>
      </w:pPr>
    </w:p>
    <w:p w14:paraId="34A148CA" w14:textId="77777777" w:rsidR="003D6A78" w:rsidRDefault="003D6A78" w:rsidP="003D6A78">
      <w:pPr>
        <w:tabs>
          <w:tab w:val="left" w:pos="0"/>
        </w:tabs>
        <w:spacing w:line="360" w:lineRule="auto"/>
        <w:ind w:firstLine="567"/>
        <w:jc w:val="both"/>
        <w:rPr>
          <w:sz w:val="28"/>
          <w:szCs w:val="28"/>
        </w:rPr>
      </w:pPr>
    </w:p>
    <w:p w14:paraId="2A724533" w14:textId="77777777" w:rsidR="003D6A78" w:rsidRDefault="003D6A78" w:rsidP="003D6A78">
      <w:pPr>
        <w:tabs>
          <w:tab w:val="left" w:pos="0"/>
        </w:tabs>
        <w:spacing w:line="360" w:lineRule="auto"/>
        <w:ind w:firstLine="567"/>
        <w:jc w:val="center"/>
        <w:rPr>
          <w:sz w:val="28"/>
          <w:szCs w:val="28"/>
        </w:rPr>
      </w:pPr>
      <w:r w:rsidRPr="003D6A78">
        <w:rPr>
          <w:b/>
          <w:sz w:val="28"/>
          <w:szCs w:val="28"/>
        </w:rPr>
        <w:t>Рисунок 1.1 –</w:t>
      </w:r>
      <w:r w:rsidR="004B1E40">
        <w:rPr>
          <w:rStyle w:val="FontStyle47"/>
          <w:color w:val="000000"/>
          <w:sz w:val="28"/>
          <w:szCs w:val="28"/>
        </w:rPr>
        <w:t>Схема (карта)</w:t>
      </w:r>
      <w:r w:rsidR="00AE15B1">
        <w:rPr>
          <w:rStyle w:val="FontStyle47"/>
          <w:color w:val="000000"/>
          <w:sz w:val="28"/>
          <w:szCs w:val="28"/>
        </w:rPr>
        <w:t xml:space="preserve"> функциональных зон из Генерального плана </w:t>
      </w:r>
      <w:r>
        <w:rPr>
          <w:sz w:val="28"/>
          <w:szCs w:val="28"/>
        </w:rPr>
        <w:t>МО Славный</w:t>
      </w:r>
    </w:p>
    <w:p w14:paraId="7CD58ADE" w14:textId="77777777" w:rsidR="00370B3B" w:rsidRDefault="00370B3B" w:rsidP="003D6A78">
      <w:pPr>
        <w:tabs>
          <w:tab w:val="left" w:pos="0"/>
        </w:tabs>
        <w:spacing w:line="360" w:lineRule="auto"/>
        <w:ind w:firstLine="567"/>
        <w:jc w:val="both"/>
        <w:rPr>
          <w:sz w:val="28"/>
          <w:szCs w:val="28"/>
        </w:rPr>
      </w:pPr>
    </w:p>
    <w:p w14:paraId="0B85AF33" w14:textId="011FE268" w:rsidR="00AE15B1" w:rsidRDefault="00076EF9" w:rsidP="00076EF9">
      <w:pPr>
        <w:tabs>
          <w:tab w:val="left" w:pos="0"/>
        </w:tabs>
        <w:spacing w:line="360" w:lineRule="auto"/>
        <w:ind w:firstLine="567"/>
        <w:jc w:val="center"/>
        <w:rPr>
          <w:sz w:val="28"/>
          <w:szCs w:val="28"/>
        </w:rPr>
      </w:pPr>
      <w:r>
        <w:rPr>
          <w:noProof/>
        </w:rPr>
        <w:lastRenderedPageBreak/>
        <w:drawing>
          <wp:inline distT="0" distB="0" distL="0" distR="0" wp14:anchorId="51CDA293" wp14:editId="7B1620C5">
            <wp:extent cx="11136991" cy="8475260"/>
            <wp:effectExtent l="0" t="0" r="762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158459" cy="8491597"/>
                    </a:xfrm>
                    <a:prstGeom prst="rect">
                      <a:avLst/>
                    </a:prstGeom>
                  </pic:spPr>
                </pic:pic>
              </a:graphicData>
            </a:graphic>
          </wp:inline>
        </w:drawing>
      </w:r>
    </w:p>
    <w:p w14:paraId="51D064E5" w14:textId="41614395" w:rsidR="00AE15B1" w:rsidRDefault="00AE15B1" w:rsidP="00076EF9">
      <w:pPr>
        <w:tabs>
          <w:tab w:val="left" w:pos="0"/>
        </w:tabs>
        <w:spacing w:line="360" w:lineRule="auto"/>
        <w:ind w:firstLine="567"/>
        <w:jc w:val="center"/>
        <w:rPr>
          <w:sz w:val="28"/>
          <w:szCs w:val="28"/>
        </w:rPr>
        <w:sectPr w:rsidR="00AE15B1" w:rsidSect="00714470">
          <w:pgSz w:w="23814" w:h="16840" w:orient="landscape" w:code="8"/>
          <w:pgMar w:top="1701" w:right="1134" w:bottom="851" w:left="1134" w:header="709" w:footer="709" w:gutter="0"/>
          <w:cols w:space="708"/>
          <w:titlePg/>
          <w:docGrid w:linePitch="381"/>
        </w:sectPr>
      </w:pPr>
      <w:r>
        <w:rPr>
          <w:b/>
          <w:sz w:val="28"/>
          <w:szCs w:val="28"/>
        </w:rPr>
        <w:t>Рисунок 1.2</w:t>
      </w:r>
      <w:r w:rsidRPr="003D6A78">
        <w:rPr>
          <w:b/>
          <w:sz w:val="28"/>
          <w:szCs w:val="28"/>
        </w:rPr>
        <w:t xml:space="preserve"> –</w:t>
      </w:r>
      <w:r>
        <w:rPr>
          <w:rStyle w:val="FontStyle47"/>
          <w:color w:val="000000"/>
          <w:sz w:val="28"/>
          <w:szCs w:val="28"/>
        </w:rPr>
        <w:t>Схем</w:t>
      </w:r>
      <w:r w:rsidR="004B1E40">
        <w:rPr>
          <w:rStyle w:val="FontStyle47"/>
          <w:color w:val="000000"/>
          <w:sz w:val="28"/>
          <w:szCs w:val="28"/>
        </w:rPr>
        <w:t>а (карта</w:t>
      </w:r>
      <w:r>
        <w:rPr>
          <w:rStyle w:val="FontStyle47"/>
          <w:color w:val="000000"/>
          <w:sz w:val="28"/>
          <w:szCs w:val="28"/>
        </w:rPr>
        <w:t xml:space="preserve">) развития сетей и инженерно-технического обеспечения из Генерального плана </w:t>
      </w:r>
      <w:r>
        <w:rPr>
          <w:sz w:val="28"/>
          <w:szCs w:val="28"/>
        </w:rPr>
        <w:t>МО Славный</w:t>
      </w:r>
    </w:p>
    <w:p w14:paraId="42BB7B0F" w14:textId="77777777" w:rsidR="00F134C1" w:rsidRPr="00AE6177" w:rsidRDefault="00F134C1" w:rsidP="00F134C1">
      <w:pPr>
        <w:tabs>
          <w:tab w:val="left" w:pos="0"/>
        </w:tabs>
        <w:ind w:left="426" w:firstLine="567"/>
        <w:rPr>
          <w:b/>
          <w:sz w:val="28"/>
          <w:szCs w:val="28"/>
        </w:rPr>
      </w:pPr>
    </w:p>
    <w:p w14:paraId="2D6CCE6F" w14:textId="77777777" w:rsidR="0004607A" w:rsidRPr="00AE6177" w:rsidRDefault="00AE6177" w:rsidP="0004607A">
      <w:pPr>
        <w:pStyle w:val="71"/>
        <w:shd w:val="clear" w:color="auto" w:fill="auto"/>
        <w:spacing w:after="0" w:line="360" w:lineRule="auto"/>
        <w:ind w:left="20" w:right="20" w:firstLine="580"/>
        <w:jc w:val="both"/>
        <w:rPr>
          <w:rStyle w:val="24"/>
          <w:rFonts w:ascii="Times New Roman" w:hAnsi="Times New Roman" w:cs="Times New Roman"/>
          <w:color w:val="auto"/>
          <w:sz w:val="28"/>
          <w:szCs w:val="28"/>
        </w:rPr>
      </w:pPr>
      <w:r w:rsidRPr="00AE6177">
        <w:rPr>
          <w:rStyle w:val="FontStyle47"/>
          <w:sz w:val="28"/>
          <w:szCs w:val="28"/>
        </w:rPr>
        <w:t xml:space="preserve">Схема (карта) развития сетей и инженерно-технического обеспечения </w:t>
      </w:r>
      <w:r w:rsidR="0004607A" w:rsidRPr="00AE6177">
        <w:rPr>
          <w:rStyle w:val="24"/>
          <w:rFonts w:ascii="Times New Roman" w:hAnsi="Times New Roman" w:cs="Times New Roman"/>
          <w:color w:val="auto"/>
          <w:sz w:val="28"/>
          <w:szCs w:val="28"/>
        </w:rPr>
        <w:t xml:space="preserve">МО </w:t>
      </w:r>
      <w:r w:rsidR="00AF3949" w:rsidRPr="00AE6177">
        <w:rPr>
          <w:rStyle w:val="24"/>
          <w:rFonts w:ascii="Times New Roman" w:hAnsi="Times New Roman" w:cs="Times New Roman"/>
          <w:color w:val="auto"/>
          <w:sz w:val="28"/>
          <w:szCs w:val="28"/>
        </w:rPr>
        <w:t>Славный</w:t>
      </w:r>
      <w:r w:rsidR="0004607A" w:rsidRPr="00AE6177">
        <w:rPr>
          <w:rStyle w:val="24"/>
          <w:rFonts w:ascii="Times New Roman" w:hAnsi="Times New Roman" w:cs="Times New Roman"/>
          <w:color w:val="auto"/>
          <w:sz w:val="28"/>
          <w:szCs w:val="28"/>
        </w:rPr>
        <w:t xml:space="preserve"> представлена на рисунке </w:t>
      </w:r>
      <w:r w:rsidR="000A0FF9" w:rsidRPr="00AE6177">
        <w:rPr>
          <w:rStyle w:val="24"/>
          <w:rFonts w:ascii="Times New Roman" w:hAnsi="Times New Roman" w:cs="Times New Roman"/>
          <w:color w:val="auto"/>
          <w:sz w:val="28"/>
          <w:szCs w:val="28"/>
        </w:rPr>
        <w:t>1</w:t>
      </w:r>
      <w:r w:rsidR="0004607A" w:rsidRPr="00AE6177">
        <w:rPr>
          <w:rStyle w:val="24"/>
          <w:rFonts w:ascii="Times New Roman" w:hAnsi="Times New Roman" w:cs="Times New Roman"/>
          <w:color w:val="auto"/>
          <w:sz w:val="28"/>
          <w:szCs w:val="28"/>
        </w:rPr>
        <w:t>.</w:t>
      </w:r>
      <w:r w:rsidR="00114CE8" w:rsidRPr="00AE6177">
        <w:rPr>
          <w:rStyle w:val="24"/>
          <w:rFonts w:ascii="Times New Roman" w:hAnsi="Times New Roman" w:cs="Times New Roman"/>
          <w:color w:val="auto"/>
          <w:sz w:val="28"/>
          <w:szCs w:val="28"/>
        </w:rPr>
        <w:t>2</w:t>
      </w:r>
      <w:r w:rsidR="0004607A" w:rsidRPr="00AE6177">
        <w:rPr>
          <w:rStyle w:val="24"/>
          <w:rFonts w:ascii="Times New Roman" w:hAnsi="Times New Roman" w:cs="Times New Roman"/>
          <w:color w:val="auto"/>
          <w:sz w:val="28"/>
          <w:szCs w:val="28"/>
        </w:rPr>
        <w:t>.</w:t>
      </w:r>
    </w:p>
    <w:p w14:paraId="423845F3" w14:textId="77777777" w:rsidR="002F7494" w:rsidRPr="002F7494" w:rsidRDefault="002F7494" w:rsidP="002F7494">
      <w:pPr>
        <w:widowControl w:val="0"/>
        <w:spacing w:before="60" w:after="60" w:line="360" w:lineRule="auto"/>
        <w:ind w:firstLine="720"/>
        <w:jc w:val="both"/>
        <w:rPr>
          <w:sz w:val="28"/>
          <w:szCs w:val="28"/>
        </w:rPr>
      </w:pPr>
      <w:r w:rsidRPr="002F7494">
        <w:rPr>
          <w:sz w:val="28"/>
          <w:szCs w:val="28"/>
        </w:rPr>
        <w:t>Генеральный план МО Славный выполнены в соответствии с контрактом № 036-01-07 от 09 августа 2007 года с Департаментом строительства Тульской области.</w:t>
      </w:r>
    </w:p>
    <w:p w14:paraId="03E05C04" w14:textId="77777777" w:rsidR="00B325F8" w:rsidRPr="00AF2CCC" w:rsidRDefault="00B325F8" w:rsidP="00B325F8">
      <w:pPr>
        <w:widowControl w:val="0"/>
        <w:spacing w:before="60" w:after="60" w:line="360" w:lineRule="auto"/>
        <w:ind w:firstLine="720"/>
        <w:jc w:val="both"/>
        <w:rPr>
          <w:sz w:val="28"/>
          <w:szCs w:val="28"/>
        </w:rPr>
      </w:pPr>
      <w:r w:rsidRPr="00AF2CCC">
        <w:rPr>
          <w:sz w:val="28"/>
          <w:szCs w:val="28"/>
        </w:rPr>
        <w:t>Генеральным планом предлагается принять следующую типологию нового жилищного строительства.</w:t>
      </w:r>
    </w:p>
    <w:p w14:paraId="5136A5AC" w14:textId="77777777" w:rsidR="00F134C1" w:rsidRPr="001E02F6" w:rsidRDefault="0004607A" w:rsidP="0004607A">
      <w:pPr>
        <w:widowControl w:val="0"/>
        <w:tabs>
          <w:tab w:val="left" w:pos="0"/>
        </w:tabs>
        <w:suppressAutoHyphens/>
        <w:spacing w:after="120" w:line="360" w:lineRule="auto"/>
        <w:jc w:val="center"/>
        <w:rPr>
          <w:rFonts w:eastAsia="SimSun"/>
          <w:b/>
          <w:kern w:val="1"/>
          <w:sz w:val="28"/>
          <w:szCs w:val="28"/>
          <w:lang w:eastAsia="zh-CN" w:bidi="hi-IN"/>
        </w:rPr>
      </w:pPr>
      <w:r w:rsidRPr="001E02F6">
        <w:rPr>
          <w:rFonts w:eastAsia="SimSun"/>
          <w:b/>
          <w:kern w:val="1"/>
          <w:sz w:val="28"/>
          <w:szCs w:val="28"/>
          <w:lang w:eastAsia="zh-CN" w:bidi="hi-IN"/>
        </w:rPr>
        <w:t>Ж</w:t>
      </w:r>
      <w:r w:rsidR="00F134C1" w:rsidRPr="001E02F6">
        <w:rPr>
          <w:rFonts w:eastAsia="SimSun"/>
          <w:b/>
          <w:kern w:val="1"/>
          <w:sz w:val="28"/>
          <w:szCs w:val="28"/>
          <w:lang w:eastAsia="zh-CN" w:bidi="hi-IN"/>
        </w:rPr>
        <w:t>илищный фонд.</w:t>
      </w:r>
    </w:p>
    <w:p w14:paraId="387E955F" w14:textId="77777777" w:rsidR="00F134C1" w:rsidRPr="00CF2CEE" w:rsidRDefault="00F134C1" w:rsidP="00CF2CEE">
      <w:pPr>
        <w:widowControl w:val="0"/>
        <w:spacing w:before="60" w:after="60" w:line="360" w:lineRule="auto"/>
        <w:ind w:firstLine="720"/>
        <w:jc w:val="both"/>
        <w:rPr>
          <w:sz w:val="28"/>
          <w:szCs w:val="28"/>
        </w:rPr>
      </w:pPr>
      <w:r w:rsidRPr="00CF2CEE">
        <w:rPr>
          <w:sz w:val="28"/>
          <w:szCs w:val="28"/>
        </w:rPr>
        <w:t xml:space="preserve">Существующий жилой фонд </w:t>
      </w:r>
      <w:r w:rsidR="001E02F6" w:rsidRPr="00CF2CEE">
        <w:rPr>
          <w:sz w:val="28"/>
          <w:szCs w:val="28"/>
        </w:rPr>
        <w:t>МО Славный</w:t>
      </w:r>
      <w:r w:rsidRPr="00CF2CEE">
        <w:rPr>
          <w:sz w:val="28"/>
          <w:szCs w:val="28"/>
        </w:rPr>
        <w:t xml:space="preserve"> на 01.01.20</w:t>
      </w:r>
      <w:r w:rsidR="001E02F6" w:rsidRPr="00CF2CEE">
        <w:rPr>
          <w:sz w:val="28"/>
          <w:szCs w:val="28"/>
        </w:rPr>
        <w:t>1</w:t>
      </w:r>
      <w:r w:rsidRPr="00CF2CEE">
        <w:rPr>
          <w:sz w:val="28"/>
          <w:szCs w:val="28"/>
        </w:rPr>
        <w:t xml:space="preserve">6 г. составил </w:t>
      </w:r>
      <w:r w:rsidR="001E02F6" w:rsidRPr="00CF2CEE">
        <w:rPr>
          <w:sz w:val="28"/>
          <w:szCs w:val="28"/>
        </w:rPr>
        <w:t xml:space="preserve">41 554 кв. м общей площади. </w:t>
      </w:r>
      <w:r w:rsidRPr="00CF2CEE">
        <w:rPr>
          <w:sz w:val="28"/>
          <w:szCs w:val="28"/>
        </w:rPr>
        <w:t xml:space="preserve">Жилищная обеспеченность в среднем по </w:t>
      </w:r>
      <w:r w:rsidR="001E02F6" w:rsidRPr="00CF2CEE">
        <w:rPr>
          <w:sz w:val="28"/>
          <w:szCs w:val="28"/>
        </w:rPr>
        <w:t>МО Славный</w:t>
      </w:r>
      <w:r w:rsidRPr="00CF2CEE">
        <w:rPr>
          <w:sz w:val="28"/>
          <w:szCs w:val="28"/>
        </w:rPr>
        <w:t xml:space="preserve"> за 20</w:t>
      </w:r>
      <w:r w:rsidR="001E02F6" w:rsidRPr="00CF2CEE">
        <w:rPr>
          <w:sz w:val="28"/>
          <w:szCs w:val="28"/>
        </w:rPr>
        <w:t>1</w:t>
      </w:r>
      <w:r w:rsidRPr="00CF2CEE">
        <w:rPr>
          <w:sz w:val="28"/>
          <w:szCs w:val="28"/>
        </w:rPr>
        <w:t>6 г. равна 23,</w:t>
      </w:r>
      <w:r w:rsidR="001E02F6" w:rsidRPr="00CF2CEE">
        <w:rPr>
          <w:sz w:val="28"/>
          <w:szCs w:val="28"/>
        </w:rPr>
        <w:t>3</w:t>
      </w:r>
      <w:r w:rsidRPr="00CF2CEE">
        <w:rPr>
          <w:sz w:val="28"/>
          <w:szCs w:val="28"/>
        </w:rPr>
        <w:t xml:space="preserve"> кв. м общей площади на 1 жителя. </w:t>
      </w:r>
    </w:p>
    <w:p w14:paraId="6B3527D7" w14:textId="77777777" w:rsidR="00F134C1" w:rsidRPr="00CF2CEE" w:rsidRDefault="001B3AB6" w:rsidP="00CF2CEE">
      <w:pPr>
        <w:widowControl w:val="0"/>
        <w:spacing w:before="60" w:after="60" w:line="360" w:lineRule="auto"/>
        <w:ind w:firstLine="720"/>
        <w:jc w:val="both"/>
        <w:rPr>
          <w:sz w:val="28"/>
          <w:szCs w:val="28"/>
        </w:rPr>
      </w:pPr>
      <w:r>
        <w:rPr>
          <w:sz w:val="28"/>
          <w:szCs w:val="28"/>
        </w:rPr>
        <w:t xml:space="preserve">Жилищный фонд </w:t>
      </w:r>
      <w:r w:rsidR="00F134C1" w:rsidRPr="00CF2CEE">
        <w:rPr>
          <w:sz w:val="28"/>
          <w:szCs w:val="28"/>
        </w:rPr>
        <w:t xml:space="preserve">характеризуется сравнительно </w:t>
      </w:r>
      <w:r w:rsidR="0004607A" w:rsidRPr="00CF2CEE">
        <w:rPr>
          <w:sz w:val="28"/>
          <w:szCs w:val="28"/>
        </w:rPr>
        <w:t>хорошим</w:t>
      </w:r>
      <w:r w:rsidR="00F134C1" w:rsidRPr="00CF2CEE">
        <w:rPr>
          <w:sz w:val="28"/>
          <w:szCs w:val="28"/>
        </w:rPr>
        <w:t xml:space="preserve"> уровнем благоустройства. </w:t>
      </w:r>
    </w:p>
    <w:p w14:paraId="71464423" w14:textId="77777777" w:rsidR="00B57676" w:rsidRPr="00CF2CEE" w:rsidRDefault="00F134C1" w:rsidP="00CF2CEE">
      <w:pPr>
        <w:widowControl w:val="0"/>
        <w:spacing w:before="60" w:after="60" w:line="360" w:lineRule="auto"/>
        <w:ind w:firstLine="720"/>
        <w:jc w:val="both"/>
        <w:rPr>
          <w:sz w:val="28"/>
          <w:szCs w:val="28"/>
        </w:rPr>
      </w:pPr>
      <w:r w:rsidRPr="00CF2CEE">
        <w:rPr>
          <w:sz w:val="28"/>
          <w:szCs w:val="28"/>
        </w:rPr>
        <w:t>Жилая обеспеч</w:t>
      </w:r>
      <w:r w:rsidR="00622B99" w:rsidRPr="00CF2CEE">
        <w:rPr>
          <w:sz w:val="28"/>
          <w:szCs w:val="28"/>
        </w:rPr>
        <w:t>енность в среднем на 1-го чел. с</w:t>
      </w:r>
      <w:r w:rsidRPr="00CF2CEE">
        <w:rPr>
          <w:sz w:val="28"/>
          <w:szCs w:val="28"/>
        </w:rPr>
        <w:t xml:space="preserve">оставляет 26,0 кв. м. общей площади. </w:t>
      </w:r>
    </w:p>
    <w:p w14:paraId="2FB0D53F" w14:textId="4B6A959A" w:rsidR="007E2B8F" w:rsidRPr="007E2B8F" w:rsidRDefault="00F134C1" w:rsidP="007E2B8F">
      <w:pPr>
        <w:widowControl w:val="0"/>
        <w:tabs>
          <w:tab w:val="left" w:pos="0"/>
        </w:tabs>
        <w:suppressAutoHyphens/>
        <w:spacing w:after="120" w:line="360" w:lineRule="auto"/>
        <w:ind w:firstLine="567"/>
        <w:jc w:val="both"/>
        <w:rPr>
          <w:rFonts w:eastAsia="SimSun"/>
          <w:kern w:val="1"/>
          <w:sz w:val="28"/>
          <w:szCs w:val="28"/>
          <w:lang w:eastAsia="zh-CN" w:bidi="hi-IN"/>
        </w:rPr>
      </w:pPr>
      <w:r w:rsidRPr="00B86F95">
        <w:rPr>
          <w:sz w:val="28"/>
          <w:szCs w:val="28"/>
        </w:rPr>
        <w:t>В целях комплексного решения жилищных проблем в области реализ</w:t>
      </w:r>
      <w:r w:rsidR="0069647A" w:rsidRPr="00B86F95">
        <w:rPr>
          <w:sz w:val="28"/>
          <w:szCs w:val="28"/>
        </w:rPr>
        <w:t>овывалась</w:t>
      </w:r>
      <w:r w:rsidR="00076EF9">
        <w:rPr>
          <w:sz w:val="28"/>
          <w:szCs w:val="28"/>
        </w:rPr>
        <w:t xml:space="preserve"> </w:t>
      </w:r>
      <w:r w:rsidR="00B86F95" w:rsidRPr="00B86F95">
        <w:rPr>
          <w:sz w:val="28"/>
          <w:szCs w:val="28"/>
        </w:rPr>
        <w:t xml:space="preserve">Правительством Тульской области от 01 </w:t>
      </w:r>
      <w:proofErr w:type="gramStart"/>
      <w:r w:rsidR="00B86F95" w:rsidRPr="00B86F95">
        <w:rPr>
          <w:sz w:val="28"/>
          <w:szCs w:val="28"/>
        </w:rPr>
        <w:t>января  2014</w:t>
      </w:r>
      <w:proofErr w:type="gramEnd"/>
      <w:r w:rsidR="00B86F95" w:rsidRPr="00B86F95">
        <w:rPr>
          <w:sz w:val="28"/>
          <w:szCs w:val="28"/>
        </w:rPr>
        <w:t xml:space="preserve"> года Государственная программа Тульской области "Обеспечение качественным жильем и услугами ЖКХ населения Тульской области</w:t>
      </w:r>
      <w:r w:rsidR="00B86F95" w:rsidRPr="007E2B8F">
        <w:rPr>
          <w:sz w:val="28"/>
          <w:szCs w:val="28"/>
        </w:rPr>
        <w:t>"</w:t>
      </w:r>
      <w:r w:rsidR="007E2B8F" w:rsidRPr="007E2B8F">
        <w:rPr>
          <w:sz w:val="28"/>
          <w:szCs w:val="28"/>
        </w:rPr>
        <w:t>,</w:t>
      </w:r>
      <w:r w:rsidR="007E2B8F" w:rsidRPr="007E2B8F">
        <w:rPr>
          <w:rFonts w:eastAsia="SimSun"/>
          <w:kern w:val="1"/>
          <w:sz w:val="28"/>
          <w:szCs w:val="28"/>
          <w:lang w:eastAsia="zh-CN" w:bidi="hi-IN"/>
        </w:rPr>
        <w:t xml:space="preserve"> включая следующие подпрограммы:</w:t>
      </w:r>
    </w:p>
    <w:p w14:paraId="2DF1A655" w14:textId="77777777" w:rsidR="007E2B8F" w:rsidRDefault="007E2B8F" w:rsidP="007E2B8F">
      <w:pPr>
        <w:widowControl w:val="0"/>
        <w:tabs>
          <w:tab w:val="left" w:pos="0"/>
        </w:tabs>
        <w:suppressAutoHyphens/>
        <w:spacing w:after="120" w:line="360" w:lineRule="auto"/>
        <w:ind w:firstLine="567"/>
        <w:rPr>
          <w:rFonts w:eastAsia="SimSun"/>
          <w:kern w:val="1"/>
          <w:sz w:val="28"/>
          <w:szCs w:val="28"/>
          <w:lang w:eastAsia="zh-CN" w:bidi="hi-IN"/>
        </w:rPr>
      </w:pPr>
      <w:r>
        <w:rPr>
          <w:rFonts w:eastAsia="SimSun"/>
          <w:kern w:val="1"/>
          <w:sz w:val="28"/>
          <w:szCs w:val="28"/>
          <w:lang w:eastAsia="zh-CN" w:bidi="hi-IN"/>
        </w:rPr>
        <w:t xml:space="preserve">- «Развитие жилищного строительства в Тульской </w:t>
      </w:r>
      <w:proofErr w:type="gramStart"/>
      <w:r>
        <w:rPr>
          <w:rFonts w:eastAsia="SimSun"/>
          <w:kern w:val="1"/>
          <w:sz w:val="28"/>
          <w:szCs w:val="28"/>
          <w:lang w:eastAsia="zh-CN" w:bidi="hi-IN"/>
        </w:rPr>
        <w:t>области  на</w:t>
      </w:r>
      <w:proofErr w:type="gramEnd"/>
      <w:r>
        <w:rPr>
          <w:rFonts w:eastAsia="SimSun"/>
          <w:kern w:val="1"/>
          <w:sz w:val="28"/>
          <w:szCs w:val="28"/>
          <w:lang w:eastAsia="zh-CN" w:bidi="hi-IN"/>
        </w:rPr>
        <w:t xml:space="preserve"> 2014-2021 годы»;</w:t>
      </w:r>
    </w:p>
    <w:p w14:paraId="2A86D98E" w14:textId="77777777" w:rsidR="007E2B8F" w:rsidRDefault="007E2B8F" w:rsidP="007E2B8F">
      <w:pPr>
        <w:widowControl w:val="0"/>
        <w:tabs>
          <w:tab w:val="left" w:pos="0"/>
        </w:tabs>
        <w:suppressAutoHyphens/>
        <w:spacing w:after="120" w:line="360" w:lineRule="auto"/>
        <w:ind w:firstLine="567"/>
        <w:rPr>
          <w:rFonts w:eastAsia="SimSun"/>
          <w:kern w:val="1"/>
          <w:sz w:val="28"/>
          <w:szCs w:val="28"/>
          <w:lang w:eastAsia="zh-CN" w:bidi="hi-IN"/>
        </w:rPr>
      </w:pPr>
      <w:r>
        <w:rPr>
          <w:rFonts w:eastAsia="SimSun"/>
          <w:kern w:val="1"/>
          <w:sz w:val="28"/>
          <w:szCs w:val="28"/>
          <w:lang w:eastAsia="zh-CN" w:bidi="hi-IN"/>
        </w:rPr>
        <w:t>- «Обеспечение жильем молодых семей в Тульской области на 2014-2021 годы»;</w:t>
      </w:r>
    </w:p>
    <w:p w14:paraId="1254EBCA" w14:textId="77777777" w:rsidR="007E2B8F" w:rsidRDefault="007E2B8F" w:rsidP="007E2B8F">
      <w:pPr>
        <w:widowControl w:val="0"/>
        <w:tabs>
          <w:tab w:val="left" w:pos="0"/>
        </w:tabs>
        <w:suppressAutoHyphens/>
        <w:spacing w:after="120" w:line="360" w:lineRule="auto"/>
        <w:ind w:firstLine="567"/>
        <w:rPr>
          <w:rFonts w:eastAsia="SimSun"/>
          <w:kern w:val="1"/>
          <w:sz w:val="28"/>
          <w:szCs w:val="28"/>
          <w:lang w:eastAsia="zh-CN" w:bidi="hi-IN"/>
        </w:rPr>
      </w:pPr>
      <w:r>
        <w:rPr>
          <w:rFonts w:eastAsia="SimSun"/>
          <w:kern w:val="1"/>
          <w:sz w:val="28"/>
          <w:szCs w:val="28"/>
          <w:lang w:eastAsia="zh-CN" w:bidi="hi-IN"/>
        </w:rPr>
        <w:t>- «Развитие ипотечного жилищного кредитования в Тульской области на 2014-2021 годы»;</w:t>
      </w:r>
    </w:p>
    <w:p w14:paraId="5EE657A2" w14:textId="77777777" w:rsidR="007E2B8F" w:rsidRDefault="007E2B8F" w:rsidP="007E2B8F">
      <w:pPr>
        <w:widowControl w:val="0"/>
        <w:tabs>
          <w:tab w:val="left" w:pos="0"/>
        </w:tabs>
        <w:suppressAutoHyphens/>
        <w:spacing w:after="120" w:line="360" w:lineRule="auto"/>
        <w:ind w:firstLine="567"/>
        <w:rPr>
          <w:rFonts w:eastAsia="SimSun"/>
          <w:kern w:val="1"/>
          <w:sz w:val="28"/>
          <w:szCs w:val="28"/>
          <w:lang w:eastAsia="zh-CN" w:bidi="hi-IN"/>
        </w:rPr>
      </w:pPr>
      <w:r>
        <w:rPr>
          <w:rFonts w:eastAsia="SimSun"/>
          <w:kern w:val="1"/>
          <w:sz w:val="28"/>
          <w:szCs w:val="28"/>
          <w:lang w:eastAsia="zh-CN" w:bidi="hi-IN"/>
        </w:rPr>
        <w:t>- «Газификация населенных пунктов Тульской области на 2014-2021 годы»;</w:t>
      </w:r>
    </w:p>
    <w:p w14:paraId="45BCC4FB" w14:textId="77777777" w:rsidR="007E2B8F" w:rsidRDefault="007E2B8F" w:rsidP="007E2B8F">
      <w:pPr>
        <w:widowControl w:val="0"/>
        <w:tabs>
          <w:tab w:val="left" w:pos="0"/>
        </w:tabs>
        <w:suppressAutoHyphens/>
        <w:spacing w:after="120" w:line="360" w:lineRule="auto"/>
        <w:ind w:firstLine="567"/>
        <w:rPr>
          <w:rFonts w:eastAsia="SimSun"/>
          <w:kern w:val="1"/>
          <w:sz w:val="28"/>
          <w:szCs w:val="28"/>
          <w:lang w:eastAsia="zh-CN" w:bidi="hi-IN"/>
        </w:rPr>
      </w:pPr>
      <w:r>
        <w:rPr>
          <w:rFonts w:eastAsia="SimSun"/>
          <w:kern w:val="1"/>
          <w:sz w:val="28"/>
          <w:szCs w:val="28"/>
          <w:lang w:eastAsia="zh-CN" w:bidi="hi-IN"/>
        </w:rPr>
        <w:t>- «Модернизация и капитальный ремонт объектов коммунальной инфраструктуры Тульской области на 2014-2021 годы»;</w:t>
      </w:r>
    </w:p>
    <w:p w14:paraId="75DDB6EF" w14:textId="77777777" w:rsidR="007E2B8F" w:rsidRDefault="007E2B8F" w:rsidP="007E2B8F">
      <w:pPr>
        <w:widowControl w:val="0"/>
        <w:tabs>
          <w:tab w:val="left" w:pos="0"/>
        </w:tabs>
        <w:suppressAutoHyphens/>
        <w:spacing w:after="120" w:line="360" w:lineRule="auto"/>
        <w:ind w:firstLine="567"/>
        <w:rPr>
          <w:rFonts w:eastAsia="SimSun"/>
          <w:kern w:val="1"/>
          <w:sz w:val="28"/>
          <w:szCs w:val="28"/>
          <w:lang w:eastAsia="zh-CN" w:bidi="hi-IN"/>
        </w:rPr>
      </w:pPr>
      <w:r>
        <w:rPr>
          <w:rFonts w:eastAsia="SimSun"/>
          <w:kern w:val="1"/>
          <w:sz w:val="28"/>
          <w:szCs w:val="28"/>
          <w:lang w:eastAsia="zh-CN" w:bidi="hi-IN"/>
        </w:rPr>
        <w:t xml:space="preserve">- «Региональная адресная программа по переселению граждан из аварийного жилищного фонда с учетом необходимости развития малоэтажного строительства в </w:t>
      </w:r>
      <w:r>
        <w:rPr>
          <w:rFonts w:eastAsia="SimSun"/>
          <w:kern w:val="1"/>
          <w:sz w:val="28"/>
          <w:szCs w:val="28"/>
          <w:lang w:eastAsia="zh-CN" w:bidi="hi-IN"/>
        </w:rPr>
        <w:lastRenderedPageBreak/>
        <w:t>Тульской области на 2013-2017 годы»;</w:t>
      </w:r>
    </w:p>
    <w:p w14:paraId="55BFE24A" w14:textId="77777777" w:rsidR="007E2B8F" w:rsidRDefault="007E2B8F" w:rsidP="007E2B8F">
      <w:pPr>
        <w:widowControl w:val="0"/>
        <w:tabs>
          <w:tab w:val="left" w:pos="0"/>
        </w:tabs>
        <w:suppressAutoHyphens/>
        <w:spacing w:after="120" w:line="360" w:lineRule="auto"/>
        <w:ind w:firstLine="567"/>
        <w:rPr>
          <w:rFonts w:eastAsia="SimSun"/>
          <w:kern w:val="1"/>
          <w:sz w:val="28"/>
          <w:szCs w:val="28"/>
          <w:lang w:eastAsia="zh-CN" w:bidi="hi-IN"/>
        </w:rPr>
      </w:pPr>
      <w:r>
        <w:rPr>
          <w:rFonts w:eastAsia="SimSun"/>
          <w:kern w:val="1"/>
          <w:sz w:val="28"/>
          <w:szCs w:val="28"/>
          <w:lang w:eastAsia="zh-CN" w:bidi="hi-IN"/>
        </w:rPr>
        <w:t>- «Региональная адресная программа по переселению граждан из аварийного жилищного фонда в Тульской области на 2013-2017 годы».</w:t>
      </w:r>
    </w:p>
    <w:p w14:paraId="3D590747" w14:textId="77777777" w:rsidR="00F134C1" w:rsidRPr="007E2B8F" w:rsidRDefault="007E2B8F" w:rsidP="00B86F95">
      <w:pPr>
        <w:tabs>
          <w:tab w:val="num" w:pos="-142"/>
          <w:tab w:val="left" w:pos="0"/>
        </w:tabs>
        <w:overflowPunct w:val="0"/>
        <w:autoSpaceDE w:val="0"/>
        <w:autoSpaceDN w:val="0"/>
        <w:adjustRightInd w:val="0"/>
        <w:spacing w:after="120" w:line="360" w:lineRule="auto"/>
        <w:ind w:firstLine="567"/>
        <w:jc w:val="both"/>
        <w:textAlignment w:val="baseline"/>
        <w:rPr>
          <w:sz w:val="28"/>
          <w:szCs w:val="28"/>
        </w:rPr>
      </w:pPr>
      <w:r w:rsidRPr="007E2B8F">
        <w:rPr>
          <w:sz w:val="28"/>
          <w:szCs w:val="28"/>
        </w:rPr>
        <w:t>Предполагается</w:t>
      </w:r>
      <w:r w:rsidR="00F134C1" w:rsidRPr="007E2B8F">
        <w:rPr>
          <w:sz w:val="28"/>
          <w:szCs w:val="28"/>
        </w:rPr>
        <w:t>:</w:t>
      </w:r>
    </w:p>
    <w:p w14:paraId="1B78F2D5" w14:textId="77777777" w:rsidR="00F134C1" w:rsidRPr="007E2B8F" w:rsidRDefault="00F134C1" w:rsidP="0004607A">
      <w:pPr>
        <w:numPr>
          <w:ilvl w:val="0"/>
          <w:numId w:val="1"/>
        </w:numPr>
        <w:tabs>
          <w:tab w:val="clear" w:pos="2203"/>
          <w:tab w:val="num" w:pos="0"/>
          <w:tab w:val="num" w:pos="1134"/>
        </w:tabs>
        <w:spacing w:after="40" w:line="360" w:lineRule="auto"/>
        <w:ind w:left="0" w:firstLine="567"/>
        <w:jc w:val="both"/>
        <w:rPr>
          <w:rFonts w:eastAsia="SimSun"/>
          <w:kern w:val="1"/>
          <w:sz w:val="28"/>
          <w:szCs w:val="28"/>
          <w:lang w:eastAsia="zh-CN" w:bidi="hi-IN"/>
        </w:rPr>
      </w:pPr>
      <w:r w:rsidRPr="007E2B8F">
        <w:rPr>
          <w:rFonts w:eastAsia="SimSun"/>
          <w:kern w:val="1"/>
          <w:sz w:val="28"/>
          <w:szCs w:val="28"/>
          <w:lang w:eastAsia="zh-CN" w:bidi="hi-IN"/>
        </w:rPr>
        <w:t>увеличение объемов ипотечного жилищного кредитования;</w:t>
      </w:r>
    </w:p>
    <w:p w14:paraId="0A088629" w14:textId="77777777" w:rsidR="00F134C1" w:rsidRPr="007E2B8F" w:rsidRDefault="00F134C1" w:rsidP="0004607A">
      <w:pPr>
        <w:numPr>
          <w:ilvl w:val="0"/>
          <w:numId w:val="1"/>
        </w:numPr>
        <w:tabs>
          <w:tab w:val="left" w:pos="0"/>
          <w:tab w:val="num" w:pos="1134"/>
          <w:tab w:val="left" w:pos="2835"/>
        </w:tabs>
        <w:spacing w:after="40" w:line="360" w:lineRule="auto"/>
        <w:ind w:left="0" w:firstLine="567"/>
        <w:jc w:val="both"/>
        <w:rPr>
          <w:rFonts w:eastAsia="SimSun"/>
          <w:kern w:val="1"/>
          <w:sz w:val="28"/>
          <w:szCs w:val="28"/>
          <w:lang w:eastAsia="zh-CN" w:bidi="hi-IN"/>
        </w:rPr>
      </w:pPr>
      <w:r w:rsidRPr="007E2B8F">
        <w:rPr>
          <w:rFonts w:eastAsia="SimSun"/>
          <w:kern w:val="1"/>
          <w:sz w:val="28"/>
          <w:szCs w:val="28"/>
          <w:lang w:eastAsia="zh-CN" w:bidi="hi-IN"/>
        </w:rPr>
        <w:t>выполнение государственных обязательств перед отдельными категориями граждан;</w:t>
      </w:r>
    </w:p>
    <w:p w14:paraId="040F8FE4" w14:textId="77777777" w:rsidR="00F134C1" w:rsidRPr="007E2B8F" w:rsidRDefault="00F134C1" w:rsidP="0004607A">
      <w:pPr>
        <w:numPr>
          <w:ilvl w:val="0"/>
          <w:numId w:val="1"/>
        </w:numPr>
        <w:tabs>
          <w:tab w:val="left" w:pos="0"/>
          <w:tab w:val="num" w:pos="1134"/>
        </w:tabs>
        <w:spacing w:after="40" w:line="360" w:lineRule="auto"/>
        <w:ind w:left="0" w:firstLine="567"/>
        <w:jc w:val="both"/>
        <w:rPr>
          <w:rFonts w:eastAsia="SimSun"/>
          <w:kern w:val="1"/>
          <w:sz w:val="28"/>
          <w:szCs w:val="28"/>
          <w:lang w:eastAsia="zh-CN" w:bidi="hi-IN"/>
        </w:rPr>
      </w:pPr>
      <w:r w:rsidRPr="007E2B8F">
        <w:rPr>
          <w:rFonts w:eastAsia="SimSun"/>
          <w:kern w:val="1"/>
          <w:sz w:val="28"/>
          <w:szCs w:val="28"/>
          <w:lang w:eastAsia="zh-CN" w:bidi="hi-IN"/>
        </w:rPr>
        <w:t>повышение доступности для населения жилья и увеличение объемов жилищного строительства;</w:t>
      </w:r>
    </w:p>
    <w:p w14:paraId="640FCBC2" w14:textId="77777777" w:rsidR="00F134C1" w:rsidRPr="007E2B8F" w:rsidRDefault="00F134C1" w:rsidP="0004607A">
      <w:pPr>
        <w:numPr>
          <w:ilvl w:val="0"/>
          <w:numId w:val="1"/>
        </w:numPr>
        <w:tabs>
          <w:tab w:val="left" w:pos="0"/>
          <w:tab w:val="num" w:pos="1134"/>
        </w:tabs>
        <w:spacing w:after="180" w:line="360" w:lineRule="auto"/>
        <w:ind w:left="0" w:firstLine="567"/>
        <w:jc w:val="both"/>
        <w:rPr>
          <w:rFonts w:eastAsia="SimSun"/>
          <w:kern w:val="1"/>
          <w:sz w:val="28"/>
          <w:szCs w:val="28"/>
          <w:lang w:eastAsia="zh-CN" w:bidi="hi-IN"/>
        </w:rPr>
      </w:pPr>
      <w:r w:rsidRPr="007E2B8F">
        <w:rPr>
          <w:rFonts w:eastAsia="SimSun"/>
          <w:kern w:val="1"/>
          <w:sz w:val="28"/>
          <w:szCs w:val="28"/>
          <w:lang w:eastAsia="zh-CN" w:bidi="hi-IN"/>
        </w:rPr>
        <w:t>модернизация коммунальной инфраструктуры.</w:t>
      </w:r>
    </w:p>
    <w:p w14:paraId="4D08B894" w14:textId="77777777" w:rsidR="00F134C1" w:rsidRPr="007E2B8F" w:rsidRDefault="00F134C1" w:rsidP="0004607A">
      <w:pPr>
        <w:tabs>
          <w:tab w:val="num" w:pos="-142"/>
          <w:tab w:val="left" w:pos="0"/>
        </w:tabs>
        <w:overflowPunct w:val="0"/>
        <w:autoSpaceDE w:val="0"/>
        <w:autoSpaceDN w:val="0"/>
        <w:adjustRightInd w:val="0"/>
        <w:spacing w:after="120" w:line="360" w:lineRule="auto"/>
        <w:ind w:firstLine="567"/>
        <w:jc w:val="both"/>
        <w:textAlignment w:val="baseline"/>
        <w:rPr>
          <w:sz w:val="28"/>
          <w:szCs w:val="28"/>
        </w:rPr>
      </w:pPr>
      <w:r w:rsidRPr="007E2B8F">
        <w:rPr>
          <w:sz w:val="28"/>
          <w:szCs w:val="28"/>
        </w:rPr>
        <w:t>Для реализации намеченных направлений необходимы следующие мероприятия:</w:t>
      </w:r>
    </w:p>
    <w:p w14:paraId="629DDD35" w14:textId="77777777" w:rsidR="00F134C1" w:rsidRPr="00F134C1" w:rsidRDefault="00F134C1" w:rsidP="00F134C1">
      <w:pPr>
        <w:tabs>
          <w:tab w:val="num" w:pos="-142"/>
          <w:tab w:val="left" w:pos="0"/>
        </w:tabs>
        <w:overflowPunct w:val="0"/>
        <w:autoSpaceDE w:val="0"/>
        <w:autoSpaceDN w:val="0"/>
        <w:adjustRightInd w:val="0"/>
        <w:spacing w:after="120" w:line="360" w:lineRule="auto"/>
        <w:ind w:firstLine="567"/>
        <w:jc w:val="both"/>
        <w:textAlignment w:val="baseline"/>
        <w:rPr>
          <w:sz w:val="28"/>
          <w:szCs w:val="28"/>
        </w:rPr>
      </w:pPr>
      <w:r w:rsidRPr="00F134C1">
        <w:rPr>
          <w:sz w:val="28"/>
          <w:szCs w:val="28"/>
        </w:rPr>
        <w:t>- совершенствование государственной законодательной политики;</w:t>
      </w:r>
    </w:p>
    <w:p w14:paraId="5D3C131E" w14:textId="77777777" w:rsidR="00F134C1" w:rsidRPr="00F134C1" w:rsidRDefault="00F134C1" w:rsidP="00F134C1">
      <w:pPr>
        <w:tabs>
          <w:tab w:val="num" w:pos="-142"/>
          <w:tab w:val="left" w:pos="0"/>
        </w:tabs>
        <w:overflowPunct w:val="0"/>
        <w:autoSpaceDE w:val="0"/>
        <w:autoSpaceDN w:val="0"/>
        <w:adjustRightInd w:val="0"/>
        <w:spacing w:after="120" w:line="360" w:lineRule="auto"/>
        <w:ind w:firstLine="567"/>
        <w:jc w:val="both"/>
        <w:textAlignment w:val="baseline"/>
        <w:rPr>
          <w:sz w:val="28"/>
          <w:szCs w:val="28"/>
        </w:rPr>
      </w:pPr>
      <w:r w:rsidRPr="00F134C1">
        <w:rPr>
          <w:sz w:val="28"/>
          <w:szCs w:val="28"/>
        </w:rPr>
        <w:t>- обеспечение роста инвестиций;</w:t>
      </w:r>
    </w:p>
    <w:p w14:paraId="64B65012" w14:textId="77777777" w:rsidR="00F134C1" w:rsidRPr="00F134C1" w:rsidRDefault="00F134C1" w:rsidP="00F134C1">
      <w:pPr>
        <w:tabs>
          <w:tab w:val="num" w:pos="-142"/>
          <w:tab w:val="left" w:pos="0"/>
        </w:tabs>
        <w:overflowPunct w:val="0"/>
        <w:autoSpaceDE w:val="0"/>
        <w:autoSpaceDN w:val="0"/>
        <w:adjustRightInd w:val="0"/>
        <w:spacing w:after="120" w:line="360" w:lineRule="auto"/>
        <w:ind w:firstLine="567"/>
        <w:jc w:val="both"/>
        <w:textAlignment w:val="baseline"/>
        <w:rPr>
          <w:sz w:val="28"/>
          <w:szCs w:val="28"/>
        </w:rPr>
      </w:pPr>
      <w:r w:rsidRPr="00F134C1">
        <w:rPr>
          <w:sz w:val="28"/>
          <w:szCs w:val="28"/>
        </w:rPr>
        <w:t>- совершенствование государственной законодательной политики;</w:t>
      </w:r>
    </w:p>
    <w:p w14:paraId="412AAB24" w14:textId="77777777" w:rsidR="00F134C1" w:rsidRPr="00F134C1" w:rsidRDefault="00F134C1" w:rsidP="00F134C1">
      <w:pPr>
        <w:tabs>
          <w:tab w:val="num" w:pos="-142"/>
          <w:tab w:val="left" w:pos="0"/>
        </w:tabs>
        <w:overflowPunct w:val="0"/>
        <w:autoSpaceDE w:val="0"/>
        <w:autoSpaceDN w:val="0"/>
        <w:adjustRightInd w:val="0"/>
        <w:spacing w:after="120" w:line="360" w:lineRule="auto"/>
        <w:ind w:firstLine="567"/>
        <w:jc w:val="both"/>
        <w:textAlignment w:val="baseline"/>
        <w:rPr>
          <w:sz w:val="28"/>
          <w:szCs w:val="28"/>
        </w:rPr>
      </w:pPr>
      <w:r w:rsidRPr="00F134C1">
        <w:rPr>
          <w:sz w:val="28"/>
          <w:szCs w:val="28"/>
        </w:rPr>
        <w:t>- развитие малоэтажного строительства;</w:t>
      </w:r>
    </w:p>
    <w:p w14:paraId="1CF44D6F" w14:textId="77777777" w:rsidR="00F134C1" w:rsidRPr="00F134C1" w:rsidRDefault="00F134C1" w:rsidP="00F134C1">
      <w:pPr>
        <w:tabs>
          <w:tab w:val="num" w:pos="-142"/>
          <w:tab w:val="left" w:pos="0"/>
        </w:tabs>
        <w:overflowPunct w:val="0"/>
        <w:autoSpaceDE w:val="0"/>
        <w:autoSpaceDN w:val="0"/>
        <w:adjustRightInd w:val="0"/>
        <w:spacing w:after="120" w:line="360" w:lineRule="auto"/>
        <w:ind w:firstLine="567"/>
        <w:jc w:val="both"/>
        <w:textAlignment w:val="baseline"/>
        <w:rPr>
          <w:sz w:val="28"/>
          <w:szCs w:val="28"/>
        </w:rPr>
      </w:pPr>
      <w:r w:rsidRPr="00F134C1">
        <w:rPr>
          <w:sz w:val="28"/>
          <w:szCs w:val="28"/>
        </w:rPr>
        <w:t xml:space="preserve">- создание прозрачных условий для формирования рынка земельных участков; </w:t>
      </w:r>
    </w:p>
    <w:p w14:paraId="634B6E7E" w14:textId="77777777" w:rsidR="00F134C1" w:rsidRPr="00F134C1" w:rsidRDefault="00F134C1" w:rsidP="00F134C1">
      <w:pPr>
        <w:tabs>
          <w:tab w:val="num" w:pos="-142"/>
          <w:tab w:val="left" w:pos="0"/>
        </w:tabs>
        <w:overflowPunct w:val="0"/>
        <w:autoSpaceDE w:val="0"/>
        <w:autoSpaceDN w:val="0"/>
        <w:adjustRightInd w:val="0"/>
        <w:spacing w:after="120" w:line="360" w:lineRule="auto"/>
        <w:ind w:firstLine="567"/>
        <w:jc w:val="both"/>
        <w:textAlignment w:val="baseline"/>
        <w:rPr>
          <w:sz w:val="28"/>
          <w:szCs w:val="28"/>
        </w:rPr>
      </w:pPr>
      <w:r w:rsidRPr="00F134C1">
        <w:rPr>
          <w:sz w:val="28"/>
          <w:szCs w:val="28"/>
        </w:rPr>
        <w:t>- привлечение средств бюджета.</w:t>
      </w:r>
    </w:p>
    <w:p w14:paraId="5FDAC970" w14:textId="77777777" w:rsidR="00F134C1" w:rsidRPr="007E2B8F" w:rsidRDefault="00F134C1" w:rsidP="00F134C1">
      <w:pPr>
        <w:widowControl w:val="0"/>
        <w:tabs>
          <w:tab w:val="left" w:pos="0"/>
        </w:tabs>
        <w:suppressAutoHyphens/>
        <w:spacing w:after="120" w:line="360" w:lineRule="auto"/>
        <w:ind w:firstLine="567"/>
        <w:rPr>
          <w:rFonts w:eastAsia="SimSun"/>
          <w:kern w:val="1"/>
          <w:sz w:val="28"/>
          <w:szCs w:val="28"/>
          <w:lang w:eastAsia="zh-CN" w:bidi="hi-IN"/>
        </w:rPr>
      </w:pPr>
      <w:r w:rsidRPr="007E2B8F">
        <w:rPr>
          <w:rFonts w:eastAsia="SimSun"/>
          <w:kern w:val="1"/>
          <w:sz w:val="28"/>
          <w:szCs w:val="28"/>
          <w:lang w:eastAsia="zh-CN" w:bidi="hi-IN"/>
        </w:rPr>
        <w:t>Анализ современного состояния выявил ряд проблем жилищного комплекса:</w:t>
      </w:r>
    </w:p>
    <w:p w14:paraId="676EBC94" w14:textId="77777777" w:rsidR="00F134C1" w:rsidRPr="007E2B8F" w:rsidRDefault="00F134C1" w:rsidP="00F134C1">
      <w:pPr>
        <w:widowControl w:val="0"/>
        <w:tabs>
          <w:tab w:val="left" w:pos="0"/>
        </w:tabs>
        <w:suppressAutoHyphens/>
        <w:spacing w:after="120" w:line="360" w:lineRule="auto"/>
        <w:ind w:firstLine="567"/>
        <w:rPr>
          <w:rFonts w:eastAsia="SimSun"/>
          <w:kern w:val="1"/>
          <w:sz w:val="28"/>
          <w:szCs w:val="28"/>
          <w:lang w:eastAsia="zh-CN" w:bidi="hi-IN"/>
        </w:rPr>
      </w:pPr>
      <w:r w:rsidRPr="007E2B8F">
        <w:rPr>
          <w:rFonts w:eastAsia="SimSun"/>
          <w:kern w:val="1"/>
          <w:sz w:val="28"/>
          <w:szCs w:val="28"/>
          <w:lang w:eastAsia="zh-CN" w:bidi="hi-IN"/>
        </w:rPr>
        <w:t xml:space="preserve">- средний показатель </w:t>
      </w:r>
      <w:proofErr w:type="spellStart"/>
      <w:r w:rsidRPr="007E2B8F">
        <w:rPr>
          <w:rFonts w:eastAsia="SimSun"/>
          <w:kern w:val="1"/>
          <w:sz w:val="28"/>
          <w:szCs w:val="28"/>
          <w:lang w:eastAsia="zh-CN" w:bidi="hi-IN"/>
        </w:rPr>
        <w:t>жилобеспеченности</w:t>
      </w:r>
      <w:proofErr w:type="spellEnd"/>
      <w:r w:rsidRPr="007E2B8F">
        <w:rPr>
          <w:rFonts w:eastAsia="SimSun"/>
          <w:kern w:val="1"/>
          <w:sz w:val="28"/>
          <w:szCs w:val="28"/>
          <w:lang w:eastAsia="zh-CN" w:bidi="hi-IN"/>
        </w:rPr>
        <w:t xml:space="preserve"> – </w:t>
      </w:r>
      <w:r w:rsidR="007E2B8F" w:rsidRPr="007E2B8F">
        <w:rPr>
          <w:rFonts w:eastAsia="SimSun"/>
          <w:kern w:val="1"/>
          <w:sz w:val="28"/>
          <w:szCs w:val="28"/>
          <w:lang w:eastAsia="zh-CN" w:bidi="hi-IN"/>
        </w:rPr>
        <w:t>23,3</w:t>
      </w:r>
      <w:r w:rsidRPr="007E2B8F">
        <w:rPr>
          <w:rFonts w:eastAsia="SimSun"/>
          <w:kern w:val="1"/>
          <w:sz w:val="28"/>
          <w:szCs w:val="28"/>
          <w:lang w:eastAsia="zh-CN" w:bidi="hi-IN"/>
        </w:rPr>
        <w:t xml:space="preserve"> м</w:t>
      </w:r>
      <w:r w:rsidRPr="007E2B8F">
        <w:rPr>
          <w:rFonts w:eastAsia="SimSun"/>
          <w:kern w:val="1"/>
          <w:sz w:val="28"/>
          <w:szCs w:val="28"/>
          <w:vertAlign w:val="superscript"/>
          <w:lang w:eastAsia="zh-CN" w:bidi="hi-IN"/>
        </w:rPr>
        <w:t>2</w:t>
      </w:r>
      <w:r w:rsidRPr="007E2B8F">
        <w:rPr>
          <w:rFonts w:eastAsia="SimSun"/>
          <w:kern w:val="1"/>
          <w:sz w:val="28"/>
          <w:szCs w:val="28"/>
          <w:lang w:eastAsia="zh-CN" w:bidi="hi-IN"/>
        </w:rPr>
        <w:t xml:space="preserve"> /чел.;</w:t>
      </w:r>
    </w:p>
    <w:p w14:paraId="1E457360" w14:textId="77777777" w:rsidR="00F134C1" w:rsidRPr="00F134C1" w:rsidRDefault="00F134C1" w:rsidP="00F134C1">
      <w:pPr>
        <w:widowControl w:val="0"/>
        <w:tabs>
          <w:tab w:val="left" w:pos="0"/>
        </w:tabs>
        <w:suppressAutoHyphens/>
        <w:spacing w:after="120" w:line="360" w:lineRule="auto"/>
        <w:ind w:firstLine="567"/>
        <w:rPr>
          <w:rFonts w:eastAsia="SimSun"/>
          <w:kern w:val="1"/>
          <w:sz w:val="28"/>
          <w:szCs w:val="28"/>
          <w:lang w:eastAsia="zh-CN" w:bidi="hi-IN"/>
        </w:rPr>
      </w:pPr>
      <w:r w:rsidRPr="00F134C1">
        <w:rPr>
          <w:rFonts w:eastAsia="SimSun"/>
          <w:kern w:val="1"/>
          <w:sz w:val="28"/>
          <w:szCs w:val="28"/>
          <w:lang w:eastAsia="zh-CN" w:bidi="hi-IN"/>
        </w:rPr>
        <w:t>- низкий уровень инженерного обеспечения ряда поселений;</w:t>
      </w:r>
    </w:p>
    <w:p w14:paraId="6967FC25" w14:textId="77777777" w:rsidR="00F134C1" w:rsidRPr="00F134C1" w:rsidRDefault="00F134C1" w:rsidP="00F134C1">
      <w:pPr>
        <w:widowControl w:val="0"/>
        <w:tabs>
          <w:tab w:val="left" w:pos="0"/>
        </w:tabs>
        <w:suppressAutoHyphens/>
        <w:spacing w:after="120" w:line="360" w:lineRule="auto"/>
        <w:ind w:firstLine="567"/>
        <w:rPr>
          <w:rFonts w:eastAsia="SimSun"/>
          <w:kern w:val="1"/>
          <w:sz w:val="28"/>
          <w:szCs w:val="28"/>
          <w:lang w:eastAsia="zh-CN" w:bidi="hi-IN"/>
        </w:rPr>
      </w:pPr>
      <w:r w:rsidRPr="00F134C1">
        <w:rPr>
          <w:rFonts w:eastAsia="SimSun"/>
          <w:kern w:val="1"/>
          <w:sz w:val="28"/>
          <w:szCs w:val="28"/>
          <w:lang w:eastAsia="zh-CN" w:bidi="hi-IN"/>
        </w:rPr>
        <w:t>- неспособность большого количества сельского населения за свой счет улучшить жилищные условия;</w:t>
      </w:r>
    </w:p>
    <w:p w14:paraId="55410237" w14:textId="77777777" w:rsidR="00F134C1" w:rsidRDefault="00F134C1" w:rsidP="00F134C1">
      <w:pPr>
        <w:widowControl w:val="0"/>
        <w:tabs>
          <w:tab w:val="left" w:pos="0"/>
        </w:tabs>
        <w:suppressAutoHyphens/>
        <w:spacing w:after="120" w:line="360" w:lineRule="auto"/>
        <w:ind w:firstLine="567"/>
        <w:rPr>
          <w:rFonts w:eastAsia="SimSun"/>
          <w:kern w:val="1"/>
          <w:sz w:val="28"/>
          <w:szCs w:val="28"/>
          <w:lang w:eastAsia="zh-CN" w:bidi="hi-IN"/>
        </w:rPr>
      </w:pPr>
      <w:r w:rsidRPr="00F134C1">
        <w:rPr>
          <w:rFonts w:eastAsia="SimSun"/>
          <w:kern w:val="1"/>
          <w:sz w:val="28"/>
          <w:szCs w:val="28"/>
          <w:lang w:eastAsia="zh-CN" w:bidi="hi-IN"/>
        </w:rPr>
        <w:t>- неудовлетворительное состояние жилого фонда в основном в малолюдных населенных пунктах (экспертная оценка).</w:t>
      </w:r>
    </w:p>
    <w:p w14:paraId="39FECB9A" w14:textId="77777777" w:rsidR="00F134C1" w:rsidRPr="00BB14FB" w:rsidRDefault="00F134C1" w:rsidP="00F134C1">
      <w:pPr>
        <w:tabs>
          <w:tab w:val="left" w:pos="0"/>
        </w:tabs>
        <w:autoSpaceDE w:val="0"/>
        <w:autoSpaceDN w:val="0"/>
        <w:adjustRightInd w:val="0"/>
        <w:spacing w:line="360" w:lineRule="auto"/>
        <w:ind w:firstLine="567"/>
        <w:jc w:val="both"/>
        <w:rPr>
          <w:sz w:val="28"/>
          <w:szCs w:val="28"/>
        </w:rPr>
      </w:pPr>
      <w:r w:rsidRPr="00F134C1">
        <w:rPr>
          <w:sz w:val="28"/>
          <w:szCs w:val="28"/>
        </w:rPr>
        <w:t xml:space="preserve">Основной целью жилищной политики является </w:t>
      </w:r>
      <w:r w:rsidRPr="00BB14FB">
        <w:rPr>
          <w:sz w:val="28"/>
          <w:szCs w:val="28"/>
        </w:rPr>
        <w:t xml:space="preserve">формирование полноценной среды – комфортных условий проживания всех групп населения. В Тульской области </w:t>
      </w:r>
      <w:r w:rsidRPr="00BB14FB">
        <w:rPr>
          <w:sz w:val="28"/>
          <w:szCs w:val="28"/>
        </w:rPr>
        <w:lastRenderedPageBreak/>
        <w:t xml:space="preserve">разработана целевая программа </w:t>
      </w:r>
      <w:r w:rsidRPr="00BB14FB">
        <w:rPr>
          <w:b/>
          <w:bCs/>
          <w:i/>
          <w:iCs/>
          <w:sz w:val="28"/>
          <w:szCs w:val="28"/>
        </w:rPr>
        <w:t>«Доступное жилье в Тульской области»</w:t>
      </w:r>
      <w:r w:rsidR="00BB14FB" w:rsidRPr="00BB14FB">
        <w:rPr>
          <w:sz w:val="28"/>
          <w:szCs w:val="28"/>
        </w:rPr>
        <w:t xml:space="preserve"> на 201</w:t>
      </w:r>
      <w:r w:rsidRPr="00BB14FB">
        <w:rPr>
          <w:sz w:val="28"/>
          <w:szCs w:val="28"/>
        </w:rPr>
        <w:t>6-20</w:t>
      </w:r>
      <w:r w:rsidR="00BB14FB" w:rsidRPr="00BB14FB">
        <w:rPr>
          <w:sz w:val="28"/>
          <w:szCs w:val="28"/>
        </w:rPr>
        <w:t>20</w:t>
      </w:r>
      <w:r w:rsidRPr="00BB14FB">
        <w:rPr>
          <w:sz w:val="28"/>
          <w:szCs w:val="28"/>
        </w:rPr>
        <w:t xml:space="preserve"> годы, включающая четыре подпрограммы:</w:t>
      </w:r>
    </w:p>
    <w:p w14:paraId="7ED5A1B1" w14:textId="77777777" w:rsidR="00F134C1" w:rsidRPr="00BB14FB" w:rsidRDefault="00F134C1" w:rsidP="00F134C1">
      <w:pPr>
        <w:tabs>
          <w:tab w:val="left" w:pos="0"/>
        </w:tabs>
        <w:autoSpaceDE w:val="0"/>
        <w:autoSpaceDN w:val="0"/>
        <w:adjustRightInd w:val="0"/>
        <w:spacing w:line="360" w:lineRule="auto"/>
        <w:ind w:firstLine="567"/>
        <w:jc w:val="both"/>
        <w:rPr>
          <w:sz w:val="28"/>
          <w:szCs w:val="28"/>
        </w:rPr>
      </w:pPr>
      <w:r w:rsidRPr="00BB14FB">
        <w:rPr>
          <w:sz w:val="28"/>
          <w:szCs w:val="28"/>
        </w:rPr>
        <w:t>1. "Обеспечение земельных участков коммунальной инфраструктурой в целях жилищного строительства и развитие индивидуального жилищного строительства";</w:t>
      </w:r>
    </w:p>
    <w:p w14:paraId="64A8FFD4" w14:textId="77777777" w:rsidR="00F134C1" w:rsidRPr="00BB14FB" w:rsidRDefault="00F134C1" w:rsidP="00F134C1">
      <w:pPr>
        <w:tabs>
          <w:tab w:val="left" w:pos="0"/>
        </w:tabs>
        <w:autoSpaceDE w:val="0"/>
        <w:autoSpaceDN w:val="0"/>
        <w:adjustRightInd w:val="0"/>
        <w:spacing w:line="360" w:lineRule="auto"/>
        <w:ind w:firstLine="567"/>
        <w:jc w:val="both"/>
        <w:rPr>
          <w:sz w:val="28"/>
          <w:szCs w:val="28"/>
        </w:rPr>
      </w:pPr>
      <w:r w:rsidRPr="00BB14FB">
        <w:rPr>
          <w:sz w:val="28"/>
          <w:szCs w:val="28"/>
        </w:rPr>
        <w:t>2. "Модернизация объектов коммунальной инфраструктуры и техническая реновация жилищного фонда";</w:t>
      </w:r>
    </w:p>
    <w:p w14:paraId="426B6406" w14:textId="77777777" w:rsidR="00F134C1" w:rsidRPr="00BB14FB" w:rsidRDefault="00F134C1" w:rsidP="00F134C1">
      <w:pPr>
        <w:tabs>
          <w:tab w:val="left" w:pos="0"/>
        </w:tabs>
        <w:autoSpaceDE w:val="0"/>
        <w:autoSpaceDN w:val="0"/>
        <w:adjustRightInd w:val="0"/>
        <w:spacing w:line="360" w:lineRule="auto"/>
        <w:ind w:firstLine="567"/>
        <w:jc w:val="both"/>
        <w:rPr>
          <w:sz w:val="28"/>
          <w:szCs w:val="28"/>
        </w:rPr>
      </w:pPr>
      <w:r w:rsidRPr="00BB14FB">
        <w:rPr>
          <w:sz w:val="28"/>
          <w:szCs w:val="28"/>
        </w:rPr>
        <w:t>3. "Обеспечение жильем отдельных категорий граждан и государственная поддержка работников бюджетной сферы при улучшении жилищных условий":</w:t>
      </w:r>
    </w:p>
    <w:p w14:paraId="2CE90542" w14:textId="77777777" w:rsidR="00F134C1" w:rsidRPr="00BB14FB" w:rsidRDefault="00F134C1" w:rsidP="00F134C1">
      <w:pPr>
        <w:tabs>
          <w:tab w:val="left" w:pos="0"/>
        </w:tabs>
        <w:autoSpaceDE w:val="0"/>
        <w:autoSpaceDN w:val="0"/>
        <w:adjustRightInd w:val="0"/>
        <w:spacing w:line="360" w:lineRule="auto"/>
        <w:ind w:firstLine="567"/>
        <w:jc w:val="both"/>
        <w:rPr>
          <w:sz w:val="28"/>
          <w:szCs w:val="28"/>
        </w:rPr>
      </w:pPr>
      <w:r w:rsidRPr="00BB14FB">
        <w:rPr>
          <w:sz w:val="28"/>
          <w:szCs w:val="28"/>
        </w:rPr>
        <w:t>4. "Обеспечение жильем молодых семей";</w:t>
      </w:r>
    </w:p>
    <w:p w14:paraId="027B8EF8" w14:textId="77777777" w:rsidR="00F134C1" w:rsidRPr="00F134C1" w:rsidRDefault="00F134C1" w:rsidP="00F134C1">
      <w:pPr>
        <w:tabs>
          <w:tab w:val="left" w:pos="0"/>
        </w:tabs>
        <w:spacing w:line="360" w:lineRule="auto"/>
        <w:ind w:firstLine="567"/>
        <w:jc w:val="both"/>
        <w:rPr>
          <w:sz w:val="28"/>
          <w:szCs w:val="28"/>
        </w:rPr>
      </w:pPr>
      <w:r w:rsidRPr="00BB14FB">
        <w:rPr>
          <w:sz w:val="28"/>
          <w:szCs w:val="28"/>
        </w:rPr>
        <w:t xml:space="preserve">С учетом программы </w:t>
      </w:r>
      <w:r w:rsidRPr="00BB14FB">
        <w:rPr>
          <w:b/>
          <w:bCs/>
          <w:i/>
          <w:iCs/>
          <w:sz w:val="28"/>
          <w:szCs w:val="28"/>
        </w:rPr>
        <w:t>«Доступное жилье в Тульской области»</w:t>
      </w:r>
      <w:r w:rsidRPr="00BB14FB">
        <w:rPr>
          <w:sz w:val="28"/>
          <w:szCs w:val="28"/>
        </w:rPr>
        <w:t xml:space="preserve"> на 20</w:t>
      </w:r>
      <w:r w:rsidR="00BB14FB" w:rsidRPr="00BB14FB">
        <w:rPr>
          <w:sz w:val="28"/>
          <w:szCs w:val="28"/>
        </w:rPr>
        <w:t>1</w:t>
      </w:r>
      <w:r w:rsidRPr="00BB14FB">
        <w:rPr>
          <w:sz w:val="28"/>
          <w:szCs w:val="28"/>
        </w:rPr>
        <w:t>6-20</w:t>
      </w:r>
      <w:r w:rsidR="00BB14FB" w:rsidRPr="00BB14FB">
        <w:rPr>
          <w:sz w:val="28"/>
          <w:szCs w:val="28"/>
        </w:rPr>
        <w:t>2</w:t>
      </w:r>
      <w:r w:rsidRPr="00BB14FB">
        <w:rPr>
          <w:sz w:val="28"/>
          <w:szCs w:val="28"/>
        </w:rPr>
        <w:t>0 годы схемой территориального планирования предлагается решение следующих зад</w:t>
      </w:r>
      <w:r w:rsidRPr="00F134C1">
        <w:rPr>
          <w:sz w:val="28"/>
          <w:szCs w:val="28"/>
        </w:rPr>
        <w:t>ач:</w:t>
      </w:r>
    </w:p>
    <w:p w14:paraId="59287956" w14:textId="77777777" w:rsidR="00F134C1" w:rsidRPr="00BB14FB" w:rsidRDefault="00F134C1" w:rsidP="00F134C1">
      <w:pPr>
        <w:tabs>
          <w:tab w:val="left" w:pos="0"/>
        </w:tabs>
        <w:spacing w:line="360" w:lineRule="auto"/>
        <w:ind w:firstLine="567"/>
        <w:jc w:val="both"/>
        <w:rPr>
          <w:sz w:val="28"/>
          <w:szCs w:val="28"/>
        </w:rPr>
      </w:pPr>
      <w:r w:rsidRPr="00BB14FB">
        <w:rPr>
          <w:sz w:val="28"/>
          <w:szCs w:val="28"/>
        </w:rPr>
        <w:sym w:font="Symbol" w:char="00B7"/>
      </w:r>
      <w:r w:rsidRPr="00BB14FB">
        <w:rPr>
          <w:sz w:val="28"/>
          <w:szCs w:val="28"/>
        </w:rPr>
        <w:t xml:space="preserve"> строительство до конца расчетного срока нового жилья общей площади для обеспечения посемейного расселения населения со средним показателем обеспеченности жилищным фондом 27,0 м</w:t>
      </w:r>
      <w:r w:rsidRPr="00BB14FB">
        <w:rPr>
          <w:sz w:val="28"/>
          <w:szCs w:val="28"/>
          <w:vertAlign w:val="superscript"/>
        </w:rPr>
        <w:t>2</w:t>
      </w:r>
      <w:r w:rsidRPr="00BB14FB">
        <w:rPr>
          <w:sz w:val="28"/>
          <w:szCs w:val="28"/>
        </w:rPr>
        <w:t>/чел;</w:t>
      </w:r>
    </w:p>
    <w:p w14:paraId="00C3CFC2" w14:textId="77777777" w:rsidR="00F134C1" w:rsidRPr="00F134C1" w:rsidRDefault="00F134C1" w:rsidP="00F134C1">
      <w:pPr>
        <w:tabs>
          <w:tab w:val="left" w:pos="0"/>
        </w:tabs>
        <w:spacing w:line="360" w:lineRule="auto"/>
        <w:ind w:firstLine="567"/>
        <w:jc w:val="both"/>
        <w:rPr>
          <w:sz w:val="28"/>
          <w:szCs w:val="28"/>
        </w:rPr>
      </w:pPr>
      <w:r w:rsidRPr="00F134C1">
        <w:rPr>
          <w:sz w:val="28"/>
          <w:szCs w:val="28"/>
        </w:rPr>
        <w:sym w:font="Symbol" w:char="00B7"/>
      </w:r>
      <w:r w:rsidRPr="00F134C1">
        <w:rPr>
          <w:sz w:val="28"/>
          <w:szCs w:val="28"/>
        </w:rPr>
        <w:t xml:space="preserve"> сохранение и увеличение многообразия жилой среды и застройки, отвеч</w:t>
      </w:r>
      <w:r w:rsidR="006E03B1">
        <w:rPr>
          <w:sz w:val="28"/>
          <w:szCs w:val="28"/>
        </w:rPr>
        <w:t xml:space="preserve">ающей запросам различных групп </w:t>
      </w:r>
      <w:r w:rsidRPr="00F134C1">
        <w:rPr>
          <w:sz w:val="28"/>
          <w:szCs w:val="28"/>
        </w:rPr>
        <w:t>населения, размещение различных типов жилой застройки (коттеджной, секционной, различной этажности, блокированной) с дифференцированной жилищной обеспеченностью;</w:t>
      </w:r>
    </w:p>
    <w:p w14:paraId="73060517" w14:textId="77777777" w:rsidR="00F134C1" w:rsidRPr="00F134C1" w:rsidRDefault="00F134C1" w:rsidP="00F134C1">
      <w:pPr>
        <w:tabs>
          <w:tab w:val="left" w:pos="0"/>
        </w:tabs>
        <w:spacing w:line="360" w:lineRule="auto"/>
        <w:ind w:firstLine="567"/>
        <w:jc w:val="both"/>
        <w:rPr>
          <w:sz w:val="28"/>
          <w:szCs w:val="28"/>
        </w:rPr>
      </w:pPr>
      <w:r w:rsidRPr="00F134C1">
        <w:rPr>
          <w:sz w:val="28"/>
          <w:szCs w:val="28"/>
        </w:rPr>
        <w:sym w:font="Symbol" w:char="00B7"/>
      </w:r>
      <w:r w:rsidRPr="00F134C1">
        <w:rPr>
          <w:sz w:val="28"/>
          <w:szCs w:val="28"/>
        </w:rPr>
        <w:t xml:space="preserve"> модернизация и реставрация исторически ценного жилищного фонда </w:t>
      </w:r>
      <w:proofErr w:type="spellStart"/>
      <w:r w:rsidR="008673A2">
        <w:rPr>
          <w:sz w:val="28"/>
          <w:szCs w:val="28"/>
        </w:rPr>
        <w:t>МО</w:t>
      </w:r>
      <w:r w:rsidR="00AF3949">
        <w:rPr>
          <w:sz w:val="28"/>
          <w:szCs w:val="28"/>
        </w:rPr>
        <w:t>Славный</w:t>
      </w:r>
      <w:proofErr w:type="spellEnd"/>
      <w:r w:rsidRPr="00F134C1">
        <w:rPr>
          <w:sz w:val="28"/>
          <w:szCs w:val="28"/>
        </w:rPr>
        <w:t xml:space="preserve">, ликвидация аварийного и ветхого жилищного фонда </w:t>
      </w:r>
      <w:r w:rsidR="00387B62">
        <w:rPr>
          <w:sz w:val="28"/>
          <w:szCs w:val="28"/>
        </w:rPr>
        <w:t>населенного пункта</w:t>
      </w:r>
      <w:r w:rsidRPr="00F134C1">
        <w:rPr>
          <w:sz w:val="28"/>
          <w:szCs w:val="28"/>
        </w:rPr>
        <w:t>;</w:t>
      </w:r>
    </w:p>
    <w:p w14:paraId="48FE255D" w14:textId="77777777" w:rsidR="00F134C1" w:rsidRPr="00F134C1" w:rsidRDefault="00F134C1" w:rsidP="00F134C1">
      <w:pPr>
        <w:tabs>
          <w:tab w:val="left" w:pos="0"/>
        </w:tabs>
        <w:spacing w:line="360" w:lineRule="auto"/>
        <w:ind w:firstLine="567"/>
        <w:jc w:val="both"/>
        <w:rPr>
          <w:sz w:val="28"/>
          <w:szCs w:val="28"/>
        </w:rPr>
      </w:pPr>
      <w:r w:rsidRPr="00F134C1">
        <w:rPr>
          <w:sz w:val="28"/>
          <w:szCs w:val="28"/>
        </w:rPr>
        <w:sym w:font="Symbol" w:char="00B7"/>
      </w:r>
      <w:r w:rsidRPr="00F134C1">
        <w:rPr>
          <w:sz w:val="28"/>
          <w:szCs w:val="28"/>
        </w:rPr>
        <w:t xml:space="preserve"> формирование комплексной жилой среды, отвечающей социальным требованиям доступности объектов и центров повседневного обслуживания, городского транспорта, рекреации;</w:t>
      </w:r>
    </w:p>
    <w:p w14:paraId="58EC3647" w14:textId="77777777" w:rsidR="00F134C1" w:rsidRPr="00F134C1" w:rsidRDefault="00F134C1" w:rsidP="00F134C1">
      <w:pPr>
        <w:tabs>
          <w:tab w:val="left" w:pos="0"/>
        </w:tabs>
        <w:spacing w:line="360" w:lineRule="auto"/>
        <w:ind w:firstLine="567"/>
        <w:jc w:val="both"/>
        <w:rPr>
          <w:sz w:val="28"/>
          <w:szCs w:val="28"/>
        </w:rPr>
      </w:pPr>
      <w:r w:rsidRPr="00F134C1">
        <w:rPr>
          <w:sz w:val="28"/>
          <w:szCs w:val="28"/>
        </w:rPr>
        <w:sym w:font="Symbol" w:char="00B7"/>
      </w:r>
      <w:r w:rsidRPr="00F134C1">
        <w:rPr>
          <w:sz w:val="28"/>
          <w:szCs w:val="28"/>
        </w:rPr>
        <w:t xml:space="preserve"> реконструкция и модернизация жилищного фонда первых лет индустриального домостроения, в т. ч. и домов барачного типа, внедрение новых более экономичных технологий строительства, производства строительных материалов;</w:t>
      </w:r>
    </w:p>
    <w:p w14:paraId="78EB254B" w14:textId="77777777" w:rsidR="00F134C1" w:rsidRPr="00F134C1" w:rsidRDefault="00F134C1" w:rsidP="00F134C1">
      <w:pPr>
        <w:tabs>
          <w:tab w:val="left" w:pos="0"/>
        </w:tabs>
        <w:spacing w:line="360" w:lineRule="auto"/>
        <w:ind w:firstLine="567"/>
        <w:jc w:val="both"/>
        <w:rPr>
          <w:sz w:val="28"/>
          <w:szCs w:val="28"/>
        </w:rPr>
      </w:pPr>
      <w:r w:rsidRPr="00F134C1">
        <w:rPr>
          <w:sz w:val="28"/>
          <w:szCs w:val="28"/>
        </w:rPr>
        <w:lastRenderedPageBreak/>
        <w:sym w:font="Symbol" w:char="00B7"/>
      </w:r>
      <w:r w:rsidRPr="00F134C1">
        <w:rPr>
          <w:sz w:val="28"/>
          <w:szCs w:val="28"/>
        </w:rPr>
        <w:t xml:space="preserve"> внедрение экономических и административных рычагов, обеспечивающих сокращение сроков подготовки исходных материалов и технических условий для разработки проектной документации; </w:t>
      </w:r>
    </w:p>
    <w:p w14:paraId="7002B6D6" w14:textId="77777777" w:rsidR="00F134C1" w:rsidRPr="00F134C1" w:rsidRDefault="00F134C1" w:rsidP="00F134C1">
      <w:pPr>
        <w:tabs>
          <w:tab w:val="left" w:pos="0"/>
        </w:tabs>
        <w:spacing w:line="360" w:lineRule="auto"/>
        <w:ind w:firstLine="567"/>
        <w:jc w:val="both"/>
        <w:rPr>
          <w:bCs/>
          <w:sz w:val="28"/>
          <w:szCs w:val="28"/>
        </w:rPr>
      </w:pPr>
      <w:r w:rsidRPr="00F134C1">
        <w:rPr>
          <w:sz w:val="28"/>
          <w:szCs w:val="28"/>
        </w:rPr>
        <w:sym w:font="Symbol" w:char="00B7"/>
      </w:r>
      <w:r w:rsidRPr="00F134C1">
        <w:rPr>
          <w:sz w:val="28"/>
          <w:szCs w:val="28"/>
        </w:rPr>
        <w:t xml:space="preserve"> создание </w:t>
      </w:r>
      <w:r w:rsidRPr="00F134C1">
        <w:rPr>
          <w:bCs/>
          <w:sz w:val="28"/>
          <w:szCs w:val="28"/>
        </w:rPr>
        <w:t xml:space="preserve">прозрачных условий для формирования рынка земельных участков под застройку, рынка подрядных работ; </w:t>
      </w:r>
    </w:p>
    <w:p w14:paraId="332D350A" w14:textId="77777777" w:rsidR="00F134C1" w:rsidRPr="00F134C1" w:rsidRDefault="00F134C1" w:rsidP="00F134C1">
      <w:pPr>
        <w:tabs>
          <w:tab w:val="left" w:pos="0"/>
        </w:tabs>
        <w:spacing w:line="360" w:lineRule="auto"/>
        <w:ind w:firstLine="567"/>
        <w:jc w:val="both"/>
        <w:rPr>
          <w:sz w:val="28"/>
          <w:szCs w:val="28"/>
        </w:rPr>
      </w:pPr>
      <w:r w:rsidRPr="00F134C1">
        <w:rPr>
          <w:sz w:val="28"/>
          <w:szCs w:val="28"/>
        </w:rPr>
        <w:sym w:font="Symbol" w:char="00B7"/>
      </w:r>
      <w:r w:rsidRPr="00F134C1">
        <w:rPr>
          <w:sz w:val="28"/>
          <w:szCs w:val="28"/>
        </w:rPr>
        <w:t xml:space="preserve"> привлечение средств федерального бюджета, выделяемых для строительства жилья для льготных категорий граждан в рамках целевых федеральных программ.</w:t>
      </w:r>
    </w:p>
    <w:p w14:paraId="68589FDD" w14:textId="77777777" w:rsidR="00F134C1" w:rsidRPr="00F134C1" w:rsidRDefault="00F134C1" w:rsidP="00F134C1">
      <w:pPr>
        <w:tabs>
          <w:tab w:val="left" w:pos="0"/>
        </w:tabs>
        <w:spacing w:line="360" w:lineRule="auto"/>
        <w:ind w:firstLine="567"/>
        <w:jc w:val="both"/>
        <w:rPr>
          <w:b/>
          <w:sz w:val="28"/>
          <w:szCs w:val="28"/>
        </w:rPr>
      </w:pPr>
      <w:r w:rsidRPr="00F134C1">
        <w:rPr>
          <w:b/>
          <w:sz w:val="28"/>
          <w:szCs w:val="28"/>
        </w:rPr>
        <w:t>Существующий сохраняемый жилищный фонд.</w:t>
      </w:r>
    </w:p>
    <w:p w14:paraId="2AF9DC52" w14:textId="77777777" w:rsidR="00F134C1" w:rsidRPr="00F134C1" w:rsidRDefault="00F134C1" w:rsidP="00F134C1">
      <w:pPr>
        <w:tabs>
          <w:tab w:val="left" w:pos="0"/>
        </w:tabs>
        <w:spacing w:line="360" w:lineRule="auto"/>
        <w:ind w:firstLine="567"/>
        <w:jc w:val="both"/>
        <w:rPr>
          <w:bCs/>
          <w:sz w:val="28"/>
          <w:szCs w:val="28"/>
        </w:rPr>
      </w:pPr>
      <w:r w:rsidRPr="00F134C1">
        <w:rPr>
          <w:bCs/>
          <w:sz w:val="28"/>
          <w:szCs w:val="28"/>
        </w:rPr>
        <w:t>К сносу намечается весь ветхий и непригодный к жилью жилищный фонд, который в настоящее время имеют износ 50-65% и к расчетному сроку подойдут к предельному сроку своего существования.</w:t>
      </w:r>
    </w:p>
    <w:p w14:paraId="4E85F301" w14:textId="77777777" w:rsidR="00F134C1" w:rsidRPr="00F134C1" w:rsidRDefault="00F134C1" w:rsidP="00F134C1">
      <w:pPr>
        <w:tabs>
          <w:tab w:val="left" w:pos="0"/>
        </w:tabs>
        <w:spacing w:line="360" w:lineRule="auto"/>
        <w:ind w:firstLine="567"/>
        <w:jc w:val="both"/>
        <w:rPr>
          <w:sz w:val="28"/>
          <w:szCs w:val="28"/>
        </w:rPr>
      </w:pPr>
      <w:r w:rsidRPr="00F134C1">
        <w:rPr>
          <w:sz w:val="28"/>
          <w:szCs w:val="28"/>
        </w:rPr>
        <w:t>Количество существующего сохраняемого жилищного фонда к концу расчетного срока останется с 1-% амортизации в деревянных домах и 25% в кирпичных домах.</w:t>
      </w:r>
    </w:p>
    <w:p w14:paraId="03C85691" w14:textId="77777777" w:rsidR="00F134C1" w:rsidRPr="00F134C1" w:rsidRDefault="00F134C1" w:rsidP="00F134C1">
      <w:pPr>
        <w:tabs>
          <w:tab w:val="left" w:pos="0"/>
        </w:tabs>
        <w:spacing w:line="360" w:lineRule="auto"/>
        <w:ind w:firstLine="567"/>
        <w:jc w:val="both"/>
        <w:rPr>
          <w:sz w:val="28"/>
          <w:szCs w:val="28"/>
        </w:rPr>
      </w:pPr>
      <w:r w:rsidRPr="00F134C1">
        <w:rPr>
          <w:sz w:val="28"/>
          <w:szCs w:val="28"/>
        </w:rPr>
        <w:t xml:space="preserve">В виду отсутствия исходных данных объемы ввода потребного жилья будут уточнены дополнительно и включены в планы градостроительного развития </w:t>
      </w:r>
      <w:r w:rsidR="00387B62">
        <w:rPr>
          <w:sz w:val="28"/>
          <w:szCs w:val="28"/>
        </w:rPr>
        <w:t>МО Славный</w:t>
      </w:r>
      <w:r w:rsidRPr="00F134C1">
        <w:rPr>
          <w:sz w:val="28"/>
          <w:szCs w:val="28"/>
        </w:rPr>
        <w:t xml:space="preserve"> при разработке генпланов территорий </w:t>
      </w:r>
      <w:r w:rsidR="00387B62">
        <w:rPr>
          <w:sz w:val="28"/>
          <w:szCs w:val="28"/>
        </w:rPr>
        <w:t>МО Славный</w:t>
      </w:r>
      <w:r w:rsidRPr="00F134C1">
        <w:rPr>
          <w:sz w:val="28"/>
          <w:szCs w:val="28"/>
        </w:rPr>
        <w:t>.</w:t>
      </w:r>
    </w:p>
    <w:p w14:paraId="37ADAD0D" w14:textId="77777777" w:rsidR="00F134C1" w:rsidRDefault="00F134C1" w:rsidP="00F134C1">
      <w:pPr>
        <w:tabs>
          <w:tab w:val="left" w:pos="0"/>
        </w:tabs>
        <w:spacing w:line="360" w:lineRule="auto"/>
        <w:ind w:firstLine="567"/>
        <w:jc w:val="both"/>
        <w:rPr>
          <w:sz w:val="28"/>
          <w:szCs w:val="28"/>
        </w:rPr>
      </w:pPr>
      <w:r w:rsidRPr="00F134C1">
        <w:rPr>
          <w:sz w:val="28"/>
          <w:szCs w:val="28"/>
        </w:rPr>
        <w:t>Объем жилищного фонда на расчетный срок определяется как сумма существующего сохраняемого жилищного фонда (799,3 тыс. кв. м) и жилищного фонда нового строительства.</w:t>
      </w:r>
    </w:p>
    <w:p w14:paraId="1CD4A44A" w14:textId="77777777" w:rsidR="00A362AB" w:rsidRDefault="00A362AB" w:rsidP="00F134C1">
      <w:pPr>
        <w:tabs>
          <w:tab w:val="left" w:pos="0"/>
        </w:tabs>
        <w:spacing w:line="360" w:lineRule="auto"/>
        <w:ind w:firstLine="567"/>
        <w:jc w:val="both"/>
        <w:rPr>
          <w:b/>
          <w:bCs/>
          <w:sz w:val="28"/>
          <w:szCs w:val="28"/>
        </w:rPr>
      </w:pPr>
      <w:bookmarkStart w:id="16" w:name="_Toc140038814"/>
      <w:bookmarkStart w:id="17" w:name="_Toc151443388"/>
    </w:p>
    <w:p w14:paraId="24AF792F" w14:textId="77777777" w:rsidR="00F134C1" w:rsidRPr="00F134C1" w:rsidRDefault="00F134C1" w:rsidP="00F134C1">
      <w:pPr>
        <w:tabs>
          <w:tab w:val="left" w:pos="0"/>
        </w:tabs>
        <w:spacing w:line="360" w:lineRule="auto"/>
        <w:ind w:firstLine="567"/>
        <w:jc w:val="both"/>
        <w:rPr>
          <w:b/>
          <w:bCs/>
          <w:sz w:val="28"/>
          <w:szCs w:val="28"/>
        </w:rPr>
      </w:pPr>
      <w:r w:rsidRPr="00F134C1">
        <w:rPr>
          <w:b/>
          <w:bCs/>
          <w:sz w:val="28"/>
          <w:szCs w:val="28"/>
        </w:rPr>
        <w:t>Жилищный фонд (1 очередь)</w:t>
      </w:r>
      <w:bookmarkEnd w:id="16"/>
      <w:bookmarkEnd w:id="17"/>
      <w:r w:rsidRPr="00F134C1">
        <w:rPr>
          <w:b/>
          <w:bCs/>
          <w:sz w:val="28"/>
          <w:szCs w:val="28"/>
        </w:rPr>
        <w:t>.</w:t>
      </w:r>
    </w:p>
    <w:p w14:paraId="7AC8D2CB" w14:textId="77777777" w:rsidR="00F134C1" w:rsidRPr="00F134C1" w:rsidRDefault="00F134C1" w:rsidP="00F134C1">
      <w:pPr>
        <w:tabs>
          <w:tab w:val="left" w:pos="0"/>
        </w:tabs>
        <w:spacing w:line="360" w:lineRule="auto"/>
        <w:ind w:firstLine="567"/>
        <w:jc w:val="both"/>
        <w:rPr>
          <w:sz w:val="28"/>
          <w:szCs w:val="28"/>
        </w:rPr>
      </w:pPr>
      <w:r w:rsidRPr="00F134C1">
        <w:rPr>
          <w:sz w:val="28"/>
          <w:szCs w:val="28"/>
        </w:rPr>
        <w:t>Расчеты требуемого жилищного фонда на 1 очередь (2015 г.) выполнены с учетом пропорциональности ввода жилищного фонда нового строительства по периодам в каждом сельском поселении и городских округах с учетом экономической целесообразности, и фактической потребности. Будет включен механизм упорядочения правил предоставления жилья: социального для неимущих слоев жителей и жилья, приобретаемого с помощью дотаций, ипотеки или полностью за наличные деньги.</w:t>
      </w:r>
    </w:p>
    <w:p w14:paraId="054BA3F8" w14:textId="77777777" w:rsidR="00F134C1" w:rsidRPr="00A362AB" w:rsidRDefault="00F134C1" w:rsidP="00F134C1">
      <w:pPr>
        <w:tabs>
          <w:tab w:val="left" w:pos="0"/>
        </w:tabs>
        <w:spacing w:line="360" w:lineRule="auto"/>
        <w:ind w:firstLine="567"/>
        <w:jc w:val="both"/>
        <w:rPr>
          <w:color w:val="FF0000"/>
          <w:sz w:val="28"/>
          <w:szCs w:val="28"/>
        </w:rPr>
      </w:pPr>
      <w:r w:rsidRPr="00BB14FB">
        <w:rPr>
          <w:bCs/>
          <w:sz w:val="28"/>
          <w:szCs w:val="28"/>
        </w:rPr>
        <w:lastRenderedPageBreak/>
        <w:t>На 1 очередь</w:t>
      </w:r>
      <w:r w:rsidRPr="00BB14FB">
        <w:rPr>
          <w:sz w:val="28"/>
          <w:szCs w:val="28"/>
        </w:rPr>
        <w:t xml:space="preserve"> средняя жилищная обеспе</w:t>
      </w:r>
      <w:r w:rsidR="008738C0" w:rsidRPr="00BB14FB">
        <w:rPr>
          <w:sz w:val="28"/>
          <w:szCs w:val="28"/>
        </w:rPr>
        <w:t>ченность населения составит 24</w:t>
      </w:r>
      <w:r w:rsidRPr="00BB14FB">
        <w:rPr>
          <w:sz w:val="28"/>
          <w:szCs w:val="28"/>
        </w:rPr>
        <w:t xml:space="preserve"> кв. м на жителя</w:t>
      </w:r>
      <w:r w:rsidRPr="00A362AB">
        <w:rPr>
          <w:color w:val="FF0000"/>
          <w:sz w:val="28"/>
          <w:szCs w:val="28"/>
        </w:rPr>
        <w:t>.</w:t>
      </w:r>
    </w:p>
    <w:p w14:paraId="41DE1C10" w14:textId="77777777" w:rsidR="00F134C1" w:rsidRPr="00F134C1" w:rsidRDefault="00F134C1" w:rsidP="00F134C1">
      <w:pPr>
        <w:tabs>
          <w:tab w:val="left" w:pos="0"/>
        </w:tabs>
        <w:spacing w:line="360" w:lineRule="auto"/>
        <w:ind w:firstLine="567"/>
        <w:jc w:val="both"/>
        <w:rPr>
          <w:sz w:val="28"/>
          <w:szCs w:val="28"/>
        </w:rPr>
      </w:pPr>
      <w:r w:rsidRPr="00F134C1">
        <w:rPr>
          <w:sz w:val="28"/>
          <w:szCs w:val="28"/>
        </w:rPr>
        <w:t xml:space="preserve">Расчет объемов нового жилищного строительства для нужд постоянного населения </w:t>
      </w:r>
      <w:r w:rsidR="006104AD">
        <w:rPr>
          <w:sz w:val="28"/>
          <w:szCs w:val="28"/>
        </w:rPr>
        <w:t>городского округа</w:t>
      </w:r>
      <w:r w:rsidR="000D377A">
        <w:rPr>
          <w:sz w:val="28"/>
          <w:szCs w:val="28"/>
        </w:rPr>
        <w:t xml:space="preserve"> осуществляется </w:t>
      </w:r>
      <w:r w:rsidRPr="00F134C1">
        <w:rPr>
          <w:sz w:val="28"/>
          <w:szCs w:val="28"/>
        </w:rPr>
        <w:t xml:space="preserve">в </w:t>
      </w:r>
      <w:r w:rsidR="006104AD">
        <w:rPr>
          <w:sz w:val="28"/>
          <w:szCs w:val="28"/>
        </w:rPr>
        <w:t>городского округа</w:t>
      </w:r>
      <w:r w:rsidRPr="00BB14FB">
        <w:rPr>
          <w:sz w:val="28"/>
          <w:szCs w:val="28"/>
        </w:rPr>
        <w:t xml:space="preserve"> на население расчетного срока, исходя из средней жилищной обеспеченности на расчетный срок 27 м</w:t>
      </w:r>
      <w:r w:rsidRPr="00BB14FB">
        <w:rPr>
          <w:sz w:val="28"/>
          <w:szCs w:val="28"/>
          <w:vertAlign w:val="superscript"/>
        </w:rPr>
        <w:t>2</w:t>
      </w:r>
      <w:r w:rsidRPr="00BB14FB">
        <w:rPr>
          <w:sz w:val="28"/>
          <w:szCs w:val="28"/>
        </w:rPr>
        <w:t xml:space="preserve">/чел. Расчет </w:t>
      </w:r>
      <w:r w:rsidRPr="00F134C1">
        <w:rPr>
          <w:sz w:val="28"/>
          <w:szCs w:val="28"/>
        </w:rPr>
        <w:t>объемов нового жилищного строительства представлен в таблице.</w:t>
      </w:r>
    </w:p>
    <w:p w14:paraId="00E769C8" w14:textId="77777777" w:rsidR="00F134C1" w:rsidRPr="00F134C1" w:rsidRDefault="00F134C1" w:rsidP="00F134C1">
      <w:pPr>
        <w:tabs>
          <w:tab w:val="left" w:pos="0"/>
        </w:tabs>
        <w:spacing w:line="360" w:lineRule="auto"/>
        <w:ind w:firstLine="567"/>
        <w:jc w:val="both"/>
        <w:rPr>
          <w:sz w:val="28"/>
          <w:szCs w:val="28"/>
        </w:rPr>
      </w:pPr>
      <w:r w:rsidRPr="00F134C1">
        <w:rPr>
          <w:sz w:val="28"/>
          <w:szCs w:val="28"/>
        </w:rPr>
        <w:t xml:space="preserve">Для новой жилой застройки </w:t>
      </w:r>
      <w:r w:rsidR="006104AD">
        <w:rPr>
          <w:sz w:val="28"/>
          <w:szCs w:val="28"/>
        </w:rPr>
        <w:t>городского округа</w:t>
      </w:r>
      <w:r w:rsidRPr="00F134C1">
        <w:rPr>
          <w:sz w:val="28"/>
          <w:szCs w:val="28"/>
        </w:rPr>
        <w:t xml:space="preserve"> предлагается следующая типология жилого фонда:</w:t>
      </w:r>
    </w:p>
    <w:p w14:paraId="48D1DA93" w14:textId="77777777" w:rsidR="00F134C1" w:rsidRPr="00F134C1" w:rsidRDefault="00F134C1" w:rsidP="00F134C1">
      <w:pPr>
        <w:tabs>
          <w:tab w:val="left" w:pos="0"/>
        </w:tabs>
        <w:spacing w:line="360" w:lineRule="auto"/>
        <w:ind w:firstLine="567"/>
        <w:jc w:val="both"/>
        <w:rPr>
          <w:sz w:val="28"/>
          <w:szCs w:val="28"/>
        </w:rPr>
      </w:pPr>
      <w:r w:rsidRPr="00F134C1">
        <w:rPr>
          <w:sz w:val="28"/>
          <w:szCs w:val="28"/>
        </w:rPr>
        <w:t>- преимущественный тип застройки - малоэтажная индивидуальная жилая застройка с возможностью ведения личного подсобного хозяйства. Площадь участка до 0,2 га. Для укрупненных расчетов средняя площадь 1 индивидуального малоэтажного жилого дома принимается в размере 120-150 м</w:t>
      </w:r>
      <w:r w:rsidRPr="00F134C1">
        <w:rPr>
          <w:sz w:val="28"/>
          <w:szCs w:val="28"/>
          <w:vertAlign w:val="superscript"/>
        </w:rPr>
        <w:t>2</w:t>
      </w:r>
      <w:r w:rsidRPr="00F134C1">
        <w:rPr>
          <w:sz w:val="28"/>
          <w:szCs w:val="28"/>
        </w:rPr>
        <w:t xml:space="preserve"> общей площади;</w:t>
      </w:r>
    </w:p>
    <w:p w14:paraId="35BB06BB" w14:textId="77777777" w:rsidR="00F134C1" w:rsidRDefault="00F134C1" w:rsidP="00F134C1">
      <w:pPr>
        <w:tabs>
          <w:tab w:val="left" w:pos="0"/>
        </w:tabs>
        <w:spacing w:line="360" w:lineRule="auto"/>
        <w:ind w:firstLine="567"/>
        <w:jc w:val="both"/>
      </w:pPr>
      <w:r w:rsidRPr="00F134C1">
        <w:rPr>
          <w:sz w:val="28"/>
          <w:szCs w:val="28"/>
        </w:rPr>
        <w:t xml:space="preserve">- небольшое количество застройки средней и повышенной этажности (около 10% общего объема) </w:t>
      </w:r>
      <w:proofErr w:type="gramStart"/>
      <w:r w:rsidRPr="00F134C1">
        <w:rPr>
          <w:sz w:val="28"/>
          <w:szCs w:val="28"/>
        </w:rPr>
        <w:t>предлагается  использовать</w:t>
      </w:r>
      <w:proofErr w:type="gramEnd"/>
      <w:r w:rsidRPr="00F134C1">
        <w:rPr>
          <w:sz w:val="28"/>
          <w:szCs w:val="28"/>
        </w:rPr>
        <w:t xml:space="preserve"> для создания архитектурного облика поселений городского типа, в основном, в границах существующей селитьбы. В этих типах </w:t>
      </w:r>
      <w:proofErr w:type="gramStart"/>
      <w:r w:rsidRPr="00F134C1">
        <w:rPr>
          <w:sz w:val="28"/>
          <w:szCs w:val="28"/>
        </w:rPr>
        <w:t>застройки  более</w:t>
      </w:r>
      <w:proofErr w:type="gramEnd"/>
      <w:r w:rsidRPr="00F134C1">
        <w:rPr>
          <w:sz w:val="28"/>
          <w:szCs w:val="28"/>
        </w:rPr>
        <w:t xml:space="preserve"> рационально размещать преимущественно социальное жилье (многоэтажная высокоплотная застройка) и жилье повышенной комфортности (застройка средней этажности).</w:t>
      </w:r>
    </w:p>
    <w:p w14:paraId="62FE0441" w14:textId="77777777" w:rsidR="00F134C1" w:rsidRPr="002A3463" w:rsidRDefault="000A0FF9" w:rsidP="008677ED">
      <w:pPr>
        <w:tabs>
          <w:tab w:val="left" w:pos="0"/>
        </w:tabs>
        <w:rPr>
          <w:sz w:val="28"/>
          <w:szCs w:val="28"/>
        </w:rPr>
      </w:pPr>
      <w:r w:rsidRPr="002A3463">
        <w:rPr>
          <w:b/>
          <w:sz w:val="28"/>
          <w:szCs w:val="28"/>
        </w:rPr>
        <w:t xml:space="preserve">Таблица </w:t>
      </w:r>
      <w:r w:rsidR="003A736E" w:rsidRPr="002A3463">
        <w:rPr>
          <w:b/>
          <w:sz w:val="28"/>
          <w:szCs w:val="28"/>
        </w:rPr>
        <w:t>1</w:t>
      </w:r>
      <w:r w:rsidRPr="002A3463">
        <w:rPr>
          <w:b/>
          <w:sz w:val="28"/>
          <w:szCs w:val="28"/>
        </w:rPr>
        <w:t>.</w:t>
      </w:r>
      <w:r w:rsidR="002A3463" w:rsidRPr="002A3463">
        <w:rPr>
          <w:b/>
          <w:sz w:val="28"/>
          <w:szCs w:val="28"/>
        </w:rPr>
        <w:t>3</w:t>
      </w:r>
      <w:r w:rsidRPr="002A3463">
        <w:rPr>
          <w:bCs/>
          <w:sz w:val="28"/>
          <w:szCs w:val="28"/>
        </w:rPr>
        <w:t xml:space="preserve"> –</w:t>
      </w:r>
      <w:r w:rsidR="00F134C1" w:rsidRPr="002A3463">
        <w:rPr>
          <w:sz w:val="28"/>
          <w:szCs w:val="28"/>
        </w:rPr>
        <w:t>Жилищный фонд и его благоустройство</w:t>
      </w:r>
    </w:p>
    <w:tbl>
      <w:tblPr>
        <w:tblW w:w="4999" w:type="pct"/>
        <w:tblCellMar>
          <w:left w:w="40" w:type="dxa"/>
          <w:right w:w="40" w:type="dxa"/>
        </w:tblCellMar>
        <w:tblLook w:val="0000" w:firstRow="0" w:lastRow="0" w:firstColumn="0" w:lastColumn="0" w:noHBand="0" w:noVBand="0"/>
      </w:tblPr>
      <w:tblGrid>
        <w:gridCol w:w="3093"/>
        <w:gridCol w:w="1210"/>
        <w:gridCol w:w="1206"/>
        <w:gridCol w:w="1206"/>
        <w:gridCol w:w="1206"/>
        <w:gridCol w:w="807"/>
        <w:gridCol w:w="1459"/>
      </w:tblGrid>
      <w:tr w:rsidR="007D0EBE" w:rsidRPr="007D0EBE" w14:paraId="39307DA0" w14:textId="77777777" w:rsidTr="007D0EBE">
        <w:trPr>
          <w:trHeight w:hRule="exact" w:val="317"/>
        </w:trPr>
        <w:tc>
          <w:tcPr>
            <w:tcW w:w="1518" w:type="pct"/>
            <w:tcBorders>
              <w:top w:val="single" w:sz="6" w:space="0" w:color="auto"/>
              <w:left w:val="single" w:sz="6" w:space="0" w:color="auto"/>
              <w:bottom w:val="single" w:sz="6" w:space="0" w:color="auto"/>
              <w:right w:val="single" w:sz="6" w:space="0" w:color="auto"/>
            </w:tcBorders>
            <w:shd w:val="clear" w:color="auto" w:fill="FFFFFF"/>
            <w:vAlign w:val="center"/>
          </w:tcPr>
          <w:p w14:paraId="45F62707" w14:textId="77777777" w:rsidR="007D0EBE" w:rsidRPr="007D0EBE" w:rsidRDefault="007D0EBE" w:rsidP="00F134C1">
            <w:pPr>
              <w:shd w:val="clear" w:color="auto" w:fill="FFFFFF"/>
              <w:tabs>
                <w:tab w:val="left" w:pos="0"/>
              </w:tabs>
              <w:ind w:firstLine="567"/>
              <w:rPr>
                <w:b/>
              </w:rPr>
            </w:pPr>
            <w:r w:rsidRPr="007D0EBE">
              <w:rPr>
                <w:b/>
              </w:rPr>
              <w:t>Показатель</w:t>
            </w:r>
          </w:p>
        </w:tc>
        <w:tc>
          <w:tcPr>
            <w:tcW w:w="594" w:type="pct"/>
            <w:tcBorders>
              <w:top w:val="single" w:sz="6" w:space="0" w:color="auto"/>
              <w:left w:val="single" w:sz="6" w:space="0" w:color="auto"/>
              <w:bottom w:val="single" w:sz="6" w:space="0" w:color="auto"/>
              <w:right w:val="single" w:sz="6" w:space="0" w:color="auto"/>
            </w:tcBorders>
            <w:shd w:val="clear" w:color="auto" w:fill="FFFFFF"/>
            <w:vAlign w:val="center"/>
          </w:tcPr>
          <w:p w14:paraId="0F440339" w14:textId="77777777" w:rsidR="007D0EBE" w:rsidRPr="007D0EBE" w:rsidRDefault="007D0EBE" w:rsidP="00B86F95">
            <w:pPr>
              <w:shd w:val="clear" w:color="auto" w:fill="FFFFFF"/>
              <w:tabs>
                <w:tab w:val="left" w:pos="0"/>
              </w:tabs>
              <w:ind w:right="194"/>
              <w:jc w:val="center"/>
              <w:rPr>
                <w:b/>
              </w:rPr>
            </w:pPr>
            <w:r w:rsidRPr="007D0EBE">
              <w:rPr>
                <w:b/>
                <w:spacing w:val="-2"/>
              </w:rPr>
              <w:t>2010</w:t>
            </w:r>
          </w:p>
        </w:tc>
        <w:tc>
          <w:tcPr>
            <w:tcW w:w="592" w:type="pct"/>
            <w:tcBorders>
              <w:top w:val="single" w:sz="6" w:space="0" w:color="auto"/>
              <w:left w:val="single" w:sz="6" w:space="0" w:color="auto"/>
              <w:bottom w:val="single" w:sz="6" w:space="0" w:color="auto"/>
              <w:right w:val="single" w:sz="6" w:space="0" w:color="auto"/>
            </w:tcBorders>
            <w:shd w:val="clear" w:color="auto" w:fill="FFFFFF"/>
            <w:vAlign w:val="center"/>
          </w:tcPr>
          <w:p w14:paraId="3F3C66B7" w14:textId="77777777" w:rsidR="007D0EBE" w:rsidRPr="007D0EBE" w:rsidRDefault="007D0EBE" w:rsidP="007D0EBE">
            <w:pPr>
              <w:shd w:val="clear" w:color="auto" w:fill="FFFFFF"/>
              <w:tabs>
                <w:tab w:val="left" w:pos="0"/>
              </w:tabs>
              <w:jc w:val="center"/>
              <w:rPr>
                <w:b/>
                <w:iCs/>
                <w:spacing w:val="3"/>
              </w:rPr>
            </w:pPr>
            <w:r>
              <w:rPr>
                <w:b/>
                <w:iCs/>
                <w:spacing w:val="3"/>
              </w:rPr>
              <w:t>2012</w:t>
            </w:r>
          </w:p>
        </w:tc>
        <w:tc>
          <w:tcPr>
            <w:tcW w:w="592" w:type="pct"/>
            <w:tcBorders>
              <w:top w:val="single" w:sz="6" w:space="0" w:color="auto"/>
              <w:left w:val="single" w:sz="6" w:space="0" w:color="auto"/>
              <w:bottom w:val="single" w:sz="6" w:space="0" w:color="auto"/>
              <w:right w:val="single" w:sz="6" w:space="0" w:color="auto"/>
            </w:tcBorders>
            <w:shd w:val="clear" w:color="auto" w:fill="FFFFFF"/>
            <w:vAlign w:val="center"/>
          </w:tcPr>
          <w:p w14:paraId="0B3D5F7D" w14:textId="77777777" w:rsidR="007D0EBE" w:rsidRPr="007D0EBE" w:rsidRDefault="007D0EBE" w:rsidP="009A124F">
            <w:pPr>
              <w:shd w:val="clear" w:color="auto" w:fill="FFFFFF"/>
              <w:tabs>
                <w:tab w:val="left" w:pos="0"/>
              </w:tabs>
              <w:jc w:val="center"/>
              <w:rPr>
                <w:b/>
              </w:rPr>
            </w:pPr>
            <w:r w:rsidRPr="007D0EBE">
              <w:rPr>
                <w:b/>
                <w:spacing w:val="3"/>
              </w:rPr>
              <w:t>2013</w:t>
            </w:r>
          </w:p>
        </w:tc>
        <w:tc>
          <w:tcPr>
            <w:tcW w:w="592" w:type="pct"/>
            <w:tcBorders>
              <w:top w:val="single" w:sz="6" w:space="0" w:color="auto"/>
              <w:left w:val="single" w:sz="6" w:space="0" w:color="auto"/>
              <w:bottom w:val="single" w:sz="6" w:space="0" w:color="auto"/>
              <w:right w:val="single" w:sz="6" w:space="0" w:color="auto"/>
            </w:tcBorders>
            <w:shd w:val="clear" w:color="auto" w:fill="FFFFFF"/>
            <w:vAlign w:val="center"/>
          </w:tcPr>
          <w:p w14:paraId="4C84EC31" w14:textId="77777777" w:rsidR="007D0EBE" w:rsidRPr="007D0EBE" w:rsidRDefault="007D0EBE" w:rsidP="008673A2">
            <w:pPr>
              <w:shd w:val="clear" w:color="auto" w:fill="FFFFFF"/>
              <w:tabs>
                <w:tab w:val="left" w:pos="0"/>
              </w:tabs>
              <w:jc w:val="center"/>
              <w:rPr>
                <w:b/>
              </w:rPr>
            </w:pPr>
            <w:r w:rsidRPr="007D0EBE">
              <w:rPr>
                <w:b/>
                <w:iCs/>
                <w:spacing w:val="3"/>
              </w:rPr>
              <w:t>2014</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14:paraId="2265ECF8" w14:textId="77777777" w:rsidR="007D0EBE" w:rsidRPr="007D0EBE" w:rsidRDefault="007D0EBE" w:rsidP="00B86F95">
            <w:pPr>
              <w:shd w:val="clear" w:color="auto" w:fill="FFFFFF"/>
              <w:tabs>
                <w:tab w:val="left" w:pos="0"/>
              </w:tabs>
              <w:ind w:left="-49"/>
              <w:jc w:val="center"/>
              <w:rPr>
                <w:b/>
              </w:rPr>
            </w:pPr>
            <w:r w:rsidRPr="007D0EBE">
              <w:rPr>
                <w:b/>
                <w:iCs/>
                <w:spacing w:val="5"/>
              </w:rPr>
              <w:t>2015</w:t>
            </w:r>
          </w:p>
        </w:tc>
        <w:tc>
          <w:tcPr>
            <w:tcW w:w="716" w:type="pct"/>
            <w:tcBorders>
              <w:top w:val="single" w:sz="6" w:space="0" w:color="auto"/>
              <w:left w:val="single" w:sz="6" w:space="0" w:color="auto"/>
              <w:bottom w:val="single" w:sz="6" w:space="0" w:color="auto"/>
              <w:right w:val="single" w:sz="6" w:space="0" w:color="auto"/>
            </w:tcBorders>
            <w:shd w:val="clear" w:color="auto" w:fill="FFFFFF"/>
            <w:vAlign w:val="center"/>
          </w:tcPr>
          <w:p w14:paraId="3B409F6A" w14:textId="77777777" w:rsidR="007D0EBE" w:rsidRPr="007D0EBE" w:rsidRDefault="007D0EBE" w:rsidP="00B86F95">
            <w:pPr>
              <w:shd w:val="clear" w:color="auto" w:fill="FFFFFF"/>
              <w:tabs>
                <w:tab w:val="left" w:pos="0"/>
              </w:tabs>
              <w:ind w:right="88"/>
              <w:jc w:val="center"/>
              <w:rPr>
                <w:b/>
              </w:rPr>
            </w:pPr>
            <w:r w:rsidRPr="007D0EBE">
              <w:rPr>
                <w:b/>
                <w:spacing w:val="3"/>
              </w:rPr>
              <w:t>2016</w:t>
            </w:r>
          </w:p>
        </w:tc>
      </w:tr>
      <w:tr w:rsidR="007D0EBE" w:rsidRPr="007D0EBE" w14:paraId="2D964E0C" w14:textId="77777777" w:rsidTr="007D0EBE">
        <w:trPr>
          <w:trHeight w:hRule="exact" w:val="572"/>
        </w:trPr>
        <w:tc>
          <w:tcPr>
            <w:tcW w:w="1518" w:type="pct"/>
            <w:tcBorders>
              <w:top w:val="single" w:sz="6" w:space="0" w:color="auto"/>
              <w:left w:val="single" w:sz="6" w:space="0" w:color="auto"/>
              <w:bottom w:val="single" w:sz="6" w:space="0" w:color="auto"/>
              <w:right w:val="single" w:sz="6" w:space="0" w:color="auto"/>
            </w:tcBorders>
            <w:shd w:val="clear" w:color="auto" w:fill="FFFFFF"/>
            <w:vAlign w:val="center"/>
          </w:tcPr>
          <w:p w14:paraId="14502DFB" w14:textId="77777777" w:rsidR="007D0EBE" w:rsidRPr="007D0EBE" w:rsidRDefault="007D0EBE" w:rsidP="008673A2">
            <w:pPr>
              <w:shd w:val="clear" w:color="auto" w:fill="FFFFFF"/>
              <w:tabs>
                <w:tab w:val="left" w:pos="0"/>
              </w:tabs>
              <w:ind w:right="154"/>
            </w:pPr>
            <w:r w:rsidRPr="007D0EBE">
              <w:rPr>
                <w:spacing w:val="-2"/>
              </w:rPr>
              <w:t xml:space="preserve">Общая площадь жилищного фонда </w:t>
            </w:r>
            <w:r w:rsidRPr="007D0EBE">
              <w:rPr>
                <w:spacing w:val="-3"/>
              </w:rPr>
              <w:t>на конец года, тыс. м</w:t>
            </w:r>
            <w:r w:rsidRPr="007D0EBE">
              <w:rPr>
                <w:spacing w:val="-3"/>
                <w:vertAlign w:val="superscript"/>
              </w:rPr>
              <w:t>2</w:t>
            </w:r>
          </w:p>
        </w:tc>
        <w:tc>
          <w:tcPr>
            <w:tcW w:w="594" w:type="pct"/>
            <w:tcBorders>
              <w:top w:val="single" w:sz="6" w:space="0" w:color="auto"/>
              <w:left w:val="single" w:sz="6" w:space="0" w:color="auto"/>
              <w:bottom w:val="single" w:sz="6" w:space="0" w:color="auto"/>
              <w:right w:val="single" w:sz="6" w:space="0" w:color="auto"/>
            </w:tcBorders>
            <w:shd w:val="clear" w:color="auto" w:fill="FFFFFF"/>
            <w:vAlign w:val="center"/>
          </w:tcPr>
          <w:p w14:paraId="6300BB44" w14:textId="77777777" w:rsidR="007D0EBE" w:rsidRPr="007D0EBE" w:rsidRDefault="002A3463" w:rsidP="008673A2">
            <w:pPr>
              <w:shd w:val="clear" w:color="auto" w:fill="FFFFFF"/>
              <w:tabs>
                <w:tab w:val="left" w:pos="0"/>
              </w:tabs>
              <w:ind w:right="102"/>
              <w:jc w:val="center"/>
            </w:pPr>
            <w:r>
              <w:t>38,9</w:t>
            </w:r>
          </w:p>
        </w:tc>
        <w:tc>
          <w:tcPr>
            <w:tcW w:w="592" w:type="pct"/>
            <w:tcBorders>
              <w:top w:val="single" w:sz="6" w:space="0" w:color="auto"/>
              <w:left w:val="single" w:sz="6" w:space="0" w:color="auto"/>
              <w:bottom w:val="single" w:sz="6" w:space="0" w:color="auto"/>
              <w:right w:val="single" w:sz="6" w:space="0" w:color="auto"/>
            </w:tcBorders>
            <w:shd w:val="clear" w:color="auto" w:fill="FFFFFF"/>
            <w:vAlign w:val="center"/>
          </w:tcPr>
          <w:p w14:paraId="2E1D0BAD" w14:textId="77777777" w:rsidR="007D0EBE" w:rsidRPr="007D0EBE" w:rsidRDefault="002A3463" w:rsidP="007D0EBE">
            <w:pPr>
              <w:shd w:val="clear" w:color="auto" w:fill="FFFFFF"/>
              <w:tabs>
                <w:tab w:val="left" w:pos="0"/>
              </w:tabs>
              <w:jc w:val="center"/>
              <w:rPr>
                <w:spacing w:val="-1"/>
              </w:rPr>
            </w:pPr>
            <w:r>
              <w:rPr>
                <w:spacing w:val="-1"/>
              </w:rPr>
              <w:t>39,5</w:t>
            </w:r>
          </w:p>
        </w:tc>
        <w:tc>
          <w:tcPr>
            <w:tcW w:w="592" w:type="pct"/>
            <w:tcBorders>
              <w:top w:val="single" w:sz="6" w:space="0" w:color="auto"/>
              <w:left w:val="single" w:sz="6" w:space="0" w:color="auto"/>
              <w:bottom w:val="single" w:sz="6" w:space="0" w:color="auto"/>
              <w:right w:val="single" w:sz="6" w:space="0" w:color="auto"/>
            </w:tcBorders>
            <w:shd w:val="clear" w:color="auto" w:fill="FFFFFF"/>
            <w:vAlign w:val="center"/>
          </w:tcPr>
          <w:p w14:paraId="2B55BBDF" w14:textId="77777777" w:rsidR="007D0EBE" w:rsidRPr="007D0EBE" w:rsidRDefault="002A3463" w:rsidP="009A124F">
            <w:pPr>
              <w:shd w:val="clear" w:color="auto" w:fill="FFFFFF"/>
              <w:tabs>
                <w:tab w:val="left" w:pos="0"/>
              </w:tabs>
              <w:jc w:val="center"/>
            </w:pPr>
            <w:r>
              <w:t>40,1</w:t>
            </w:r>
          </w:p>
        </w:tc>
        <w:tc>
          <w:tcPr>
            <w:tcW w:w="592" w:type="pct"/>
            <w:tcBorders>
              <w:top w:val="single" w:sz="6" w:space="0" w:color="auto"/>
              <w:left w:val="single" w:sz="6" w:space="0" w:color="auto"/>
              <w:bottom w:val="single" w:sz="6" w:space="0" w:color="auto"/>
              <w:right w:val="single" w:sz="6" w:space="0" w:color="auto"/>
            </w:tcBorders>
            <w:shd w:val="clear" w:color="auto" w:fill="FFFFFF"/>
            <w:vAlign w:val="center"/>
          </w:tcPr>
          <w:p w14:paraId="1315338E" w14:textId="77777777" w:rsidR="007D0EBE" w:rsidRPr="007D0EBE" w:rsidRDefault="002A3463" w:rsidP="008673A2">
            <w:pPr>
              <w:shd w:val="clear" w:color="auto" w:fill="FFFFFF"/>
              <w:tabs>
                <w:tab w:val="left" w:pos="0"/>
              </w:tabs>
              <w:jc w:val="center"/>
            </w:pPr>
            <w:r>
              <w:t>40,9</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14:paraId="2F678463" w14:textId="77777777" w:rsidR="007D0EBE" w:rsidRPr="007D0EBE" w:rsidRDefault="002A3463" w:rsidP="008673A2">
            <w:pPr>
              <w:shd w:val="clear" w:color="auto" w:fill="FFFFFF"/>
              <w:tabs>
                <w:tab w:val="left" w:pos="0"/>
              </w:tabs>
              <w:ind w:left="-49"/>
              <w:jc w:val="center"/>
            </w:pPr>
            <w:r>
              <w:t>41,55</w:t>
            </w:r>
          </w:p>
        </w:tc>
        <w:tc>
          <w:tcPr>
            <w:tcW w:w="716" w:type="pct"/>
            <w:tcBorders>
              <w:top w:val="single" w:sz="6" w:space="0" w:color="auto"/>
              <w:left w:val="single" w:sz="6" w:space="0" w:color="auto"/>
              <w:bottom w:val="single" w:sz="6" w:space="0" w:color="auto"/>
              <w:right w:val="single" w:sz="6" w:space="0" w:color="auto"/>
            </w:tcBorders>
            <w:shd w:val="clear" w:color="auto" w:fill="FFFFFF"/>
            <w:vAlign w:val="center"/>
          </w:tcPr>
          <w:p w14:paraId="314E8D7A" w14:textId="77777777" w:rsidR="007D0EBE" w:rsidRPr="007D0EBE" w:rsidRDefault="002A3463" w:rsidP="008673A2">
            <w:pPr>
              <w:shd w:val="clear" w:color="auto" w:fill="FFFFFF"/>
              <w:tabs>
                <w:tab w:val="left" w:pos="0"/>
              </w:tabs>
              <w:ind w:right="88"/>
              <w:jc w:val="center"/>
            </w:pPr>
            <w:r>
              <w:rPr>
                <w:spacing w:val="-1"/>
              </w:rPr>
              <w:t>41,55</w:t>
            </w:r>
          </w:p>
        </w:tc>
      </w:tr>
      <w:tr w:rsidR="007D0EBE" w:rsidRPr="007D0EBE" w14:paraId="0EA9C0D0" w14:textId="77777777" w:rsidTr="007D0EBE">
        <w:trPr>
          <w:trHeight w:hRule="exact" w:val="853"/>
        </w:trPr>
        <w:tc>
          <w:tcPr>
            <w:tcW w:w="1518" w:type="pct"/>
            <w:tcBorders>
              <w:top w:val="single" w:sz="6" w:space="0" w:color="auto"/>
              <w:left w:val="single" w:sz="6" w:space="0" w:color="auto"/>
              <w:bottom w:val="single" w:sz="6" w:space="0" w:color="auto"/>
              <w:right w:val="single" w:sz="6" w:space="0" w:color="auto"/>
            </w:tcBorders>
            <w:shd w:val="clear" w:color="auto" w:fill="FFFFFF"/>
            <w:vAlign w:val="center"/>
          </w:tcPr>
          <w:p w14:paraId="7A3CFC32" w14:textId="77777777" w:rsidR="007D0EBE" w:rsidRPr="007D0EBE" w:rsidRDefault="007D0EBE" w:rsidP="0034002D">
            <w:pPr>
              <w:shd w:val="clear" w:color="auto" w:fill="FFFFFF"/>
              <w:tabs>
                <w:tab w:val="left" w:pos="0"/>
              </w:tabs>
              <w:ind w:right="5"/>
            </w:pPr>
            <w:r w:rsidRPr="007D0EBE">
              <w:rPr>
                <w:spacing w:val="-2"/>
              </w:rPr>
              <w:t xml:space="preserve">Средняя обеспеченность населения </w:t>
            </w:r>
            <w:r w:rsidRPr="007D0EBE">
              <w:rPr>
                <w:spacing w:val="-4"/>
              </w:rPr>
              <w:t>жильем, м</w:t>
            </w:r>
            <w:r w:rsidRPr="007D0EBE">
              <w:rPr>
                <w:spacing w:val="-4"/>
                <w:vertAlign w:val="superscript"/>
              </w:rPr>
              <w:t>2</w:t>
            </w:r>
            <w:r w:rsidRPr="007D0EBE">
              <w:rPr>
                <w:spacing w:val="-4"/>
              </w:rPr>
              <w:t xml:space="preserve"> общей площади на одно</w:t>
            </w:r>
            <w:r w:rsidRPr="007D0EBE">
              <w:rPr>
                <w:spacing w:val="-4"/>
              </w:rPr>
              <w:softHyphen/>
            </w:r>
            <w:r w:rsidRPr="007D0EBE">
              <w:rPr>
                <w:spacing w:val="-3"/>
              </w:rPr>
              <w:t>го жителя</w:t>
            </w:r>
          </w:p>
        </w:tc>
        <w:tc>
          <w:tcPr>
            <w:tcW w:w="594" w:type="pct"/>
            <w:tcBorders>
              <w:top w:val="single" w:sz="6" w:space="0" w:color="auto"/>
              <w:left w:val="single" w:sz="6" w:space="0" w:color="auto"/>
              <w:bottom w:val="single" w:sz="6" w:space="0" w:color="auto"/>
              <w:right w:val="single" w:sz="6" w:space="0" w:color="auto"/>
            </w:tcBorders>
            <w:shd w:val="clear" w:color="auto" w:fill="FFFFFF"/>
            <w:vAlign w:val="center"/>
          </w:tcPr>
          <w:p w14:paraId="10A40234" w14:textId="77777777" w:rsidR="007D0EBE" w:rsidRPr="007D0EBE" w:rsidRDefault="007D0EBE" w:rsidP="008673A2">
            <w:pPr>
              <w:shd w:val="clear" w:color="auto" w:fill="FFFFFF"/>
              <w:tabs>
                <w:tab w:val="left" w:pos="0"/>
              </w:tabs>
              <w:ind w:right="102"/>
              <w:jc w:val="center"/>
            </w:pPr>
            <w:r w:rsidRPr="007D0EBE">
              <w:rPr>
                <w:spacing w:val="-6"/>
              </w:rPr>
              <w:t>22,5</w:t>
            </w:r>
          </w:p>
        </w:tc>
        <w:tc>
          <w:tcPr>
            <w:tcW w:w="592" w:type="pct"/>
            <w:tcBorders>
              <w:top w:val="single" w:sz="6" w:space="0" w:color="auto"/>
              <w:left w:val="single" w:sz="6" w:space="0" w:color="auto"/>
              <w:bottom w:val="single" w:sz="6" w:space="0" w:color="auto"/>
              <w:right w:val="single" w:sz="6" w:space="0" w:color="auto"/>
            </w:tcBorders>
            <w:shd w:val="clear" w:color="auto" w:fill="FFFFFF"/>
            <w:vAlign w:val="center"/>
          </w:tcPr>
          <w:p w14:paraId="7EF53810" w14:textId="77777777" w:rsidR="007D0EBE" w:rsidRPr="007D0EBE" w:rsidRDefault="007D0EBE" w:rsidP="007D0EBE">
            <w:pPr>
              <w:shd w:val="clear" w:color="auto" w:fill="FFFFFF"/>
              <w:tabs>
                <w:tab w:val="left" w:pos="0"/>
              </w:tabs>
              <w:jc w:val="center"/>
              <w:rPr>
                <w:spacing w:val="-1"/>
              </w:rPr>
            </w:pPr>
            <w:r>
              <w:rPr>
                <w:spacing w:val="-1"/>
              </w:rPr>
              <w:t>23,1</w:t>
            </w:r>
          </w:p>
        </w:tc>
        <w:tc>
          <w:tcPr>
            <w:tcW w:w="592" w:type="pct"/>
            <w:tcBorders>
              <w:top w:val="single" w:sz="6" w:space="0" w:color="auto"/>
              <w:left w:val="single" w:sz="6" w:space="0" w:color="auto"/>
              <w:bottom w:val="single" w:sz="6" w:space="0" w:color="auto"/>
              <w:right w:val="single" w:sz="6" w:space="0" w:color="auto"/>
            </w:tcBorders>
            <w:shd w:val="clear" w:color="auto" w:fill="FFFFFF"/>
            <w:vAlign w:val="center"/>
          </w:tcPr>
          <w:p w14:paraId="2074C057" w14:textId="77777777" w:rsidR="007D0EBE" w:rsidRPr="007D0EBE" w:rsidRDefault="007D0EBE" w:rsidP="009A124F">
            <w:pPr>
              <w:shd w:val="clear" w:color="auto" w:fill="FFFFFF"/>
              <w:tabs>
                <w:tab w:val="left" w:pos="0"/>
              </w:tabs>
              <w:jc w:val="center"/>
            </w:pPr>
            <w:r w:rsidRPr="007D0EBE">
              <w:rPr>
                <w:spacing w:val="-1"/>
              </w:rPr>
              <w:t>23,6</w:t>
            </w:r>
          </w:p>
        </w:tc>
        <w:tc>
          <w:tcPr>
            <w:tcW w:w="592" w:type="pct"/>
            <w:tcBorders>
              <w:top w:val="single" w:sz="6" w:space="0" w:color="auto"/>
              <w:left w:val="single" w:sz="6" w:space="0" w:color="auto"/>
              <w:bottom w:val="single" w:sz="6" w:space="0" w:color="auto"/>
              <w:right w:val="single" w:sz="6" w:space="0" w:color="auto"/>
            </w:tcBorders>
            <w:shd w:val="clear" w:color="auto" w:fill="FFFFFF"/>
            <w:vAlign w:val="center"/>
          </w:tcPr>
          <w:p w14:paraId="3A038D44" w14:textId="77777777" w:rsidR="007D0EBE" w:rsidRPr="007D0EBE" w:rsidRDefault="007D0EBE" w:rsidP="008673A2">
            <w:pPr>
              <w:shd w:val="clear" w:color="auto" w:fill="FFFFFF"/>
              <w:tabs>
                <w:tab w:val="left" w:pos="0"/>
              </w:tabs>
              <w:jc w:val="center"/>
            </w:pPr>
            <w:r w:rsidRPr="007D0EBE">
              <w:rPr>
                <w:spacing w:val="-1"/>
              </w:rPr>
              <w:t>24,2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14:paraId="354F445E" w14:textId="77777777" w:rsidR="007D0EBE" w:rsidRPr="007D0EBE" w:rsidRDefault="007D0EBE" w:rsidP="008673A2">
            <w:pPr>
              <w:shd w:val="clear" w:color="auto" w:fill="FFFFFF"/>
              <w:tabs>
                <w:tab w:val="left" w:pos="0"/>
              </w:tabs>
              <w:ind w:left="-49"/>
              <w:jc w:val="center"/>
            </w:pPr>
            <w:r w:rsidRPr="007D0EBE">
              <w:rPr>
                <w:spacing w:val="-1"/>
              </w:rPr>
              <w:t>24,7</w:t>
            </w:r>
          </w:p>
        </w:tc>
        <w:tc>
          <w:tcPr>
            <w:tcW w:w="716" w:type="pct"/>
            <w:tcBorders>
              <w:top w:val="single" w:sz="6" w:space="0" w:color="auto"/>
              <w:left w:val="single" w:sz="6" w:space="0" w:color="auto"/>
              <w:bottom w:val="single" w:sz="6" w:space="0" w:color="auto"/>
              <w:right w:val="single" w:sz="6" w:space="0" w:color="auto"/>
            </w:tcBorders>
            <w:shd w:val="clear" w:color="auto" w:fill="FFFFFF"/>
            <w:vAlign w:val="center"/>
          </w:tcPr>
          <w:p w14:paraId="3CFE9BBF" w14:textId="77777777" w:rsidR="007D0EBE" w:rsidRPr="007D0EBE" w:rsidRDefault="002A3463" w:rsidP="007D0EBE">
            <w:pPr>
              <w:shd w:val="clear" w:color="auto" w:fill="FFFFFF"/>
              <w:tabs>
                <w:tab w:val="left" w:pos="0"/>
              </w:tabs>
              <w:ind w:right="88"/>
              <w:jc w:val="center"/>
            </w:pPr>
            <w:r>
              <w:rPr>
                <w:spacing w:val="-2"/>
              </w:rPr>
              <w:t>24,7</w:t>
            </w:r>
          </w:p>
        </w:tc>
      </w:tr>
    </w:tbl>
    <w:p w14:paraId="2156978C" w14:textId="77777777" w:rsidR="008677ED" w:rsidRDefault="008677ED" w:rsidP="008677ED">
      <w:pPr>
        <w:pStyle w:val="2"/>
      </w:pPr>
      <w:bookmarkStart w:id="18" w:name="_Toc444339865"/>
      <w:bookmarkStart w:id="19" w:name="_Toc444847719"/>
      <w:bookmarkStart w:id="20" w:name="_Toc444850787"/>
      <w:bookmarkStart w:id="21" w:name="_Toc444850846"/>
      <w:bookmarkStart w:id="22" w:name="_Toc448332494"/>
      <w:bookmarkStart w:id="23" w:name="_Toc201297926"/>
      <w:r w:rsidRPr="001F6A87">
        <w:t>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8"/>
      <w:bookmarkEnd w:id="19"/>
      <w:bookmarkEnd w:id="20"/>
      <w:bookmarkEnd w:id="21"/>
      <w:bookmarkEnd w:id="22"/>
      <w:bookmarkEnd w:id="23"/>
    </w:p>
    <w:p w14:paraId="1200A13E" w14:textId="77777777" w:rsidR="00B424EF" w:rsidRDefault="00B424EF" w:rsidP="00B424EF"/>
    <w:p w14:paraId="3D3670A9" w14:textId="77777777" w:rsidR="00B424EF" w:rsidRDefault="00CA6633" w:rsidP="00CA6633">
      <w:pPr>
        <w:pStyle w:val="13"/>
        <w:tabs>
          <w:tab w:val="left" w:pos="993"/>
        </w:tabs>
        <w:spacing w:before="0" w:after="0" w:line="360" w:lineRule="auto"/>
        <w:ind w:firstLine="426"/>
      </w:pPr>
      <w:r w:rsidRPr="00CA6633">
        <w:rPr>
          <w:szCs w:val="28"/>
        </w:rPr>
        <w:tab/>
      </w:r>
      <w:r>
        <w:rPr>
          <w:szCs w:val="28"/>
        </w:rPr>
        <w:t xml:space="preserve">Теплогенерирующее оборудование </w:t>
      </w:r>
      <w:r w:rsidRPr="00CA6633">
        <w:rPr>
          <w:szCs w:val="28"/>
        </w:rPr>
        <w:t xml:space="preserve">котельной МО Славный </w:t>
      </w:r>
      <w:r>
        <w:rPr>
          <w:szCs w:val="28"/>
        </w:rPr>
        <w:t>в базовом периоде приведено в таблице 1.4.</w:t>
      </w:r>
    </w:p>
    <w:p w14:paraId="6C8CD284" w14:textId="77777777" w:rsidR="00B424EF" w:rsidRDefault="00B424EF" w:rsidP="00B424EF">
      <w:pPr>
        <w:widowControl w:val="0"/>
        <w:tabs>
          <w:tab w:val="num" w:pos="480"/>
          <w:tab w:val="num" w:pos="945"/>
        </w:tabs>
        <w:adjustRightInd w:val="0"/>
        <w:spacing w:line="360" w:lineRule="auto"/>
        <w:ind w:left="1080"/>
        <w:jc w:val="both"/>
        <w:textAlignment w:val="baseline"/>
        <w:rPr>
          <w:sz w:val="28"/>
          <w:szCs w:val="28"/>
        </w:rPr>
      </w:pPr>
      <w:r w:rsidRPr="00316B3D">
        <w:rPr>
          <w:b/>
          <w:sz w:val="28"/>
          <w:szCs w:val="28"/>
        </w:rPr>
        <w:t>Таблица 1.4–</w:t>
      </w:r>
      <w:r w:rsidRPr="00316B3D">
        <w:rPr>
          <w:sz w:val="28"/>
          <w:szCs w:val="28"/>
        </w:rPr>
        <w:t xml:space="preserve"> Оборудование котельной МО Славный</w:t>
      </w:r>
    </w:p>
    <w:tbl>
      <w:tblPr>
        <w:tblW w:w="10318" w:type="dxa"/>
        <w:tblInd w:w="103" w:type="dxa"/>
        <w:tblLayout w:type="fixed"/>
        <w:tblLook w:val="04A0" w:firstRow="1" w:lastRow="0" w:firstColumn="1" w:lastColumn="0" w:noHBand="0" w:noVBand="1"/>
      </w:tblPr>
      <w:tblGrid>
        <w:gridCol w:w="856"/>
        <w:gridCol w:w="957"/>
        <w:gridCol w:w="744"/>
        <w:gridCol w:w="850"/>
        <w:gridCol w:w="788"/>
        <w:gridCol w:w="1376"/>
        <w:gridCol w:w="1231"/>
        <w:gridCol w:w="1758"/>
        <w:gridCol w:w="1758"/>
      </w:tblGrid>
      <w:tr w:rsidR="00B424EF" w:rsidRPr="00CE1F65" w14:paraId="62BF2D21" w14:textId="77777777" w:rsidTr="00714470">
        <w:trPr>
          <w:trHeight w:val="517"/>
          <w:tblHeader/>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750AF6" w14:textId="77777777" w:rsidR="00B424EF" w:rsidRPr="00CE1F65" w:rsidRDefault="00B424EF" w:rsidP="00B424EF">
            <w:pPr>
              <w:rPr>
                <w:b/>
                <w:color w:val="000000"/>
                <w:sz w:val="20"/>
                <w:szCs w:val="20"/>
              </w:rPr>
            </w:pPr>
            <w:r w:rsidRPr="00CE1F65">
              <w:rPr>
                <w:b/>
                <w:color w:val="000000"/>
                <w:sz w:val="20"/>
                <w:szCs w:val="20"/>
              </w:rPr>
              <w:lastRenderedPageBreak/>
              <w:t>Котельная</w:t>
            </w:r>
          </w:p>
        </w:tc>
        <w:tc>
          <w:tcPr>
            <w:tcW w:w="9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3266B2" w14:textId="77777777" w:rsidR="00B424EF" w:rsidRPr="00CE1F65" w:rsidRDefault="00B424EF" w:rsidP="00B424EF">
            <w:pPr>
              <w:jc w:val="center"/>
              <w:rPr>
                <w:b/>
                <w:color w:val="000000"/>
                <w:sz w:val="20"/>
                <w:szCs w:val="20"/>
              </w:rPr>
            </w:pPr>
            <w:r w:rsidRPr="00CE1F65">
              <w:rPr>
                <w:b/>
                <w:color w:val="000000"/>
                <w:sz w:val="20"/>
                <w:szCs w:val="20"/>
              </w:rPr>
              <w:t>Марка котлов</w:t>
            </w:r>
          </w:p>
        </w:tc>
        <w:tc>
          <w:tcPr>
            <w:tcW w:w="15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9A80B9" w14:textId="77777777" w:rsidR="00B424EF" w:rsidRPr="00CE1F65" w:rsidRDefault="00B424EF" w:rsidP="00B424EF">
            <w:pPr>
              <w:jc w:val="center"/>
              <w:rPr>
                <w:b/>
                <w:color w:val="000000"/>
                <w:sz w:val="20"/>
                <w:szCs w:val="20"/>
              </w:rPr>
            </w:pPr>
            <w:r w:rsidRPr="00CE1F65">
              <w:rPr>
                <w:b/>
                <w:color w:val="000000"/>
                <w:sz w:val="20"/>
                <w:szCs w:val="20"/>
              </w:rPr>
              <w:t>Количество</w:t>
            </w:r>
          </w:p>
        </w:tc>
        <w:tc>
          <w:tcPr>
            <w:tcW w:w="7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490CAE" w14:textId="77777777" w:rsidR="00B424EF" w:rsidRPr="00CE1F65" w:rsidRDefault="00B424EF" w:rsidP="00B424EF">
            <w:pPr>
              <w:jc w:val="center"/>
              <w:rPr>
                <w:b/>
                <w:color w:val="000000"/>
                <w:sz w:val="20"/>
                <w:szCs w:val="20"/>
              </w:rPr>
            </w:pPr>
            <w:r w:rsidRPr="00CE1F65">
              <w:rPr>
                <w:b/>
                <w:color w:val="000000"/>
                <w:sz w:val="20"/>
                <w:szCs w:val="20"/>
              </w:rPr>
              <w:t>Год установки</w:t>
            </w:r>
          </w:p>
        </w:tc>
        <w:tc>
          <w:tcPr>
            <w:tcW w:w="26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783006" w14:textId="77777777" w:rsidR="00B424EF" w:rsidRPr="00CE1F65" w:rsidRDefault="00B424EF" w:rsidP="00B424EF">
            <w:pPr>
              <w:jc w:val="center"/>
              <w:rPr>
                <w:b/>
                <w:color w:val="000000"/>
                <w:sz w:val="20"/>
                <w:szCs w:val="20"/>
              </w:rPr>
            </w:pPr>
            <w:r w:rsidRPr="00CE1F65">
              <w:rPr>
                <w:b/>
                <w:color w:val="000000"/>
                <w:sz w:val="20"/>
                <w:szCs w:val="20"/>
              </w:rPr>
              <w:t>Мощность котельной, Гкал/час</w:t>
            </w:r>
          </w:p>
        </w:tc>
        <w:tc>
          <w:tcPr>
            <w:tcW w:w="17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D73497" w14:textId="77777777" w:rsidR="00B424EF" w:rsidRPr="00CE1F65" w:rsidRDefault="00B424EF" w:rsidP="00B424EF">
            <w:pPr>
              <w:jc w:val="center"/>
              <w:rPr>
                <w:b/>
                <w:color w:val="000000"/>
                <w:sz w:val="20"/>
                <w:szCs w:val="20"/>
              </w:rPr>
            </w:pPr>
            <w:r w:rsidRPr="00CE1F65">
              <w:rPr>
                <w:b/>
                <w:color w:val="000000"/>
                <w:sz w:val="20"/>
                <w:szCs w:val="20"/>
              </w:rPr>
              <w:t xml:space="preserve">Средневзвешенный КПД </w:t>
            </w:r>
            <w:proofErr w:type="gramStart"/>
            <w:r w:rsidRPr="00CE1F65">
              <w:rPr>
                <w:b/>
                <w:color w:val="000000"/>
                <w:sz w:val="20"/>
                <w:szCs w:val="20"/>
              </w:rPr>
              <w:t>котлов,%</w:t>
            </w:r>
            <w:proofErr w:type="gramEnd"/>
          </w:p>
        </w:tc>
        <w:tc>
          <w:tcPr>
            <w:tcW w:w="17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095999" w14:textId="77777777" w:rsidR="00B424EF" w:rsidRPr="00CE1F65" w:rsidRDefault="00B424EF" w:rsidP="00B424EF">
            <w:pPr>
              <w:jc w:val="center"/>
              <w:rPr>
                <w:b/>
                <w:color w:val="000000"/>
                <w:sz w:val="20"/>
                <w:szCs w:val="20"/>
              </w:rPr>
            </w:pPr>
            <w:r w:rsidRPr="00CE1F65">
              <w:rPr>
                <w:b/>
                <w:color w:val="000000"/>
                <w:sz w:val="20"/>
                <w:szCs w:val="20"/>
              </w:rPr>
              <w:t xml:space="preserve">Средневзвешенный КПД </w:t>
            </w:r>
            <w:proofErr w:type="spellStart"/>
            <w:proofErr w:type="gramStart"/>
            <w:r w:rsidRPr="00CE1F65">
              <w:rPr>
                <w:b/>
                <w:color w:val="000000"/>
                <w:sz w:val="20"/>
                <w:szCs w:val="20"/>
              </w:rPr>
              <w:t>котлов,ед</w:t>
            </w:r>
            <w:proofErr w:type="spellEnd"/>
            <w:proofErr w:type="gramEnd"/>
          </w:p>
        </w:tc>
      </w:tr>
      <w:tr w:rsidR="00B424EF" w:rsidRPr="00CE1F65" w14:paraId="7D4D5168" w14:textId="77777777" w:rsidTr="00714470">
        <w:trPr>
          <w:trHeight w:val="517"/>
          <w:tblHead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5B333011" w14:textId="77777777" w:rsidR="00B424EF" w:rsidRPr="00CE1F65" w:rsidRDefault="00B424EF" w:rsidP="00B424EF">
            <w:pPr>
              <w:rPr>
                <w:b/>
                <w:color w:val="000000"/>
                <w:sz w:val="20"/>
                <w:szCs w:val="20"/>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55C7D74A" w14:textId="77777777" w:rsidR="00B424EF" w:rsidRPr="00CE1F65" w:rsidRDefault="00B424EF" w:rsidP="00B424EF">
            <w:pPr>
              <w:rPr>
                <w:b/>
                <w:color w:val="000000"/>
                <w:sz w:val="20"/>
                <w:szCs w:val="20"/>
              </w:rPr>
            </w:pPr>
          </w:p>
        </w:tc>
        <w:tc>
          <w:tcPr>
            <w:tcW w:w="1594" w:type="dxa"/>
            <w:gridSpan w:val="2"/>
            <w:vMerge/>
            <w:tcBorders>
              <w:top w:val="single" w:sz="4" w:space="0" w:color="auto"/>
              <w:left w:val="single" w:sz="4" w:space="0" w:color="auto"/>
              <w:bottom w:val="single" w:sz="4" w:space="0" w:color="auto"/>
              <w:right w:val="single" w:sz="4" w:space="0" w:color="auto"/>
            </w:tcBorders>
            <w:vAlign w:val="center"/>
            <w:hideMark/>
          </w:tcPr>
          <w:p w14:paraId="6E9B06ED" w14:textId="77777777" w:rsidR="00B424EF" w:rsidRPr="00CE1F65" w:rsidRDefault="00B424EF" w:rsidP="00B424EF">
            <w:pPr>
              <w:rPr>
                <w:b/>
                <w:color w:val="000000"/>
                <w:sz w:val="20"/>
                <w:szCs w:val="20"/>
              </w:rPr>
            </w:pPr>
          </w:p>
        </w:tc>
        <w:tc>
          <w:tcPr>
            <w:tcW w:w="788" w:type="dxa"/>
            <w:vMerge/>
            <w:tcBorders>
              <w:top w:val="single" w:sz="4" w:space="0" w:color="auto"/>
              <w:left w:val="single" w:sz="4" w:space="0" w:color="auto"/>
              <w:bottom w:val="single" w:sz="4" w:space="0" w:color="000000"/>
              <w:right w:val="single" w:sz="4" w:space="0" w:color="auto"/>
            </w:tcBorders>
            <w:vAlign w:val="center"/>
            <w:hideMark/>
          </w:tcPr>
          <w:p w14:paraId="4C659228" w14:textId="77777777" w:rsidR="00B424EF" w:rsidRPr="00CE1F65" w:rsidRDefault="00B424EF" w:rsidP="00B424EF">
            <w:pPr>
              <w:rPr>
                <w:b/>
                <w:color w:val="000000"/>
                <w:sz w:val="20"/>
                <w:szCs w:val="20"/>
              </w:rPr>
            </w:pPr>
          </w:p>
        </w:tc>
        <w:tc>
          <w:tcPr>
            <w:tcW w:w="2607" w:type="dxa"/>
            <w:gridSpan w:val="2"/>
            <w:vMerge/>
            <w:tcBorders>
              <w:top w:val="single" w:sz="4" w:space="0" w:color="auto"/>
              <w:left w:val="single" w:sz="4" w:space="0" w:color="auto"/>
              <w:bottom w:val="single" w:sz="4" w:space="0" w:color="auto"/>
              <w:right w:val="single" w:sz="4" w:space="0" w:color="auto"/>
            </w:tcBorders>
            <w:vAlign w:val="center"/>
            <w:hideMark/>
          </w:tcPr>
          <w:p w14:paraId="6FA4DD46" w14:textId="77777777" w:rsidR="00B424EF" w:rsidRPr="00CE1F65" w:rsidRDefault="00B424EF" w:rsidP="00B424EF">
            <w:pPr>
              <w:rPr>
                <w:b/>
                <w:color w:val="000000"/>
                <w:sz w:val="20"/>
                <w:szCs w:val="20"/>
              </w:rPr>
            </w:pPr>
          </w:p>
        </w:tc>
        <w:tc>
          <w:tcPr>
            <w:tcW w:w="1758" w:type="dxa"/>
            <w:vMerge/>
            <w:tcBorders>
              <w:top w:val="single" w:sz="4" w:space="0" w:color="auto"/>
              <w:left w:val="single" w:sz="4" w:space="0" w:color="auto"/>
              <w:bottom w:val="single" w:sz="4" w:space="0" w:color="000000"/>
              <w:right w:val="single" w:sz="4" w:space="0" w:color="auto"/>
            </w:tcBorders>
            <w:vAlign w:val="center"/>
            <w:hideMark/>
          </w:tcPr>
          <w:p w14:paraId="22C9B0FB" w14:textId="77777777" w:rsidR="00B424EF" w:rsidRPr="00CE1F65" w:rsidRDefault="00B424EF" w:rsidP="00B424EF">
            <w:pPr>
              <w:rPr>
                <w:b/>
                <w:color w:val="000000"/>
                <w:sz w:val="20"/>
                <w:szCs w:val="20"/>
              </w:rPr>
            </w:pPr>
          </w:p>
        </w:tc>
        <w:tc>
          <w:tcPr>
            <w:tcW w:w="1758" w:type="dxa"/>
            <w:vMerge/>
            <w:tcBorders>
              <w:top w:val="single" w:sz="4" w:space="0" w:color="auto"/>
              <w:left w:val="single" w:sz="4" w:space="0" w:color="auto"/>
              <w:bottom w:val="single" w:sz="4" w:space="0" w:color="000000"/>
              <w:right w:val="single" w:sz="4" w:space="0" w:color="auto"/>
            </w:tcBorders>
            <w:vAlign w:val="center"/>
            <w:hideMark/>
          </w:tcPr>
          <w:p w14:paraId="2E974C0D" w14:textId="77777777" w:rsidR="00B424EF" w:rsidRPr="00CE1F65" w:rsidRDefault="00B424EF" w:rsidP="00B424EF">
            <w:pPr>
              <w:rPr>
                <w:b/>
                <w:color w:val="000000"/>
                <w:sz w:val="20"/>
                <w:szCs w:val="20"/>
              </w:rPr>
            </w:pPr>
          </w:p>
        </w:tc>
      </w:tr>
      <w:tr w:rsidR="00B424EF" w:rsidRPr="00CE1F65" w14:paraId="0BD2A501" w14:textId="77777777" w:rsidTr="00714470">
        <w:trPr>
          <w:trHeight w:val="517"/>
          <w:tblHead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1A38F5F3" w14:textId="77777777" w:rsidR="00B424EF" w:rsidRPr="00CE1F65" w:rsidRDefault="00B424EF" w:rsidP="00B424EF">
            <w:pPr>
              <w:rPr>
                <w:b/>
                <w:color w:val="000000"/>
                <w:sz w:val="20"/>
                <w:szCs w:val="20"/>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164025CD" w14:textId="77777777" w:rsidR="00B424EF" w:rsidRPr="00CE1F65" w:rsidRDefault="00B424EF" w:rsidP="00B424EF">
            <w:pPr>
              <w:rPr>
                <w:b/>
                <w:color w:val="000000"/>
                <w:sz w:val="20"/>
                <w:szCs w:val="20"/>
              </w:rPr>
            </w:pPr>
          </w:p>
        </w:tc>
        <w:tc>
          <w:tcPr>
            <w:tcW w:w="744" w:type="dxa"/>
            <w:vMerge w:val="restart"/>
            <w:tcBorders>
              <w:top w:val="nil"/>
              <w:left w:val="single" w:sz="4" w:space="0" w:color="auto"/>
              <w:bottom w:val="single" w:sz="4" w:space="0" w:color="000000"/>
              <w:right w:val="single" w:sz="4" w:space="0" w:color="auto"/>
            </w:tcBorders>
            <w:shd w:val="clear" w:color="auto" w:fill="auto"/>
            <w:vAlign w:val="center"/>
            <w:hideMark/>
          </w:tcPr>
          <w:p w14:paraId="35F6D7A1" w14:textId="77777777" w:rsidR="00B424EF" w:rsidRPr="00CE1F65" w:rsidRDefault="00B424EF" w:rsidP="00B424EF">
            <w:pPr>
              <w:jc w:val="center"/>
              <w:rPr>
                <w:b/>
                <w:color w:val="000000"/>
                <w:sz w:val="20"/>
                <w:szCs w:val="20"/>
              </w:rPr>
            </w:pPr>
            <w:r w:rsidRPr="00CE1F65">
              <w:rPr>
                <w:b/>
                <w:color w:val="000000"/>
                <w:sz w:val="20"/>
                <w:szCs w:val="20"/>
              </w:rPr>
              <w:t>всего</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9BB1121" w14:textId="77777777" w:rsidR="00B424EF" w:rsidRPr="00CE1F65" w:rsidRDefault="00B424EF" w:rsidP="00B424EF">
            <w:pPr>
              <w:jc w:val="center"/>
              <w:rPr>
                <w:b/>
                <w:color w:val="000000"/>
                <w:sz w:val="20"/>
                <w:szCs w:val="20"/>
              </w:rPr>
            </w:pPr>
            <w:r w:rsidRPr="00CE1F65">
              <w:rPr>
                <w:b/>
                <w:color w:val="000000"/>
                <w:sz w:val="20"/>
                <w:szCs w:val="20"/>
              </w:rPr>
              <w:t>в работе</w:t>
            </w:r>
          </w:p>
        </w:tc>
        <w:tc>
          <w:tcPr>
            <w:tcW w:w="788" w:type="dxa"/>
            <w:vMerge/>
            <w:tcBorders>
              <w:top w:val="single" w:sz="4" w:space="0" w:color="auto"/>
              <w:left w:val="single" w:sz="4" w:space="0" w:color="auto"/>
              <w:bottom w:val="single" w:sz="4" w:space="0" w:color="000000"/>
              <w:right w:val="single" w:sz="4" w:space="0" w:color="auto"/>
            </w:tcBorders>
            <w:vAlign w:val="center"/>
            <w:hideMark/>
          </w:tcPr>
          <w:p w14:paraId="788D106D" w14:textId="77777777" w:rsidR="00B424EF" w:rsidRPr="00CE1F65" w:rsidRDefault="00B424EF" w:rsidP="00B424EF">
            <w:pPr>
              <w:rPr>
                <w:b/>
                <w:color w:val="000000"/>
                <w:sz w:val="20"/>
                <w:szCs w:val="20"/>
              </w:rPr>
            </w:pPr>
          </w:p>
        </w:tc>
        <w:tc>
          <w:tcPr>
            <w:tcW w:w="1376" w:type="dxa"/>
            <w:vMerge w:val="restart"/>
            <w:tcBorders>
              <w:top w:val="nil"/>
              <w:left w:val="single" w:sz="4" w:space="0" w:color="auto"/>
              <w:bottom w:val="single" w:sz="4" w:space="0" w:color="000000"/>
              <w:right w:val="single" w:sz="4" w:space="0" w:color="auto"/>
            </w:tcBorders>
            <w:shd w:val="clear" w:color="auto" w:fill="auto"/>
            <w:vAlign w:val="center"/>
            <w:hideMark/>
          </w:tcPr>
          <w:p w14:paraId="56BC25F3" w14:textId="77777777" w:rsidR="00B424EF" w:rsidRPr="00CE1F65" w:rsidRDefault="00B424EF" w:rsidP="00B424EF">
            <w:pPr>
              <w:jc w:val="center"/>
              <w:rPr>
                <w:b/>
                <w:color w:val="000000"/>
                <w:sz w:val="20"/>
                <w:szCs w:val="20"/>
              </w:rPr>
            </w:pPr>
            <w:r w:rsidRPr="00CE1F65">
              <w:rPr>
                <w:b/>
                <w:color w:val="000000"/>
                <w:sz w:val="20"/>
                <w:szCs w:val="20"/>
              </w:rPr>
              <w:t>установленная</w:t>
            </w:r>
          </w:p>
        </w:tc>
        <w:tc>
          <w:tcPr>
            <w:tcW w:w="1231" w:type="dxa"/>
            <w:vMerge w:val="restart"/>
            <w:tcBorders>
              <w:top w:val="nil"/>
              <w:left w:val="single" w:sz="4" w:space="0" w:color="auto"/>
              <w:bottom w:val="single" w:sz="4" w:space="0" w:color="000000"/>
              <w:right w:val="single" w:sz="4" w:space="0" w:color="auto"/>
            </w:tcBorders>
            <w:shd w:val="clear" w:color="auto" w:fill="auto"/>
            <w:vAlign w:val="center"/>
            <w:hideMark/>
          </w:tcPr>
          <w:p w14:paraId="0B08BAF7" w14:textId="77777777" w:rsidR="00B424EF" w:rsidRPr="00CE1F65" w:rsidRDefault="00B424EF" w:rsidP="00B424EF">
            <w:pPr>
              <w:jc w:val="center"/>
              <w:rPr>
                <w:b/>
                <w:color w:val="000000"/>
                <w:sz w:val="20"/>
                <w:szCs w:val="20"/>
              </w:rPr>
            </w:pPr>
            <w:r w:rsidRPr="00CE1F65">
              <w:rPr>
                <w:b/>
                <w:color w:val="000000"/>
                <w:sz w:val="20"/>
                <w:szCs w:val="20"/>
              </w:rPr>
              <w:t>фактическая</w:t>
            </w:r>
          </w:p>
        </w:tc>
        <w:tc>
          <w:tcPr>
            <w:tcW w:w="1758" w:type="dxa"/>
            <w:vMerge/>
            <w:tcBorders>
              <w:top w:val="single" w:sz="4" w:space="0" w:color="auto"/>
              <w:left w:val="single" w:sz="4" w:space="0" w:color="auto"/>
              <w:bottom w:val="single" w:sz="4" w:space="0" w:color="000000"/>
              <w:right w:val="single" w:sz="4" w:space="0" w:color="auto"/>
            </w:tcBorders>
            <w:vAlign w:val="center"/>
            <w:hideMark/>
          </w:tcPr>
          <w:p w14:paraId="68F9477B" w14:textId="77777777" w:rsidR="00B424EF" w:rsidRPr="00CE1F65" w:rsidRDefault="00B424EF" w:rsidP="00B424EF">
            <w:pPr>
              <w:rPr>
                <w:b/>
                <w:color w:val="000000"/>
                <w:sz w:val="20"/>
                <w:szCs w:val="20"/>
              </w:rPr>
            </w:pPr>
          </w:p>
        </w:tc>
        <w:tc>
          <w:tcPr>
            <w:tcW w:w="1758" w:type="dxa"/>
            <w:vMerge/>
            <w:tcBorders>
              <w:top w:val="single" w:sz="4" w:space="0" w:color="auto"/>
              <w:left w:val="single" w:sz="4" w:space="0" w:color="auto"/>
              <w:bottom w:val="single" w:sz="4" w:space="0" w:color="000000"/>
              <w:right w:val="single" w:sz="4" w:space="0" w:color="auto"/>
            </w:tcBorders>
            <w:vAlign w:val="center"/>
            <w:hideMark/>
          </w:tcPr>
          <w:p w14:paraId="3E382AE7" w14:textId="77777777" w:rsidR="00B424EF" w:rsidRPr="00CE1F65" w:rsidRDefault="00B424EF" w:rsidP="00B424EF">
            <w:pPr>
              <w:rPr>
                <w:b/>
                <w:color w:val="000000"/>
                <w:sz w:val="20"/>
                <w:szCs w:val="20"/>
              </w:rPr>
            </w:pPr>
          </w:p>
        </w:tc>
      </w:tr>
      <w:tr w:rsidR="00B424EF" w:rsidRPr="00CE1F65" w14:paraId="394BBC99" w14:textId="77777777" w:rsidTr="00714470">
        <w:trPr>
          <w:trHeight w:val="517"/>
          <w:tblHeader/>
        </w:trPr>
        <w:tc>
          <w:tcPr>
            <w:tcW w:w="856" w:type="dxa"/>
            <w:vMerge/>
            <w:tcBorders>
              <w:top w:val="single" w:sz="4" w:space="0" w:color="auto"/>
              <w:left w:val="single" w:sz="4" w:space="0" w:color="auto"/>
              <w:bottom w:val="single" w:sz="8" w:space="0" w:color="auto"/>
              <w:right w:val="single" w:sz="4" w:space="0" w:color="auto"/>
            </w:tcBorders>
            <w:vAlign w:val="center"/>
            <w:hideMark/>
          </w:tcPr>
          <w:p w14:paraId="2B10DCF9" w14:textId="77777777" w:rsidR="00B424EF" w:rsidRPr="00CE1F65" w:rsidRDefault="00B424EF" w:rsidP="00B424EF">
            <w:pPr>
              <w:rPr>
                <w:color w:val="000000"/>
                <w:sz w:val="20"/>
                <w:szCs w:val="20"/>
              </w:rPr>
            </w:pPr>
          </w:p>
        </w:tc>
        <w:tc>
          <w:tcPr>
            <w:tcW w:w="957" w:type="dxa"/>
            <w:vMerge/>
            <w:tcBorders>
              <w:top w:val="single" w:sz="4" w:space="0" w:color="auto"/>
              <w:left w:val="single" w:sz="4" w:space="0" w:color="auto"/>
              <w:bottom w:val="single" w:sz="8" w:space="0" w:color="auto"/>
              <w:right w:val="single" w:sz="4" w:space="0" w:color="auto"/>
            </w:tcBorders>
            <w:vAlign w:val="center"/>
            <w:hideMark/>
          </w:tcPr>
          <w:p w14:paraId="40FA0C7B" w14:textId="77777777" w:rsidR="00B424EF" w:rsidRPr="00CE1F65" w:rsidRDefault="00B424EF" w:rsidP="00B424EF">
            <w:pPr>
              <w:rPr>
                <w:color w:val="000000"/>
                <w:sz w:val="20"/>
                <w:szCs w:val="20"/>
              </w:rPr>
            </w:pPr>
          </w:p>
        </w:tc>
        <w:tc>
          <w:tcPr>
            <w:tcW w:w="744" w:type="dxa"/>
            <w:vMerge/>
            <w:tcBorders>
              <w:top w:val="nil"/>
              <w:left w:val="single" w:sz="4" w:space="0" w:color="auto"/>
              <w:bottom w:val="single" w:sz="8" w:space="0" w:color="auto"/>
              <w:right w:val="single" w:sz="4" w:space="0" w:color="auto"/>
            </w:tcBorders>
            <w:vAlign w:val="center"/>
            <w:hideMark/>
          </w:tcPr>
          <w:p w14:paraId="53BDA439" w14:textId="77777777" w:rsidR="00B424EF" w:rsidRPr="00CE1F65" w:rsidRDefault="00B424EF" w:rsidP="00B424EF">
            <w:pPr>
              <w:rPr>
                <w:color w:val="000000"/>
                <w:sz w:val="20"/>
                <w:szCs w:val="20"/>
              </w:rPr>
            </w:pPr>
          </w:p>
        </w:tc>
        <w:tc>
          <w:tcPr>
            <w:tcW w:w="850" w:type="dxa"/>
            <w:vMerge/>
            <w:tcBorders>
              <w:top w:val="nil"/>
              <w:left w:val="single" w:sz="4" w:space="0" w:color="auto"/>
              <w:bottom w:val="single" w:sz="8" w:space="0" w:color="auto"/>
              <w:right w:val="single" w:sz="4" w:space="0" w:color="auto"/>
            </w:tcBorders>
            <w:vAlign w:val="center"/>
            <w:hideMark/>
          </w:tcPr>
          <w:p w14:paraId="2D51FADF" w14:textId="77777777" w:rsidR="00B424EF" w:rsidRPr="00CE1F65" w:rsidRDefault="00B424EF" w:rsidP="00B424EF">
            <w:pPr>
              <w:rPr>
                <w:color w:val="000000"/>
                <w:sz w:val="20"/>
                <w:szCs w:val="20"/>
              </w:rPr>
            </w:pPr>
          </w:p>
        </w:tc>
        <w:tc>
          <w:tcPr>
            <w:tcW w:w="788" w:type="dxa"/>
            <w:vMerge/>
            <w:tcBorders>
              <w:top w:val="single" w:sz="4" w:space="0" w:color="auto"/>
              <w:left w:val="single" w:sz="4" w:space="0" w:color="auto"/>
              <w:bottom w:val="single" w:sz="8" w:space="0" w:color="auto"/>
              <w:right w:val="single" w:sz="4" w:space="0" w:color="auto"/>
            </w:tcBorders>
            <w:vAlign w:val="center"/>
            <w:hideMark/>
          </w:tcPr>
          <w:p w14:paraId="3D120086" w14:textId="77777777" w:rsidR="00B424EF" w:rsidRPr="00CE1F65" w:rsidRDefault="00B424EF" w:rsidP="00B424EF">
            <w:pPr>
              <w:rPr>
                <w:color w:val="000000"/>
                <w:sz w:val="20"/>
                <w:szCs w:val="20"/>
              </w:rPr>
            </w:pPr>
          </w:p>
        </w:tc>
        <w:tc>
          <w:tcPr>
            <w:tcW w:w="1376" w:type="dxa"/>
            <w:vMerge/>
            <w:tcBorders>
              <w:top w:val="nil"/>
              <w:left w:val="single" w:sz="4" w:space="0" w:color="auto"/>
              <w:bottom w:val="single" w:sz="8" w:space="0" w:color="auto"/>
              <w:right w:val="single" w:sz="4" w:space="0" w:color="auto"/>
            </w:tcBorders>
            <w:vAlign w:val="center"/>
            <w:hideMark/>
          </w:tcPr>
          <w:p w14:paraId="76AAE167" w14:textId="77777777" w:rsidR="00B424EF" w:rsidRPr="00CE1F65" w:rsidRDefault="00B424EF" w:rsidP="00B424EF">
            <w:pPr>
              <w:rPr>
                <w:color w:val="000000"/>
                <w:sz w:val="20"/>
                <w:szCs w:val="20"/>
              </w:rPr>
            </w:pPr>
          </w:p>
        </w:tc>
        <w:tc>
          <w:tcPr>
            <w:tcW w:w="1231" w:type="dxa"/>
            <w:vMerge/>
            <w:tcBorders>
              <w:top w:val="nil"/>
              <w:left w:val="single" w:sz="4" w:space="0" w:color="auto"/>
              <w:bottom w:val="single" w:sz="8" w:space="0" w:color="auto"/>
              <w:right w:val="single" w:sz="4" w:space="0" w:color="auto"/>
            </w:tcBorders>
            <w:vAlign w:val="center"/>
            <w:hideMark/>
          </w:tcPr>
          <w:p w14:paraId="14962CA0" w14:textId="77777777" w:rsidR="00B424EF" w:rsidRPr="00CE1F65" w:rsidRDefault="00B424EF" w:rsidP="00B424EF">
            <w:pPr>
              <w:rPr>
                <w:color w:val="000000"/>
                <w:sz w:val="20"/>
                <w:szCs w:val="20"/>
              </w:rPr>
            </w:pPr>
          </w:p>
        </w:tc>
        <w:tc>
          <w:tcPr>
            <w:tcW w:w="1758" w:type="dxa"/>
            <w:vMerge/>
            <w:tcBorders>
              <w:top w:val="single" w:sz="4" w:space="0" w:color="auto"/>
              <w:left w:val="single" w:sz="4" w:space="0" w:color="auto"/>
              <w:bottom w:val="single" w:sz="8" w:space="0" w:color="auto"/>
              <w:right w:val="single" w:sz="4" w:space="0" w:color="auto"/>
            </w:tcBorders>
            <w:vAlign w:val="center"/>
            <w:hideMark/>
          </w:tcPr>
          <w:p w14:paraId="603AA182" w14:textId="77777777" w:rsidR="00B424EF" w:rsidRPr="00CE1F65" w:rsidRDefault="00B424EF" w:rsidP="00B424EF">
            <w:pPr>
              <w:rPr>
                <w:color w:val="000000"/>
                <w:sz w:val="20"/>
                <w:szCs w:val="20"/>
              </w:rPr>
            </w:pPr>
          </w:p>
        </w:tc>
        <w:tc>
          <w:tcPr>
            <w:tcW w:w="1758" w:type="dxa"/>
            <w:vMerge/>
            <w:tcBorders>
              <w:top w:val="single" w:sz="4" w:space="0" w:color="auto"/>
              <w:left w:val="single" w:sz="4" w:space="0" w:color="auto"/>
              <w:bottom w:val="single" w:sz="8" w:space="0" w:color="auto"/>
              <w:right w:val="single" w:sz="4" w:space="0" w:color="auto"/>
            </w:tcBorders>
            <w:vAlign w:val="center"/>
            <w:hideMark/>
          </w:tcPr>
          <w:p w14:paraId="4452D896" w14:textId="77777777" w:rsidR="00B424EF" w:rsidRPr="00CE1F65" w:rsidRDefault="00B424EF" w:rsidP="00B424EF">
            <w:pPr>
              <w:rPr>
                <w:color w:val="000000"/>
                <w:sz w:val="20"/>
                <w:szCs w:val="20"/>
              </w:rPr>
            </w:pPr>
          </w:p>
        </w:tc>
      </w:tr>
      <w:tr w:rsidR="00B424EF" w:rsidRPr="00CE1F65" w14:paraId="333145B8" w14:textId="77777777" w:rsidTr="00714470">
        <w:trPr>
          <w:trHeight w:val="510"/>
        </w:trPr>
        <w:tc>
          <w:tcPr>
            <w:tcW w:w="8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8F05B6" w14:textId="77777777" w:rsidR="00B424EF" w:rsidRPr="00CE1F65" w:rsidRDefault="00B424EF" w:rsidP="00B424EF">
            <w:pPr>
              <w:rPr>
                <w:color w:val="000000"/>
                <w:sz w:val="20"/>
                <w:szCs w:val="20"/>
              </w:rPr>
            </w:pPr>
            <w:r w:rsidRPr="00CE1F65">
              <w:rPr>
                <w:color w:val="000000"/>
                <w:sz w:val="20"/>
                <w:szCs w:val="20"/>
              </w:rPr>
              <w:t>Славный</w:t>
            </w:r>
          </w:p>
        </w:tc>
        <w:tc>
          <w:tcPr>
            <w:tcW w:w="9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DADF92" w14:textId="77777777" w:rsidR="00B424EF" w:rsidRPr="00CE1F65" w:rsidRDefault="00B424EF" w:rsidP="00B424EF">
            <w:pPr>
              <w:jc w:val="center"/>
              <w:rPr>
                <w:color w:val="000000"/>
                <w:sz w:val="20"/>
                <w:szCs w:val="20"/>
              </w:rPr>
            </w:pPr>
            <w:r w:rsidRPr="00CE1F65">
              <w:rPr>
                <w:color w:val="000000"/>
                <w:sz w:val="20"/>
                <w:szCs w:val="20"/>
              </w:rPr>
              <w:t>ДКВР-10-13</w:t>
            </w:r>
          </w:p>
        </w:tc>
        <w:tc>
          <w:tcPr>
            <w:tcW w:w="74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BFD6AE" w14:textId="77777777" w:rsidR="00B424EF" w:rsidRPr="00CE1F65" w:rsidRDefault="00B424EF" w:rsidP="00B424EF">
            <w:pPr>
              <w:jc w:val="center"/>
              <w:rPr>
                <w:color w:val="000000"/>
                <w:sz w:val="20"/>
                <w:szCs w:val="20"/>
              </w:rPr>
            </w:pPr>
            <w:r w:rsidRPr="00CE1F65">
              <w:rPr>
                <w:color w:val="000000"/>
                <w:sz w:val="20"/>
                <w:szCs w:val="20"/>
              </w:rPr>
              <w:t>2</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9BA7C1" w14:textId="77777777" w:rsidR="00B424EF" w:rsidRPr="00CE1F65" w:rsidRDefault="00B424EF" w:rsidP="00B424EF">
            <w:pPr>
              <w:jc w:val="center"/>
              <w:rPr>
                <w:color w:val="000000"/>
                <w:sz w:val="20"/>
                <w:szCs w:val="20"/>
              </w:rPr>
            </w:pPr>
            <w:r w:rsidRPr="00CE1F65">
              <w:rPr>
                <w:color w:val="000000"/>
                <w:sz w:val="20"/>
                <w:szCs w:val="20"/>
              </w:rPr>
              <w:t>2</w:t>
            </w:r>
          </w:p>
        </w:tc>
        <w:tc>
          <w:tcPr>
            <w:tcW w:w="78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7F6916" w14:textId="77777777" w:rsidR="00B424EF" w:rsidRPr="00CE1F65" w:rsidRDefault="00B424EF" w:rsidP="00B424EF">
            <w:pPr>
              <w:jc w:val="center"/>
              <w:rPr>
                <w:color w:val="000000"/>
                <w:sz w:val="20"/>
                <w:szCs w:val="20"/>
              </w:rPr>
            </w:pPr>
            <w:r w:rsidRPr="00CE1F65">
              <w:rPr>
                <w:color w:val="000000"/>
                <w:sz w:val="20"/>
                <w:szCs w:val="20"/>
              </w:rPr>
              <w:t>1963</w:t>
            </w:r>
          </w:p>
        </w:tc>
        <w:tc>
          <w:tcPr>
            <w:tcW w:w="13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EF3FE5" w14:textId="77777777" w:rsidR="00B424EF" w:rsidRPr="00CE1F65" w:rsidRDefault="00B424EF" w:rsidP="00B424EF">
            <w:pPr>
              <w:jc w:val="center"/>
              <w:rPr>
                <w:color w:val="000000"/>
                <w:sz w:val="20"/>
                <w:szCs w:val="20"/>
              </w:rPr>
            </w:pPr>
            <w:r w:rsidRPr="00CE1F65">
              <w:rPr>
                <w:color w:val="000000"/>
                <w:sz w:val="20"/>
                <w:szCs w:val="20"/>
              </w:rPr>
              <w:t>11.4</w:t>
            </w:r>
          </w:p>
        </w:tc>
        <w:tc>
          <w:tcPr>
            <w:tcW w:w="123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72F1EF" w14:textId="77777777" w:rsidR="00B424EF" w:rsidRPr="00CE1F65" w:rsidRDefault="00B424EF" w:rsidP="00B424EF">
            <w:pPr>
              <w:jc w:val="center"/>
              <w:rPr>
                <w:color w:val="000000"/>
                <w:sz w:val="20"/>
                <w:szCs w:val="20"/>
              </w:rPr>
            </w:pPr>
            <w:r w:rsidRPr="00CE1F65">
              <w:rPr>
                <w:color w:val="000000"/>
                <w:sz w:val="20"/>
                <w:szCs w:val="20"/>
              </w:rPr>
              <w:t>7.30(64%)</w:t>
            </w:r>
          </w:p>
        </w:tc>
        <w:tc>
          <w:tcPr>
            <w:tcW w:w="17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B82B13" w14:textId="77777777" w:rsidR="00B424EF" w:rsidRPr="00CE1F65" w:rsidRDefault="00B424EF" w:rsidP="00B424EF">
            <w:pPr>
              <w:jc w:val="center"/>
              <w:rPr>
                <w:color w:val="000000"/>
                <w:sz w:val="20"/>
                <w:szCs w:val="20"/>
              </w:rPr>
            </w:pPr>
            <w:r>
              <w:rPr>
                <w:color w:val="000000"/>
                <w:sz w:val="20"/>
                <w:szCs w:val="20"/>
              </w:rPr>
              <w:t>89,95</w:t>
            </w:r>
            <w:r w:rsidRPr="00CE1F65">
              <w:rPr>
                <w:color w:val="000000"/>
                <w:sz w:val="20"/>
                <w:szCs w:val="20"/>
              </w:rPr>
              <w:t>%</w:t>
            </w:r>
          </w:p>
        </w:tc>
        <w:tc>
          <w:tcPr>
            <w:tcW w:w="17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595C28" w14:textId="77777777" w:rsidR="00B424EF" w:rsidRPr="00CE1F65" w:rsidRDefault="00B424EF" w:rsidP="00B424EF">
            <w:pPr>
              <w:jc w:val="center"/>
              <w:rPr>
                <w:color w:val="000000"/>
                <w:sz w:val="20"/>
                <w:szCs w:val="20"/>
              </w:rPr>
            </w:pPr>
            <w:r w:rsidRPr="00CE1F65">
              <w:rPr>
                <w:color w:val="000000"/>
                <w:sz w:val="20"/>
                <w:szCs w:val="20"/>
              </w:rPr>
              <w:t>0.8985</w:t>
            </w:r>
          </w:p>
        </w:tc>
      </w:tr>
    </w:tbl>
    <w:p w14:paraId="044C7FDC" w14:textId="77777777" w:rsidR="00B424EF" w:rsidRPr="00B424EF" w:rsidRDefault="00B424EF" w:rsidP="00B424EF"/>
    <w:p w14:paraId="05D1D080" w14:textId="77777777" w:rsidR="008677ED" w:rsidRPr="00525E95" w:rsidRDefault="008677ED" w:rsidP="008677ED">
      <w:pPr>
        <w:pStyle w:val="13"/>
        <w:tabs>
          <w:tab w:val="left" w:pos="993"/>
        </w:tabs>
        <w:spacing w:before="0" w:after="0" w:line="360" w:lineRule="auto"/>
        <w:ind w:firstLine="426"/>
        <w:rPr>
          <w:szCs w:val="28"/>
        </w:rPr>
      </w:pPr>
      <w:r w:rsidRPr="0014216D">
        <w:rPr>
          <w:szCs w:val="28"/>
        </w:rPr>
        <w:t xml:space="preserve">Прогноз объемов потребления тепловой мощности потребителями централизованного теплоснабжения </w:t>
      </w:r>
      <w:r>
        <w:rPr>
          <w:szCs w:val="28"/>
        </w:rPr>
        <w:t>п</w:t>
      </w:r>
      <w:r w:rsidR="003942FA">
        <w:rPr>
          <w:szCs w:val="28"/>
        </w:rPr>
        <w:t xml:space="preserve">гт. Славный </w:t>
      </w:r>
      <w:r>
        <w:rPr>
          <w:szCs w:val="28"/>
        </w:rPr>
        <w:t xml:space="preserve">Тульской </w:t>
      </w:r>
      <w:r w:rsidRPr="00525E95">
        <w:rPr>
          <w:szCs w:val="28"/>
        </w:rPr>
        <w:t>области на 20</w:t>
      </w:r>
      <w:r w:rsidR="003942FA" w:rsidRPr="00525E95">
        <w:rPr>
          <w:szCs w:val="28"/>
        </w:rPr>
        <w:t>17</w:t>
      </w:r>
      <w:r w:rsidRPr="00525E95">
        <w:rPr>
          <w:szCs w:val="28"/>
        </w:rPr>
        <w:t>-20</w:t>
      </w:r>
      <w:r w:rsidR="00525E95" w:rsidRPr="00525E95">
        <w:rPr>
          <w:szCs w:val="28"/>
        </w:rPr>
        <w:t>31</w:t>
      </w:r>
      <w:r w:rsidRPr="00525E95">
        <w:rPr>
          <w:szCs w:val="28"/>
        </w:rPr>
        <w:t xml:space="preserve"> годы.</w:t>
      </w:r>
    </w:p>
    <w:p w14:paraId="5D386D1B" w14:textId="77777777" w:rsidR="008677ED" w:rsidRPr="0014216D" w:rsidRDefault="008677ED" w:rsidP="008677ED">
      <w:pPr>
        <w:pStyle w:val="Default"/>
        <w:spacing w:line="360" w:lineRule="auto"/>
        <w:ind w:firstLine="426"/>
        <w:jc w:val="both"/>
        <w:rPr>
          <w:rFonts w:ascii="Times New Roman" w:hAnsi="Times New Roman" w:cs="Times New Roman"/>
          <w:sz w:val="28"/>
          <w:szCs w:val="28"/>
        </w:rPr>
      </w:pPr>
      <w:r w:rsidRPr="0014216D">
        <w:rPr>
          <w:rFonts w:ascii="Times New Roman" w:hAnsi="Times New Roman" w:cs="Times New Roman"/>
          <w:sz w:val="28"/>
          <w:szCs w:val="28"/>
        </w:rPr>
        <w:t xml:space="preserve">Расчет приростов теплопотребления тепловой мощности выполнен с учетом: </w:t>
      </w:r>
    </w:p>
    <w:p w14:paraId="58BE7DE6" w14:textId="77777777" w:rsidR="008677ED" w:rsidRPr="0014216D" w:rsidRDefault="008677ED" w:rsidP="008677ED">
      <w:pPr>
        <w:pStyle w:val="Default"/>
        <w:spacing w:line="360" w:lineRule="auto"/>
        <w:jc w:val="both"/>
        <w:rPr>
          <w:rFonts w:ascii="Times New Roman" w:hAnsi="Times New Roman" w:cs="Times New Roman"/>
          <w:sz w:val="28"/>
          <w:szCs w:val="28"/>
        </w:rPr>
      </w:pPr>
      <w:r w:rsidRPr="0014216D">
        <w:rPr>
          <w:rFonts w:ascii="Times New Roman" w:hAnsi="Times New Roman" w:cs="Times New Roman"/>
          <w:sz w:val="28"/>
          <w:szCs w:val="28"/>
        </w:rPr>
        <w:t>1. Требований Постановления Правительства Российской Федерации от 23 мая 2006 г. N 306 (в редакции постановления Правительства Российской Федерации от 28 марта 2012 г. N 258) «Об утверждении Правил установления и определения нормативов потребления коммунальных услуг</w:t>
      </w:r>
      <w:r w:rsidR="001B3AB6">
        <w:rPr>
          <w:rFonts w:ascii="Times New Roman" w:hAnsi="Times New Roman" w:cs="Times New Roman"/>
          <w:sz w:val="28"/>
          <w:szCs w:val="28"/>
        </w:rPr>
        <w:t xml:space="preserve"> и нормативов потребления </w:t>
      </w:r>
      <w:r w:rsidR="001B3AB6" w:rsidRPr="000D377A">
        <w:rPr>
          <w:rFonts w:ascii="Times New Roman" w:hAnsi="Times New Roman" w:cs="Times New Roman"/>
          <w:sz w:val="28"/>
          <w:szCs w:val="28"/>
        </w:rPr>
        <w:t>коммунальных ресурсов в целях содержания общего имущества в многоквартирном доме</w:t>
      </w:r>
      <w:r w:rsidRPr="000D377A">
        <w:rPr>
          <w:rFonts w:ascii="Times New Roman" w:hAnsi="Times New Roman" w:cs="Times New Roman"/>
          <w:sz w:val="28"/>
          <w:szCs w:val="28"/>
        </w:rPr>
        <w:t>» – для жилых зданий нового строительства.</w:t>
      </w:r>
    </w:p>
    <w:p w14:paraId="1EF0B946" w14:textId="77777777" w:rsidR="008677ED" w:rsidRPr="0014216D" w:rsidRDefault="008677ED" w:rsidP="008677ED">
      <w:pPr>
        <w:pStyle w:val="Default"/>
        <w:spacing w:line="360" w:lineRule="auto"/>
        <w:jc w:val="both"/>
        <w:rPr>
          <w:rFonts w:ascii="Times New Roman" w:hAnsi="Times New Roman" w:cs="Times New Roman"/>
          <w:sz w:val="28"/>
          <w:szCs w:val="28"/>
        </w:rPr>
      </w:pPr>
      <w:r w:rsidRPr="0014216D">
        <w:rPr>
          <w:rFonts w:ascii="Times New Roman" w:hAnsi="Times New Roman" w:cs="Times New Roman"/>
          <w:sz w:val="28"/>
          <w:szCs w:val="28"/>
        </w:rPr>
        <w:t xml:space="preserve">2. Требований СНиП 23-02-2003 «Тепловая защита зданий» - для общественных зданий и зданий производственного назначения. </w:t>
      </w:r>
    </w:p>
    <w:p w14:paraId="1400684E" w14:textId="77777777" w:rsidR="008677ED" w:rsidRPr="0014216D" w:rsidRDefault="008677ED" w:rsidP="008677ED">
      <w:pPr>
        <w:pStyle w:val="Default"/>
        <w:spacing w:line="360" w:lineRule="auto"/>
        <w:jc w:val="both"/>
        <w:rPr>
          <w:rFonts w:ascii="Times New Roman" w:hAnsi="Times New Roman" w:cs="Times New Roman"/>
          <w:sz w:val="28"/>
          <w:szCs w:val="28"/>
        </w:rPr>
      </w:pPr>
      <w:r w:rsidRPr="0014216D">
        <w:rPr>
          <w:rFonts w:ascii="Times New Roman" w:hAnsi="Times New Roman" w:cs="Times New Roman"/>
          <w:sz w:val="28"/>
          <w:szCs w:val="28"/>
        </w:rPr>
        <w:t>3. Требований Постановления Пра</w:t>
      </w:r>
      <w:r w:rsidR="000D377A">
        <w:rPr>
          <w:rFonts w:ascii="Times New Roman" w:hAnsi="Times New Roman" w:cs="Times New Roman"/>
          <w:sz w:val="28"/>
          <w:szCs w:val="28"/>
        </w:rPr>
        <w:t>вительства РФ от 25.01.2011 №18</w:t>
      </w:r>
      <w:r w:rsidRPr="0014216D">
        <w:rPr>
          <w:rFonts w:ascii="Times New Roman" w:hAnsi="Times New Roman" w:cs="Times New Roman"/>
          <w:sz w:val="28"/>
          <w:szCs w:val="28"/>
        </w:rPr>
        <w:t xml:space="preserve">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предусматривающих поэтапное снижение нормативов теплопотребления. </w:t>
      </w:r>
    </w:p>
    <w:p w14:paraId="6EAE42D0" w14:textId="77777777" w:rsidR="00B325F8" w:rsidRPr="00AD62A5" w:rsidRDefault="00B325F8" w:rsidP="00B325F8">
      <w:pPr>
        <w:pStyle w:val="Default"/>
        <w:spacing w:line="360" w:lineRule="auto"/>
        <w:jc w:val="both"/>
        <w:rPr>
          <w:rFonts w:ascii="Times New Roman" w:hAnsi="Times New Roman" w:cs="Times New Roman"/>
          <w:color w:val="auto"/>
          <w:sz w:val="28"/>
          <w:szCs w:val="28"/>
        </w:rPr>
      </w:pPr>
      <w:r w:rsidRPr="00AD62A5">
        <w:rPr>
          <w:rFonts w:ascii="Times New Roman" w:hAnsi="Times New Roman" w:cs="Times New Roman"/>
          <w:color w:val="auto"/>
          <w:sz w:val="28"/>
          <w:szCs w:val="28"/>
        </w:rPr>
        <w:t xml:space="preserve">4. Генерального </w:t>
      </w:r>
      <w:proofErr w:type="spellStart"/>
      <w:r w:rsidRPr="00AD62A5">
        <w:rPr>
          <w:rFonts w:ascii="Times New Roman" w:hAnsi="Times New Roman" w:cs="Times New Roman"/>
          <w:color w:val="auto"/>
          <w:sz w:val="28"/>
          <w:szCs w:val="28"/>
        </w:rPr>
        <w:t>планаМО</w:t>
      </w:r>
      <w:proofErr w:type="spellEnd"/>
      <w:r w:rsidRPr="00AD62A5">
        <w:rPr>
          <w:rFonts w:ascii="Times New Roman" w:hAnsi="Times New Roman" w:cs="Times New Roman"/>
          <w:color w:val="auto"/>
          <w:sz w:val="28"/>
          <w:szCs w:val="28"/>
        </w:rPr>
        <w:t xml:space="preserve"> </w:t>
      </w:r>
      <w:r w:rsidR="00AF3949">
        <w:rPr>
          <w:rFonts w:ascii="Times New Roman" w:hAnsi="Times New Roman" w:cs="Times New Roman"/>
          <w:color w:val="auto"/>
          <w:sz w:val="28"/>
          <w:szCs w:val="28"/>
        </w:rPr>
        <w:t>Славный</w:t>
      </w:r>
      <w:r w:rsidRPr="00AD62A5">
        <w:rPr>
          <w:rFonts w:ascii="Times New Roman" w:hAnsi="Times New Roman" w:cs="Times New Roman"/>
          <w:color w:val="auto"/>
          <w:sz w:val="28"/>
          <w:szCs w:val="28"/>
        </w:rPr>
        <w:t xml:space="preserve"> Тульской области.</w:t>
      </w:r>
    </w:p>
    <w:p w14:paraId="2E461488" w14:textId="77777777" w:rsidR="002F6601" w:rsidRPr="00A21D8E" w:rsidRDefault="00902427" w:rsidP="00A21D8E">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Согласно Генеральному плану МО Славный, </w:t>
      </w:r>
      <w:r w:rsidR="002F6601" w:rsidRPr="00A21D8E">
        <w:rPr>
          <w:rFonts w:ascii="Times New Roman" w:hAnsi="Times New Roman" w:cs="Times New Roman"/>
          <w:color w:val="auto"/>
          <w:sz w:val="28"/>
          <w:szCs w:val="28"/>
        </w:rPr>
        <w:t>перспективн</w:t>
      </w:r>
      <w:r>
        <w:rPr>
          <w:rFonts w:ascii="Times New Roman" w:hAnsi="Times New Roman" w:cs="Times New Roman"/>
          <w:color w:val="auto"/>
          <w:sz w:val="28"/>
          <w:szCs w:val="28"/>
        </w:rPr>
        <w:t>ая</w:t>
      </w:r>
      <w:r w:rsidR="002F6601" w:rsidRPr="00A21D8E">
        <w:rPr>
          <w:rFonts w:ascii="Times New Roman" w:hAnsi="Times New Roman" w:cs="Times New Roman"/>
          <w:color w:val="auto"/>
          <w:sz w:val="28"/>
          <w:szCs w:val="28"/>
        </w:rPr>
        <w:t xml:space="preserve"> застройк</w:t>
      </w:r>
      <w:r>
        <w:rPr>
          <w:rFonts w:ascii="Times New Roman" w:hAnsi="Times New Roman" w:cs="Times New Roman"/>
          <w:color w:val="auto"/>
          <w:sz w:val="28"/>
          <w:szCs w:val="28"/>
        </w:rPr>
        <w:t>а</w:t>
      </w:r>
      <w:r w:rsidR="002F6601" w:rsidRPr="00A21D8E">
        <w:rPr>
          <w:rFonts w:ascii="Times New Roman" w:hAnsi="Times New Roman" w:cs="Times New Roman"/>
          <w:color w:val="auto"/>
          <w:sz w:val="28"/>
          <w:szCs w:val="28"/>
        </w:rPr>
        <w:t>, а именно по строительству жилых зданий, а также объектов социального, культурного и бытового назначения</w:t>
      </w:r>
      <w:r>
        <w:rPr>
          <w:rFonts w:ascii="Times New Roman" w:hAnsi="Times New Roman" w:cs="Times New Roman"/>
          <w:color w:val="auto"/>
          <w:sz w:val="28"/>
          <w:szCs w:val="28"/>
        </w:rPr>
        <w:t xml:space="preserve">, в расчетный период Схемы теплоснабжения производиться не будет. </w:t>
      </w:r>
      <w:r w:rsidR="002F6601" w:rsidRPr="00A21D8E">
        <w:rPr>
          <w:rFonts w:ascii="Times New Roman" w:hAnsi="Times New Roman" w:cs="Times New Roman"/>
          <w:color w:val="auto"/>
          <w:sz w:val="28"/>
          <w:szCs w:val="28"/>
        </w:rPr>
        <w:t>Прироста площадей производственных зданий промышленных предприятий до окончания расчетного срока Схемы не предусматривается.</w:t>
      </w:r>
    </w:p>
    <w:p w14:paraId="518E7FB2" w14:textId="77777777" w:rsidR="00B325F8" w:rsidRPr="00902427" w:rsidRDefault="00B325F8" w:rsidP="00B325F8">
      <w:pPr>
        <w:pStyle w:val="aff0"/>
        <w:spacing w:line="360" w:lineRule="auto"/>
        <w:rPr>
          <w:rFonts w:ascii="Times New Roman" w:hAnsi="Times New Roman" w:cs="Times New Roman"/>
          <w:bCs w:val="0"/>
          <w:iCs w:val="0"/>
          <w:noProof w:val="0"/>
          <w:sz w:val="28"/>
          <w:szCs w:val="28"/>
          <w:lang w:eastAsia="ru-RU"/>
        </w:rPr>
      </w:pPr>
      <w:r w:rsidRPr="00AD62A5">
        <w:rPr>
          <w:rFonts w:ascii="Times New Roman" w:hAnsi="Times New Roman" w:cs="Times New Roman"/>
          <w:bCs w:val="0"/>
          <w:iCs w:val="0"/>
          <w:noProof w:val="0"/>
          <w:sz w:val="28"/>
          <w:szCs w:val="28"/>
          <w:lang w:eastAsia="ru-RU"/>
        </w:rPr>
        <w:lastRenderedPageBreak/>
        <w:t xml:space="preserve">Прогнозы приростов на каждом этапе объемов потребления тепловой энергии (мощности), сгруппированные по расчетным элементам территориального деления и по зонам действия источников тепловой энергии, </w:t>
      </w:r>
      <w:r w:rsidRPr="00902427">
        <w:rPr>
          <w:rFonts w:ascii="Times New Roman" w:hAnsi="Times New Roman" w:cs="Times New Roman"/>
          <w:bCs w:val="0"/>
          <w:iCs w:val="0"/>
          <w:noProof w:val="0"/>
          <w:sz w:val="28"/>
          <w:szCs w:val="28"/>
          <w:lang w:eastAsia="ru-RU"/>
        </w:rPr>
        <w:t>представлены в таблице 1.</w:t>
      </w:r>
      <w:r w:rsidR="00CA6633">
        <w:rPr>
          <w:rFonts w:ascii="Times New Roman" w:hAnsi="Times New Roman" w:cs="Times New Roman"/>
          <w:bCs w:val="0"/>
          <w:iCs w:val="0"/>
          <w:noProof w:val="0"/>
          <w:sz w:val="28"/>
          <w:szCs w:val="28"/>
          <w:lang w:eastAsia="ru-RU"/>
        </w:rPr>
        <w:t>5</w:t>
      </w:r>
      <w:r w:rsidRPr="00902427">
        <w:rPr>
          <w:rFonts w:ascii="Times New Roman" w:hAnsi="Times New Roman" w:cs="Times New Roman"/>
          <w:bCs w:val="0"/>
          <w:iCs w:val="0"/>
          <w:noProof w:val="0"/>
          <w:sz w:val="28"/>
          <w:szCs w:val="28"/>
          <w:lang w:eastAsia="ru-RU"/>
        </w:rPr>
        <w:t>.</w:t>
      </w:r>
    </w:p>
    <w:p w14:paraId="62C5A4C8" w14:textId="77777777" w:rsidR="008677ED" w:rsidRPr="00902427" w:rsidRDefault="008677ED" w:rsidP="008677ED">
      <w:pPr>
        <w:spacing w:line="360" w:lineRule="auto"/>
        <w:ind w:firstLine="708"/>
        <w:jc w:val="both"/>
        <w:rPr>
          <w:sz w:val="28"/>
          <w:szCs w:val="28"/>
        </w:rPr>
      </w:pPr>
      <w:r w:rsidRPr="00902427">
        <w:rPr>
          <w:b/>
          <w:sz w:val="28"/>
          <w:szCs w:val="28"/>
        </w:rPr>
        <w:t>Таблица 1.</w:t>
      </w:r>
      <w:r w:rsidR="00316B3D">
        <w:rPr>
          <w:b/>
          <w:sz w:val="28"/>
          <w:szCs w:val="28"/>
        </w:rPr>
        <w:t>5</w:t>
      </w:r>
      <w:r w:rsidRPr="00902427">
        <w:rPr>
          <w:b/>
          <w:sz w:val="28"/>
          <w:szCs w:val="28"/>
        </w:rPr>
        <w:t>-</w:t>
      </w:r>
      <w:r w:rsidR="0034002D" w:rsidRPr="00902427">
        <w:rPr>
          <w:sz w:val="28"/>
          <w:szCs w:val="28"/>
        </w:rPr>
        <w:t>Прогнозы приростов на каждом этапе объемов потребления тепловой энергии (мощности)</w:t>
      </w:r>
    </w:p>
    <w:tbl>
      <w:tblPr>
        <w:tblW w:w="5000" w:type="pct"/>
        <w:tblCellMar>
          <w:left w:w="28" w:type="dxa"/>
          <w:right w:w="28" w:type="dxa"/>
        </w:tblCellMar>
        <w:tblLook w:val="04A0" w:firstRow="1" w:lastRow="0" w:firstColumn="1" w:lastColumn="0" w:noHBand="0" w:noVBand="1"/>
      </w:tblPr>
      <w:tblGrid>
        <w:gridCol w:w="344"/>
        <w:gridCol w:w="2074"/>
        <w:gridCol w:w="1547"/>
        <w:gridCol w:w="1046"/>
        <w:gridCol w:w="556"/>
        <w:gridCol w:w="640"/>
        <w:gridCol w:w="556"/>
        <w:gridCol w:w="556"/>
        <w:gridCol w:w="556"/>
        <w:gridCol w:w="557"/>
        <w:gridCol w:w="557"/>
        <w:gridCol w:w="600"/>
        <w:gridCol w:w="596"/>
      </w:tblGrid>
      <w:tr w:rsidR="00316B3D" w:rsidRPr="0062576E" w14:paraId="7CC31C1C" w14:textId="77777777" w:rsidTr="00714470">
        <w:trPr>
          <w:trHeight w:val="20"/>
          <w:tblHeader/>
        </w:trPr>
        <w:tc>
          <w:tcPr>
            <w:tcW w:w="17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4F73AF" w14:textId="77777777" w:rsidR="00316B3D" w:rsidRPr="0062576E" w:rsidRDefault="00316B3D" w:rsidP="005D232C">
            <w:pPr>
              <w:jc w:val="center"/>
              <w:rPr>
                <w:b/>
                <w:bCs/>
                <w:sz w:val="20"/>
                <w:szCs w:val="20"/>
              </w:rPr>
            </w:pPr>
            <w:r w:rsidRPr="0062576E">
              <w:rPr>
                <w:b/>
                <w:bCs/>
                <w:sz w:val="20"/>
                <w:szCs w:val="20"/>
              </w:rPr>
              <w:t>№</w:t>
            </w:r>
          </w:p>
        </w:tc>
        <w:tc>
          <w:tcPr>
            <w:tcW w:w="101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A15D10D" w14:textId="77777777" w:rsidR="00316B3D" w:rsidRPr="0062576E" w:rsidRDefault="00316B3D" w:rsidP="005D232C">
            <w:pPr>
              <w:jc w:val="center"/>
              <w:rPr>
                <w:b/>
                <w:bCs/>
                <w:sz w:val="20"/>
                <w:szCs w:val="20"/>
              </w:rPr>
            </w:pPr>
            <w:r w:rsidRPr="0062576E">
              <w:rPr>
                <w:b/>
                <w:bCs/>
                <w:sz w:val="20"/>
                <w:szCs w:val="20"/>
              </w:rPr>
              <w:t xml:space="preserve">Наименование расчётного элемента </w:t>
            </w:r>
          </w:p>
        </w:tc>
        <w:tc>
          <w:tcPr>
            <w:tcW w:w="754"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2019659" w14:textId="77777777" w:rsidR="00316B3D" w:rsidRPr="0062576E" w:rsidRDefault="00316B3D" w:rsidP="005D232C">
            <w:pPr>
              <w:jc w:val="center"/>
              <w:rPr>
                <w:b/>
                <w:bCs/>
                <w:sz w:val="20"/>
                <w:szCs w:val="20"/>
              </w:rPr>
            </w:pPr>
            <w:r w:rsidRPr="0062576E">
              <w:rPr>
                <w:b/>
                <w:bCs/>
                <w:sz w:val="20"/>
                <w:szCs w:val="20"/>
              </w:rPr>
              <w:t xml:space="preserve">Источник теплоснабжения </w:t>
            </w:r>
          </w:p>
        </w:tc>
        <w:tc>
          <w:tcPr>
            <w:tcW w:w="1098" w:type="pct"/>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31F197C5" w14:textId="77777777" w:rsidR="00316B3D" w:rsidRPr="0062576E" w:rsidRDefault="00316B3D" w:rsidP="005D232C">
            <w:pPr>
              <w:jc w:val="center"/>
              <w:rPr>
                <w:b/>
                <w:bCs/>
                <w:sz w:val="20"/>
                <w:szCs w:val="20"/>
              </w:rPr>
            </w:pPr>
            <w:r w:rsidRPr="0062576E">
              <w:rPr>
                <w:b/>
                <w:bCs/>
                <w:sz w:val="20"/>
                <w:szCs w:val="20"/>
              </w:rPr>
              <w:t>Подключенная тепловая нагрузка, Гкал/ч</w:t>
            </w:r>
          </w:p>
        </w:tc>
        <w:tc>
          <w:tcPr>
            <w:tcW w:w="1959" w:type="pct"/>
            <w:gridSpan w:val="7"/>
            <w:tcBorders>
              <w:top w:val="single" w:sz="8" w:space="0" w:color="auto"/>
              <w:left w:val="single" w:sz="8" w:space="0" w:color="auto"/>
              <w:bottom w:val="single" w:sz="8" w:space="0" w:color="auto"/>
              <w:right w:val="single" w:sz="8" w:space="0" w:color="auto"/>
            </w:tcBorders>
            <w:shd w:val="clear" w:color="auto" w:fill="auto"/>
            <w:vAlign w:val="center"/>
            <w:hideMark/>
          </w:tcPr>
          <w:p w14:paraId="1C582654" w14:textId="77777777" w:rsidR="00316B3D" w:rsidRPr="0062576E" w:rsidRDefault="00316B3D" w:rsidP="005D232C">
            <w:pPr>
              <w:jc w:val="center"/>
              <w:rPr>
                <w:b/>
                <w:bCs/>
                <w:sz w:val="20"/>
                <w:szCs w:val="20"/>
              </w:rPr>
            </w:pPr>
            <w:r w:rsidRPr="0062576E">
              <w:rPr>
                <w:b/>
                <w:bCs/>
                <w:sz w:val="20"/>
                <w:szCs w:val="20"/>
              </w:rPr>
              <w:t>Прирост объемов потребления тепловой энергии (мощности), Гкал/ч</w:t>
            </w:r>
          </w:p>
        </w:tc>
      </w:tr>
      <w:tr w:rsidR="007D25A5" w:rsidRPr="0062576E" w14:paraId="5A659A93" w14:textId="77777777" w:rsidTr="00714470">
        <w:trPr>
          <w:trHeight w:val="20"/>
          <w:tblHeader/>
        </w:trPr>
        <w:tc>
          <w:tcPr>
            <w:tcW w:w="170" w:type="pct"/>
            <w:vMerge/>
            <w:tcBorders>
              <w:top w:val="single" w:sz="8" w:space="0" w:color="auto"/>
              <w:left w:val="single" w:sz="8" w:space="0" w:color="auto"/>
              <w:bottom w:val="single" w:sz="8" w:space="0" w:color="auto"/>
              <w:right w:val="single" w:sz="8" w:space="0" w:color="auto"/>
            </w:tcBorders>
            <w:vAlign w:val="center"/>
            <w:hideMark/>
          </w:tcPr>
          <w:p w14:paraId="641A55D5" w14:textId="77777777" w:rsidR="00316B3D" w:rsidRPr="0062576E" w:rsidRDefault="00316B3D" w:rsidP="005D232C">
            <w:pPr>
              <w:rPr>
                <w:b/>
                <w:bCs/>
                <w:sz w:val="20"/>
                <w:szCs w:val="20"/>
              </w:rPr>
            </w:pPr>
          </w:p>
        </w:tc>
        <w:tc>
          <w:tcPr>
            <w:tcW w:w="1019" w:type="pct"/>
            <w:vMerge/>
            <w:tcBorders>
              <w:top w:val="single" w:sz="8" w:space="0" w:color="auto"/>
              <w:left w:val="single" w:sz="8" w:space="0" w:color="auto"/>
              <w:bottom w:val="single" w:sz="8" w:space="0" w:color="auto"/>
              <w:right w:val="single" w:sz="8" w:space="0" w:color="auto"/>
            </w:tcBorders>
            <w:vAlign w:val="center"/>
            <w:hideMark/>
          </w:tcPr>
          <w:p w14:paraId="615BA95D" w14:textId="77777777" w:rsidR="00316B3D" w:rsidRPr="0062576E" w:rsidRDefault="00316B3D" w:rsidP="005D232C">
            <w:pPr>
              <w:rPr>
                <w:b/>
                <w:bCs/>
                <w:sz w:val="20"/>
                <w:szCs w:val="20"/>
              </w:rPr>
            </w:pPr>
          </w:p>
        </w:tc>
        <w:tc>
          <w:tcPr>
            <w:tcW w:w="754" w:type="pct"/>
            <w:vMerge/>
            <w:tcBorders>
              <w:top w:val="single" w:sz="8" w:space="0" w:color="auto"/>
              <w:left w:val="single" w:sz="8" w:space="0" w:color="auto"/>
              <w:bottom w:val="single" w:sz="8" w:space="0" w:color="auto"/>
              <w:right w:val="single" w:sz="8" w:space="0" w:color="auto"/>
            </w:tcBorders>
            <w:vAlign w:val="center"/>
            <w:hideMark/>
          </w:tcPr>
          <w:p w14:paraId="147D3E96" w14:textId="77777777" w:rsidR="00316B3D" w:rsidRPr="0062576E" w:rsidRDefault="00316B3D" w:rsidP="005D232C">
            <w:pPr>
              <w:rPr>
                <w:b/>
                <w:bCs/>
                <w:sz w:val="20"/>
                <w:szCs w:val="20"/>
              </w:rPr>
            </w:pPr>
          </w:p>
        </w:tc>
        <w:tc>
          <w:tcPr>
            <w:tcW w:w="5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3D6C641" w14:textId="77777777" w:rsidR="00316B3D" w:rsidRPr="0062576E" w:rsidRDefault="00316B3D" w:rsidP="005D232C">
            <w:pPr>
              <w:jc w:val="center"/>
              <w:rPr>
                <w:b/>
                <w:bCs/>
                <w:sz w:val="20"/>
                <w:szCs w:val="20"/>
              </w:rPr>
            </w:pPr>
            <w:r w:rsidRPr="0062576E">
              <w:rPr>
                <w:b/>
                <w:bCs/>
                <w:sz w:val="20"/>
                <w:szCs w:val="20"/>
              </w:rPr>
              <w:t>Отопление</w:t>
            </w:r>
          </w:p>
        </w:tc>
        <w:tc>
          <w:tcPr>
            <w:tcW w:w="2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1806337" w14:textId="77777777" w:rsidR="00316B3D" w:rsidRPr="0062576E" w:rsidRDefault="00316B3D" w:rsidP="005D232C">
            <w:pPr>
              <w:jc w:val="center"/>
              <w:rPr>
                <w:b/>
                <w:bCs/>
                <w:sz w:val="20"/>
                <w:szCs w:val="20"/>
              </w:rPr>
            </w:pPr>
            <w:r w:rsidRPr="0062576E">
              <w:rPr>
                <w:b/>
                <w:bCs/>
                <w:sz w:val="20"/>
                <w:szCs w:val="20"/>
              </w:rPr>
              <w:t>ГВС</w:t>
            </w:r>
          </w:p>
        </w:tc>
        <w:tc>
          <w:tcPr>
            <w:tcW w:w="31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56ADFEA" w14:textId="77777777" w:rsidR="00316B3D" w:rsidRPr="0062576E" w:rsidRDefault="00316B3D" w:rsidP="005D232C">
            <w:pPr>
              <w:jc w:val="center"/>
              <w:rPr>
                <w:b/>
                <w:bCs/>
                <w:sz w:val="20"/>
                <w:szCs w:val="20"/>
              </w:rPr>
            </w:pPr>
            <w:r w:rsidRPr="0062576E">
              <w:rPr>
                <w:b/>
                <w:bCs/>
                <w:sz w:val="20"/>
                <w:szCs w:val="20"/>
              </w:rPr>
              <w:t>Всего</w:t>
            </w:r>
          </w:p>
        </w:tc>
        <w:tc>
          <w:tcPr>
            <w:tcW w:w="2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01CF0EB" w14:textId="77777777" w:rsidR="00316B3D" w:rsidRPr="0062576E" w:rsidRDefault="00316B3D" w:rsidP="00714470">
            <w:pPr>
              <w:jc w:val="center"/>
              <w:rPr>
                <w:b/>
                <w:bCs/>
                <w:sz w:val="20"/>
                <w:szCs w:val="20"/>
              </w:rPr>
            </w:pPr>
            <w:r w:rsidRPr="0062576E">
              <w:rPr>
                <w:b/>
                <w:bCs/>
                <w:sz w:val="20"/>
                <w:szCs w:val="20"/>
              </w:rPr>
              <w:t xml:space="preserve">2017 </w:t>
            </w:r>
          </w:p>
        </w:tc>
        <w:tc>
          <w:tcPr>
            <w:tcW w:w="2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15355AA" w14:textId="77777777" w:rsidR="00316B3D" w:rsidRPr="0062576E" w:rsidRDefault="00316B3D" w:rsidP="00714470">
            <w:pPr>
              <w:jc w:val="center"/>
              <w:rPr>
                <w:b/>
                <w:bCs/>
                <w:sz w:val="20"/>
                <w:szCs w:val="20"/>
              </w:rPr>
            </w:pPr>
            <w:r w:rsidRPr="0062576E">
              <w:rPr>
                <w:b/>
                <w:bCs/>
                <w:sz w:val="20"/>
                <w:szCs w:val="20"/>
              </w:rPr>
              <w:t xml:space="preserve">2018 </w:t>
            </w:r>
          </w:p>
        </w:tc>
        <w:tc>
          <w:tcPr>
            <w:tcW w:w="2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50A42FD" w14:textId="77777777" w:rsidR="00316B3D" w:rsidRPr="0062576E" w:rsidRDefault="00316B3D" w:rsidP="00714470">
            <w:pPr>
              <w:jc w:val="center"/>
              <w:rPr>
                <w:b/>
                <w:bCs/>
                <w:sz w:val="20"/>
                <w:szCs w:val="20"/>
              </w:rPr>
            </w:pPr>
            <w:r w:rsidRPr="0062576E">
              <w:rPr>
                <w:b/>
                <w:bCs/>
                <w:sz w:val="20"/>
                <w:szCs w:val="20"/>
              </w:rPr>
              <w:t xml:space="preserve">2019 </w:t>
            </w:r>
          </w:p>
        </w:tc>
        <w:tc>
          <w:tcPr>
            <w:tcW w:w="2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5B88A6C" w14:textId="77777777" w:rsidR="00316B3D" w:rsidRPr="0062576E" w:rsidRDefault="00316B3D" w:rsidP="00714470">
            <w:pPr>
              <w:jc w:val="center"/>
              <w:rPr>
                <w:b/>
                <w:bCs/>
                <w:sz w:val="20"/>
                <w:szCs w:val="20"/>
              </w:rPr>
            </w:pPr>
            <w:r w:rsidRPr="0062576E">
              <w:rPr>
                <w:b/>
                <w:bCs/>
                <w:sz w:val="20"/>
                <w:szCs w:val="20"/>
              </w:rPr>
              <w:t xml:space="preserve">2020 </w:t>
            </w:r>
          </w:p>
        </w:tc>
        <w:tc>
          <w:tcPr>
            <w:tcW w:w="2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3A33903" w14:textId="77777777" w:rsidR="00316B3D" w:rsidRPr="0062576E" w:rsidRDefault="00316B3D" w:rsidP="00714470">
            <w:pPr>
              <w:jc w:val="center"/>
              <w:rPr>
                <w:b/>
                <w:bCs/>
                <w:sz w:val="20"/>
                <w:szCs w:val="20"/>
              </w:rPr>
            </w:pPr>
            <w:r w:rsidRPr="0062576E">
              <w:rPr>
                <w:b/>
                <w:bCs/>
                <w:sz w:val="20"/>
                <w:szCs w:val="20"/>
              </w:rPr>
              <w:t xml:space="preserve">2021 </w:t>
            </w:r>
          </w:p>
        </w:tc>
        <w:tc>
          <w:tcPr>
            <w:tcW w:w="29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7CEF198" w14:textId="77777777" w:rsidR="00316B3D" w:rsidRPr="0062576E" w:rsidRDefault="00316B3D" w:rsidP="00714470">
            <w:pPr>
              <w:jc w:val="center"/>
              <w:rPr>
                <w:b/>
                <w:bCs/>
                <w:sz w:val="20"/>
                <w:szCs w:val="20"/>
              </w:rPr>
            </w:pPr>
            <w:r w:rsidRPr="0062576E">
              <w:rPr>
                <w:b/>
                <w:bCs/>
                <w:sz w:val="20"/>
                <w:szCs w:val="20"/>
              </w:rPr>
              <w:t>2022– 2026</w:t>
            </w:r>
          </w:p>
        </w:tc>
        <w:tc>
          <w:tcPr>
            <w:tcW w:w="29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9173554" w14:textId="77777777" w:rsidR="00316B3D" w:rsidRPr="0062576E" w:rsidRDefault="006104AD" w:rsidP="00714470">
            <w:pPr>
              <w:jc w:val="center"/>
              <w:rPr>
                <w:b/>
                <w:bCs/>
                <w:sz w:val="20"/>
                <w:szCs w:val="20"/>
              </w:rPr>
            </w:pPr>
            <w:r>
              <w:rPr>
                <w:b/>
                <w:bCs/>
                <w:sz w:val="20"/>
                <w:szCs w:val="20"/>
              </w:rPr>
              <w:t>2027– 2028</w:t>
            </w:r>
          </w:p>
        </w:tc>
      </w:tr>
      <w:tr w:rsidR="007D25A5" w:rsidRPr="00316B3D" w14:paraId="6DE839E2" w14:textId="77777777" w:rsidTr="00714470">
        <w:trPr>
          <w:trHeight w:val="20"/>
        </w:trPr>
        <w:tc>
          <w:tcPr>
            <w:tcW w:w="17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06E7E90D" w14:textId="77777777" w:rsidR="00316B3D" w:rsidRPr="00316B3D" w:rsidRDefault="00316B3D">
            <w:pPr>
              <w:jc w:val="center"/>
              <w:rPr>
                <w:sz w:val="20"/>
                <w:szCs w:val="20"/>
              </w:rPr>
            </w:pPr>
            <w:r w:rsidRPr="00316B3D">
              <w:rPr>
                <w:sz w:val="20"/>
                <w:szCs w:val="20"/>
              </w:rPr>
              <w:t>1</w:t>
            </w:r>
          </w:p>
        </w:tc>
        <w:tc>
          <w:tcPr>
            <w:tcW w:w="1019" w:type="pct"/>
            <w:tcBorders>
              <w:top w:val="single" w:sz="8" w:space="0" w:color="auto"/>
              <w:left w:val="nil"/>
              <w:bottom w:val="single" w:sz="4" w:space="0" w:color="auto"/>
              <w:right w:val="single" w:sz="4" w:space="0" w:color="auto"/>
            </w:tcBorders>
            <w:shd w:val="clear" w:color="auto" w:fill="auto"/>
            <w:vAlign w:val="center"/>
            <w:hideMark/>
          </w:tcPr>
          <w:p w14:paraId="09E43D91" w14:textId="77777777" w:rsidR="00316B3D" w:rsidRPr="00316B3D" w:rsidRDefault="00316B3D">
            <w:pPr>
              <w:rPr>
                <w:sz w:val="20"/>
                <w:szCs w:val="20"/>
              </w:rPr>
            </w:pPr>
            <w:r w:rsidRPr="00316B3D">
              <w:rPr>
                <w:sz w:val="20"/>
                <w:szCs w:val="20"/>
              </w:rPr>
              <w:t>пгт. Славный</w:t>
            </w:r>
          </w:p>
        </w:tc>
        <w:tc>
          <w:tcPr>
            <w:tcW w:w="754" w:type="pct"/>
            <w:tcBorders>
              <w:top w:val="single" w:sz="8" w:space="0" w:color="auto"/>
              <w:left w:val="nil"/>
              <w:bottom w:val="single" w:sz="4" w:space="0" w:color="auto"/>
              <w:right w:val="single" w:sz="4" w:space="0" w:color="auto"/>
            </w:tcBorders>
            <w:shd w:val="clear" w:color="auto" w:fill="auto"/>
            <w:vAlign w:val="center"/>
            <w:hideMark/>
          </w:tcPr>
          <w:p w14:paraId="141A8CBD" w14:textId="77777777" w:rsidR="00316B3D" w:rsidRPr="00316B3D" w:rsidRDefault="00316B3D">
            <w:pPr>
              <w:jc w:val="center"/>
              <w:rPr>
                <w:sz w:val="20"/>
                <w:szCs w:val="20"/>
              </w:rPr>
            </w:pPr>
            <w:r w:rsidRPr="00316B3D">
              <w:rPr>
                <w:sz w:val="20"/>
                <w:szCs w:val="20"/>
              </w:rPr>
              <w:t>Котельная</w:t>
            </w:r>
          </w:p>
        </w:tc>
        <w:tc>
          <w:tcPr>
            <w:tcW w:w="510" w:type="pct"/>
            <w:tcBorders>
              <w:top w:val="single" w:sz="8" w:space="0" w:color="auto"/>
              <w:left w:val="nil"/>
              <w:bottom w:val="single" w:sz="4" w:space="0" w:color="auto"/>
              <w:right w:val="single" w:sz="4" w:space="0" w:color="auto"/>
            </w:tcBorders>
            <w:shd w:val="clear" w:color="auto" w:fill="auto"/>
            <w:vAlign w:val="center"/>
            <w:hideMark/>
          </w:tcPr>
          <w:p w14:paraId="5995F6D1" w14:textId="77777777" w:rsidR="00316B3D" w:rsidRPr="00316B3D" w:rsidRDefault="00316B3D" w:rsidP="00316B3D">
            <w:pPr>
              <w:jc w:val="center"/>
              <w:rPr>
                <w:sz w:val="20"/>
                <w:szCs w:val="20"/>
              </w:rPr>
            </w:pPr>
            <w:r w:rsidRPr="00316B3D">
              <w:rPr>
                <w:sz w:val="20"/>
                <w:szCs w:val="20"/>
              </w:rPr>
              <w:t>4.703</w:t>
            </w:r>
          </w:p>
        </w:tc>
        <w:tc>
          <w:tcPr>
            <w:tcW w:w="274" w:type="pct"/>
            <w:tcBorders>
              <w:top w:val="single" w:sz="8" w:space="0" w:color="auto"/>
              <w:left w:val="nil"/>
              <w:bottom w:val="single" w:sz="4" w:space="0" w:color="auto"/>
              <w:right w:val="single" w:sz="4" w:space="0" w:color="auto"/>
            </w:tcBorders>
            <w:shd w:val="clear" w:color="auto" w:fill="auto"/>
            <w:vAlign w:val="center"/>
            <w:hideMark/>
          </w:tcPr>
          <w:p w14:paraId="692A86B1" w14:textId="77777777" w:rsidR="00316B3D" w:rsidRPr="00316B3D" w:rsidRDefault="007D25A5">
            <w:pPr>
              <w:jc w:val="center"/>
              <w:rPr>
                <w:sz w:val="20"/>
                <w:szCs w:val="20"/>
              </w:rPr>
            </w:pPr>
            <w:r>
              <w:rPr>
                <w:sz w:val="20"/>
                <w:szCs w:val="20"/>
              </w:rPr>
              <w:t>0.00</w:t>
            </w:r>
          </w:p>
        </w:tc>
        <w:tc>
          <w:tcPr>
            <w:tcW w:w="315" w:type="pct"/>
            <w:tcBorders>
              <w:top w:val="single" w:sz="8" w:space="0" w:color="auto"/>
              <w:left w:val="nil"/>
              <w:bottom w:val="single" w:sz="4" w:space="0" w:color="auto"/>
              <w:right w:val="single" w:sz="4" w:space="0" w:color="auto"/>
            </w:tcBorders>
            <w:shd w:val="clear" w:color="auto" w:fill="auto"/>
            <w:vAlign w:val="center"/>
            <w:hideMark/>
          </w:tcPr>
          <w:p w14:paraId="1F7E1B2E" w14:textId="77777777" w:rsidR="00316B3D" w:rsidRPr="00316B3D" w:rsidRDefault="00316B3D" w:rsidP="00316B3D">
            <w:pPr>
              <w:jc w:val="center"/>
              <w:rPr>
                <w:sz w:val="20"/>
                <w:szCs w:val="20"/>
              </w:rPr>
            </w:pPr>
            <w:r w:rsidRPr="00316B3D">
              <w:rPr>
                <w:sz w:val="20"/>
                <w:szCs w:val="20"/>
              </w:rPr>
              <w:t>4.703</w:t>
            </w:r>
          </w:p>
        </w:tc>
        <w:tc>
          <w:tcPr>
            <w:tcW w:w="274" w:type="pct"/>
            <w:tcBorders>
              <w:top w:val="single" w:sz="8" w:space="0" w:color="auto"/>
              <w:left w:val="nil"/>
              <w:bottom w:val="single" w:sz="4" w:space="0" w:color="auto"/>
              <w:right w:val="single" w:sz="4" w:space="0" w:color="auto"/>
            </w:tcBorders>
            <w:shd w:val="clear" w:color="auto" w:fill="auto"/>
            <w:vAlign w:val="center"/>
            <w:hideMark/>
          </w:tcPr>
          <w:p w14:paraId="43E5763F" w14:textId="77777777" w:rsidR="00316B3D" w:rsidRPr="00316B3D" w:rsidRDefault="00316B3D">
            <w:pPr>
              <w:jc w:val="center"/>
              <w:rPr>
                <w:sz w:val="20"/>
                <w:szCs w:val="20"/>
              </w:rPr>
            </w:pPr>
            <w:r w:rsidRPr="00316B3D">
              <w:rPr>
                <w:sz w:val="20"/>
                <w:szCs w:val="20"/>
              </w:rPr>
              <w:t>0,0</w:t>
            </w:r>
          </w:p>
        </w:tc>
        <w:tc>
          <w:tcPr>
            <w:tcW w:w="274" w:type="pct"/>
            <w:tcBorders>
              <w:top w:val="single" w:sz="8" w:space="0" w:color="auto"/>
              <w:left w:val="nil"/>
              <w:bottom w:val="single" w:sz="4" w:space="0" w:color="auto"/>
              <w:right w:val="single" w:sz="4" w:space="0" w:color="auto"/>
            </w:tcBorders>
            <w:shd w:val="clear" w:color="auto" w:fill="auto"/>
            <w:vAlign w:val="center"/>
            <w:hideMark/>
          </w:tcPr>
          <w:p w14:paraId="54F6341D" w14:textId="77777777" w:rsidR="00316B3D" w:rsidRPr="00316B3D" w:rsidRDefault="00316B3D">
            <w:pPr>
              <w:jc w:val="center"/>
              <w:rPr>
                <w:sz w:val="20"/>
                <w:szCs w:val="20"/>
              </w:rPr>
            </w:pPr>
            <w:r w:rsidRPr="00316B3D">
              <w:rPr>
                <w:sz w:val="20"/>
                <w:szCs w:val="20"/>
              </w:rPr>
              <w:t>0,0</w:t>
            </w:r>
          </w:p>
        </w:tc>
        <w:tc>
          <w:tcPr>
            <w:tcW w:w="274" w:type="pct"/>
            <w:tcBorders>
              <w:top w:val="single" w:sz="8" w:space="0" w:color="auto"/>
              <w:left w:val="nil"/>
              <w:bottom w:val="single" w:sz="4" w:space="0" w:color="auto"/>
              <w:right w:val="single" w:sz="4" w:space="0" w:color="auto"/>
            </w:tcBorders>
            <w:shd w:val="clear" w:color="auto" w:fill="auto"/>
            <w:vAlign w:val="center"/>
            <w:hideMark/>
          </w:tcPr>
          <w:p w14:paraId="043A2597" w14:textId="77777777" w:rsidR="00316B3D" w:rsidRPr="00316B3D" w:rsidRDefault="00316B3D">
            <w:pPr>
              <w:jc w:val="center"/>
              <w:rPr>
                <w:sz w:val="20"/>
                <w:szCs w:val="20"/>
              </w:rPr>
            </w:pPr>
            <w:r w:rsidRPr="00316B3D">
              <w:rPr>
                <w:sz w:val="20"/>
                <w:szCs w:val="20"/>
              </w:rPr>
              <w:t>0,0</w:t>
            </w:r>
          </w:p>
        </w:tc>
        <w:tc>
          <w:tcPr>
            <w:tcW w:w="274" w:type="pct"/>
            <w:tcBorders>
              <w:top w:val="single" w:sz="8" w:space="0" w:color="auto"/>
              <w:left w:val="nil"/>
              <w:bottom w:val="single" w:sz="4" w:space="0" w:color="auto"/>
              <w:right w:val="single" w:sz="4" w:space="0" w:color="auto"/>
            </w:tcBorders>
            <w:shd w:val="clear" w:color="auto" w:fill="auto"/>
            <w:vAlign w:val="center"/>
            <w:hideMark/>
          </w:tcPr>
          <w:p w14:paraId="45C0B84B" w14:textId="77777777" w:rsidR="00316B3D" w:rsidRPr="00316B3D" w:rsidRDefault="00316B3D">
            <w:pPr>
              <w:jc w:val="center"/>
              <w:rPr>
                <w:sz w:val="20"/>
                <w:szCs w:val="20"/>
              </w:rPr>
            </w:pPr>
            <w:r w:rsidRPr="00316B3D">
              <w:rPr>
                <w:sz w:val="20"/>
                <w:szCs w:val="20"/>
              </w:rPr>
              <w:t>0,0</w:t>
            </w:r>
          </w:p>
        </w:tc>
        <w:tc>
          <w:tcPr>
            <w:tcW w:w="274" w:type="pct"/>
            <w:tcBorders>
              <w:top w:val="single" w:sz="8" w:space="0" w:color="auto"/>
              <w:left w:val="nil"/>
              <w:bottom w:val="single" w:sz="4" w:space="0" w:color="auto"/>
              <w:right w:val="single" w:sz="4" w:space="0" w:color="auto"/>
            </w:tcBorders>
            <w:shd w:val="clear" w:color="auto" w:fill="auto"/>
            <w:vAlign w:val="center"/>
            <w:hideMark/>
          </w:tcPr>
          <w:p w14:paraId="0D6AF60F" w14:textId="77777777" w:rsidR="00316B3D" w:rsidRPr="00316B3D" w:rsidRDefault="00316B3D">
            <w:pPr>
              <w:jc w:val="center"/>
              <w:rPr>
                <w:sz w:val="20"/>
                <w:szCs w:val="20"/>
              </w:rPr>
            </w:pPr>
            <w:r w:rsidRPr="00316B3D">
              <w:rPr>
                <w:sz w:val="20"/>
                <w:szCs w:val="20"/>
              </w:rPr>
              <w:t>0,0</w:t>
            </w:r>
          </w:p>
        </w:tc>
        <w:tc>
          <w:tcPr>
            <w:tcW w:w="295" w:type="pct"/>
            <w:tcBorders>
              <w:top w:val="single" w:sz="8" w:space="0" w:color="auto"/>
              <w:left w:val="nil"/>
              <w:bottom w:val="single" w:sz="4" w:space="0" w:color="auto"/>
              <w:right w:val="single" w:sz="4" w:space="0" w:color="auto"/>
            </w:tcBorders>
            <w:shd w:val="clear" w:color="auto" w:fill="auto"/>
            <w:vAlign w:val="center"/>
            <w:hideMark/>
          </w:tcPr>
          <w:p w14:paraId="5B6E44A3" w14:textId="77777777" w:rsidR="00316B3D" w:rsidRPr="00316B3D" w:rsidRDefault="00316B3D">
            <w:pPr>
              <w:jc w:val="center"/>
              <w:rPr>
                <w:sz w:val="20"/>
                <w:szCs w:val="20"/>
              </w:rPr>
            </w:pPr>
            <w:r w:rsidRPr="00316B3D">
              <w:rPr>
                <w:sz w:val="20"/>
                <w:szCs w:val="20"/>
              </w:rPr>
              <w:t>0,0</w:t>
            </w:r>
          </w:p>
        </w:tc>
        <w:tc>
          <w:tcPr>
            <w:tcW w:w="295" w:type="pct"/>
            <w:tcBorders>
              <w:top w:val="single" w:sz="8" w:space="0" w:color="auto"/>
              <w:left w:val="nil"/>
              <w:bottom w:val="single" w:sz="4" w:space="0" w:color="auto"/>
              <w:right w:val="single" w:sz="4" w:space="0" w:color="auto"/>
            </w:tcBorders>
            <w:shd w:val="clear" w:color="auto" w:fill="auto"/>
            <w:vAlign w:val="center"/>
            <w:hideMark/>
          </w:tcPr>
          <w:p w14:paraId="304BFAFB" w14:textId="77777777" w:rsidR="00316B3D" w:rsidRPr="00316B3D" w:rsidRDefault="00316B3D">
            <w:pPr>
              <w:jc w:val="center"/>
              <w:rPr>
                <w:sz w:val="20"/>
                <w:szCs w:val="20"/>
              </w:rPr>
            </w:pPr>
            <w:r w:rsidRPr="00316B3D">
              <w:rPr>
                <w:sz w:val="20"/>
                <w:szCs w:val="20"/>
              </w:rPr>
              <w:t>0,0</w:t>
            </w:r>
          </w:p>
        </w:tc>
      </w:tr>
      <w:tr w:rsidR="00316B3D" w:rsidRPr="00316B3D" w14:paraId="714F7899" w14:textId="77777777" w:rsidTr="00714470">
        <w:trPr>
          <w:trHeight w:val="20"/>
        </w:trPr>
        <w:tc>
          <w:tcPr>
            <w:tcW w:w="1943" w:type="pct"/>
            <w:gridSpan w:val="3"/>
            <w:tcBorders>
              <w:top w:val="single" w:sz="4" w:space="0" w:color="auto"/>
              <w:left w:val="single" w:sz="4" w:space="0" w:color="auto"/>
              <w:bottom w:val="single" w:sz="4" w:space="0" w:color="auto"/>
              <w:right w:val="nil"/>
            </w:tcBorders>
            <w:shd w:val="clear" w:color="auto" w:fill="auto"/>
            <w:vAlign w:val="center"/>
            <w:hideMark/>
          </w:tcPr>
          <w:p w14:paraId="010196FB" w14:textId="77777777" w:rsidR="00316B3D" w:rsidRPr="00316B3D" w:rsidRDefault="00316B3D" w:rsidP="005D232C">
            <w:pPr>
              <w:jc w:val="center"/>
              <w:rPr>
                <w:b/>
                <w:bCs/>
                <w:sz w:val="20"/>
                <w:szCs w:val="20"/>
              </w:rPr>
            </w:pPr>
            <w:r w:rsidRPr="00316B3D">
              <w:rPr>
                <w:b/>
                <w:bCs/>
                <w:sz w:val="20"/>
                <w:szCs w:val="20"/>
              </w:rPr>
              <w:t>Итого:</w:t>
            </w: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3509C2AC" w14:textId="77777777" w:rsidR="00316B3D" w:rsidRPr="00316B3D" w:rsidRDefault="00316B3D" w:rsidP="00316B3D">
            <w:pPr>
              <w:jc w:val="center"/>
              <w:rPr>
                <w:b/>
                <w:sz w:val="20"/>
                <w:szCs w:val="20"/>
              </w:rPr>
            </w:pPr>
            <w:r w:rsidRPr="00316B3D">
              <w:rPr>
                <w:b/>
                <w:sz w:val="20"/>
                <w:szCs w:val="20"/>
              </w:rPr>
              <w:t>4.703</w:t>
            </w:r>
          </w:p>
        </w:tc>
        <w:tc>
          <w:tcPr>
            <w:tcW w:w="274" w:type="pct"/>
            <w:tcBorders>
              <w:top w:val="nil"/>
              <w:left w:val="nil"/>
              <w:bottom w:val="single" w:sz="4" w:space="0" w:color="auto"/>
              <w:right w:val="single" w:sz="4" w:space="0" w:color="auto"/>
            </w:tcBorders>
            <w:shd w:val="clear" w:color="auto" w:fill="auto"/>
            <w:vAlign w:val="center"/>
            <w:hideMark/>
          </w:tcPr>
          <w:p w14:paraId="527E0FC2" w14:textId="77777777" w:rsidR="00316B3D" w:rsidRPr="00316B3D" w:rsidRDefault="007D25A5" w:rsidP="009A124F">
            <w:pPr>
              <w:jc w:val="center"/>
              <w:rPr>
                <w:b/>
                <w:sz w:val="20"/>
                <w:szCs w:val="20"/>
              </w:rPr>
            </w:pPr>
            <w:r>
              <w:rPr>
                <w:b/>
                <w:sz w:val="20"/>
                <w:szCs w:val="20"/>
              </w:rPr>
              <w:t>0.00</w:t>
            </w:r>
          </w:p>
        </w:tc>
        <w:tc>
          <w:tcPr>
            <w:tcW w:w="315" w:type="pct"/>
            <w:tcBorders>
              <w:top w:val="nil"/>
              <w:left w:val="nil"/>
              <w:bottom w:val="single" w:sz="4" w:space="0" w:color="auto"/>
              <w:right w:val="single" w:sz="4" w:space="0" w:color="auto"/>
            </w:tcBorders>
            <w:shd w:val="clear" w:color="auto" w:fill="auto"/>
            <w:vAlign w:val="center"/>
            <w:hideMark/>
          </w:tcPr>
          <w:p w14:paraId="492F718F" w14:textId="77777777" w:rsidR="00316B3D" w:rsidRPr="00316B3D" w:rsidRDefault="00316B3D" w:rsidP="00316B3D">
            <w:pPr>
              <w:jc w:val="center"/>
              <w:rPr>
                <w:b/>
                <w:sz w:val="20"/>
                <w:szCs w:val="20"/>
              </w:rPr>
            </w:pPr>
            <w:r w:rsidRPr="00316B3D">
              <w:rPr>
                <w:b/>
                <w:sz w:val="20"/>
                <w:szCs w:val="20"/>
              </w:rPr>
              <w:t>4.703</w:t>
            </w:r>
          </w:p>
        </w:tc>
        <w:tc>
          <w:tcPr>
            <w:tcW w:w="274" w:type="pct"/>
            <w:tcBorders>
              <w:top w:val="nil"/>
              <w:left w:val="nil"/>
              <w:bottom w:val="single" w:sz="4" w:space="0" w:color="auto"/>
              <w:right w:val="single" w:sz="4" w:space="0" w:color="auto"/>
            </w:tcBorders>
            <w:shd w:val="clear" w:color="auto" w:fill="auto"/>
            <w:vAlign w:val="center"/>
            <w:hideMark/>
          </w:tcPr>
          <w:p w14:paraId="3C2468A5" w14:textId="77777777" w:rsidR="00316B3D" w:rsidRPr="00316B3D" w:rsidRDefault="007D25A5">
            <w:pPr>
              <w:jc w:val="center"/>
              <w:rPr>
                <w:b/>
                <w:bCs/>
                <w:sz w:val="20"/>
                <w:szCs w:val="20"/>
              </w:rPr>
            </w:pPr>
            <w:r>
              <w:rPr>
                <w:b/>
                <w:bCs/>
                <w:sz w:val="20"/>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5BCF58C8" w14:textId="77777777" w:rsidR="00316B3D" w:rsidRPr="00316B3D" w:rsidRDefault="007D25A5">
            <w:pPr>
              <w:jc w:val="center"/>
              <w:rPr>
                <w:b/>
                <w:bCs/>
                <w:sz w:val="20"/>
                <w:szCs w:val="20"/>
              </w:rPr>
            </w:pPr>
            <w:r>
              <w:rPr>
                <w:b/>
                <w:bCs/>
                <w:sz w:val="20"/>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3C8DDE80" w14:textId="77777777" w:rsidR="00316B3D" w:rsidRPr="00316B3D" w:rsidRDefault="007D25A5" w:rsidP="009A124F">
            <w:pPr>
              <w:jc w:val="center"/>
              <w:rPr>
                <w:b/>
                <w:bCs/>
                <w:sz w:val="20"/>
                <w:szCs w:val="20"/>
              </w:rPr>
            </w:pPr>
            <w:r>
              <w:rPr>
                <w:b/>
                <w:bCs/>
                <w:sz w:val="20"/>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299DB948" w14:textId="77777777" w:rsidR="00316B3D" w:rsidRPr="00316B3D" w:rsidRDefault="007D25A5" w:rsidP="009A124F">
            <w:pPr>
              <w:jc w:val="center"/>
              <w:rPr>
                <w:b/>
                <w:bCs/>
                <w:sz w:val="20"/>
                <w:szCs w:val="20"/>
              </w:rPr>
            </w:pPr>
            <w:r>
              <w:rPr>
                <w:b/>
                <w:bCs/>
                <w:sz w:val="20"/>
                <w:szCs w:val="20"/>
              </w:rPr>
              <w:t>0.00</w:t>
            </w:r>
          </w:p>
        </w:tc>
        <w:tc>
          <w:tcPr>
            <w:tcW w:w="274" w:type="pct"/>
            <w:tcBorders>
              <w:top w:val="nil"/>
              <w:left w:val="nil"/>
              <w:bottom w:val="single" w:sz="4" w:space="0" w:color="auto"/>
              <w:right w:val="single" w:sz="4" w:space="0" w:color="auto"/>
            </w:tcBorders>
            <w:shd w:val="clear" w:color="auto" w:fill="auto"/>
            <w:vAlign w:val="center"/>
            <w:hideMark/>
          </w:tcPr>
          <w:p w14:paraId="22D9BE66" w14:textId="77777777" w:rsidR="00316B3D" w:rsidRPr="00316B3D" w:rsidRDefault="007D25A5">
            <w:pPr>
              <w:jc w:val="center"/>
              <w:rPr>
                <w:b/>
                <w:bCs/>
                <w:sz w:val="20"/>
                <w:szCs w:val="20"/>
              </w:rPr>
            </w:pPr>
            <w:r>
              <w:rPr>
                <w:b/>
                <w:bCs/>
                <w:sz w:val="20"/>
                <w:szCs w:val="20"/>
              </w:rPr>
              <w:t>0.00</w:t>
            </w:r>
          </w:p>
        </w:tc>
        <w:tc>
          <w:tcPr>
            <w:tcW w:w="295" w:type="pct"/>
            <w:tcBorders>
              <w:top w:val="nil"/>
              <w:left w:val="nil"/>
              <w:bottom w:val="single" w:sz="4" w:space="0" w:color="auto"/>
              <w:right w:val="single" w:sz="4" w:space="0" w:color="auto"/>
            </w:tcBorders>
            <w:shd w:val="clear" w:color="auto" w:fill="auto"/>
            <w:vAlign w:val="center"/>
            <w:hideMark/>
          </w:tcPr>
          <w:p w14:paraId="166A0E39" w14:textId="77777777" w:rsidR="00316B3D" w:rsidRPr="00316B3D" w:rsidRDefault="007D25A5">
            <w:pPr>
              <w:jc w:val="center"/>
              <w:rPr>
                <w:b/>
                <w:bCs/>
                <w:sz w:val="20"/>
                <w:szCs w:val="20"/>
              </w:rPr>
            </w:pPr>
            <w:r>
              <w:rPr>
                <w:b/>
                <w:bCs/>
                <w:sz w:val="20"/>
                <w:szCs w:val="20"/>
              </w:rPr>
              <w:t>0.00</w:t>
            </w:r>
          </w:p>
        </w:tc>
        <w:tc>
          <w:tcPr>
            <w:tcW w:w="295" w:type="pct"/>
            <w:tcBorders>
              <w:top w:val="nil"/>
              <w:left w:val="nil"/>
              <w:bottom w:val="single" w:sz="4" w:space="0" w:color="auto"/>
              <w:right w:val="single" w:sz="4" w:space="0" w:color="auto"/>
            </w:tcBorders>
            <w:shd w:val="clear" w:color="auto" w:fill="auto"/>
            <w:vAlign w:val="center"/>
            <w:hideMark/>
          </w:tcPr>
          <w:p w14:paraId="7DB058E6" w14:textId="77777777" w:rsidR="00316B3D" w:rsidRPr="00316B3D" w:rsidRDefault="007D25A5">
            <w:pPr>
              <w:jc w:val="center"/>
              <w:rPr>
                <w:b/>
                <w:bCs/>
                <w:sz w:val="20"/>
                <w:szCs w:val="20"/>
              </w:rPr>
            </w:pPr>
            <w:r>
              <w:rPr>
                <w:b/>
                <w:bCs/>
                <w:sz w:val="20"/>
                <w:szCs w:val="20"/>
              </w:rPr>
              <w:t>0.00</w:t>
            </w:r>
          </w:p>
        </w:tc>
      </w:tr>
    </w:tbl>
    <w:p w14:paraId="10D267F7" w14:textId="77777777" w:rsidR="005D232C" w:rsidRPr="00902427" w:rsidRDefault="005D232C" w:rsidP="005D232C">
      <w:pPr>
        <w:tabs>
          <w:tab w:val="left" w:pos="0"/>
          <w:tab w:val="right" w:leader="dot" w:pos="10206"/>
        </w:tabs>
        <w:spacing w:line="360" w:lineRule="auto"/>
        <w:ind w:firstLine="709"/>
        <w:jc w:val="both"/>
        <w:rPr>
          <w:bCs/>
          <w:iCs/>
          <w:noProof/>
          <w:sz w:val="28"/>
          <w:szCs w:val="28"/>
        </w:rPr>
      </w:pPr>
      <w:r w:rsidRPr="00902427">
        <w:rPr>
          <w:bCs/>
          <w:iCs/>
          <w:noProof/>
          <w:sz w:val="28"/>
          <w:szCs w:val="28"/>
        </w:rPr>
        <w:t>Прогноз объемов потребления тепловой энергии (мощности) по зонам действия источников тепловой энергии на каждом этапе, представлены в таблице 1.</w:t>
      </w:r>
      <w:r w:rsidR="00316B3D">
        <w:rPr>
          <w:bCs/>
          <w:iCs/>
          <w:noProof/>
          <w:sz w:val="28"/>
          <w:szCs w:val="28"/>
        </w:rPr>
        <w:t>6</w:t>
      </w:r>
      <w:r w:rsidRPr="00902427">
        <w:rPr>
          <w:bCs/>
          <w:iCs/>
          <w:noProof/>
          <w:sz w:val="28"/>
          <w:szCs w:val="28"/>
        </w:rPr>
        <w:t xml:space="preserve">. </w:t>
      </w:r>
    </w:p>
    <w:p w14:paraId="72EB353C" w14:textId="77777777" w:rsidR="005D232C" w:rsidRDefault="005D232C" w:rsidP="005D232C">
      <w:pPr>
        <w:spacing w:after="200" w:line="360" w:lineRule="auto"/>
        <w:jc w:val="both"/>
        <w:rPr>
          <w:bCs/>
          <w:iCs/>
          <w:noProof/>
          <w:sz w:val="28"/>
          <w:szCs w:val="28"/>
        </w:rPr>
      </w:pPr>
      <w:r w:rsidRPr="00902427">
        <w:rPr>
          <w:b/>
          <w:sz w:val="28"/>
          <w:szCs w:val="28"/>
        </w:rPr>
        <w:t>Таблица 1.</w:t>
      </w:r>
      <w:r w:rsidR="00316B3D">
        <w:rPr>
          <w:b/>
          <w:sz w:val="28"/>
          <w:szCs w:val="28"/>
        </w:rPr>
        <w:t>6</w:t>
      </w:r>
      <w:r w:rsidRPr="00902427">
        <w:rPr>
          <w:bCs/>
          <w:sz w:val="28"/>
          <w:szCs w:val="28"/>
        </w:rPr>
        <w:t>–</w:t>
      </w:r>
      <w:r w:rsidRPr="00902427">
        <w:rPr>
          <w:bCs/>
          <w:iCs/>
          <w:noProof/>
          <w:sz w:val="28"/>
          <w:szCs w:val="28"/>
        </w:rPr>
        <w:t xml:space="preserve"> Прогноз объемов потребления тепловой энергии (мощности) по зонам действия источников тепловой энергии на каждом </w:t>
      </w:r>
      <w:r w:rsidRPr="00A21D8E">
        <w:rPr>
          <w:bCs/>
          <w:iCs/>
          <w:noProof/>
          <w:sz w:val="28"/>
          <w:szCs w:val="28"/>
        </w:rPr>
        <w:t>этапе</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594"/>
        <w:gridCol w:w="1395"/>
        <w:gridCol w:w="1547"/>
        <w:gridCol w:w="1046"/>
        <w:gridCol w:w="622"/>
        <w:gridCol w:w="624"/>
        <w:gridCol w:w="622"/>
        <w:gridCol w:w="622"/>
        <w:gridCol w:w="623"/>
        <w:gridCol w:w="623"/>
        <w:gridCol w:w="623"/>
        <w:gridCol w:w="625"/>
        <w:gridCol w:w="619"/>
      </w:tblGrid>
      <w:tr w:rsidR="00316B3D" w:rsidRPr="00316B3D" w14:paraId="10B416A8" w14:textId="77777777" w:rsidTr="00714470">
        <w:trPr>
          <w:trHeight w:val="300"/>
          <w:tblHeader/>
        </w:trPr>
        <w:tc>
          <w:tcPr>
            <w:tcW w:w="293" w:type="pct"/>
            <w:vMerge w:val="restart"/>
            <w:shd w:val="clear" w:color="auto" w:fill="auto"/>
            <w:vAlign w:val="center"/>
            <w:hideMark/>
          </w:tcPr>
          <w:p w14:paraId="44663C14" w14:textId="77777777" w:rsidR="00316B3D" w:rsidRPr="00316B3D" w:rsidRDefault="00316B3D" w:rsidP="00316B3D">
            <w:pPr>
              <w:jc w:val="center"/>
              <w:rPr>
                <w:b/>
                <w:bCs/>
                <w:color w:val="000000"/>
                <w:sz w:val="20"/>
                <w:szCs w:val="20"/>
              </w:rPr>
            </w:pPr>
            <w:r w:rsidRPr="00316B3D">
              <w:rPr>
                <w:b/>
                <w:bCs/>
                <w:color w:val="000000"/>
                <w:sz w:val="20"/>
                <w:szCs w:val="20"/>
              </w:rPr>
              <w:t>№</w:t>
            </w:r>
          </w:p>
        </w:tc>
        <w:tc>
          <w:tcPr>
            <w:tcW w:w="680" w:type="pct"/>
            <w:vMerge w:val="restart"/>
            <w:shd w:val="clear" w:color="auto" w:fill="auto"/>
            <w:vAlign w:val="center"/>
            <w:hideMark/>
          </w:tcPr>
          <w:p w14:paraId="211B99B8" w14:textId="77777777" w:rsidR="00316B3D" w:rsidRPr="00316B3D" w:rsidRDefault="00316B3D" w:rsidP="00316B3D">
            <w:pPr>
              <w:jc w:val="center"/>
              <w:rPr>
                <w:b/>
                <w:bCs/>
                <w:color w:val="000000"/>
                <w:sz w:val="20"/>
                <w:szCs w:val="20"/>
              </w:rPr>
            </w:pPr>
            <w:r w:rsidRPr="00316B3D">
              <w:rPr>
                <w:b/>
                <w:bCs/>
                <w:color w:val="000000"/>
                <w:sz w:val="20"/>
                <w:szCs w:val="20"/>
              </w:rPr>
              <w:t xml:space="preserve">Наименование расчётного элемента </w:t>
            </w:r>
          </w:p>
        </w:tc>
        <w:tc>
          <w:tcPr>
            <w:tcW w:w="754" w:type="pct"/>
            <w:vMerge w:val="restart"/>
            <w:shd w:val="clear" w:color="auto" w:fill="auto"/>
            <w:vAlign w:val="center"/>
            <w:hideMark/>
          </w:tcPr>
          <w:p w14:paraId="3AE4E223" w14:textId="77777777" w:rsidR="00316B3D" w:rsidRPr="00316B3D" w:rsidRDefault="00316B3D" w:rsidP="00316B3D">
            <w:pPr>
              <w:jc w:val="center"/>
              <w:rPr>
                <w:b/>
                <w:bCs/>
                <w:color w:val="000000"/>
                <w:sz w:val="20"/>
                <w:szCs w:val="20"/>
              </w:rPr>
            </w:pPr>
            <w:r w:rsidRPr="00316B3D">
              <w:rPr>
                <w:b/>
                <w:bCs/>
                <w:color w:val="000000"/>
                <w:sz w:val="20"/>
                <w:szCs w:val="20"/>
              </w:rPr>
              <w:t xml:space="preserve">Источник теплоснабжения </w:t>
            </w:r>
          </w:p>
        </w:tc>
        <w:tc>
          <w:tcPr>
            <w:tcW w:w="1125" w:type="pct"/>
            <w:gridSpan w:val="3"/>
            <w:shd w:val="clear" w:color="auto" w:fill="auto"/>
            <w:vAlign w:val="center"/>
            <w:hideMark/>
          </w:tcPr>
          <w:p w14:paraId="79C43EB0" w14:textId="77777777" w:rsidR="00316B3D" w:rsidRPr="00316B3D" w:rsidRDefault="00316B3D" w:rsidP="00316B3D">
            <w:pPr>
              <w:jc w:val="center"/>
              <w:rPr>
                <w:b/>
                <w:bCs/>
                <w:color w:val="000000"/>
                <w:sz w:val="20"/>
                <w:szCs w:val="20"/>
              </w:rPr>
            </w:pPr>
            <w:r w:rsidRPr="00316B3D">
              <w:rPr>
                <w:b/>
                <w:bCs/>
                <w:color w:val="000000"/>
                <w:sz w:val="20"/>
                <w:szCs w:val="20"/>
              </w:rPr>
              <w:t>Подключенная тепловая нагрузка, Гкал/ч</w:t>
            </w:r>
          </w:p>
        </w:tc>
        <w:tc>
          <w:tcPr>
            <w:tcW w:w="2148" w:type="pct"/>
            <w:gridSpan w:val="7"/>
            <w:shd w:val="clear" w:color="auto" w:fill="auto"/>
            <w:vAlign w:val="center"/>
            <w:hideMark/>
          </w:tcPr>
          <w:p w14:paraId="78A5EE4E" w14:textId="77777777" w:rsidR="00316B3D" w:rsidRPr="00316B3D" w:rsidRDefault="00316B3D" w:rsidP="00316B3D">
            <w:pPr>
              <w:jc w:val="center"/>
              <w:rPr>
                <w:b/>
                <w:bCs/>
                <w:color w:val="000000"/>
                <w:sz w:val="20"/>
                <w:szCs w:val="20"/>
              </w:rPr>
            </w:pPr>
            <w:r w:rsidRPr="0062576E">
              <w:rPr>
                <w:b/>
                <w:bCs/>
                <w:sz w:val="20"/>
                <w:szCs w:val="20"/>
              </w:rPr>
              <w:t>Объемы потребления тепловой энергии (мощности), Гкал/ч</w:t>
            </w:r>
          </w:p>
        </w:tc>
      </w:tr>
      <w:tr w:rsidR="00714470" w:rsidRPr="00316B3D" w14:paraId="337791A1" w14:textId="77777777" w:rsidTr="00714470">
        <w:trPr>
          <w:trHeight w:val="510"/>
          <w:tblHeader/>
        </w:trPr>
        <w:tc>
          <w:tcPr>
            <w:tcW w:w="293" w:type="pct"/>
            <w:vMerge/>
            <w:shd w:val="clear" w:color="auto" w:fill="auto"/>
            <w:vAlign w:val="center"/>
            <w:hideMark/>
          </w:tcPr>
          <w:p w14:paraId="67D5E94B" w14:textId="77777777" w:rsidR="00714470" w:rsidRPr="00316B3D" w:rsidRDefault="00714470" w:rsidP="00316B3D">
            <w:pPr>
              <w:rPr>
                <w:b/>
                <w:bCs/>
                <w:color w:val="000000"/>
                <w:sz w:val="20"/>
                <w:szCs w:val="20"/>
              </w:rPr>
            </w:pPr>
          </w:p>
        </w:tc>
        <w:tc>
          <w:tcPr>
            <w:tcW w:w="680" w:type="pct"/>
            <w:vMerge/>
            <w:shd w:val="clear" w:color="auto" w:fill="auto"/>
            <w:vAlign w:val="center"/>
            <w:hideMark/>
          </w:tcPr>
          <w:p w14:paraId="1463E047" w14:textId="77777777" w:rsidR="00714470" w:rsidRPr="00316B3D" w:rsidRDefault="00714470" w:rsidP="00316B3D">
            <w:pPr>
              <w:rPr>
                <w:b/>
                <w:bCs/>
                <w:color w:val="000000"/>
                <w:sz w:val="20"/>
                <w:szCs w:val="20"/>
              </w:rPr>
            </w:pPr>
          </w:p>
        </w:tc>
        <w:tc>
          <w:tcPr>
            <w:tcW w:w="754" w:type="pct"/>
            <w:vMerge/>
            <w:shd w:val="clear" w:color="auto" w:fill="auto"/>
            <w:vAlign w:val="center"/>
            <w:hideMark/>
          </w:tcPr>
          <w:p w14:paraId="569FCB33" w14:textId="77777777" w:rsidR="00714470" w:rsidRPr="00316B3D" w:rsidRDefault="00714470" w:rsidP="00316B3D">
            <w:pPr>
              <w:rPr>
                <w:b/>
                <w:bCs/>
                <w:color w:val="000000"/>
                <w:sz w:val="20"/>
                <w:szCs w:val="20"/>
              </w:rPr>
            </w:pPr>
          </w:p>
        </w:tc>
        <w:tc>
          <w:tcPr>
            <w:tcW w:w="510" w:type="pct"/>
            <w:shd w:val="clear" w:color="auto" w:fill="auto"/>
            <w:vAlign w:val="center"/>
            <w:hideMark/>
          </w:tcPr>
          <w:p w14:paraId="4B434156" w14:textId="77777777" w:rsidR="00714470" w:rsidRPr="00316B3D" w:rsidRDefault="00714470" w:rsidP="00316B3D">
            <w:pPr>
              <w:jc w:val="center"/>
              <w:rPr>
                <w:b/>
                <w:bCs/>
                <w:color w:val="000000"/>
                <w:sz w:val="20"/>
                <w:szCs w:val="20"/>
              </w:rPr>
            </w:pPr>
            <w:r w:rsidRPr="00316B3D">
              <w:rPr>
                <w:b/>
                <w:bCs/>
                <w:color w:val="000000"/>
                <w:sz w:val="20"/>
                <w:szCs w:val="20"/>
              </w:rPr>
              <w:t>Отопление</w:t>
            </w:r>
          </w:p>
        </w:tc>
        <w:tc>
          <w:tcPr>
            <w:tcW w:w="307" w:type="pct"/>
            <w:shd w:val="clear" w:color="auto" w:fill="auto"/>
            <w:vAlign w:val="center"/>
            <w:hideMark/>
          </w:tcPr>
          <w:p w14:paraId="6E2E69F7" w14:textId="77777777" w:rsidR="00714470" w:rsidRPr="00316B3D" w:rsidRDefault="00714470" w:rsidP="00316B3D">
            <w:pPr>
              <w:jc w:val="center"/>
              <w:rPr>
                <w:b/>
                <w:bCs/>
                <w:color w:val="000000"/>
                <w:sz w:val="20"/>
                <w:szCs w:val="20"/>
              </w:rPr>
            </w:pPr>
            <w:r w:rsidRPr="00316B3D">
              <w:rPr>
                <w:b/>
                <w:bCs/>
                <w:color w:val="000000"/>
                <w:sz w:val="20"/>
                <w:szCs w:val="20"/>
              </w:rPr>
              <w:t>ГВС</w:t>
            </w:r>
          </w:p>
        </w:tc>
        <w:tc>
          <w:tcPr>
            <w:tcW w:w="308" w:type="pct"/>
            <w:shd w:val="clear" w:color="auto" w:fill="auto"/>
            <w:vAlign w:val="center"/>
            <w:hideMark/>
          </w:tcPr>
          <w:p w14:paraId="05A40DE3" w14:textId="77777777" w:rsidR="00714470" w:rsidRPr="00316B3D" w:rsidRDefault="00714470" w:rsidP="00316B3D">
            <w:pPr>
              <w:jc w:val="center"/>
              <w:rPr>
                <w:b/>
                <w:bCs/>
                <w:color w:val="000000"/>
                <w:sz w:val="20"/>
                <w:szCs w:val="20"/>
              </w:rPr>
            </w:pPr>
            <w:r w:rsidRPr="00316B3D">
              <w:rPr>
                <w:b/>
                <w:bCs/>
                <w:color w:val="000000"/>
                <w:sz w:val="20"/>
                <w:szCs w:val="20"/>
              </w:rPr>
              <w:t>Всего</w:t>
            </w:r>
          </w:p>
        </w:tc>
        <w:tc>
          <w:tcPr>
            <w:tcW w:w="307" w:type="pct"/>
            <w:shd w:val="clear" w:color="auto" w:fill="auto"/>
            <w:vAlign w:val="center"/>
            <w:hideMark/>
          </w:tcPr>
          <w:p w14:paraId="01B57956" w14:textId="77777777" w:rsidR="00714470" w:rsidRPr="0062576E" w:rsidRDefault="00714470" w:rsidP="00D243C1">
            <w:pPr>
              <w:jc w:val="center"/>
              <w:rPr>
                <w:b/>
                <w:bCs/>
                <w:sz w:val="20"/>
                <w:szCs w:val="20"/>
              </w:rPr>
            </w:pPr>
            <w:r w:rsidRPr="0062576E">
              <w:rPr>
                <w:b/>
                <w:bCs/>
                <w:sz w:val="20"/>
                <w:szCs w:val="20"/>
              </w:rPr>
              <w:t xml:space="preserve">2017 </w:t>
            </w:r>
          </w:p>
        </w:tc>
        <w:tc>
          <w:tcPr>
            <w:tcW w:w="307" w:type="pct"/>
            <w:shd w:val="clear" w:color="auto" w:fill="auto"/>
            <w:vAlign w:val="center"/>
            <w:hideMark/>
          </w:tcPr>
          <w:p w14:paraId="29FC90BD" w14:textId="77777777" w:rsidR="00714470" w:rsidRPr="0062576E" w:rsidRDefault="00714470" w:rsidP="00D243C1">
            <w:pPr>
              <w:jc w:val="center"/>
              <w:rPr>
                <w:b/>
                <w:bCs/>
                <w:sz w:val="20"/>
                <w:szCs w:val="20"/>
              </w:rPr>
            </w:pPr>
            <w:r w:rsidRPr="0062576E">
              <w:rPr>
                <w:b/>
                <w:bCs/>
                <w:sz w:val="20"/>
                <w:szCs w:val="20"/>
              </w:rPr>
              <w:t xml:space="preserve">2018 </w:t>
            </w:r>
          </w:p>
        </w:tc>
        <w:tc>
          <w:tcPr>
            <w:tcW w:w="307" w:type="pct"/>
            <w:shd w:val="clear" w:color="auto" w:fill="auto"/>
            <w:vAlign w:val="center"/>
            <w:hideMark/>
          </w:tcPr>
          <w:p w14:paraId="59497ADA" w14:textId="77777777" w:rsidR="00714470" w:rsidRPr="0062576E" w:rsidRDefault="00714470" w:rsidP="00D243C1">
            <w:pPr>
              <w:jc w:val="center"/>
              <w:rPr>
                <w:b/>
                <w:bCs/>
                <w:sz w:val="20"/>
                <w:szCs w:val="20"/>
              </w:rPr>
            </w:pPr>
            <w:r w:rsidRPr="0062576E">
              <w:rPr>
                <w:b/>
                <w:bCs/>
                <w:sz w:val="20"/>
                <w:szCs w:val="20"/>
              </w:rPr>
              <w:t xml:space="preserve">2019 </w:t>
            </w:r>
          </w:p>
        </w:tc>
        <w:tc>
          <w:tcPr>
            <w:tcW w:w="307" w:type="pct"/>
            <w:shd w:val="clear" w:color="auto" w:fill="auto"/>
            <w:vAlign w:val="center"/>
            <w:hideMark/>
          </w:tcPr>
          <w:p w14:paraId="72FAE604" w14:textId="77777777" w:rsidR="00714470" w:rsidRPr="0062576E" w:rsidRDefault="00714470" w:rsidP="00D243C1">
            <w:pPr>
              <w:jc w:val="center"/>
              <w:rPr>
                <w:b/>
                <w:bCs/>
                <w:sz w:val="20"/>
                <w:szCs w:val="20"/>
              </w:rPr>
            </w:pPr>
            <w:r w:rsidRPr="0062576E">
              <w:rPr>
                <w:b/>
                <w:bCs/>
                <w:sz w:val="20"/>
                <w:szCs w:val="20"/>
              </w:rPr>
              <w:t xml:space="preserve">2020 </w:t>
            </w:r>
          </w:p>
        </w:tc>
        <w:tc>
          <w:tcPr>
            <w:tcW w:w="307" w:type="pct"/>
            <w:shd w:val="clear" w:color="auto" w:fill="auto"/>
            <w:vAlign w:val="center"/>
            <w:hideMark/>
          </w:tcPr>
          <w:p w14:paraId="1E572C14" w14:textId="77777777" w:rsidR="00714470" w:rsidRPr="0062576E" w:rsidRDefault="00714470" w:rsidP="00D243C1">
            <w:pPr>
              <w:jc w:val="center"/>
              <w:rPr>
                <w:b/>
                <w:bCs/>
                <w:sz w:val="20"/>
                <w:szCs w:val="20"/>
              </w:rPr>
            </w:pPr>
            <w:r w:rsidRPr="0062576E">
              <w:rPr>
                <w:b/>
                <w:bCs/>
                <w:sz w:val="20"/>
                <w:szCs w:val="20"/>
              </w:rPr>
              <w:t xml:space="preserve">2021 </w:t>
            </w:r>
          </w:p>
        </w:tc>
        <w:tc>
          <w:tcPr>
            <w:tcW w:w="308" w:type="pct"/>
            <w:shd w:val="clear" w:color="auto" w:fill="auto"/>
            <w:vAlign w:val="center"/>
            <w:hideMark/>
          </w:tcPr>
          <w:p w14:paraId="1142C23A" w14:textId="77777777" w:rsidR="00714470" w:rsidRPr="0062576E" w:rsidRDefault="00714470" w:rsidP="00D243C1">
            <w:pPr>
              <w:jc w:val="center"/>
              <w:rPr>
                <w:b/>
                <w:bCs/>
                <w:sz w:val="20"/>
                <w:szCs w:val="20"/>
              </w:rPr>
            </w:pPr>
            <w:r w:rsidRPr="0062576E">
              <w:rPr>
                <w:b/>
                <w:bCs/>
                <w:sz w:val="20"/>
                <w:szCs w:val="20"/>
              </w:rPr>
              <w:t>2022– 2026</w:t>
            </w:r>
          </w:p>
        </w:tc>
        <w:tc>
          <w:tcPr>
            <w:tcW w:w="307" w:type="pct"/>
            <w:shd w:val="clear" w:color="auto" w:fill="auto"/>
            <w:vAlign w:val="center"/>
            <w:hideMark/>
          </w:tcPr>
          <w:p w14:paraId="4921DF12" w14:textId="77777777" w:rsidR="00714470" w:rsidRPr="0062576E" w:rsidRDefault="006104AD" w:rsidP="00D243C1">
            <w:pPr>
              <w:jc w:val="center"/>
              <w:rPr>
                <w:b/>
                <w:bCs/>
                <w:sz w:val="20"/>
                <w:szCs w:val="20"/>
              </w:rPr>
            </w:pPr>
            <w:r>
              <w:rPr>
                <w:b/>
                <w:bCs/>
                <w:sz w:val="20"/>
                <w:szCs w:val="20"/>
              </w:rPr>
              <w:t>2027– 2028</w:t>
            </w:r>
          </w:p>
        </w:tc>
      </w:tr>
      <w:tr w:rsidR="007D25A5" w:rsidRPr="00316B3D" w14:paraId="5D5ECCAD" w14:textId="77777777" w:rsidTr="00714470">
        <w:trPr>
          <w:trHeight w:val="300"/>
        </w:trPr>
        <w:tc>
          <w:tcPr>
            <w:tcW w:w="293" w:type="pct"/>
            <w:shd w:val="clear" w:color="auto" w:fill="auto"/>
            <w:vAlign w:val="center"/>
            <w:hideMark/>
          </w:tcPr>
          <w:p w14:paraId="0D1A8A09" w14:textId="77777777" w:rsidR="00316B3D" w:rsidRPr="00316B3D" w:rsidRDefault="00316B3D" w:rsidP="00316B3D">
            <w:pPr>
              <w:jc w:val="center"/>
              <w:rPr>
                <w:color w:val="000000"/>
                <w:sz w:val="20"/>
                <w:szCs w:val="20"/>
              </w:rPr>
            </w:pPr>
            <w:r w:rsidRPr="00316B3D">
              <w:rPr>
                <w:color w:val="000000"/>
                <w:sz w:val="20"/>
                <w:szCs w:val="20"/>
              </w:rPr>
              <w:t>1</w:t>
            </w:r>
          </w:p>
        </w:tc>
        <w:tc>
          <w:tcPr>
            <w:tcW w:w="680" w:type="pct"/>
            <w:shd w:val="clear" w:color="auto" w:fill="auto"/>
            <w:vAlign w:val="center"/>
            <w:hideMark/>
          </w:tcPr>
          <w:p w14:paraId="4E2E25C1" w14:textId="77777777" w:rsidR="00316B3D" w:rsidRPr="00316B3D" w:rsidRDefault="00316B3D" w:rsidP="00316B3D">
            <w:pPr>
              <w:jc w:val="center"/>
              <w:rPr>
                <w:color w:val="000000"/>
                <w:sz w:val="20"/>
                <w:szCs w:val="20"/>
              </w:rPr>
            </w:pPr>
            <w:r w:rsidRPr="00316B3D">
              <w:rPr>
                <w:color w:val="000000"/>
                <w:sz w:val="20"/>
                <w:szCs w:val="20"/>
              </w:rPr>
              <w:t>пгт. Славный</w:t>
            </w:r>
          </w:p>
        </w:tc>
        <w:tc>
          <w:tcPr>
            <w:tcW w:w="754" w:type="pct"/>
            <w:shd w:val="clear" w:color="auto" w:fill="auto"/>
            <w:vAlign w:val="center"/>
            <w:hideMark/>
          </w:tcPr>
          <w:p w14:paraId="5B6B3694" w14:textId="77777777" w:rsidR="00316B3D" w:rsidRPr="00316B3D" w:rsidRDefault="00316B3D" w:rsidP="00316B3D">
            <w:pPr>
              <w:jc w:val="center"/>
              <w:rPr>
                <w:color w:val="000000"/>
                <w:sz w:val="20"/>
                <w:szCs w:val="20"/>
              </w:rPr>
            </w:pPr>
            <w:r w:rsidRPr="00316B3D">
              <w:rPr>
                <w:color w:val="000000"/>
                <w:sz w:val="20"/>
                <w:szCs w:val="20"/>
              </w:rPr>
              <w:t>Котельная</w:t>
            </w:r>
          </w:p>
        </w:tc>
        <w:tc>
          <w:tcPr>
            <w:tcW w:w="510" w:type="pct"/>
            <w:shd w:val="clear" w:color="auto" w:fill="auto"/>
            <w:vAlign w:val="center"/>
            <w:hideMark/>
          </w:tcPr>
          <w:p w14:paraId="3B19A0F6" w14:textId="77777777" w:rsidR="00316B3D" w:rsidRPr="00316B3D" w:rsidRDefault="00316B3D" w:rsidP="00316B3D">
            <w:pPr>
              <w:jc w:val="center"/>
              <w:rPr>
                <w:color w:val="000000"/>
                <w:sz w:val="20"/>
                <w:szCs w:val="20"/>
              </w:rPr>
            </w:pPr>
            <w:r w:rsidRPr="00316B3D">
              <w:rPr>
                <w:color w:val="000000"/>
                <w:sz w:val="20"/>
                <w:szCs w:val="20"/>
              </w:rPr>
              <w:t>4.703</w:t>
            </w:r>
          </w:p>
        </w:tc>
        <w:tc>
          <w:tcPr>
            <w:tcW w:w="307" w:type="pct"/>
            <w:shd w:val="clear" w:color="auto" w:fill="auto"/>
            <w:vAlign w:val="center"/>
            <w:hideMark/>
          </w:tcPr>
          <w:p w14:paraId="6140C4FF" w14:textId="77777777" w:rsidR="00316B3D" w:rsidRPr="00316B3D" w:rsidRDefault="00316B3D" w:rsidP="00316B3D">
            <w:pPr>
              <w:jc w:val="center"/>
              <w:rPr>
                <w:color w:val="000000"/>
                <w:sz w:val="20"/>
                <w:szCs w:val="20"/>
              </w:rPr>
            </w:pPr>
            <w:r w:rsidRPr="00316B3D">
              <w:rPr>
                <w:color w:val="000000"/>
                <w:sz w:val="20"/>
                <w:szCs w:val="20"/>
              </w:rPr>
              <w:t>0.000</w:t>
            </w:r>
          </w:p>
        </w:tc>
        <w:tc>
          <w:tcPr>
            <w:tcW w:w="308" w:type="pct"/>
            <w:shd w:val="clear" w:color="auto" w:fill="auto"/>
            <w:vAlign w:val="center"/>
            <w:hideMark/>
          </w:tcPr>
          <w:p w14:paraId="0CD25D5B" w14:textId="77777777" w:rsidR="00316B3D" w:rsidRPr="00316B3D" w:rsidRDefault="00316B3D" w:rsidP="00316B3D">
            <w:pPr>
              <w:jc w:val="center"/>
              <w:rPr>
                <w:color w:val="000000"/>
                <w:sz w:val="20"/>
                <w:szCs w:val="20"/>
              </w:rPr>
            </w:pPr>
            <w:r w:rsidRPr="00316B3D">
              <w:rPr>
                <w:color w:val="000000"/>
                <w:sz w:val="20"/>
                <w:szCs w:val="20"/>
              </w:rPr>
              <w:t>4.703</w:t>
            </w:r>
          </w:p>
        </w:tc>
        <w:tc>
          <w:tcPr>
            <w:tcW w:w="307" w:type="pct"/>
            <w:shd w:val="clear" w:color="auto" w:fill="auto"/>
            <w:vAlign w:val="center"/>
            <w:hideMark/>
          </w:tcPr>
          <w:p w14:paraId="7D54230D" w14:textId="77777777" w:rsidR="00316B3D" w:rsidRPr="00316B3D" w:rsidRDefault="00316B3D" w:rsidP="00316B3D">
            <w:pPr>
              <w:jc w:val="center"/>
              <w:rPr>
                <w:color w:val="000000"/>
                <w:sz w:val="20"/>
                <w:szCs w:val="20"/>
              </w:rPr>
            </w:pPr>
            <w:r w:rsidRPr="00316B3D">
              <w:rPr>
                <w:color w:val="000000"/>
                <w:sz w:val="20"/>
                <w:szCs w:val="20"/>
              </w:rPr>
              <w:t>4.703</w:t>
            </w:r>
          </w:p>
        </w:tc>
        <w:tc>
          <w:tcPr>
            <w:tcW w:w="307" w:type="pct"/>
            <w:shd w:val="clear" w:color="auto" w:fill="auto"/>
            <w:vAlign w:val="center"/>
            <w:hideMark/>
          </w:tcPr>
          <w:p w14:paraId="1FD1B65E" w14:textId="77777777" w:rsidR="00316B3D" w:rsidRPr="00316B3D" w:rsidRDefault="00316B3D" w:rsidP="00316B3D">
            <w:pPr>
              <w:jc w:val="center"/>
              <w:rPr>
                <w:color w:val="000000"/>
                <w:sz w:val="20"/>
                <w:szCs w:val="20"/>
              </w:rPr>
            </w:pPr>
            <w:r w:rsidRPr="00316B3D">
              <w:rPr>
                <w:color w:val="000000"/>
                <w:sz w:val="20"/>
                <w:szCs w:val="20"/>
              </w:rPr>
              <w:t>3.997</w:t>
            </w:r>
          </w:p>
        </w:tc>
        <w:tc>
          <w:tcPr>
            <w:tcW w:w="307" w:type="pct"/>
            <w:shd w:val="clear" w:color="auto" w:fill="auto"/>
            <w:vAlign w:val="center"/>
            <w:hideMark/>
          </w:tcPr>
          <w:p w14:paraId="4B4DE560" w14:textId="77777777" w:rsidR="00316B3D" w:rsidRPr="00316B3D" w:rsidRDefault="00316B3D" w:rsidP="00316B3D">
            <w:pPr>
              <w:jc w:val="center"/>
              <w:rPr>
                <w:color w:val="000000"/>
                <w:sz w:val="20"/>
                <w:szCs w:val="20"/>
              </w:rPr>
            </w:pPr>
            <w:r w:rsidRPr="00316B3D">
              <w:rPr>
                <w:color w:val="000000"/>
                <w:sz w:val="20"/>
                <w:szCs w:val="20"/>
              </w:rPr>
              <w:t>3.997</w:t>
            </w:r>
          </w:p>
        </w:tc>
        <w:tc>
          <w:tcPr>
            <w:tcW w:w="307" w:type="pct"/>
            <w:shd w:val="clear" w:color="auto" w:fill="auto"/>
            <w:vAlign w:val="center"/>
            <w:hideMark/>
          </w:tcPr>
          <w:p w14:paraId="06657AAE" w14:textId="77777777" w:rsidR="00316B3D" w:rsidRPr="00316B3D" w:rsidRDefault="00316B3D" w:rsidP="00316B3D">
            <w:pPr>
              <w:jc w:val="center"/>
              <w:rPr>
                <w:color w:val="000000"/>
                <w:sz w:val="20"/>
                <w:szCs w:val="20"/>
              </w:rPr>
            </w:pPr>
            <w:r w:rsidRPr="00316B3D">
              <w:rPr>
                <w:color w:val="000000"/>
                <w:sz w:val="20"/>
                <w:szCs w:val="20"/>
              </w:rPr>
              <w:t>3.997</w:t>
            </w:r>
          </w:p>
        </w:tc>
        <w:tc>
          <w:tcPr>
            <w:tcW w:w="307" w:type="pct"/>
            <w:shd w:val="clear" w:color="auto" w:fill="auto"/>
            <w:vAlign w:val="center"/>
            <w:hideMark/>
          </w:tcPr>
          <w:p w14:paraId="7E2020C7" w14:textId="77777777" w:rsidR="00316B3D" w:rsidRPr="00316B3D" w:rsidRDefault="00316B3D" w:rsidP="00316B3D">
            <w:pPr>
              <w:jc w:val="center"/>
              <w:rPr>
                <w:color w:val="000000"/>
                <w:sz w:val="20"/>
                <w:szCs w:val="20"/>
              </w:rPr>
            </w:pPr>
            <w:r w:rsidRPr="00316B3D">
              <w:rPr>
                <w:color w:val="000000"/>
                <w:sz w:val="20"/>
                <w:szCs w:val="20"/>
              </w:rPr>
              <w:t>3.997</w:t>
            </w:r>
          </w:p>
        </w:tc>
        <w:tc>
          <w:tcPr>
            <w:tcW w:w="308" w:type="pct"/>
            <w:shd w:val="clear" w:color="auto" w:fill="auto"/>
            <w:vAlign w:val="center"/>
            <w:hideMark/>
          </w:tcPr>
          <w:p w14:paraId="31965BA5" w14:textId="77777777" w:rsidR="00316B3D" w:rsidRPr="00316B3D" w:rsidRDefault="00316B3D" w:rsidP="00316B3D">
            <w:pPr>
              <w:jc w:val="center"/>
              <w:rPr>
                <w:color w:val="000000"/>
                <w:sz w:val="20"/>
                <w:szCs w:val="20"/>
              </w:rPr>
            </w:pPr>
            <w:r w:rsidRPr="00316B3D">
              <w:rPr>
                <w:color w:val="000000"/>
                <w:sz w:val="20"/>
                <w:szCs w:val="20"/>
              </w:rPr>
              <w:t>3.997</w:t>
            </w:r>
          </w:p>
        </w:tc>
        <w:tc>
          <w:tcPr>
            <w:tcW w:w="307" w:type="pct"/>
            <w:shd w:val="clear" w:color="auto" w:fill="auto"/>
            <w:vAlign w:val="center"/>
            <w:hideMark/>
          </w:tcPr>
          <w:p w14:paraId="70468B66" w14:textId="77777777" w:rsidR="00316B3D" w:rsidRPr="00316B3D" w:rsidRDefault="00316B3D" w:rsidP="00316B3D">
            <w:pPr>
              <w:jc w:val="center"/>
              <w:rPr>
                <w:color w:val="000000"/>
                <w:sz w:val="20"/>
                <w:szCs w:val="20"/>
              </w:rPr>
            </w:pPr>
            <w:r w:rsidRPr="00316B3D">
              <w:rPr>
                <w:color w:val="000000"/>
                <w:sz w:val="20"/>
                <w:szCs w:val="20"/>
              </w:rPr>
              <w:t>3.997</w:t>
            </w:r>
          </w:p>
        </w:tc>
      </w:tr>
      <w:tr w:rsidR="00316B3D" w:rsidRPr="00316B3D" w14:paraId="320A870A" w14:textId="77777777" w:rsidTr="00714470">
        <w:trPr>
          <w:trHeight w:val="300"/>
        </w:trPr>
        <w:tc>
          <w:tcPr>
            <w:tcW w:w="1727" w:type="pct"/>
            <w:gridSpan w:val="3"/>
            <w:shd w:val="clear" w:color="auto" w:fill="auto"/>
            <w:vAlign w:val="center"/>
            <w:hideMark/>
          </w:tcPr>
          <w:p w14:paraId="18DEF62C" w14:textId="77777777" w:rsidR="00316B3D" w:rsidRPr="00316B3D" w:rsidRDefault="00316B3D" w:rsidP="00316B3D">
            <w:pPr>
              <w:jc w:val="center"/>
              <w:rPr>
                <w:b/>
                <w:bCs/>
                <w:color w:val="000000"/>
                <w:sz w:val="20"/>
                <w:szCs w:val="20"/>
              </w:rPr>
            </w:pPr>
            <w:r w:rsidRPr="00316B3D">
              <w:rPr>
                <w:b/>
                <w:bCs/>
                <w:color w:val="000000"/>
                <w:sz w:val="20"/>
                <w:szCs w:val="20"/>
              </w:rPr>
              <w:t>Итого:</w:t>
            </w:r>
          </w:p>
        </w:tc>
        <w:tc>
          <w:tcPr>
            <w:tcW w:w="510" w:type="pct"/>
            <w:shd w:val="clear" w:color="auto" w:fill="auto"/>
            <w:vAlign w:val="center"/>
            <w:hideMark/>
          </w:tcPr>
          <w:p w14:paraId="3C96A9FC" w14:textId="77777777" w:rsidR="00316B3D" w:rsidRPr="00316B3D" w:rsidRDefault="00316B3D" w:rsidP="00316B3D">
            <w:pPr>
              <w:jc w:val="center"/>
              <w:rPr>
                <w:b/>
                <w:bCs/>
                <w:color w:val="000000"/>
                <w:sz w:val="20"/>
                <w:szCs w:val="20"/>
              </w:rPr>
            </w:pPr>
            <w:r w:rsidRPr="00316B3D">
              <w:rPr>
                <w:b/>
                <w:bCs/>
                <w:color w:val="000000"/>
                <w:sz w:val="20"/>
                <w:szCs w:val="20"/>
              </w:rPr>
              <w:t>4.703</w:t>
            </w:r>
          </w:p>
        </w:tc>
        <w:tc>
          <w:tcPr>
            <w:tcW w:w="307" w:type="pct"/>
            <w:shd w:val="clear" w:color="auto" w:fill="auto"/>
            <w:vAlign w:val="center"/>
            <w:hideMark/>
          </w:tcPr>
          <w:p w14:paraId="7B0404A1" w14:textId="77777777" w:rsidR="00316B3D" w:rsidRPr="00316B3D" w:rsidRDefault="00316B3D" w:rsidP="00316B3D">
            <w:pPr>
              <w:jc w:val="center"/>
              <w:rPr>
                <w:b/>
                <w:bCs/>
                <w:color w:val="000000"/>
                <w:sz w:val="20"/>
                <w:szCs w:val="20"/>
              </w:rPr>
            </w:pPr>
            <w:r w:rsidRPr="00316B3D">
              <w:rPr>
                <w:b/>
                <w:bCs/>
                <w:color w:val="000000"/>
                <w:sz w:val="20"/>
                <w:szCs w:val="20"/>
              </w:rPr>
              <w:t>0.000</w:t>
            </w:r>
          </w:p>
        </w:tc>
        <w:tc>
          <w:tcPr>
            <w:tcW w:w="308" w:type="pct"/>
            <w:shd w:val="clear" w:color="auto" w:fill="auto"/>
            <w:vAlign w:val="center"/>
            <w:hideMark/>
          </w:tcPr>
          <w:p w14:paraId="64329DC1" w14:textId="77777777" w:rsidR="00316B3D" w:rsidRPr="00316B3D" w:rsidRDefault="00316B3D" w:rsidP="00316B3D">
            <w:pPr>
              <w:jc w:val="center"/>
              <w:rPr>
                <w:b/>
                <w:bCs/>
                <w:color w:val="000000"/>
                <w:sz w:val="20"/>
                <w:szCs w:val="20"/>
              </w:rPr>
            </w:pPr>
            <w:r w:rsidRPr="00316B3D">
              <w:rPr>
                <w:b/>
                <w:bCs/>
                <w:color w:val="000000"/>
                <w:sz w:val="20"/>
                <w:szCs w:val="20"/>
              </w:rPr>
              <w:t>4.703</w:t>
            </w:r>
          </w:p>
        </w:tc>
        <w:tc>
          <w:tcPr>
            <w:tcW w:w="307" w:type="pct"/>
            <w:shd w:val="clear" w:color="auto" w:fill="auto"/>
            <w:vAlign w:val="center"/>
            <w:hideMark/>
          </w:tcPr>
          <w:p w14:paraId="04DAEC54" w14:textId="77777777" w:rsidR="00316B3D" w:rsidRPr="00316B3D" w:rsidRDefault="00316B3D" w:rsidP="00316B3D">
            <w:pPr>
              <w:jc w:val="center"/>
              <w:rPr>
                <w:b/>
                <w:bCs/>
                <w:color w:val="000000"/>
                <w:sz w:val="20"/>
                <w:szCs w:val="20"/>
              </w:rPr>
            </w:pPr>
            <w:r w:rsidRPr="00316B3D">
              <w:rPr>
                <w:b/>
                <w:bCs/>
                <w:color w:val="000000"/>
                <w:sz w:val="20"/>
                <w:szCs w:val="20"/>
              </w:rPr>
              <w:t>4.703</w:t>
            </w:r>
          </w:p>
        </w:tc>
        <w:tc>
          <w:tcPr>
            <w:tcW w:w="307" w:type="pct"/>
            <w:shd w:val="clear" w:color="auto" w:fill="auto"/>
            <w:vAlign w:val="center"/>
            <w:hideMark/>
          </w:tcPr>
          <w:p w14:paraId="5DA9059E" w14:textId="77777777" w:rsidR="00316B3D" w:rsidRPr="00316B3D" w:rsidRDefault="00316B3D" w:rsidP="00316B3D">
            <w:pPr>
              <w:jc w:val="center"/>
              <w:rPr>
                <w:b/>
                <w:bCs/>
                <w:color w:val="000000"/>
                <w:sz w:val="20"/>
                <w:szCs w:val="20"/>
              </w:rPr>
            </w:pPr>
            <w:r w:rsidRPr="00316B3D">
              <w:rPr>
                <w:b/>
                <w:bCs/>
                <w:color w:val="000000"/>
                <w:sz w:val="20"/>
                <w:szCs w:val="20"/>
              </w:rPr>
              <w:t>3.997</w:t>
            </w:r>
          </w:p>
        </w:tc>
        <w:tc>
          <w:tcPr>
            <w:tcW w:w="307" w:type="pct"/>
            <w:shd w:val="clear" w:color="auto" w:fill="auto"/>
            <w:vAlign w:val="center"/>
            <w:hideMark/>
          </w:tcPr>
          <w:p w14:paraId="38495398" w14:textId="77777777" w:rsidR="00316B3D" w:rsidRPr="00316B3D" w:rsidRDefault="00316B3D" w:rsidP="00316B3D">
            <w:pPr>
              <w:jc w:val="center"/>
              <w:rPr>
                <w:b/>
                <w:bCs/>
                <w:color w:val="000000"/>
                <w:sz w:val="20"/>
                <w:szCs w:val="20"/>
              </w:rPr>
            </w:pPr>
            <w:r w:rsidRPr="00316B3D">
              <w:rPr>
                <w:b/>
                <w:bCs/>
                <w:color w:val="000000"/>
                <w:sz w:val="20"/>
                <w:szCs w:val="20"/>
              </w:rPr>
              <w:t>3.997</w:t>
            </w:r>
          </w:p>
        </w:tc>
        <w:tc>
          <w:tcPr>
            <w:tcW w:w="307" w:type="pct"/>
            <w:shd w:val="clear" w:color="auto" w:fill="auto"/>
            <w:vAlign w:val="center"/>
            <w:hideMark/>
          </w:tcPr>
          <w:p w14:paraId="7018B5D9" w14:textId="77777777" w:rsidR="00316B3D" w:rsidRPr="00316B3D" w:rsidRDefault="00316B3D" w:rsidP="00316B3D">
            <w:pPr>
              <w:jc w:val="center"/>
              <w:rPr>
                <w:b/>
                <w:bCs/>
                <w:color w:val="000000"/>
                <w:sz w:val="20"/>
                <w:szCs w:val="20"/>
              </w:rPr>
            </w:pPr>
            <w:r w:rsidRPr="00316B3D">
              <w:rPr>
                <w:b/>
                <w:bCs/>
                <w:color w:val="000000"/>
                <w:sz w:val="20"/>
                <w:szCs w:val="20"/>
              </w:rPr>
              <w:t>3.997</w:t>
            </w:r>
          </w:p>
        </w:tc>
        <w:tc>
          <w:tcPr>
            <w:tcW w:w="307" w:type="pct"/>
            <w:shd w:val="clear" w:color="auto" w:fill="auto"/>
            <w:vAlign w:val="center"/>
            <w:hideMark/>
          </w:tcPr>
          <w:p w14:paraId="7F05388B" w14:textId="77777777" w:rsidR="00316B3D" w:rsidRPr="00316B3D" w:rsidRDefault="00316B3D" w:rsidP="00316B3D">
            <w:pPr>
              <w:jc w:val="center"/>
              <w:rPr>
                <w:b/>
                <w:bCs/>
                <w:color w:val="000000"/>
                <w:sz w:val="20"/>
                <w:szCs w:val="20"/>
              </w:rPr>
            </w:pPr>
            <w:r w:rsidRPr="00316B3D">
              <w:rPr>
                <w:b/>
                <w:bCs/>
                <w:color w:val="000000"/>
                <w:sz w:val="20"/>
                <w:szCs w:val="20"/>
              </w:rPr>
              <w:t>3.997</w:t>
            </w:r>
          </w:p>
        </w:tc>
        <w:tc>
          <w:tcPr>
            <w:tcW w:w="308" w:type="pct"/>
            <w:shd w:val="clear" w:color="auto" w:fill="auto"/>
            <w:vAlign w:val="center"/>
            <w:hideMark/>
          </w:tcPr>
          <w:p w14:paraId="0657304C" w14:textId="77777777" w:rsidR="00316B3D" w:rsidRPr="00316B3D" w:rsidRDefault="00316B3D" w:rsidP="00316B3D">
            <w:pPr>
              <w:jc w:val="center"/>
              <w:rPr>
                <w:b/>
                <w:bCs/>
                <w:color w:val="000000"/>
                <w:sz w:val="20"/>
                <w:szCs w:val="20"/>
              </w:rPr>
            </w:pPr>
            <w:r w:rsidRPr="00316B3D">
              <w:rPr>
                <w:b/>
                <w:bCs/>
                <w:color w:val="000000"/>
                <w:sz w:val="20"/>
                <w:szCs w:val="20"/>
              </w:rPr>
              <w:t>3.997</w:t>
            </w:r>
          </w:p>
        </w:tc>
        <w:tc>
          <w:tcPr>
            <w:tcW w:w="307" w:type="pct"/>
            <w:shd w:val="clear" w:color="auto" w:fill="auto"/>
            <w:vAlign w:val="center"/>
            <w:hideMark/>
          </w:tcPr>
          <w:p w14:paraId="59E49A91" w14:textId="77777777" w:rsidR="00316B3D" w:rsidRPr="00316B3D" w:rsidRDefault="00316B3D" w:rsidP="00316B3D">
            <w:pPr>
              <w:jc w:val="center"/>
              <w:rPr>
                <w:b/>
                <w:bCs/>
                <w:color w:val="000000"/>
                <w:sz w:val="20"/>
                <w:szCs w:val="20"/>
              </w:rPr>
            </w:pPr>
            <w:r w:rsidRPr="00316B3D">
              <w:rPr>
                <w:b/>
                <w:bCs/>
                <w:color w:val="000000"/>
                <w:sz w:val="20"/>
                <w:szCs w:val="20"/>
              </w:rPr>
              <w:t>3.997</w:t>
            </w:r>
          </w:p>
        </w:tc>
      </w:tr>
    </w:tbl>
    <w:p w14:paraId="58EB66B8" w14:textId="77777777" w:rsidR="00A5761F" w:rsidRPr="00902427" w:rsidRDefault="00A5761F" w:rsidP="00A5761F">
      <w:pPr>
        <w:tabs>
          <w:tab w:val="left" w:pos="0"/>
          <w:tab w:val="right" w:leader="dot" w:pos="10206"/>
        </w:tabs>
        <w:spacing w:line="360" w:lineRule="auto"/>
        <w:ind w:firstLine="709"/>
        <w:jc w:val="both"/>
        <w:rPr>
          <w:bCs/>
          <w:iCs/>
          <w:noProof/>
          <w:sz w:val="28"/>
          <w:szCs w:val="28"/>
        </w:rPr>
      </w:pPr>
      <w:r w:rsidRPr="00A21D8E">
        <w:rPr>
          <w:bCs/>
          <w:iCs/>
          <w:noProof/>
          <w:sz w:val="28"/>
          <w:szCs w:val="28"/>
        </w:rPr>
        <w:t xml:space="preserve">Прогноз объемов потребления тепловой энергии (мощности) сгруппированные по расчетным элементам </w:t>
      </w:r>
      <w:r w:rsidRPr="00902427">
        <w:rPr>
          <w:bCs/>
          <w:iCs/>
          <w:noProof/>
          <w:sz w:val="28"/>
          <w:szCs w:val="28"/>
        </w:rPr>
        <w:t>территориального деления на каждом этапе, представлены в таблице 1.</w:t>
      </w:r>
      <w:r w:rsidR="00316B3D">
        <w:rPr>
          <w:bCs/>
          <w:iCs/>
          <w:noProof/>
          <w:sz w:val="28"/>
          <w:szCs w:val="28"/>
        </w:rPr>
        <w:t>7</w:t>
      </w:r>
      <w:r w:rsidRPr="00902427">
        <w:rPr>
          <w:bCs/>
          <w:iCs/>
          <w:noProof/>
          <w:sz w:val="28"/>
          <w:szCs w:val="28"/>
        </w:rPr>
        <w:t>.</w:t>
      </w:r>
    </w:p>
    <w:p w14:paraId="59D083BF" w14:textId="77777777" w:rsidR="005D232C" w:rsidRPr="00A21D8E" w:rsidRDefault="00A5761F" w:rsidP="00A5761F">
      <w:pPr>
        <w:spacing w:line="360" w:lineRule="auto"/>
        <w:ind w:firstLine="708"/>
        <w:jc w:val="both"/>
        <w:rPr>
          <w:sz w:val="28"/>
          <w:szCs w:val="28"/>
        </w:rPr>
      </w:pPr>
      <w:r w:rsidRPr="00902427">
        <w:rPr>
          <w:b/>
          <w:sz w:val="28"/>
          <w:szCs w:val="28"/>
        </w:rPr>
        <w:t>Таблица 1.</w:t>
      </w:r>
      <w:r w:rsidR="00316B3D">
        <w:rPr>
          <w:b/>
          <w:sz w:val="28"/>
          <w:szCs w:val="28"/>
        </w:rPr>
        <w:t>7</w:t>
      </w:r>
      <w:r w:rsidRPr="00902427">
        <w:rPr>
          <w:b/>
          <w:sz w:val="28"/>
          <w:szCs w:val="28"/>
        </w:rPr>
        <w:t>–</w:t>
      </w:r>
      <w:r w:rsidRPr="00902427">
        <w:rPr>
          <w:bCs/>
          <w:iCs/>
          <w:noProof/>
          <w:sz w:val="28"/>
          <w:szCs w:val="28"/>
        </w:rPr>
        <w:t xml:space="preserve"> Прогноз объемов потребления тепловой энергии (мощности) сгруппированные по расчетным </w:t>
      </w:r>
      <w:r w:rsidRPr="00A21D8E">
        <w:rPr>
          <w:bCs/>
          <w:iCs/>
          <w:noProof/>
          <w:sz w:val="28"/>
          <w:szCs w:val="28"/>
        </w:rPr>
        <w:t>элементам территориального деления на каждом этапе</w:t>
      </w:r>
    </w:p>
    <w:tbl>
      <w:tblPr>
        <w:tblW w:w="5000" w:type="pct"/>
        <w:tblCellMar>
          <w:left w:w="28" w:type="dxa"/>
          <w:right w:w="28" w:type="dxa"/>
        </w:tblCellMar>
        <w:tblLook w:val="04A0" w:firstRow="1" w:lastRow="0" w:firstColumn="1" w:lastColumn="0" w:noHBand="0" w:noVBand="1"/>
      </w:tblPr>
      <w:tblGrid>
        <w:gridCol w:w="594"/>
        <w:gridCol w:w="1395"/>
        <w:gridCol w:w="1547"/>
        <w:gridCol w:w="1046"/>
        <w:gridCol w:w="623"/>
        <w:gridCol w:w="625"/>
        <w:gridCol w:w="623"/>
        <w:gridCol w:w="624"/>
        <w:gridCol w:w="624"/>
        <w:gridCol w:w="624"/>
        <w:gridCol w:w="624"/>
        <w:gridCol w:w="626"/>
        <w:gridCol w:w="620"/>
      </w:tblGrid>
      <w:tr w:rsidR="00316B3D" w:rsidRPr="00316B3D" w14:paraId="32970607" w14:textId="77777777" w:rsidTr="00714470">
        <w:trPr>
          <w:trHeight w:val="300"/>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B2D99" w14:textId="77777777" w:rsidR="00316B3D" w:rsidRPr="00316B3D" w:rsidRDefault="00316B3D" w:rsidP="00B17CA8">
            <w:pPr>
              <w:jc w:val="center"/>
              <w:rPr>
                <w:b/>
                <w:bCs/>
                <w:color w:val="000000"/>
                <w:sz w:val="20"/>
                <w:szCs w:val="20"/>
              </w:rPr>
            </w:pPr>
            <w:r w:rsidRPr="00316B3D">
              <w:rPr>
                <w:b/>
                <w:bCs/>
                <w:color w:val="000000"/>
                <w:sz w:val="20"/>
                <w:szCs w:val="20"/>
              </w:rPr>
              <w:t>№</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1200C" w14:textId="77777777" w:rsidR="00316B3D" w:rsidRPr="00316B3D" w:rsidRDefault="00316B3D" w:rsidP="00B17CA8">
            <w:pPr>
              <w:jc w:val="center"/>
              <w:rPr>
                <w:b/>
                <w:bCs/>
                <w:color w:val="000000"/>
                <w:sz w:val="20"/>
                <w:szCs w:val="20"/>
              </w:rPr>
            </w:pPr>
            <w:r w:rsidRPr="00316B3D">
              <w:rPr>
                <w:b/>
                <w:bCs/>
                <w:color w:val="000000"/>
                <w:sz w:val="20"/>
                <w:szCs w:val="20"/>
              </w:rPr>
              <w:t xml:space="preserve">Наименование расчётного элемента </w:t>
            </w:r>
          </w:p>
        </w:tc>
        <w:tc>
          <w:tcPr>
            <w:tcW w:w="7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67418D" w14:textId="77777777" w:rsidR="00316B3D" w:rsidRPr="00316B3D" w:rsidRDefault="00316B3D" w:rsidP="00B17CA8">
            <w:pPr>
              <w:jc w:val="center"/>
              <w:rPr>
                <w:b/>
                <w:bCs/>
                <w:color w:val="000000"/>
                <w:sz w:val="20"/>
                <w:szCs w:val="20"/>
              </w:rPr>
            </w:pPr>
            <w:r w:rsidRPr="00316B3D">
              <w:rPr>
                <w:b/>
                <w:bCs/>
                <w:color w:val="000000"/>
                <w:sz w:val="20"/>
                <w:szCs w:val="20"/>
              </w:rPr>
              <w:t xml:space="preserve">Источник теплоснабжения </w:t>
            </w:r>
          </w:p>
        </w:tc>
        <w:tc>
          <w:tcPr>
            <w:tcW w:w="1125" w:type="pct"/>
            <w:gridSpan w:val="3"/>
            <w:tcBorders>
              <w:top w:val="single" w:sz="4" w:space="0" w:color="auto"/>
              <w:left w:val="nil"/>
              <w:bottom w:val="single" w:sz="4" w:space="0" w:color="auto"/>
              <w:right w:val="single" w:sz="4" w:space="0" w:color="000000"/>
            </w:tcBorders>
            <w:shd w:val="clear" w:color="auto" w:fill="auto"/>
            <w:vAlign w:val="center"/>
            <w:hideMark/>
          </w:tcPr>
          <w:p w14:paraId="0C4AAC39" w14:textId="77777777" w:rsidR="00316B3D" w:rsidRPr="00316B3D" w:rsidRDefault="00316B3D" w:rsidP="00B17CA8">
            <w:pPr>
              <w:jc w:val="center"/>
              <w:rPr>
                <w:b/>
                <w:bCs/>
                <w:color w:val="000000"/>
                <w:sz w:val="20"/>
                <w:szCs w:val="20"/>
              </w:rPr>
            </w:pPr>
            <w:r w:rsidRPr="00316B3D">
              <w:rPr>
                <w:b/>
                <w:bCs/>
                <w:color w:val="000000"/>
                <w:sz w:val="20"/>
                <w:szCs w:val="20"/>
              </w:rPr>
              <w:t>Подключенная тепловая нагрузка, Гкал/ч</w:t>
            </w:r>
          </w:p>
        </w:tc>
        <w:tc>
          <w:tcPr>
            <w:tcW w:w="2148" w:type="pct"/>
            <w:gridSpan w:val="7"/>
            <w:tcBorders>
              <w:top w:val="single" w:sz="4" w:space="0" w:color="auto"/>
              <w:left w:val="nil"/>
              <w:bottom w:val="single" w:sz="4" w:space="0" w:color="auto"/>
              <w:right w:val="single" w:sz="4" w:space="0" w:color="auto"/>
            </w:tcBorders>
            <w:shd w:val="clear" w:color="auto" w:fill="auto"/>
            <w:vAlign w:val="center"/>
            <w:hideMark/>
          </w:tcPr>
          <w:p w14:paraId="27BDACB3" w14:textId="77777777" w:rsidR="00316B3D" w:rsidRPr="00316B3D" w:rsidRDefault="00316B3D" w:rsidP="00B17CA8">
            <w:pPr>
              <w:jc w:val="center"/>
              <w:rPr>
                <w:b/>
                <w:bCs/>
                <w:color w:val="000000"/>
                <w:sz w:val="20"/>
                <w:szCs w:val="20"/>
              </w:rPr>
            </w:pPr>
            <w:r w:rsidRPr="0062576E">
              <w:rPr>
                <w:b/>
                <w:bCs/>
                <w:sz w:val="20"/>
                <w:szCs w:val="20"/>
              </w:rPr>
              <w:t>Объемы потребления тепловой энергии (мощности), Гкал/ч</w:t>
            </w:r>
          </w:p>
        </w:tc>
      </w:tr>
      <w:tr w:rsidR="00714470" w:rsidRPr="00316B3D" w14:paraId="285F78DA" w14:textId="77777777" w:rsidTr="00714470">
        <w:trPr>
          <w:trHeight w:val="510"/>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CEFA74" w14:textId="77777777" w:rsidR="00714470" w:rsidRPr="00316B3D" w:rsidRDefault="00714470" w:rsidP="00B17CA8">
            <w:pPr>
              <w:rPr>
                <w:b/>
                <w:bCs/>
                <w:color w:val="000000"/>
                <w:sz w:val="20"/>
                <w:szCs w:val="20"/>
              </w:rPr>
            </w:pPr>
          </w:p>
        </w:tc>
        <w:tc>
          <w:tcPr>
            <w:tcW w:w="68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6B3206" w14:textId="77777777" w:rsidR="00714470" w:rsidRPr="00316B3D" w:rsidRDefault="00714470" w:rsidP="00B17CA8">
            <w:pPr>
              <w:rPr>
                <w:b/>
                <w:bCs/>
                <w:color w:val="000000"/>
                <w:sz w:val="20"/>
                <w:szCs w:val="20"/>
              </w:rPr>
            </w:pPr>
          </w:p>
        </w:tc>
        <w:tc>
          <w:tcPr>
            <w:tcW w:w="7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6AC9A7" w14:textId="77777777" w:rsidR="00714470" w:rsidRPr="00316B3D" w:rsidRDefault="00714470" w:rsidP="00B17CA8">
            <w:pPr>
              <w:rPr>
                <w:b/>
                <w:bCs/>
                <w:color w:val="000000"/>
                <w:sz w:val="20"/>
                <w:szCs w:val="20"/>
              </w:rPr>
            </w:pPr>
          </w:p>
        </w:tc>
        <w:tc>
          <w:tcPr>
            <w:tcW w:w="510" w:type="pct"/>
            <w:tcBorders>
              <w:top w:val="nil"/>
              <w:left w:val="nil"/>
              <w:bottom w:val="single" w:sz="4" w:space="0" w:color="auto"/>
              <w:right w:val="single" w:sz="4" w:space="0" w:color="auto"/>
            </w:tcBorders>
            <w:shd w:val="clear" w:color="auto" w:fill="auto"/>
            <w:vAlign w:val="center"/>
            <w:hideMark/>
          </w:tcPr>
          <w:p w14:paraId="0FC6CB5C" w14:textId="77777777" w:rsidR="00714470" w:rsidRPr="00316B3D" w:rsidRDefault="00714470" w:rsidP="00B17CA8">
            <w:pPr>
              <w:jc w:val="center"/>
              <w:rPr>
                <w:b/>
                <w:bCs/>
                <w:color w:val="000000"/>
                <w:sz w:val="20"/>
                <w:szCs w:val="20"/>
              </w:rPr>
            </w:pPr>
            <w:r w:rsidRPr="00316B3D">
              <w:rPr>
                <w:b/>
                <w:bCs/>
                <w:color w:val="000000"/>
                <w:sz w:val="20"/>
                <w:szCs w:val="20"/>
              </w:rPr>
              <w:t>Отопление</w:t>
            </w:r>
          </w:p>
        </w:tc>
        <w:tc>
          <w:tcPr>
            <w:tcW w:w="307" w:type="pct"/>
            <w:tcBorders>
              <w:top w:val="nil"/>
              <w:left w:val="nil"/>
              <w:bottom w:val="single" w:sz="4" w:space="0" w:color="auto"/>
              <w:right w:val="single" w:sz="4" w:space="0" w:color="auto"/>
            </w:tcBorders>
            <w:shd w:val="clear" w:color="auto" w:fill="auto"/>
            <w:vAlign w:val="center"/>
            <w:hideMark/>
          </w:tcPr>
          <w:p w14:paraId="58744B08" w14:textId="77777777" w:rsidR="00714470" w:rsidRPr="00316B3D" w:rsidRDefault="00714470" w:rsidP="00B17CA8">
            <w:pPr>
              <w:jc w:val="center"/>
              <w:rPr>
                <w:b/>
                <w:bCs/>
                <w:color w:val="000000"/>
                <w:sz w:val="20"/>
                <w:szCs w:val="20"/>
              </w:rPr>
            </w:pPr>
            <w:r w:rsidRPr="00316B3D">
              <w:rPr>
                <w:b/>
                <w:bCs/>
                <w:color w:val="000000"/>
                <w:sz w:val="20"/>
                <w:szCs w:val="20"/>
              </w:rPr>
              <w:t>ГВС</w:t>
            </w:r>
          </w:p>
        </w:tc>
        <w:tc>
          <w:tcPr>
            <w:tcW w:w="308" w:type="pct"/>
            <w:tcBorders>
              <w:top w:val="nil"/>
              <w:left w:val="nil"/>
              <w:bottom w:val="single" w:sz="4" w:space="0" w:color="auto"/>
              <w:right w:val="single" w:sz="4" w:space="0" w:color="auto"/>
            </w:tcBorders>
            <w:shd w:val="clear" w:color="auto" w:fill="auto"/>
            <w:vAlign w:val="center"/>
            <w:hideMark/>
          </w:tcPr>
          <w:p w14:paraId="006F5E1B" w14:textId="77777777" w:rsidR="00714470" w:rsidRPr="00316B3D" w:rsidRDefault="00714470" w:rsidP="00B17CA8">
            <w:pPr>
              <w:jc w:val="center"/>
              <w:rPr>
                <w:b/>
                <w:bCs/>
                <w:color w:val="000000"/>
                <w:sz w:val="20"/>
                <w:szCs w:val="20"/>
              </w:rPr>
            </w:pPr>
            <w:r w:rsidRPr="00316B3D">
              <w:rPr>
                <w:b/>
                <w:bCs/>
                <w:color w:val="000000"/>
                <w:sz w:val="20"/>
                <w:szCs w:val="20"/>
              </w:rPr>
              <w:t>Всего</w:t>
            </w:r>
          </w:p>
        </w:tc>
        <w:tc>
          <w:tcPr>
            <w:tcW w:w="307" w:type="pct"/>
            <w:tcBorders>
              <w:top w:val="nil"/>
              <w:left w:val="nil"/>
              <w:bottom w:val="single" w:sz="4" w:space="0" w:color="auto"/>
              <w:right w:val="single" w:sz="4" w:space="0" w:color="auto"/>
            </w:tcBorders>
            <w:shd w:val="clear" w:color="auto" w:fill="auto"/>
            <w:vAlign w:val="center"/>
            <w:hideMark/>
          </w:tcPr>
          <w:p w14:paraId="4B79F060" w14:textId="77777777" w:rsidR="00714470" w:rsidRPr="0062576E" w:rsidRDefault="00714470" w:rsidP="00D243C1">
            <w:pPr>
              <w:jc w:val="center"/>
              <w:rPr>
                <w:b/>
                <w:bCs/>
                <w:sz w:val="20"/>
                <w:szCs w:val="20"/>
              </w:rPr>
            </w:pPr>
            <w:r w:rsidRPr="0062576E">
              <w:rPr>
                <w:b/>
                <w:bCs/>
                <w:sz w:val="20"/>
                <w:szCs w:val="20"/>
              </w:rPr>
              <w:t xml:space="preserve">2017 </w:t>
            </w:r>
          </w:p>
        </w:tc>
        <w:tc>
          <w:tcPr>
            <w:tcW w:w="307" w:type="pct"/>
            <w:tcBorders>
              <w:top w:val="nil"/>
              <w:left w:val="nil"/>
              <w:bottom w:val="single" w:sz="4" w:space="0" w:color="auto"/>
              <w:right w:val="single" w:sz="4" w:space="0" w:color="auto"/>
            </w:tcBorders>
            <w:shd w:val="clear" w:color="auto" w:fill="auto"/>
            <w:vAlign w:val="center"/>
            <w:hideMark/>
          </w:tcPr>
          <w:p w14:paraId="2007600E" w14:textId="77777777" w:rsidR="00714470" w:rsidRPr="0062576E" w:rsidRDefault="00714470" w:rsidP="00D243C1">
            <w:pPr>
              <w:jc w:val="center"/>
              <w:rPr>
                <w:b/>
                <w:bCs/>
                <w:sz w:val="20"/>
                <w:szCs w:val="20"/>
              </w:rPr>
            </w:pPr>
            <w:r w:rsidRPr="0062576E">
              <w:rPr>
                <w:b/>
                <w:bCs/>
                <w:sz w:val="20"/>
                <w:szCs w:val="20"/>
              </w:rPr>
              <w:t xml:space="preserve">2018 </w:t>
            </w:r>
          </w:p>
        </w:tc>
        <w:tc>
          <w:tcPr>
            <w:tcW w:w="307" w:type="pct"/>
            <w:tcBorders>
              <w:top w:val="nil"/>
              <w:left w:val="nil"/>
              <w:bottom w:val="single" w:sz="4" w:space="0" w:color="auto"/>
              <w:right w:val="single" w:sz="4" w:space="0" w:color="auto"/>
            </w:tcBorders>
            <w:shd w:val="clear" w:color="auto" w:fill="auto"/>
            <w:vAlign w:val="center"/>
            <w:hideMark/>
          </w:tcPr>
          <w:p w14:paraId="55FCBB79" w14:textId="77777777" w:rsidR="00714470" w:rsidRPr="0062576E" w:rsidRDefault="00714470" w:rsidP="00D243C1">
            <w:pPr>
              <w:jc w:val="center"/>
              <w:rPr>
                <w:b/>
                <w:bCs/>
                <w:sz w:val="20"/>
                <w:szCs w:val="20"/>
              </w:rPr>
            </w:pPr>
            <w:r w:rsidRPr="0062576E">
              <w:rPr>
                <w:b/>
                <w:bCs/>
                <w:sz w:val="20"/>
                <w:szCs w:val="20"/>
              </w:rPr>
              <w:t xml:space="preserve">2019 </w:t>
            </w:r>
          </w:p>
        </w:tc>
        <w:tc>
          <w:tcPr>
            <w:tcW w:w="307" w:type="pct"/>
            <w:tcBorders>
              <w:top w:val="nil"/>
              <w:left w:val="nil"/>
              <w:bottom w:val="single" w:sz="4" w:space="0" w:color="auto"/>
              <w:right w:val="single" w:sz="4" w:space="0" w:color="auto"/>
            </w:tcBorders>
            <w:shd w:val="clear" w:color="auto" w:fill="auto"/>
            <w:vAlign w:val="center"/>
            <w:hideMark/>
          </w:tcPr>
          <w:p w14:paraId="5BB0E83F" w14:textId="77777777" w:rsidR="00714470" w:rsidRPr="0062576E" w:rsidRDefault="00714470" w:rsidP="00D243C1">
            <w:pPr>
              <w:jc w:val="center"/>
              <w:rPr>
                <w:b/>
                <w:bCs/>
                <w:sz w:val="20"/>
                <w:szCs w:val="20"/>
              </w:rPr>
            </w:pPr>
            <w:r w:rsidRPr="0062576E">
              <w:rPr>
                <w:b/>
                <w:bCs/>
                <w:sz w:val="20"/>
                <w:szCs w:val="20"/>
              </w:rPr>
              <w:t xml:space="preserve">2020 </w:t>
            </w:r>
          </w:p>
        </w:tc>
        <w:tc>
          <w:tcPr>
            <w:tcW w:w="307" w:type="pct"/>
            <w:tcBorders>
              <w:top w:val="nil"/>
              <w:left w:val="nil"/>
              <w:bottom w:val="single" w:sz="4" w:space="0" w:color="auto"/>
              <w:right w:val="single" w:sz="4" w:space="0" w:color="auto"/>
            </w:tcBorders>
            <w:shd w:val="clear" w:color="auto" w:fill="auto"/>
            <w:vAlign w:val="center"/>
            <w:hideMark/>
          </w:tcPr>
          <w:p w14:paraId="2CCAAA2E" w14:textId="77777777" w:rsidR="00714470" w:rsidRPr="0062576E" w:rsidRDefault="00714470" w:rsidP="00D243C1">
            <w:pPr>
              <w:jc w:val="center"/>
              <w:rPr>
                <w:b/>
                <w:bCs/>
                <w:sz w:val="20"/>
                <w:szCs w:val="20"/>
              </w:rPr>
            </w:pPr>
            <w:r w:rsidRPr="0062576E">
              <w:rPr>
                <w:b/>
                <w:bCs/>
                <w:sz w:val="20"/>
                <w:szCs w:val="20"/>
              </w:rPr>
              <w:t xml:space="preserve">2021 </w:t>
            </w:r>
          </w:p>
        </w:tc>
        <w:tc>
          <w:tcPr>
            <w:tcW w:w="308" w:type="pct"/>
            <w:tcBorders>
              <w:top w:val="nil"/>
              <w:left w:val="nil"/>
              <w:bottom w:val="single" w:sz="4" w:space="0" w:color="auto"/>
              <w:right w:val="single" w:sz="4" w:space="0" w:color="auto"/>
            </w:tcBorders>
            <w:shd w:val="clear" w:color="auto" w:fill="auto"/>
            <w:vAlign w:val="center"/>
            <w:hideMark/>
          </w:tcPr>
          <w:p w14:paraId="75EF72C3" w14:textId="77777777" w:rsidR="00714470" w:rsidRPr="0062576E" w:rsidRDefault="00714470" w:rsidP="00D243C1">
            <w:pPr>
              <w:jc w:val="center"/>
              <w:rPr>
                <w:b/>
                <w:bCs/>
                <w:sz w:val="20"/>
                <w:szCs w:val="20"/>
              </w:rPr>
            </w:pPr>
            <w:r w:rsidRPr="0062576E">
              <w:rPr>
                <w:b/>
                <w:bCs/>
                <w:sz w:val="20"/>
                <w:szCs w:val="20"/>
              </w:rPr>
              <w:t>2022– 2026</w:t>
            </w:r>
          </w:p>
        </w:tc>
        <w:tc>
          <w:tcPr>
            <w:tcW w:w="307" w:type="pct"/>
            <w:tcBorders>
              <w:top w:val="nil"/>
              <w:left w:val="nil"/>
              <w:bottom w:val="single" w:sz="4" w:space="0" w:color="auto"/>
              <w:right w:val="single" w:sz="4" w:space="0" w:color="auto"/>
            </w:tcBorders>
            <w:shd w:val="clear" w:color="auto" w:fill="auto"/>
            <w:vAlign w:val="center"/>
            <w:hideMark/>
          </w:tcPr>
          <w:p w14:paraId="7E128AB0" w14:textId="77777777" w:rsidR="00714470" w:rsidRPr="0062576E" w:rsidRDefault="006104AD" w:rsidP="00D243C1">
            <w:pPr>
              <w:jc w:val="center"/>
              <w:rPr>
                <w:b/>
                <w:bCs/>
                <w:sz w:val="20"/>
                <w:szCs w:val="20"/>
              </w:rPr>
            </w:pPr>
            <w:r>
              <w:rPr>
                <w:b/>
                <w:bCs/>
                <w:sz w:val="20"/>
                <w:szCs w:val="20"/>
              </w:rPr>
              <w:t>2027– 2028</w:t>
            </w:r>
          </w:p>
        </w:tc>
      </w:tr>
      <w:tr w:rsidR="00316B3D" w:rsidRPr="00316B3D" w14:paraId="131EF57E" w14:textId="77777777" w:rsidTr="00714470">
        <w:trPr>
          <w:trHeight w:val="30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71AC00DC" w14:textId="77777777" w:rsidR="00316B3D" w:rsidRPr="00316B3D" w:rsidRDefault="00316B3D" w:rsidP="00B17CA8">
            <w:pPr>
              <w:jc w:val="center"/>
              <w:rPr>
                <w:color w:val="000000"/>
                <w:sz w:val="20"/>
                <w:szCs w:val="20"/>
              </w:rPr>
            </w:pPr>
            <w:r w:rsidRPr="00316B3D">
              <w:rPr>
                <w:color w:val="000000"/>
                <w:sz w:val="20"/>
                <w:szCs w:val="20"/>
              </w:rPr>
              <w:t>1</w:t>
            </w:r>
          </w:p>
        </w:tc>
        <w:tc>
          <w:tcPr>
            <w:tcW w:w="680" w:type="pct"/>
            <w:tcBorders>
              <w:top w:val="nil"/>
              <w:left w:val="nil"/>
              <w:bottom w:val="single" w:sz="4" w:space="0" w:color="auto"/>
              <w:right w:val="single" w:sz="4" w:space="0" w:color="auto"/>
            </w:tcBorders>
            <w:shd w:val="clear" w:color="auto" w:fill="auto"/>
            <w:vAlign w:val="center"/>
            <w:hideMark/>
          </w:tcPr>
          <w:p w14:paraId="6EA9E491" w14:textId="77777777" w:rsidR="00316B3D" w:rsidRPr="00316B3D" w:rsidRDefault="00316B3D" w:rsidP="00B17CA8">
            <w:pPr>
              <w:jc w:val="center"/>
              <w:rPr>
                <w:color w:val="000000"/>
                <w:sz w:val="20"/>
                <w:szCs w:val="20"/>
              </w:rPr>
            </w:pPr>
            <w:r>
              <w:rPr>
                <w:color w:val="000000"/>
                <w:sz w:val="20"/>
                <w:szCs w:val="20"/>
              </w:rPr>
              <w:t xml:space="preserve">МО </w:t>
            </w:r>
            <w:r w:rsidRPr="00316B3D">
              <w:rPr>
                <w:color w:val="000000"/>
                <w:sz w:val="20"/>
                <w:szCs w:val="20"/>
              </w:rPr>
              <w:t>пгт. Славный</w:t>
            </w:r>
          </w:p>
        </w:tc>
        <w:tc>
          <w:tcPr>
            <w:tcW w:w="754" w:type="pct"/>
            <w:tcBorders>
              <w:top w:val="nil"/>
              <w:left w:val="nil"/>
              <w:bottom w:val="single" w:sz="4" w:space="0" w:color="auto"/>
              <w:right w:val="single" w:sz="4" w:space="0" w:color="auto"/>
            </w:tcBorders>
            <w:shd w:val="clear" w:color="auto" w:fill="auto"/>
            <w:vAlign w:val="center"/>
            <w:hideMark/>
          </w:tcPr>
          <w:p w14:paraId="06B27734" w14:textId="77777777" w:rsidR="00316B3D" w:rsidRPr="00316B3D" w:rsidRDefault="00316B3D" w:rsidP="00B17CA8">
            <w:pPr>
              <w:jc w:val="center"/>
              <w:rPr>
                <w:color w:val="000000"/>
                <w:sz w:val="20"/>
                <w:szCs w:val="20"/>
              </w:rPr>
            </w:pPr>
            <w:r w:rsidRPr="00316B3D">
              <w:rPr>
                <w:color w:val="000000"/>
                <w:sz w:val="20"/>
                <w:szCs w:val="20"/>
              </w:rPr>
              <w:t>Котельная</w:t>
            </w:r>
          </w:p>
        </w:tc>
        <w:tc>
          <w:tcPr>
            <w:tcW w:w="510" w:type="pct"/>
            <w:tcBorders>
              <w:top w:val="nil"/>
              <w:left w:val="nil"/>
              <w:bottom w:val="single" w:sz="4" w:space="0" w:color="auto"/>
              <w:right w:val="single" w:sz="4" w:space="0" w:color="auto"/>
            </w:tcBorders>
            <w:shd w:val="clear" w:color="auto" w:fill="auto"/>
            <w:vAlign w:val="center"/>
            <w:hideMark/>
          </w:tcPr>
          <w:p w14:paraId="0793C85B" w14:textId="77777777" w:rsidR="00316B3D" w:rsidRPr="00316B3D" w:rsidRDefault="00316B3D" w:rsidP="00B17CA8">
            <w:pPr>
              <w:jc w:val="center"/>
              <w:rPr>
                <w:color w:val="000000"/>
                <w:sz w:val="20"/>
                <w:szCs w:val="20"/>
              </w:rPr>
            </w:pPr>
            <w:r w:rsidRPr="00316B3D">
              <w:rPr>
                <w:color w:val="000000"/>
                <w:sz w:val="20"/>
                <w:szCs w:val="20"/>
              </w:rPr>
              <w:t>4.703</w:t>
            </w:r>
          </w:p>
        </w:tc>
        <w:tc>
          <w:tcPr>
            <w:tcW w:w="307" w:type="pct"/>
            <w:tcBorders>
              <w:top w:val="nil"/>
              <w:left w:val="nil"/>
              <w:bottom w:val="single" w:sz="4" w:space="0" w:color="auto"/>
              <w:right w:val="single" w:sz="4" w:space="0" w:color="auto"/>
            </w:tcBorders>
            <w:shd w:val="clear" w:color="auto" w:fill="auto"/>
            <w:vAlign w:val="center"/>
            <w:hideMark/>
          </w:tcPr>
          <w:p w14:paraId="4B7A02F4" w14:textId="77777777" w:rsidR="00316B3D" w:rsidRPr="00316B3D" w:rsidRDefault="00316B3D" w:rsidP="00B17CA8">
            <w:pPr>
              <w:jc w:val="center"/>
              <w:rPr>
                <w:color w:val="000000"/>
                <w:sz w:val="20"/>
                <w:szCs w:val="20"/>
              </w:rPr>
            </w:pPr>
            <w:r w:rsidRPr="00316B3D">
              <w:rPr>
                <w:color w:val="000000"/>
                <w:sz w:val="20"/>
                <w:szCs w:val="20"/>
              </w:rPr>
              <w:t>0.000</w:t>
            </w:r>
          </w:p>
        </w:tc>
        <w:tc>
          <w:tcPr>
            <w:tcW w:w="308" w:type="pct"/>
            <w:tcBorders>
              <w:top w:val="nil"/>
              <w:left w:val="nil"/>
              <w:bottom w:val="single" w:sz="4" w:space="0" w:color="auto"/>
              <w:right w:val="single" w:sz="4" w:space="0" w:color="auto"/>
            </w:tcBorders>
            <w:shd w:val="clear" w:color="auto" w:fill="auto"/>
            <w:vAlign w:val="center"/>
            <w:hideMark/>
          </w:tcPr>
          <w:p w14:paraId="22D037D0" w14:textId="77777777" w:rsidR="00316B3D" w:rsidRPr="00316B3D" w:rsidRDefault="00316B3D" w:rsidP="00B17CA8">
            <w:pPr>
              <w:jc w:val="center"/>
              <w:rPr>
                <w:color w:val="000000"/>
                <w:sz w:val="20"/>
                <w:szCs w:val="20"/>
              </w:rPr>
            </w:pPr>
            <w:r w:rsidRPr="00316B3D">
              <w:rPr>
                <w:color w:val="000000"/>
                <w:sz w:val="20"/>
                <w:szCs w:val="20"/>
              </w:rPr>
              <w:t>4.703</w:t>
            </w:r>
          </w:p>
        </w:tc>
        <w:tc>
          <w:tcPr>
            <w:tcW w:w="307" w:type="pct"/>
            <w:tcBorders>
              <w:top w:val="nil"/>
              <w:left w:val="nil"/>
              <w:bottom w:val="single" w:sz="4" w:space="0" w:color="auto"/>
              <w:right w:val="single" w:sz="4" w:space="0" w:color="auto"/>
            </w:tcBorders>
            <w:shd w:val="clear" w:color="auto" w:fill="auto"/>
            <w:vAlign w:val="center"/>
            <w:hideMark/>
          </w:tcPr>
          <w:p w14:paraId="28F9F2FE" w14:textId="77777777" w:rsidR="00316B3D" w:rsidRPr="00316B3D" w:rsidRDefault="00316B3D" w:rsidP="00B17CA8">
            <w:pPr>
              <w:jc w:val="center"/>
              <w:rPr>
                <w:color w:val="000000"/>
                <w:sz w:val="20"/>
                <w:szCs w:val="20"/>
              </w:rPr>
            </w:pPr>
            <w:r w:rsidRPr="00316B3D">
              <w:rPr>
                <w:color w:val="000000"/>
                <w:sz w:val="20"/>
                <w:szCs w:val="20"/>
              </w:rPr>
              <w:t>4.703</w:t>
            </w:r>
          </w:p>
        </w:tc>
        <w:tc>
          <w:tcPr>
            <w:tcW w:w="307" w:type="pct"/>
            <w:tcBorders>
              <w:top w:val="nil"/>
              <w:left w:val="nil"/>
              <w:bottom w:val="single" w:sz="4" w:space="0" w:color="auto"/>
              <w:right w:val="single" w:sz="4" w:space="0" w:color="auto"/>
            </w:tcBorders>
            <w:shd w:val="clear" w:color="auto" w:fill="auto"/>
            <w:vAlign w:val="center"/>
            <w:hideMark/>
          </w:tcPr>
          <w:p w14:paraId="17EBB83E" w14:textId="77777777" w:rsidR="00316B3D" w:rsidRPr="00316B3D" w:rsidRDefault="00316B3D" w:rsidP="00B17CA8">
            <w:pPr>
              <w:jc w:val="center"/>
              <w:rPr>
                <w:color w:val="000000"/>
                <w:sz w:val="20"/>
                <w:szCs w:val="20"/>
              </w:rPr>
            </w:pPr>
            <w:r w:rsidRPr="00316B3D">
              <w:rPr>
                <w:color w:val="000000"/>
                <w:sz w:val="20"/>
                <w:szCs w:val="20"/>
              </w:rPr>
              <w:t>3.997</w:t>
            </w:r>
          </w:p>
        </w:tc>
        <w:tc>
          <w:tcPr>
            <w:tcW w:w="307" w:type="pct"/>
            <w:tcBorders>
              <w:top w:val="nil"/>
              <w:left w:val="nil"/>
              <w:bottom w:val="single" w:sz="4" w:space="0" w:color="auto"/>
              <w:right w:val="single" w:sz="4" w:space="0" w:color="auto"/>
            </w:tcBorders>
            <w:shd w:val="clear" w:color="auto" w:fill="auto"/>
            <w:vAlign w:val="center"/>
            <w:hideMark/>
          </w:tcPr>
          <w:p w14:paraId="4907DE51" w14:textId="77777777" w:rsidR="00316B3D" w:rsidRPr="00316B3D" w:rsidRDefault="00316B3D" w:rsidP="00B17CA8">
            <w:pPr>
              <w:jc w:val="center"/>
              <w:rPr>
                <w:color w:val="000000"/>
                <w:sz w:val="20"/>
                <w:szCs w:val="20"/>
              </w:rPr>
            </w:pPr>
            <w:r w:rsidRPr="00316B3D">
              <w:rPr>
                <w:color w:val="000000"/>
                <w:sz w:val="20"/>
                <w:szCs w:val="20"/>
              </w:rPr>
              <w:t>3.997</w:t>
            </w:r>
          </w:p>
        </w:tc>
        <w:tc>
          <w:tcPr>
            <w:tcW w:w="307" w:type="pct"/>
            <w:tcBorders>
              <w:top w:val="nil"/>
              <w:left w:val="nil"/>
              <w:bottom w:val="single" w:sz="4" w:space="0" w:color="auto"/>
              <w:right w:val="single" w:sz="4" w:space="0" w:color="auto"/>
            </w:tcBorders>
            <w:shd w:val="clear" w:color="auto" w:fill="auto"/>
            <w:vAlign w:val="center"/>
            <w:hideMark/>
          </w:tcPr>
          <w:p w14:paraId="4DE8A151" w14:textId="77777777" w:rsidR="00316B3D" w:rsidRPr="00316B3D" w:rsidRDefault="00316B3D" w:rsidP="00B17CA8">
            <w:pPr>
              <w:jc w:val="center"/>
              <w:rPr>
                <w:color w:val="000000"/>
                <w:sz w:val="20"/>
                <w:szCs w:val="20"/>
              </w:rPr>
            </w:pPr>
            <w:r w:rsidRPr="00316B3D">
              <w:rPr>
                <w:color w:val="000000"/>
                <w:sz w:val="20"/>
                <w:szCs w:val="20"/>
              </w:rPr>
              <w:t>3.997</w:t>
            </w:r>
          </w:p>
        </w:tc>
        <w:tc>
          <w:tcPr>
            <w:tcW w:w="307" w:type="pct"/>
            <w:tcBorders>
              <w:top w:val="nil"/>
              <w:left w:val="nil"/>
              <w:bottom w:val="single" w:sz="4" w:space="0" w:color="auto"/>
              <w:right w:val="single" w:sz="4" w:space="0" w:color="auto"/>
            </w:tcBorders>
            <w:shd w:val="clear" w:color="auto" w:fill="auto"/>
            <w:vAlign w:val="center"/>
            <w:hideMark/>
          </w:tcPr>
          <w:p w14:paraId="70817CBC" w14:textId="77777777" w:rsidR="00316B3D" w:rsidRPr="00316B3D" w:rsidRDefault="00316B3D" w:rsidP="00B17CA8">
            <w:pPr>
              <w:jc w:val="center"/>
              <w:rPr>
                <w:color w:val="000000"/>
                <w:sz w:val="20"/>
                <w:szCs w:val="20"/>
              </w:rPr>
            </w:pPr>
            <w:r w:rsidRPr="00316B3D">
              <w:rPr>
                <w:color w:val="000000"/>
                <w:sz w:val="20"/>
                <w:szCs w:val="20"/>
              </w:rPr>
              <w:t>3.997</w:t>
            </w:r>
          </w:p>
        </w:tc>
        <w:tc>
          <w:tcPr>
            <w:tcW w:w="308" w:type="pct"/>
            <w:tcBorders>
              <w:top w:val="nil"/>
              <w:left w:val="nil"/>
              <w:bottom w:val="single" w:sz="4" w:space="0" w:color="auto"/>
              <w:right w:val="single" w:sz="4" w:space="0" w:color="auto"/>
            </w:tcBorders>
            <w:shd w:val="clear" w:color="auto" w:fill="auto"/>
            <w:vAlign w:val="center"/>
            <w:hideMark/>
          </w:tcPr>
          <w:p w14:paraId="329B301C" w14:textId="77777777" w:rsidR="00316B3D" w:rsidRPr="00316B3D" w:rsidRDefault="00316B3D" w:rsidP="00B17CA8">
            <w:pPr>
              <w:jc w:val="center"/>
              <w:rPr>
                <w:color w:val="000000"/>
                <w:sz w:val="20"/>
                <w:szCs w:val="20"/>
              </w:rPr>
            </w:pPr>
            <w:r w:rsidRPr="00316B3D">
              <w:rPr>
                <w:color w:val="000000"/>
                <w:sz w:val="20"/>
                <w:szCs w:val="20"/>
              </w:rPr>
              <w:t>3.997</w:t>
            </w:r>
          </w:p>
        </w:tc>
        <w:tc>
          <w:tcPr>
            <w:tcW w:w="307" w:type="pct"/>
            <w:tcBorders>
              <w:top w:val="nil"/>
              <w:left w:val="nil"/>
              <w:bottom w:val="single" w:sz="4" w:space="0" w:color="auto"/>
              <w:right w:val="single" w:sz="4" w:space="0" w:color="auto"/>
            </w:tcBorders>
            <w:shd w:val="clear" w:color="auto" w:fill="auto"/>
            <w:vAlign w:val="center"/>
            <w:hideMark/>
          </w:tcPr>
          <w:p w14:paraId="069166BC" w14:textId="77777777" w:rsidR="00316B3D" w:rsidRPr="00316B3D" w:rsidRDefault="00316B3D" w:rsidP="00B17CA8">
            <w:pPr>
              <w:jc w:val="center"/>
              <w:rPr>
                <w:color w:val="000000"/>
                <w:sz w:val="20"/>
                <w:szCs w:val="20"/>
              </w:rPr>
            </w:pPr>
            <w:r w:rsidRPr="00316B3D">
              <w:rPr>
                <w:color w:val="000000"/>
                <w:sz w:val="20"/>
                <w:szCs w:val="20"/>
              </w:rPr>
              <w:t>3.997</w:t>
            </w:r>
          </w:p>
        </w:tc>
      </w:tr>
    </w:tbl>
    <w:p w14:paraId="25BCA948" w14:textId="77777777" w:rsidR="00A21D8E" w:rsidRPr="00902427" w:rsidRDefault="00A21D8E" w:rsidP="00A21D8E">
      <w:pPr>
        <w:spacing w:after="120" w:line="360" w:lineRule="auto"/>
        <w:ind w:firstLine="709"/>
        <w:jc w:val="both"/>
        <w:rPr>
          <w:sz w:val="28"/>
          <w:szCs w:val="28"/>
        </w:rPr>
      </w:pPr>
      <w:r w:rsidRPr="00902427">
        <w:rPr>
          <w:sz w:val="28"/>
          <w:szCs w:val="28"/>
        </w:rPr>
        <w:t>Прогноз потребления теплово</w:t>
      </w:r>
      <w:r w:rsidR="007C3711" w:rsidRPr="00902427">
        <w:rPr>
          <w:sz w:val="28"/>
          <w:szCs w:val="28"/>
        </w:rPr>
        <w:t xml:space="preserve">й энергии системами отопления, </w:t>
      </w:r>
      <w:r w:rsidRPr="00902427">
        <w:rPr>
          <w:sz w:val="28"/>
          <w:szCs w:val="28"/>
        </w:rPr>
        <w:t xml:space="preserve">вентиляции </w:t>
      </w:r>
      <w:r w:rsidR="007C3711" w:rsidRPr="00902427">
        <w:rPr>
          <w:sz w:val="28"/>
          <w:szCs w:val="28"/>
        </w:rPr>
        <w:t xml:space="preserve">и ГВС </w:t>
      </w:r>
      <w:r w:rsidRPr="00902427">
        <w:rPr>
          <w:sz w:val="28"/>
          <w:szCs w:val="28"/>
        </w:rPr>
        <w:t>с разбивкой по этапам в элементах территориального деления</w:t>
      </w:r>
      <w:r w:rsidR="007C3711" w:rsidRPr="00902427">
        <w:rPr>
          <w:sz w:val="28"/>
          <w:szCs w:val="28"/>
        </w:rPr>
        <w:t>, представлен в таблицах 1.</w:t>
      </w:r>
      <w:r w:rsidR="00316B3D">
        <w:rPr>
          <w:sz w:val="28"/>
          <w:szCs w:val="28"/>
        </w:rPr>
        <w:t>8</w:t>
      </w:r>
      <w:r w:rsidRPr="00902427">
        <w:rPr>
          <w:sz w:val="28"/>
          <w:szCs w:val="28"/>
        </w:rPr>
        <w:t>.</w:t>
      </w:r>
    </w:p>
    <w:p w14:paraId="51B70613" w14:textId="77777777" w:rsidR="00A21D8E" w:rsidRPr="00902427" w:rsidRDefault="00A21D8E" w:rsidP="00A21D8E">
      <w:pPr>
        <w:ind w:left="426"/>
        <w:rPr>
          <w:sz w:val="28"/>
          <w:szCs w:val="28"/>
          <w:lang w:eastAsia="en-US"/>
        </w:rPr>
      </w:pPr>
      <w:bookmarkStart w:id="24" w:name="_Toc448314120"/>
      <w:r w:rsidRPr="00902427">
        <w:rPr>
          <w:b/>
          <w:sz w:val="28"/>
          <w:szCs w:val="28"/>
        </w:rPr>
        <w:lastRenderedPageBreak/>
        <w:t xml:space="preserve">Таблица </w:t>
      </w:r>
      <w:r w:rsidR="007C3711" w:rsidRPr="00902427">
        <w:rPr>
          <w:b/>
          <w:sz w:val="28"/>
          <w:szCs w:val="28"/>
        </w:rPr>
        <w:t>1</w:t>
      </w:r>
      <w:r w:rsidRPr="00902427">
        <w:rPr>
          <w:b/>
          <w:sz w:val="28"/>
          <w:szCs w:val="28"/>
        </w:rPr>
        <w:t>.</w:t>
      </w:r>
      <w:r w:rsidR="00316B3D">
        <w:rPr>
          <w:b/>
          <w:sz w:val="28"/>
          <w:szCs w:val="28"/>
        </w:rPr>
        <w:t>8</w:t>
      </w:r>
      <w:r w:rsidRPr="00902427">
        <w:rPr>
          <w:bCs/>
          <w:sz w:val="28"/>
          <w:szCs w:val="28"/>
        </w:rPr>
        <w:t xml:space="preserve"> –</w:t>
      </w:r>
      <w:r w:rsidRPr="00902427">
        <w:rPr>
          <w:sz w:val="28"/>
          <w:szCs w:val="28"/>
          <w:lang w:eastAsia="en-US"/>
        </w:rPr>
        <w:t>Перспективные объемы потребления тепловой энергии на системы отопления</w:t>
      </w:r>
      <w:bookmarkEnd w:id="24"/>
      <w:r w:rsidR="007C3711" w:rsidRPr="00902427">
        <w:rPr>
          <w:sz w:val="28"/>
          <w:szCs w:val="28"/>
        </w:rPr>
        <w:t>, вентиляции и ГВС</w:t>
      </w:r>
    </w:p>
    <w:p w14:paraId="7570D559" w14:textId="77777777" w:rsidR="00A21D8E" w:rsidRPr="007C3711" w:rsidRDefault="00A21D8E" w:rsidP="00A21D8E">
      <w:pPr>
        <w:ind w:left="426"/>
        <w:rPr>
          <w:sz w:val="28"/>
          <w:szCs w:val="28"/>
          <w:lang w:eastAsia="en-US"/>
        </w:rPr>
      </w:pPr>
      <w:r w:rsidRPr="007C3711">
        <w:rPr>
          <w:sz w:val="28"/>
          <w:szCs w:val="28"/>
          <w:lang w:eastAsia="en-US"/>
        </w:rPr>
        <w:t>(Гкал/год)</w:t>
      </w:r>
    </w:p>
    <w:tbl>
      <w:tblPr>
        <w:tblW w:w="5000" w:type="pct"/>
        <w:tblLayout w:type="fixed"/>
        <w:tblCellMar>
          <w:left w:w="28" w:type="dxa"/>
          <w:right w:w="28" w:type="dxa"/>
        </w:tblCellMar>
        <w:tblLook w:val="04A0" w:firstRow="1" w:lastRow="0" w:firstColumn="1" w:lastColumn="0" w:noHBand="0" w:noVBand="1"/>
      </w:tblPr>
      <w:tblGrid>
        <w:gridCol w:w="254"/>
        <w:gridCol w:w="1098"/>
        <w:gridCol w:w="1157"/>
        <w:gridCol w:w="866"/>
        <w:gridCol w:w="576"/>
        <w:gridCol w:w="721"/>
        <w:gridCol w:w="721"/>
        <w:gridCol w:w="723"/>
        <w:gridCol w:w="723"/>
        <w:gridCol w:w="862"/>
        <w:gridCol w:w="866"/>
        <w:gridCol w:w="868"/>
        <w:gridCol w:w="750"/>
      </w:tblGrid>
      <w:tr w:rsidR="007D25A5" w:rsidRPr="00A21D8E" w14:paraId="7E190072" w14:textId="77777777" w:rsidTr="007A52B3">
        <w:trPr>
          <w:trHeight w:val="20"/>
          <w:tblHeader/>
        </w:trPr>
        <w:tc>
          <w:tcPr>
            <w:tcW w:w="12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4B5BE5B" w14:textId="77777777" w:rsidR="007D25A5" w:rsidRPr="00A21D8E" w:rsidRDefault="007D25A5" w:rsidP="0062576E">
            <w:pPr>
              <w:contextualSpacing/>
              <w:jc w:val="center"/>
              <w:rPr>
                <w:b/>
                <w:bCs/>
                <w:color w:val="000000"/>
                <w:sz w:val="20"/>
                <w:szCs w:val="20"/>
              </w:rPr>
            </w:pPr>
            <w:r w:rsidRPr="00A21D8E">
              <w:rPr>
                <w:b/>
                <w:bCs/>
                <w:color w:val="000000"/>
                <w:sz w:val="20"/>
                <w:szCs w:val="20"/>
              </w:rPr>
              <w:t>№</w:t>
            </w:r>
          </w:p>
        </w:tc>
        <w:tc>
          <w:tcPr>
            <w:tcW w:w="53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B5468D2" w14:textId="77777777" w:rsidR="007D25A5" w:rsidRPr="00A21D8E" w:rsidRDefault="007D25A5" w:rsidP="0062576E">
            <w:pPr>
              <w:contextualSpacing/>
              <w:jc w:val="center"/>
              <w:rPr>
                <w:b/>
                <w:bCs/>
                <w:color w:val="000000"/>
                <w:sz w:val="20"/>
                <w:szCs w:val="20"/>
              </w:rPr>
            </w:pPr>
            <w:r w:rsidRPr="00A21D8E">
              <w:rPr>
                <w:b/>
                <w:bCs/>
                <w:color w:val="000000"/>
                <w:sz w:val="20"/>
                <w:szCs w:val="20"/>
              </w:rPr>
              <w:t>Наименование расчётного элемента</w:t>
            </w:r>
          </w:p>
        </w:tc>
        <w:tc>
          <w:tcPr>
            <w:tcW w:w="56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046303C" w14:textId="77777777" w:rsidR="007D25A5" w:rsidRPr="00A21D8E" w:rsidRDefault="007D25A5" w:rsidP="0062576E">
            <w:pPr>
              <w:contextualSpacing/>
              <w:jc w:val="center"/>
              <w:rPr>
                <w:b/>
                <w:bCs/>
                <w:color w:val="000000"/>
                <w:sz w:val="20"/>
                <w:szCs w:val="20"/>
              </w:rPr>
            </w:pPr>
            <w:r w:rsidRPr="00A21D8E">
              <w:rPr>
                <w:b/>
                <w:bCs/>
                <w:color w:val="000000"/>
                <w:sz w:val="20"/>
                <w:szCs w:val="20"/>
              </w:rPr>
              <w:t>Источник теплоснабжения</w:t>
            </w:r>
          </w:p>
        </w:tc>
        <w:tc>
          <w:tcPr>
            <w:tcW w:w="1062" w:type="pct"/>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1FB52F83" w14:textId="77777777" w:rsidR="007D25A5" w:rsidRPr="00A21D8E" w:rsidRDefault="007D25A5" w:rsidP="0062576E">
            <w:pPr>
              <w:contextualSpacing/>
              <w:jc w:val="center"/>
              <w:rPr>
                <w:b/>
                <w:bCs/>
                <w:color w:val="000000"/>
                <w:sz w:val="20"/>
                <w:szCs w:val="20"/>
              </w:rPr>
            </w:pPr>
            <w:r>
              <w:rPr>
                <w:b/>
                <w:bCs/>
                <w:color w:val="000000"/>
                <w:sz w:val="20"/>
                <w:szCs w:val="20"/>
              </w:rPr>
              <w:t>Теплопотребление</w:t>
            </w:r>
            <w:r w:rsidRPr="00A21D8E">
              <w:rPr>
                <w:b/>
                <w:bCs/>
                <w:color w:val="000000"/>
                <w:sz w:val="20"/>
                <w:szCs w:val="20"/>
              </w:rPr>
              <w:t>, Гкал</w:t>
            </w:r>
          </w:p>
        </w:tc>
        <w:tc>
          <w:tcPr>
            <w:tcW w:w="2706" w:type="pct"/>
            <w:gridSpan w:val="7"/>
            <w:tcBorders>
              <w:top w:val="single" w:sz="8" w:space="0" w:color="auto"/>
              <w:left w:val="single" w:sz="8" w:space="0" w:color="auto"/>
              <w:bottom w:val="single" w:sz="8" w:space="0" w:color="auto"/>
              <w:right w:val="single" w:sz="8" w:space="0" w:color="auto"/>
            </w:tcBorders>
            <w:shd w:val="clear" w:color="auto" w:fill="auto"/>
            <w:vAlign w:val="center"/>
            <w:hideMark/>
          </w:tcPr>
          <w:p w14:paraId="04EC7389" w14:textId="77777777" w:rsidR="007D25A5" w:rsidRPr="00A21D8E" w:rsidRDefault="007D25A5" w:rsidP="0062576E">
            <w:pPr>
              <w:contextualSpacing/>
              <w:jc w:val="center"/>
              <w:rPr>
                <w:b/>
                <w:bCs/>
                <w:color w:val="000000"/>
                <w:sz w:val="20"/>
                <w:szCs w:val="20"/>
              </w:rPr>
            </w:pPr>
            <w:proofErr w:type="spellStart"/>
            <w:r w:rsidRPr="001671BA">
              <w:rPr>
                <w:b/>
                <w:bCs/>
                <w:color w:val="000000"/>
                <w:sz w:val="20"/>
                <w:szCs w:val="20"/>
              </w:rPr>
              <w:t>Объемы</w:t>
            </w:r>
            <w:r w:rsidRPr="00A21D8E">
              <w:rPr>
                <w:b/>
                <w:bCs/>
                <w:color w:val="000000"/>
                <w:sz w:val="20"/>
                <w:szCs w:val="20"/>
              </w:rPr>
              <w:t>потребления</w:t>
            </w:r>
            <w:proofErr w:type="spellEnd"/>
            <w:r w:rsidRPr="00A21D8E">
              <w:rPr>
                <w:b/>
                <w:bCs/>
                <w:color w:val="000000"/>
                <w:sz w:val="20"/>
                <w:szCs w:val="20"/>
              </w:rPr>
              <w:t xml:space="preserve"> теп</w:t>
            </w:r>
            <w:r>
              <w:rPr>
                <w:b/>
                <w:bCs/>
                <w:color w:val="000000"/>
                <w:sz w:val="20"/>
                <w:szCs w:val="20"/>
              </w:rPr>
              <w:t>ловой энергии, Гкал</w:t>
            </w:r>
          </w:p>
        </w:tc>
      </w:tr>
      <w:tr w:rsidR="00714470" w:rsidRPr="00A21D8E" w14:paraId="2E5E3BFD" w14:textId="77777777" w:rsidTr="007A52B3">
        <w:trPr>
          <w:trHeight w:val="852"/>
          <w:tblHeader/>
        </w:trPr>
        <w:tc>
          <w:tcPr>
            <w:tcW w:w="125" w:type="pct"/>
            <w:vMerge/>
            <w:tcBorders>
              <w:top w:val="single" w:sz="8" w:space="0" w:color="auto"/>
              <w:left w:val="single" w:sz="8" w:space="0" w:color="auto"/>
              <w:bottom w:val="single" w:sz="8" w:space="0" w:color="auto"/>
              <w:right w:val="single" w:sz="8" w:space="0" w:color="auto"/>
            </w:tcBorders>
            <w:vAlign w:val="center"/>
            <w:hideMark/>
          </w:tcPr>
          <w:p w14:paraId="2032FFAA" w14:textId="77777777" w:rsidR="00714470" w:rsidRPr="00A21D8E" w:rsidRDefault="00714470" w:rsidP="0062576E">
            <w:pPr>
              <w:contextualSpacing/>
              <w:jc w:val="center"/>
              <w:rPr>
                <w:b/>
                <w:bCs/>
                <w:color w:val="000000"/>
                <w:sz w:val="20"/>
                <w:szCs w:val="20"/>
              </w:rPr>
            </w:pPr>
          </w:p>
        </w:tc>
        <w:tc>
          <w:tcPr>
            <w:tcW w:w="539" w:type="pct"/>
            <w:vMerge/>
            <w:tcBorders>
              <w:top w:val="single" w:sz="8" w:space="0" w:color="auto"/>
              <w:left w:val="single" w:sz="8" w:space="0" w:color="auto"/>
              <w:bottom w:val="single" w:sz="8" w:space="0" w:color="auto"/>
              <w:right w:val="single" w:sz="8" w:space="0" w:color="auto"/>
            </w:tcBorders>
            <w:vAlign w:val="center"/>
            <w:hideMark/>
          </w:tcPr>
          <w:p w14:paraId="5F86E61C" w14:textId="77777777" w:rsidR="00714470" w:rsidRPr="00A21D8E" w:rsidRDefault="00714470" w:rsidP="0062576E">
            <w:pPr>
              <w:contextualSpacing/>
              <w:jc w:val="center"/>
              <w:rPr>
                <w:b/>
                <w:bCs/>
                <w:color w:val="000000"/>
                <w:sz w:val="20"/>
                <w:szCs w:val="20"/>
              </w:rPr>
            </w:pPr>
          </w:p>
        </w:tc>
        <w:tc>
          <w:tcPr>
            <w:tcW w:w="568" w:type="pct"/>
            <w:vMerge/>
            <w:tcBorders>
              <w:top w:val="single" w:sz="8" w:space="0" w:color="auto"/>
              <w:left w:val="single" w:sz="8" w:space="0" w:color="auto"/>
              <w:bottom w:val="single" w:sz="8" w:space="0" w:color="auto"/>
              <w:right w:val="single" w:sz="8" w:space="0" w:color="auto"/>
            </w:tcBorders>
            <w:vAlign w:val="center"/>
            <w:hideMark/>
          </w:tcPr>
          <w:p w14:paraId="5536B9B4" w14:textId="77777777" w:rsidR="00714470" w:rsidRPr="00A21D8E" w:rsidRDefault="00714470" w:rsidP="0062576E">
            <w:pPr>
              <w:contextualSpacing/>
              <w:jc w:val="center"/>
              <w:rPr>
                <w:b/>
                <w:bCs/>
                <w:color w:val="000000"/>
                <w:sz w:val="20"/>
                <w:szCs w:val="20"/>
              </w:rPr>
            </w:pP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F7F200F" w14:textId="77777777" w:rsidR="00714470" w:rsidRPr="00A21D8E" w:rsidRDefault="00714470" w:rsidP="0062576E">
            <w:pPr>
              <w:contextualSpacing/>
              <w:jc w:val="center"/>
              <w:rPr>
                <w:b/>
                <w:bCs/>
                <w:color w:val="000000"/>
                <w:sz w:val="20"/>
                <w:szCs w:val="20"/>
              </w:rPr>
            </w:pPr>
            <w:r w:rsidRPr="00A21D8E">
              <w:rPr>
                <w:b/>
                <w:bCs/>
                <w:color w:val="000000"/>
                <w:sz w:val="20"/>
                <w:szCs w:val="20"/>
              </w:rPr>
              <w:t>Отопление</w:t>
            </w:r>
          </w:p>
        </w:tc>
        <w:tc>
          <w:tcPr>
            <w:tcW w:w="28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AFDA7FB" w14:textId="77777777" w:rsidR="00714470" w:rsidRPr="00A21D8E" w:rsidRDefault="00714470" w:rsidP="0062576E">
            <w:pPr>
              <w:contextualSpacing/>
              <w:jc w:val="center"/>
              <w:rPr>
                <w:b/>
                <w:bCs/>
                <w:color w:val="000000"/>
                <w:sz w:val="20"/>
                <w:szCs w:val="20"/>
              </w:rPr>
            </w:pPr>
            <w:r w:rsidRPr="00A21D8E">
              <w:rPr>
                <w:b/>
                <w:bCs/>
                <w:color w:val="000000"/>
                <w:sz w:val="20"/>
                <w:szCs w:val="20"/>
              </w:rPr>
              <w:t>ГВС</w:t>
            </w:r>
          </w:p>
        </w:tc>
        <w:tc>
          <w:tcPr>
            <w:tcW w:w="3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0221B6E" w14:textId="77777777" w:rsidR="00714470" w:rsidRPr="00A21D8E" w:rsidRDefault="00714470" w:rsidP="0062576E">
            <w:pPr>
              <w:contextualSpacing/>
              <w:jc w:val="center"/>
              <w:rPr>
                <w:b/>
                <w:bCs/>
                <w:color w:val="000000"/>
                <w:sz w:val="20"/>
                <w:szCs w:val="20"/>
              </w:rPr>
            </w:pPr>
            <w:r w:rsidRPr="00A21D8E">
              <w:rPr>
                <w:b/>
                <w:bCs/>
                <w:color w:val="000000"/>
                <w:sz w:val="20"/>
                <w:szCs w:val="20"/>
              </w:rPr>
              <w:t>Всего</w:t>
            </w:r>
          </w:p>
        </w:tc>
        <w:tc>
          <w:tcPr>
            <w:tcW w:w="3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7831D3C" w14:textId="77777777" w:rsidR="00714470" w:rsidRPr="0062576E" w:rsidRDefault="00714470" w:rsidP="00D243C1">
            <w:pPr>
              <w:jc w:val="center"/>
              <w:rPr>
                <w:b/>
                <w:bCs/>
                <w:sz w:val="20"/>
                <w:szCs w:val="20"/>
              </w:rPr>
            </w:pPr>
            <w:r w:rsidRPr="0062576E">
              <w:rPr>
                <w:b/>
                <w:bCs/>
                <w:sz w:val="20"/>
                <w:szCs w:val="20"/>
              </w:rPr>
              <w:t xml:space="preserve">2017 </w:t>
            </w:r>
          </w:p>
        </w:tc>
        <w:tc>
          <w:tcPr>
            <w:tcW w:w="35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C054B34" w14:textId="77777777" w:rsidR="00714470" w:rsidRPr="0062576E" w:rsidRDefault="00714470" w:rsidP="00D243C1">
            <w:pPr>
              <w:jc w:val="center"/>
              <w:rPr>
                <w:b/>
                <w:bCs/>
                <w:sz w:val="20"/>
                <w:szCs w:val="20"/>
              </w:rPr>
            </w:pPr>
            <w:r w:rsidRPr="0062576E">
              <w:rPr>
                <w:b/>
                <w:bCs/>
                <w:sz w:val="20"/>
                <w:szCs w:val="20"/>
              </w:rPr>
              <w:t xml:space="preserve">2018 </w:t>
            </w:r>
          </w:p>
        </w:tc>
        <w:tc>
          <w:tcPr>
            <w:tcW w:w="35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22303E0" w14:textId="77777777" w:rsidR="00714470" w:rsidRPr="0062576E" w:rsidRDefault="00714470" w:rsidP="00D243C1">
            <w:pPr>
              <w:jc w:val="center"/>
              <w:rPr>
                <w:b/>
                <w:bCs/>
                <w:sz w:val="20"/>
                <w:szCs w:val="20"/>
              </w:rPr>
            </w:pPr>
            <w:r w:rsidRPr="0062576E">
              <w:rPr>
                <w:b/>
                <w:bCs/>
                <w:sz w:val="20"/>
                <w:szCs w:val="20"/>
              </w:rPr>
              <w:t xml:space="preserve">2019 </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4587720" w14:textId="77777777" w:rsidR="00714470" w:rsidRPr="0062576E" w:rsidRDefault="00714470" w:rsidP="00D243C1">
            <w:pPr>
              <w:jc w:val="center"/>
              <w:rPr>
                <w:b/>
                <w:bCs/>
                <w:sz w:val="20"/>
                <w:szCs w:val="20"/>
              </w:rPr>
            </w:pPr>
            <w:r w:rsidRPr="0062576E">
              <w:rPr>
                <w:b/>
                <w:bCs/>
                <w:sz w:val="20"/>
                <w:szCs w:val="20"/>
              </w:rPr>
              <w:t xml:space="preserve">2020 </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0DEDCCB" w14:textId="77777777" w:rsidR="00714470" w:rsidRPr="0062576E" w:rsidRDefault="00714470" w:rsidP="00D243C1">
            <w:pPr>
              <w:jc w:val="center"/>
              <w:rPr>
                <w:b/>
                <w:bCs/>
                <w:sz w:val="20"/>
                <w:szCs w:val="20"/>
              </w:rPr>
            </w:pPr>
            <w:r w:rsidRPr="0062576E">
              <w:rPr>
                <w:b/>
                <w:bCs/>
                <w:sz w:val="20"/>
                <w:szCs w:val="20"/>
              </w:rPr>
              <w:t xml:space="preserve">2021 </w:t>
            </w:r>
          </w:p>
        </w:tc>
        <w:tc>
          <w:tcPr>
            <w:tcW w:w="42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0C92D3D" w14:textId="77777777" w:rsidR="00714470" w:rsidRPr="0062576E" w:rsidRDefault="00714470" w:rsidP="00D243C1">
            <w:pPr>
              <w:jc w:val="center"/>
              <w:rPr>
                <w:b/>
                <w:bCs/>
                <w:sz w:val="20"/>
                <w:szCs w:val="20"/>
              </w:rPr>
            </w:pPr>
            <w:r w:rsidRPr="0062576E">
              <w:rPr>
                <w:b/>
                <w:bCs/>
                <w:sz w:val="20"/>
                <w:szCs w:val="20"/>
              </w:rPr>
              <w:t>2022– 2026</w:t>
            </w:r>
          </w:p>
        </w:tc>
        <w:tc>
          <w:tcPr>
            <w:tcW w:w="36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0D960AB" w14:textId="77777777" w:rsidR="00714470" w:rsidRPr="0062576E" w:rsidRDefault="006104AD" w:rsidP="00D243C1">
            <w:pPr>
              <w:jc w:val="center"/>
              <w:rPr>
                <w:b/>
                <w:bCs/>
                <w:sz w:val="20"/>
                <w:szCs w:val="20"/>
              </w:rPr>
            </w:pPr>
            <w:r>
              <w:rPr>
                <w:b/>
                <w:bCs/>
                <w:sz w:val="20"/>
                <w:szCs w:val="20"/>
              </w:rPr>
              <w:t>2027– 2028</w:t>
            </w:r>
          </w:p>
        </w:tc>
      </w:tr>
      <w:tr w:rsidR="00C416C4" w:rsidRPr="00316B3D" w14:paraId="53734293" w14:textId="77777777" w:rsidTr="007A52B3">
        <w:trPr>
          <w:trHeight w:val="20"/>
        </w:trPr>
        <w:tc>
          <w:tcPr>
            <w:tcW w:w="125"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703037C5" w14:textId="77777777" w:rsidR="007D25A5" w:rsidRPr="00316B3D" w:rsidRDefault="007D25A5" w:rsidP="0062576E">
            <w:pPr>
              <w:contextualSpacing/>
              <w:jc w:val="center"/>
              <w:rPr>
                <w:sz w:val="20"/>
                <w:szCs w:val="20"/>
              </w:rPr>
            </w:pPr>
            <w:r w:rsidRPr="00316B3D">
              <w:rPr>
                <w:sz w:val="20"/>
                <w:szCs w:val="20"/>
              </w:rPr>
              <w:t>1</w:t>
            </w:r>
          </w:p>
        </w:tc>
        <w:tc>
          <w:tcPr>
            <w:tcW w:w="539" w:type="pct"/>
            <w:tcBorders>
              <w:top w:val="single" w:sz="8" w:space="0" w:color="auto"/>
              <w:left w:val="nil"/>
              <w:bottom w:val="single" w:sz="4" w:space="0" w:color="auto"/>
              <w:right w:val="single" w:sz="4" w:space="0" w:color="auto"/>
            </w:tcBorders>
            <w:shd w:val="clear" w:color="auto" w:fill="auto"/>
            <w:vAlign w:val="center"/>
            <w:hideMark/>
          </w:tcPr>
          <w:p w14:paraId="04D86443" w14:textId="77777777" w:rsidR="007D25A5" w:rsidRPr="00316B3D" w:rsidRDefault="007D25A5" w:rsidP="0062576E">
            <w:pPr>
              <w:contextualSpacing/>
              <w:jc w:val="center"/>
              <w:rPr>
                <w:sz w:val="20"/>
                <w:szCs w:val="20"/>
              </w:rPr>
            </w:pPr>
            <w:r w:rsidRPr="00316B3D">
              <w:rPr>
                <w:sz w:val="20"/>
                <w:szCs w:val="20"/>
              </w:rPr>
              <w:t>пгт. Славный</w:t>
            </w:r>
          </w:p>
        </w:tc>
        <w:tc>
          <w:tcPr>
            <w:tcW w:w="568" w:type="pct"/>
            <w:tcBorders>
              <w:top w:val="single" w:sz="8" w:space="0" w:color="auto"/>
              <w:left w:val="nil"/>
              <w:bottom w:val="single" w:sz="4" w:space="0" w:color="auto"/>
              <w:right w:val="single" w:sz="4" w:space="0" w:color="auto"/>
            </w:tcBorders>
            <w:shd w:val="clear" w:color="auto" w:fill="auto"/>
            <w:vAlign w:val="center"/>
            <w:hideMark/>
          </w:tcPr>
          <w:p w14:paraId="7C8B188E" w14:textId="77777777" w:rsidR="007D25A5" w:rsidRPr="00316B3D" w:rsidRDefault="007D25A5" w:rsidP="0062576E">
            <w:pPr>
              <w:contextualSpacing/>
              <w:jc w:val="center"/>
              <w:rPr>
                <w:sz w:val="20"/>
                <w:szCs w:val="20"/>
              </w:rPr>
            </w:pPr>
            <w:r w:rsidRPr="00316B3D">
              <w:rPr>
                <w:sz w:val="20"/>
                <w:szCs w:val="20"/>
              </w:rPr>
              <w:t>Котельная</w:t>
            </w:r>
          </w:p>
        </w:tc>
        <w:tc>
          <w:tcPr>
            <w:tcW w:w="425" w:type="pct"/>
            <w:tcBorders>
              <w:top w:val="single" w:sz="8" w:space="0" w:color="auto"/>
              <w:left w:val="nil"/>
              <w:bottom w:val="single" w:sz="4" w:space="0" w:color="auto"/>
              <w:right w:val="single" w:sz="4" w:space="0" w:color="auto"/>
            </w:tcBorders>
            <w:shd w:val="clear" w:color="auto" w:fill="auto"/>
            <w:vAlign w:val="center"/>
          </w:tcPr>
          <w:p w14:paraId="7F3A04F4" w14:textId="77777777" w:rsidR="007D25A5" w:rsidRPr="00316B3D" w:rsidRDefault="007D25A5" w:rsidP="007D25A5">
            <w:pPr>
              <w:jc w:val="center"/>
              <w:rPr>
                <w:bCs/>
                <w:sz w:val="20"/>
                <w:szCs w:val="20"/>
              </w:rPr>
            </w:pPr>
            <w:r w:rsidRPr="00316B3D">
              <w:rPr>
                <w:bCs/>
                <w:sz w:val="20"/>
                <w:szCs w:val="20"/>
              </w:rPr>
              <w:t>11999.</w:t>
            </w:r>
            <w:r>
              <w:rPr>
                <w:bCs/>
                <w:sz w:val="20"/>
                <w:szCs w:val="20"/>
              </w:rPr>
              <w:t>1</w:t>
            </w:r>
          </w:p>
        </w:tc>
        <w:tc>
          <w:tcPr>
            <w:tcW w:w="283" w:type="pct"/>
            <w:tcBorders>
              <w:top w:val="single" w:sz="8" w:space="0" w:color="auto"/>
              <w:left w:val="nil"/>
              <w:bottom w:val="single" w:sz="4" w:space="0" w:color="auto"/>
              <w:right w:val="single" w:sz="4" w:space="0" w:color="auto"/>
            </w:tcBorders>
            <w:shd w:val="clear" w:color="auto" w:fill="auto"/>
            <w:vAlign w:val="center"/>
          </w:tcPr>
          <w:p w14:paraId="6FDD1121" w14:textId="77777777" w:rsidR="007D25A5" w:rsidRPr="00316B3D" w:rsidRDefault="007D25A5" w:rsidP="0062576E">
            <w:pPr>
              <w:contextualSpacing/>
              <w:jc w:val="center"/>
              <w:rPr>
                <w:sz w:val="20"/>
                <w:szCs w:val="20"/>
              </w:rPr>
            </w:pPr>
            <w:r w:rsidRPr="00316B3D">
              <w:rPr>
                <w:sz w:val="20"/>
                <w:szCs w:val="20"/>
              </w:rPr>
              <w:t>0</w:t>
            </w:r>
          </w:p>
        </w:tc>
        <w:tc>
          <w:tcPr>
            <w:tcW w:w="354" w:type="pct"/>
            <w:tcBorders>
              <w:top w:val="single" w:sz="8" w:space="0" w:color="auto"/>
              <w:left w:val="nil"/>
              <w:bottom w:val="single" w:sz="4" w:space="0" w:color="auto"/>
              <w:right w:val="single" w:sz="4" w:space="0" w:color="auto"/>
            </w:tcBorders>
            <w:shd w:val="clear" w:color="auto" w:fill="auto"/>
            <w:vAlign w:val="center"/>
          </w:tcPr>
          <w:p w14:paraId="0EE70F02" w14:textId="77777777" w:rsidR="007D25A5" w:rsidRPr="00316B3D" w:rsidRDefault="007D25A5" w:rsidP="007D25A5">
            <w:pPr>
              <w:jc w:val="center"/>
              <w:rPr>
                <w:bCs/>
                <w:sz w:val="20"/>
                <w:szCs w:val="20"/>
              </w:rPr>
            </w:pPr>
            <w:r>
              <w:rPr>
                <w:bCs/>
                <w:sz w:val="20"/>
                <w:szCs w:val="20"/>
              </w:rPr>
              <w:t>11999.1</w:t>
            </w:r>
          </w:p>
        </w:tc>
        <w:tc>
          <w:tcPr>
            <w:tcW w:w="354" w:type="pct"/>
            <w:tcBorders>
              <w:top w:val="single" w:sz="8" w:space="0" w:color="auto"/>
              <w:left w:val="nil"/>
              <w:bottom w:val="single" w:sz="4" w:space="0" w:color="auto"/>
              <w:right w:val="single" w:sz="4" w:space="0" w:color="auto"/>
            </w:tcBorders>
            <w:shd w:val="clear" w:color="auto" w:fill="auto"/>
            <w:vAlign w:val="center"/>
          </w:tcPr>
          <w:p w14:paraId="5137887B" w14:textId="77777777" w:rsidR="007D25A5" w:rsidRPr="00316B3D" w:rsidRDefault="007D25A5" w:rsidP="007D25A5">
            <w:pPr>
              <w:jc w:val="center"/>
              <w:rPr>
                <w:bCs/>
                <w:sz w:val="20"/>
                <w:szCs w:val="20"/>
              </w:rPr>
            </w:pPr>
            <w:r w:rsidRPr="00316B3D">
              <w:rPr>
                <w:bCs/>
                <w:sz w:val="20"/>
                <w:szCs w:val="20"/>
              </w:rPr>
              <w:t>11999.</w:t>
            </w:r>
            <w:r>
              <w:rPr>
                <w:bCs/>
                <w:sz w:val="20"/>
                <w:szCs w:val="20"/>
              </w:rPr>
              <w:t>1</w:t>
            </w:r>
          </w:p>
        </w:tc>
        <w:tc>
          <w:tcPr>
            <w:tcW w:w="355" w:type="pct"/>
            <w:tcBorders>
              <w:top w:val="single" w:sz="8" w:space="0" w:color="auto"/>
              <w:left w:val="nil"/>
              <w:bottom w:val="single" w:sz="4" w:space="0" w:color="auto"/>
              <w:right w:val="single" w:sz="4" w:space="0" w:color="auto"/>
            </w:tcBorders>
            <w:shd w:val="clear" w:color="auto" w:fill="auto"/>
            <w:vAlign w:val="center"/>
          </w:tcPr>
          <w:p w14:paraId="5A7BBED5" w14:textId="77777777" w:rsidR="007D25A5" w:rsidRPr="00316B3D" w:rsidRDefault="007D25A5">
            <w:pPr>
              <w:jc w:val="center"/>
              <w:rPr>
                <w:bCs/>
                <w:color w:val="000000"/>
                <w:sz w:val="20"/>
                <w:szCs w:val="20"/>
              </w:rPr>
            </w:pPr>
            <w:r>
              <w:rPr>
                <w:bCs/>
                <w:color w:val="000000"/>
                <w:sz w:val="20"/>
                <w:szCs w:val="20"/>
              </w:rPr>
              <w:t>10771.4</w:t>
            </w:r>
          </w:p>
        </w:tc>
        <w:tc>
          <w:tcPr>
            <w:tcW w:w="355" w:type="pct"/>
            <w:tcBorders>
              <w:top w:val="single" w:sz="8" w:space="0" w:color="auto"/>
              <w:left w:val="nil"/>
              <w:bottom w:val="single" w:sz="4" w:space="0" w:color="auto"/>
              <w:right w:val="single" w:sz="4" w:space="0" w:color="auto"/>
            </w:tcBorders>
            <w:shd w:val="clear" w:color="auto" w:fill="auto"/>
            <w:vAlign w:val="center"/>
          </w:tcPr>
          <w:p w14:paraId="5854DDA6" w14:textId="77777777" w:rsidR="007D25A5" w:rsidRPr="00316B3D" w:rsidRDefault="007D25A5">
            <w:pPr>
              <w:jc w:val="center"/>
              <w:rPr>
                <w:bCs/>
                <w:color w:val="000000"/>
                <w:sz w:val="20"/>
                <w:szCs w:val="20"/>
              </w:rPr>
            </w:pPr>
            <w:r>
              <w:rPr>
                <w:bCs/>
                <w:color w:val="000000"/>
                <w:sz w:val="20"/>
                <w:szCs w:val="20"/>
              </w:rPr>
              <w:t>10771.4</w:t>
            </w:r>
          </w:p>
        </w:tc>
        <w:tc>
          <w:tcPr>
            <w:tcW w:w="423" w:type="pct"/>
            <w:tcBorders>
              <w:top w:val="single" w:sz="8" w:space="0" w:color="auto"/>
              <w:left w:val="nil"/>
              <w:bottom w:val="single" w:sz="4" w:space="0" w:color="auto"/>
              <w:right w:val="single" w:sz="4" w:space="0" w:color="auto"/>
            </w:tcBorders>
            <w:shd w:val="clear" w:color="auto" w:fill="auto"/>
            <w:vAlign w:val="center"/>
          </w:tcPr>
          <w:p w14:paraId="4AC81533" w14:textId="77777777" w:rsidR="007D25A5" w:rsidRPr="00316B3D" w:rsidRDefault="007D25A5">
            <w:pPr>
              <w:jc w:val="center"/>
              <w:rPr>
                <w:bCs/>
                <w:color w:val="000000"/>
                <w:sz w:val="20"/>
                <w:szCs w:val="20"/>
              </w:rPr>
            </w:pPr>
            <w:r>
              <w:rPr>
                <w:bCs/>
                <w:color w:val="000000"/>
                <w:sz w:val="20"/>
                <w:szCs w:val="20"/>
              </w:rPr>
              <w:t>10771.4</w:t>
            </w:r>
          </w:p>
        </w:tc>
        <w:tc>
          <w:tcPr>
            <w:tcW w:w="425" w:type="pct"/>
            <w:tcBorders>
              <w:top w:val="single" w:sz="8" w:space="0" w:color="auto"/>
              <w:left w:val="nil"/>
              <w:bottom w:val="single" w:sz="4" w:space="0" w:color="auto"/>
              <w:right w:val="single" w:sz="4" w:space="0" w:color="auto"/>
            </w:tcBorders>
            <w:shd w:val="clear" w:color="auto" w:fill="auto"/>
            <w:vAlign w:val="center"/>
          </w:tcPr>
          <w:p w14:paraId="78E234F1" w14:textId="77777777" w:rsidR="007D25A5" w:rsidRPr="00316B3D" w:rsidRDefault="007D25A5">
            <w:pPr>
              <w:jc w:val="center"/>
              <w:rPr>
                <w:bCs/>
                <w:color w:val="000000"/>
                <w:sz w:val="20"/>
                <w:szCs w:val="20"/>
              </w:rPr>
            </w:pPr>
            <w:r>
              <w:rPr>
                <w:bCs/>
                <w:color w:val="000000"/>
                <w:sz w:val="20"/>
                <w:szCs w:val="20"/>
              </w:rPr>
              <w:t>10771.4</w:t>
            </w:r>
          </w:p>
        </w:tc>
        <w:tc>
          <w:tcPr>
            <w:tcW w:w="426" w:type="pct"/>
            <w:tcBorders>
              <w:top w:val="single" w:sz="8" w:space="0" w:color="auto"/>
              <w:left w:val="nil"/>
              <w:bottom w:val="single" w:sz="4" w:space="0" w:color="auto"/>
              <w:right w:val="single" w:sz="4" w:space="0" w:color="auto"/>
            </w:tcBorders>
            <w:shd w:val="clear" w:color="auto" w:fill="auto"/>
            <w:vAlign w:val="center"/>
          </w:tcPr>
          <w:p w14:paraId="19160594" w14:textId="77777777" w:rsidR="007D25A5" w:rsidRPr="00316B3D" w:rsidRDefault="007D25A5">
            <w:pPr>
              <w:jc w:val="center"/>
              <w:rPr>
                <w:bCs/>
                <w:color w:val="000000"/>
                <w:sz w:val="20"/>
                <w:szCs w:val="20"/>
              </w:rPr>
            </w:pPr>
            <w:r>
              <w:rPr>
                <w:bCs/>
                <w:color w:val="000000"/>
                <w:sz w:val="20"/>
                <w:szCs w:val="20"/>
              </w:rPr>
              <w:t>10771.4</w:t>
            </w:r>
          </w:p>
        </w:tc>
        <w:tc>
          <w:tcPr>
            <w:tcW w:w="368" w:type="pct"/>
            <w:tcBorders>
              <w:top w:val="single" w:sz="8" w:space="0" w:color="auto"/>
              <w:left w:val="nil"/>
              <w:bottom w:val="single" w:sz="4" w:space="0" w:color="auto"/>
              <w:right w:val="single" w:sz="4" w:space="0" w:color="auto"/>
            </w:tcBorders>
            <w:shd w:val="clear" w:color="auto" w:fill="auto"/>
            <w:vAlign w:val="center"/>
          </w:tcPr>
          <w:p w14:paraId="7CE0B456" w14:textId="77777777" w:rsidR="007D25A5" w:rsidRPr="00316B3D" w:rsidRDefault="007D25A5">
            <w:pPr>
              <w:jc w:val="center"/>
              <w:rPr>
                <w:bCs/>
                <w:color w:val="000000"/>
                <w:sz w:val="20"/>
                <w:szCs w:val="20"/>
              </w:rPr>
            </w:pPr>
            <w:r>
              <w:rPr>
                <w:bCs/>
                <w:color w:val="000000"/>
                <w:sz w:val="20"/>
                <w:szCs w:val="20"/>
              </w:rPr>
              <w:t>10771.4</w:t>
            </w:r>
          </w:p>
        </w:tc>
      </w:tr>
      <w:tr w:rsidR="007D25A5" w:rsidRPr="0062576E" w14:paraId="28BFDB7B" w14:textId="77777777" w:rsidTr="007A52B3">
        <w:trPr>
          <w:trHeight w:val="20"/>
        </w:trPr>
        <w:tc>
          <w:tcPr>
            <w:tcW w:w="1232" w:type="pct"/>
            <w:gridSpan w:val="3"/>
            <w:tcBorders>
              <w:top w:val="single" w:sz="4" w:space="0" w:color="auto"/>
              <w:left w:val="single" w:sz="4" w:space="0" w:color="auto"/>
              <w:bottom w:val="single" w:sz="4" w:space="0" w:color="auto"/>
              <w:right w:val="nil"/>
            </w:tcBorders>
            <w:shd w:val="clear" w:color="auto" w:fill="auto"/>
            <w:vAlign w:val="center"/>
            <w:hideMark/>
          </w:tcPr>
          <w:p w14:paraId="07CDDAA5" w14:textId="77777777" w:rsidR="007D25A5" w:rsidRPr="0062576E" w:rsidRDefault="007D25A5" w:rsidP="0062576E">
            <w:pPr>
              <w:contextualSpacing/>
              <w:jc w:val="center"/>
              <w:rPr>
                <w:b/>
                <w:bCs/>
                <w:sz w:val="20"/>
                <w:szCs w:val="20"/>
              </w:rPr>
            </w:pPr>
            <w:r w:rsidRPr="0062576E">
              <w:rPr>
                <w:b/>
                <w:bCs/>
                <w:sz w:val="20"/>
                <w:szCs w:val="20"/>
              </w:rPr>
              <w:t>Итого:</w:t>
            </w:r>
          </w:p>
        </w:tc>
        <w:tc>
          <w:tcPr>
            <w:tcW w:w="425" w:type="pct"/>
            <w:tcBorders>
              <w:top w:val="nil"/>
              <w:left w:val="single" w:sz="4" w:space="0" w:color="auto"/>
              <w:bottom w:val="single" w:sz="4" w:space="0" w:color="auto"/>
              <w:right w:val="single" w:sz="4" w:space="0" w:color="auto"/>
            </w:tcBorders>
            <w:shd w:val="clear" w:color="auto" w:fill="auto"/>
            <w:vAlign w:val="center"/>
          </w:tcPr>
          <w:p w14:paraId="7F49AC3A" w14:textId="77777777" w:rsidR="007D25A5" w:rsidRDefault="007D25A5" w:rsidP="007D25A5">
            <w:pPr>
              <w:jc w:val="center"/>
              <w:rPr>
                <w:b/>
                <w:bCs/>
                <w:sz w:val="20"/>
                <w:szCs w:val="20"/>
              </w:rPr>
            </w:pPr>
            <w:r>
              <w:rPr>
                <w:b/>
                <w:bCs/>
                <w:sz w:val="20"/>
                <w:szCs w:val="20"/>
              </w:rPr>
              <w:t>11999.1</w:t>
            </w:r>
          </w:p>
        </w:tc>
        <w:tc>
          <w:tcPr>
            <w:tcW w:w="283" w:type="pct"/>
            <w:tcBorders>
              <w:top w:val="nil"/>
              <w:left w:val="nil"/>
              <w:bottom w:val="single" w:sz="4" w:space="0" w:color="auto"/>
              <w:right w:val="single" w:sz="4" w:space="0" w:color="auto"/>
            </w:tcBorders>
            <w:shd w:val="clear" w:color="auto" w:fill="auto"/>
            <w:vAlign w:val="center"/>
          </w:tcPr>
          <w:p w14:paraId="4861276E" w14:textId="77777777" w:rsidR="007D25A5" w:rsidRPr="0062576E" w:rsidRDefault="007D25A5" w:rsidP="0062576E">
            <w:pPr>
              <w:contextualSpacing/>
              <w:jc w:val="center"/>
              <w:rPr>
                <w:b/>
                <w:sz w:val="20"/>
                <w:szCs w:val="20"/>
              </w:rPr>
            </w:pPr>
            <w:r w:rsidRPr="0062576E">
              <w:rPr>
                <w:b/>
                <w:sz w:val="20"/>
                <w:szCs w:val="20"/>
              </w:rPr>
              <w:t>0</w:t>
            </w:r>
          </w:p>
        </w:tc>
        <w:tc>
          <w:tcPr>
            <w:tcW w:w="354" w:type="pct"/>
            <w:tcBorders>
              <w:top w:val="nil"/>
              <w:left w:val="nil"/>
              <w:bottom w:val="single" w:sz="4" w:space="0" w:color="auto"/>
              <w:right w:val="single" w:sz="4" w:space="0" w:color="auto"/>
            </w:tcBorders>
            <w:shd w:val="clear" w:color="auto" w:fill="auto"/>
            <w:vAlign w:val="center"/>
          </w:tcPr>
          <w:p w14:paraId="52327243" w14:textId="77777777" w:rsidR="007D25A5" w:rsidRDefault="007D25A5" w:rsidP="007D25A5">
            <w:pPr>
              <w:jc w:val="center"/>
              <w:rPr>
                <w:b/>
                <w:bCs/>
                <w:sz w:val="20"/>
                <w:szCs w:val="20"/>
              </w:rPr>
            </w:pPr>
            <w:r>
              <w:rPr>
                <w:b/>
                <w:bCs/>
                <w:sz w:val="20"/>
                <w:szCs w:val="20"/>
              </w:rPr>
              <w:t>11999.1</w:t>
            </w:r>
          </w:p>
        </w:tc>
        <w:tc>
          <w:tcPr>
            <w:tcW w:w="354" w:type="pct"/>
            <w:tcBorders>
              <w:top w:val="nil"/>
              <w:left w:val="nil"/>
              <w:bottom w:val="single" w:sz="4" w:space="0" w:color="auto"/>
              <w:right w:val="single" w:sz="4" w:space="0" w:color="auto"/>
            </w:tcBorders>
            <w:shd w:val="clear" w:color="auto" w:fill="auto"/>
            <w:vAlign w:val="center"/>
          </w:tcPr>
          <w:p w14:paraId="7456633B" w14:textId="77777777" w:rsidR="007D25A5" w:rsidRDefault="007D25A5" w:rsidP="007D25A5">
            <w:pPr>
              <w:jc w:val="center"/>
              <w:rPr>
                <w:b/>
                <w:bCs/>
                <w:sz w:val="20"/>
                <w:szCs w:val="20"/>
              </w:rPr>
            </w:pPr>
            <w:r>
              <w:rPr>
                <w:b/>
                <w:bCs/>
                <w:sz w:val="20"/>
                <w:szCs w:val="20"/>
              </w:rPr>
              <w:t>11999.1</w:t>
            </w:r>
          </w:p>
        </w:tc>
        <w:tc>
          <w:tcPr>
            <w:tcW w:w="355" w:type="pct"/>
            <w:tcBorders>
              <w:top w:val="nil"/>
              <w:left w:val="nil"/>
              <w:bottom w:val="single" w:sz="4" w:space="0" w:color="auto"/>
              <w:right w:val="single" w:sz="4" w:space="0" w:color="auto"/>
            </w:tcBorders>
            <w:shd w:val="clear" w:color="auto" w:fill="auto"/>
            <w:vAlign w:val="center"/>
          </w:tcPr>
          <w:p w14:paraId="3129C80B" w14:textId="77777777" w:rsidR="007D25A5" w:rsidRDefault="007D25A5">
            <w:pPr>
              <w:jc w:val="center"/>
              <w:rPr>
                <w:b/>
                <w:bCs/>
                <w:color w:val="000000"/>
                <w:sz w:val="20"/>
                <w:szCs w:val="20"/>
              </w:rPr>
            </w:pPr>
            <w:r>
              <w:rPr>
                <w:b/>
                <w:bCs/>
                <w:color w:val="000000"/>
                <w:sz w:val="20"/>
                <w:szCs w:val="20"/>
              </w:rPr>
              <w:t>10771.4</w:t>
            </w:r>
          </w:p>
        </w:tc>
        <w:tc>
          <w:tcPr>
            <w:tcW w:w="355" w:type="pct"/>
            <w:tcBorders>
              <w:top w:val="nil"/>
              <w:left w:val="nil"/>
              <w:bottom w:val="single" w:sz="4" w:space="0" w:color="auto"/>
              <w:right w:val="single" w:sz="4" w:space="0" w:color="auto"/>
            </w:tcBorders>
            <w:shd w:val="clear" w:color="auto" w:fill="auto"/>
            <w:vAlign w:val="center"/>
          </w:tcPr>
          <w:p w14:paraId="2AEC2058" w14:textId="77777777" w:rsidR="007D25A5" w:rsidRDefault="007D25A5">
            <w:pPr>
              <w:jc w:val="center"/>
              <w:rPr>
                <w:b/>
                <w:bCs/>
                <w:color w:val="000000"/>
                <w:sz w:val="20"/>
                <w:szCs w:val="20"/>
              </w:rPr>
            </w:pPr>
            <w:r>
              <w:rPr>
                <w:b/>
                <w:bCs/>
                <w:color w:val="000000"/>
                <w:sz w:val="20"/>
                <w:szCs w:val="20"/>
              </w:rPr>
              <w:t>10771.4</w:t>
            </w:r>
          </w:p>
        </w:tc>
        <w:tc>
          <w:tcPr>
            <w:tcW w:w="423" w:type="pct"/>
            <w:tcBorders>
              <w:top w:val="nil"/>
              <w:left w:val="nil"/>
              <w:bottom w:val="single" w:sz="4" w:space="0" w:color="auto"/>
              <w:right w:val="single" w:sz="4" w:space="0" w:color="auto"/>
            </w:tcBorders>
            <w:shd w:val="clear" w:color="auto" w:fill="auto"/>
            <w:vAlign w:val="center"/>
          </w:tcPr>
          <w:p w14:paraId="3FA19B59" w14:textId="77777777" w:rsidR="007D25A5" w:rsidRDefault="007D25A5">
            <w:pPr>
              <w:jc w:val="center"/>
              <w:rPr>
                <w:b/>
                <w:bCs/>
                <w:color w:val="000000"/>
                <w:sz w:val="20"/>
                <w:szCs w:val="20"/>
              </w:rPr>
            </w:pPr>
            <w:r>
              <w:rPr>
                <w:b/>
                <w:bCs/>
                <w:color w:val="000000"/>
                <w:sz w:val="20"/>
                <w:szCs w:val="20"/>
              </w:rPr>
              <w:t>10771.4</w:t>
            </w:r>
          </w:p>
        </w:tc>
        <w:tc>
          <w:tcPr>
            <w:tcW w:w="425" w:type="pct"/>
            <w:tcBorders>
              <w:top w:val="nil"/>
              <w:left w:val="nil"/>
              <w:bottom w:val="single" w:sz="4" w:space="0" w:color="auto"/>
              <w:right w:val="single" w:sz="4" w:space="0" w:color="auto"/>
            </w:tcBorders>
            <w:shd w:val="clear" w:color="auto" w:fill="auto"/>
            <w:vAlign w:val="center"/>
          </w:tcPr>
          <w:p w14:paraId="35D174D5" w14:textId="77777777" w:rsidR="007D25A5" w:rsidRDefault="007D25A5">
            <w:pPr>
              <w:jc w:val="center"/>
              <w:rPr>
                <w:b/>
                <w:bCs/>
                <w:color w:val="000000"/>
                <w:sz w:val="20"/>
                <w:szCs w:val="20"/>
              </w:rPr>
            </w:pPr>
            <w:r>
              <w:rPr>
                <w:b/>
                <w:bCs/>
                <w:color w:val="000000"/>
                <w:sz w:val="20"/>
                <w:szCs w:val="20"/>
              </w:rPr>
              <w:t>10771.4</w:t>
            </w:r>
          </w:p>
        </w:tc>
        <w:tc>
          <w:tcPr>
            <w:tcW w:w="426" w:type="pct"/>
            <w:tcBorders>
              <w:top w:val="nil"/>
              <w:left w:val="nil"/>
              <w:bottom w:val="single" w:sz="4" w:space="0" w:color="auto"/>
              <w:right w:val="single" w:sz="4" w:space="0" w:color="auto"/>
            </w:tcBorders>
            <w:shd w:val="clear" w:color="auto" w:fill="auto"/>
            <w:vAlign w:val="center"/>
          </w:tcPr>
          <w:p w14:paraId="3F7BDE81" w14:textId="77777777" w:rsidR="007D25A5" w:rsidRDefault="007D25A5">
            <w:pPr>
              <w:jc w:val="center"/>
              <w:rPr>
                <w:b/>
                <w:bCs/>
                <w:color w:val="000000"/>
                <w:sz w:val="20"/>
                <w:szCs w:val="20"/>
              </w:rPr>
            </w:pPr>
            <w:r>
              <w:rPr>
                <w:b/>
                <w:bCs/>
                <w:color w:val="000000"/>
                <w:sz w:val="20"/>
                <w:szCs w:val="20"/>
              </w:rPr>
              <w:t>10771.4</w:t>
            </w:r>
          </w:p>
        </w:tc>
        <w:tc>
          <w:tcPr>
            <w:tcW w:w="368" w:type="pct"/>
            <w:tcBorders>
              <w:top w:val="nil"/>
              <w:left w:val="nil"/>
              <w:bottom w:val="single" w:sz="4" w:space="0" w:color="auto"/>
              <w:right w:val="single" w:sz="4" w:space="0" w:color="auto"/>
            </w:tcBorders>
            <w:shd w:val="clear" w:color="auto" w:fill="auto"/>
            <w:vAlign w:val="center"/>
          </w:tcPr>
          <w:p w14:paraId="0E13CD83" w14:textId="77777777" w:rsidR="007D25A5" w:rsidRDefault="007D25A5">
            <w:pPr>
              <w:jc w:val="center"/>
              <w:rPr>
                <w:b/>
                <w:bCs/>
                <w:color w:val="000000"/>
                <w:sz w:val="20"/>
                <w:szCs w:val="20"/>
              </w:rPr>
            </w:pPr>
            <w:r>
              <w:rPr>
                <w:b/>
                <w:bCs/>
                <w:color w:val="000000"/>
                <w:sz w:val="20"/>
                <w:szCs w:val="20"/>
              </w:rPr>
              <w:t>10771.4</w:t>
            </w:r>
          </w:p>
        </w:tc>
      </w:tr>
    </w:tbl>
    <w:p w14:paraId="6353BCB2" w14:textId="77777777" w:rsidR="00B325F8" w:rsidRPr="00850136" w:rsidRDefault="00B325F8" w:rsidP="00B325F8">
      <w:pPr>
        <w:tabs>
          <w:tab w:val="left" w:pos="0"/>
          <w:tab w:val="right" w:leader="dot" w:pos="10206"/>
        </w:tabs>
        <w:spacing w:line="360" w:lineRule="auto"/>
        <w:ind w:firstLine="709"/>
        <w:jc w:val="both"/>
        <w:rPr>
          <w:bCs/>
          <w:iCs/>
          <w:noProof/>
          <w:sz w:val="28"/>
          <w:szCs w:val="28"/>
        </w:rPr>
      </w:pPr>
      <w:r w:rsidRPr="009732EE">
        <w:rPr>
          <w:bCs/>
          <w:iCs/>
          <w:noProof/>
          <w:sz w:val="28"/>
          <w:szCs w:val="28"/>
        </w:rPr>
        <w:t xml:space="preserve">Прогноз приростов объемов потребления теплоносителя на каждом этапе, </w:t>
      </w:r>
      <w:r w:rsidRPr="00850136">
        <w:rPr>
          <w:bCs/>
          <w:iCs/>
          <w:noProof/>
          <w:sz w:val="28"/>
          <w:szCs w:val="28"/>
        </w:rPr>
        <w:t>сгруппированные по по зонам действия источников тепловой энергии, представлены в таблице 1.</w:t>
      </w:r>
      <w:r w:rsidR="00316B3D">
        <w:rPr>
          <w:bCs/>
          <w:iCs/>
          <w:noProof/>
          <w:sz w:val="28"/>
          <w:szCs w:val="28"/>
        </w:rPr>
        <w:t>9</w:t>
      </w:r>
      <w:r w:rsidRPr="00850136">
        <w:rPr>
          <w:bCs/>
          <w:iCs/>
          <w:noProof/>
          <w:sz w:val="28"/>
          <w:szCs w:val="28"/>
        </w:rPr>
        <w:t>.</w:t>
      </w:r>
    </w:p>
    <w:p w14:paraId="1E7AEFA7" w14:textId="77777777" w:rsidR="00B325F8" w:rsidRPr="0034002D" w:rsidRDefault="00B325F8" w:rsidP="0034002D">
      <w:pPr>
        <w:spacing w:line="360" w:lineRule="auto"/>
        <w:jc w:val="both"/>
        <w:rPr>
          <w:b/>
          <w:bCs/>
          <w:sz w:val="28"/>
        </w:rPr>
      </w:pPr>
      <w:r w:rsidRPr="00850136">
        <w:rPr>
          <w:b/>
          <w:bCs/>
          <w:sz w:val="28"/>
        </w:rPr>
        <w:t>Таблица 1.</w:t>
      </w:r>
      <w:r w:rsidR="00316B3D">
        <w:rPr>
          <w:b/>
          <w:sz w:val="28"/>
          <w:szCs w:val="28"/>
        </w:rPr>
        <w:t>9</w:t>
      </w:r>
      <w:r w:rsidR="0034002D" w:rsidRPr="00850136">
        <w:rPr>
          <w:b/>
          <w:bCs/>
          <w:sz w:val="28"/>
        </w:rPr>
        <w:t>–</w:t>
      </w:r>
      <w:r w:rsidR="0034002D" w:rsidRPr="00850136">
        <w:rPr>
          <w:bCs/>
          <w:iCs/>
          <w:noProof/>
          <w:sz w:val="28"/>
          <w:szCs w:val="28"/>
        </w:rPr>
        <w:t xml:space="preserve"> Прогноз приростов объемов потребления теплоносителя на каждом </w:t>
      </w:r>
      <w:r w:rsidR="0034002D" w:rsidRPr="009732EE">
        <w:rPr>
          <w:bCs/>
          <w:iCs/>
          <w:noProof/>
          <w:sz w:val="28"/>
          <w:szCs w:val="28"/>
        </w:rPr>
        <w:t>этапе, сгруппированные по по зонам действия источников тепловой энергии</w:t>
      </w:r>
    </w:p>
    <w:tbl>
      <w:tblPr>
        <w:tblW w:w="5000" w:type="pct"/>
        <w:shd w:val="clear" w:color="auto" w:fill="FFFFFF"/>
        <w:tblLook w:val="04A0" w:firstRow="1" w:lastRow="0" w:firstColumn="1" w:lastColumn="0" w:noHBand="0" w:noVBand="1"/>
      </w:tblPr>
      <w:tblGrid>
        <w:gridCol w:w="4116"/>
        <w:gridCol w:w="839"/>
        <w:gridCol w:w="842"/>
        <w:gridCol w:w="842"/>
        <w:gridCol w:w="842"/>
        <w:gridCol w:w="842"/>
        <w:gridCol w:w="889"/>
        <w:gridCol w:w="978"/>
      </w:tblGrid>
      <w:tr w:rsidR="00316B3D" w:rsidRPr="00850136" w14:paraId="2859134C" w14:textId="77777777" w:rsidTr="00714470">
        <w:trPr>
          <w:trHeight w:val="20"/>
          <w:tblHeader/>
        </w:trPr>
        <w:tc>
          <w:tcPr>
            <w:tcW w:w="2020" w:type="pct"/>
            <w:vMerge w:val="restart"/>
            <w:tcBorders>
              <w:top w:val="single" w:sz="8" w:space="0" w:color="auto"/>
              <w:left w:val="single" w:sz="8" w:space="0" w:color="auto"/>
              <w:bottom w:val="single" w:sz="8" w:space="0" w:color="000000"/>
              <w:right w:val="single" w:sz="8" w:space="0" w:color="auto"/>
            </w:tcBorders>
            <w:shd w:val="clear" w:color="auto" w:fill="FFFFFF"/>
            <w:noWrap/>
            <w:vAlign w:val="center"/>
            <w:hideMark/>
          </w:tcPr>
          <w:p w14:paraId="6D489E3A" w14:textId="77777777" w:rsidR="00316B3D" w:rsidRPr="00850136" w:rsidRDefault="00316B3D" w:rsidP="00B325F8">
            <w:pPr>
              <w:spacing w:after="200"/>
              <w:contextualSpacing/>
              <w:jc w:val="center"/>
              <w:rPr>
                <w:b/>
                <w:sz w:val="20"/>
                <w:szCs w:val="20"/>
              </w:rPr>
            </w:pPr>
            <w:r w:rsidRPr="00850136">
              <w:rPr>
                <w:b/>
                <w:sz w:val="20"/>
                <w:szCs w:val="20"/>
              </w:rPr>
              <w:t xml:space="preserve">Наименование централизованной </w:t>
            </w:r>
          </w:p>
          <w:p w14:paraId="15EAF8A1" w14:textId="77777777" w:rsidR="00316B3D" w:rsidRPr="00850136" w:rsidRDefault="00316B3D" w:rsidP="00B325F8">
            <w:pPr>
              <w:spacing w:after="200"/>
              <w:contextualSpacing/>
              <w:jc w:val="center"/>
              <w:rPr>
                <w:b/>
                <w:sz w:val="20"/>
                <w:szCs w:val="20"/>
              </w:rPr>
            </w:pPr>
            <w:r w:rsidRPr="00850136">
              <w:rPr>
                <w:b/>
                <w:sz w:val="20"/>
                <w:szCs w:val="20"/>
              </w:rPr>
              <w:t>системы теплоснабжения</w:t>
            </w:r>
          </w:p>
        </w:tc>
        <w:tc>
          <w:tcPr>
            <w:tcW w:w="2980" w:type="pct"/>
            <w:gridSpan w:val="7"/>
            <w:tcBorders>
              <w:top w:val="single" w:sz="8" w:space="0" w:color="auto"/>
              <w:left w:val="nil"/>
              <w:bottom w:val="single" w:sz="8" w:space="0" w:color="auto"/>
              <w:right w:val="single" w:sz="4" w:space="0" w:color="auto"/>
            </w:tcBorders>
            <w:shd w:val="clear" w:color="auto" w:fill="FFFFFF"/>
            <w:vAlign w:val="center"/>
          </w:tcPr>
          <w:p w14:paraId="7250FF25" w14:textId="77777777" w:rsidR="00316B3D" w:rsidRPr="00850136" w:rsidRDefault="00316B3D" w:rsidP="00B325F8">
            <w:pPr>
              <w:contextualSpacing/>
              <w:jc w:val="center"/>
              <w:rPr>
                <w:b/>
                <w:sz w:val="20"/>
                <w:szCs w:val="20"/>
              </w:rPr>
            </w:pPr>
            <w:r w:rsidRPr="00850136">
              <w:rPr>
                <w:b/>
                <w:sz w:val="20"/>
                <w:szCs w:val="20"/>
              </w:rPr>
              <w:t>Прирост потребления теплоносителя, м³/ч</w:t>
            </w:r>
          </w:p>
        </w:tc>
      </w:tr>
      <w:tr w:rsidR="00714470" w:rsidRPr="00850136" w14:paraId="15B3D5C6" w14:textId="77777777" w:rsidTr="00714470">
        <w:trPr>
          <w:trHeight w:val="20"/>
          <w:tblHeader/>
        </w:trPr>
        <w:tc>
          <w:tcPr>
            <w:tcW w:w="2020" w:type="pct"/>
            <w:vMerge/>
            <w:tcBorders>
              <w:top w:val="single" w:sz="8" w:space="0" w:color="auto"/>
              <w:left w:val="single" w:sz="8" w:space="0" w:color="auto"/>
              <w:bottom w:val="single" w:sz="4" w:space="0" w:color="auto"/>
              <w:right w:val="single" w:sz="8" w:space="0" w:color="auto"/>
            </w:tcBorders>
            <w:shd w:val="clear" w:color="auto" w:fill="FFFFFF"/>
            <w:vAlign w:val="center"/>
            <w:hideMark/>
          </w:tcPr>
          <w:p w14:paraId="7C4610F7" w14:textId="77777777" w:rsidR="00714470" w:rsidRPr="00850136" w:rsidRDefault="00714470" w:rsidP="00B325F8">
            <w:pPr>
              <w:spacing w:after="200"/>
              <w:contextualSpacing/>
              <w:jc w:val="center"/>
              <w:rPr>
                <w:b/>
                <w:sz w:val="20"/>
                <w:szCs w:val="20"/>
              </w:rPr>
            </w:pPr>
          </w:p>
        </w:tc>
        <w:tc>
          <w:tcPr>
            <w:tcW w:w="412" w:type="pct"/>
            <w:tcBorders>
              <w:top w:val="single" w:sz="4" w:space="0" w:color="auto"/>
              <w:left w:val="single" w:sz="4" w:space="0" w:color="auto"/>
              <w:right w:val="single" w:sz="4" w:space="0" w:color="auto"/>
            </w:tcBorders>
            <w:shd w:val="clear" w:color="auto" w:fill="auto"/>
            <w:vAlign w:val="center"/>
            <w:hideMark/>
          </w:tcPr>
          <w:p w14:paraId="2705C313" w14:textId="77777777" w:rsidR="00714470" w:rsidRPr="0062576E" w:rsidRDefault="00714470" w:rsidP="00D243C1">
            <w:pPr>
              <w:jc w:val="center"/>
              <w:rPr>
                <w:b/>
                <w:bCs/>
                <w:sz w:val="20"/>
                <w:szCs w:val="20"/>
              </w:rPr>
            </w:pPr>
            <w:r w:rsidRPr="0062576E">
              <w:rPr>
                <w:b/>
                <w:bCs/>
                <w:sz w:val="20"/>
                <w:szCs w:val="20"/>
              </w:rPr>
              <w:t xml:space="preserve">2017 </w:t>
            </w:r>
          </w:p>
        </w:tc>
        <w:tc>
          <w:tcPr>
            <w:tcW w:w="413" w:type="pct"/>
            <w:tcBorders>
              <w:top w:val="single" w:sz="4" w:space="0" w:color="auto"/>
              <w:left w:val="single" w:sz="4" w:space="0" w:color="auto"/>
              <w:right w:val="single" w:sz="4" w:space="0" w:color="auto"/>
            </w:tcBorders>
            <w:shd w:val="clear" w:color="auto" w:fill="auto"/>
            <w:vAlign w:val="center"/>
            <w:hideMark/>
          </w:tcPr>
          <w:p w14:paraId="231986BF" w14:textId="77777777" w:rsidR="00714470" w:rsidRPr="0062576E" w:rsidRDefault="00714470" w:rsidP="00D243C1">
            <w:pPr>
              <w:jc w:val="center"/>
              <w:rPr>
                <w:b/>
                <w:bCs/>
                <w:sz w:val="20"/>
                <w:szCs w:val="20"/>
              </w:rPr>
            </w:pPr>
            <w:r w:rsidRPr="0062576E">
              <w:rPr>
                <w:b/>
                <w:bCs/>
                <w:sz w:val="20"/>
                <w:szCs w:val="20"/>
              </w:rPr>
              <w:t xml:space="preserve">2018 </w:t>
            </w:r>
          </w:p>
        </w:tc>
        <w:tc>
          <w:tcPr>
            <w:tcW w:w="413" w:type="pct"/>
            <w:tcBorders>
              <w:top w:val="single" w:sz="4" w:space="0" w:color="auto"/>
              <w:left w:val="single" w:sz="4" w:space="0" w:color="auto"/>
              <w:right w:val="single" w:sz="4" w:space="0" w:color="auto"/>
            </w:tcBorders>
            <w:shd w:val="clear" w:color="auto" w:fill="auto"/>
            <w:vAlign w:val="center"/>
            <w:hideMark/>
          </w:tcPr>
          <w:p w14:paraId="255314DF" w14:textId="77777777" w:rsidR="00714470" w:rsidRPr="0062576E" w:rsidRDefault="00714470" w:rsidP="00D243C1">
            <w:pPr>
              <w:jc w:val="center"/>
              <w:rPr>
                <w:b/>
                <w:bCs/>
                <w:sz w:val="20"/>
                <w:szCs w:val="20"/>
              </w:rPr>
            </w:pPr>
            <w:r w:rsidRPr="0062576E">
              <w:rPr>
                <w:b/>
                <w:bCs/>
                <w:sz w:val="20"/>
                <w:szCs w:val="20"/>
              </w:rPr>
              <w:t xml:space="preserve">2019 </w:t>
            </w:r>
          </w:p>
        </w:tc>
        <w:tc>
          <w:tcPr>
            <w:tcW w:w="413" w:type="pct"/>
            <w:tcBorders>
              <w:top w:val="single" w:sz="4" w:space="0" w:color="auto"/>
              <w:left w:val="single" w:sz="4" w:space="0" w:color="auto"/>
              <w:right w:val="single" w:sz="4" w:space="0" w:color="auto"/>
            </w:tcBorders>
            <w:shd w:val="clear" w:color="auto" w:fill="auto"/>
            <w:vAlign w:val="center"/>
            <w:hideMark/>
          </w:tcPr>
          <w:p w14:paraId="7F546D6C" w14:textId="77777777" w:rsidR="00714470" w:rsidRPr="0062576E" w:rsidRDefault="00714470" w:rsidP="00D243C1">
            <w:pPr>
              <w:jc w:val="center"/>
              <w:rPr>
                <w:b/>
                <w:bCs/>
                <w:sz w:val="20"/>
                <w:szCs w:val="20"/>
              </w:rPr>
            </w:pPr>
            <w:r w:rsidRPr="0062576E">
              <w:rPr>
                <w:b/>
                <w:bCs/>
                <w:sz w:val="20"/>
                <w:szCs w:val="20"/>
              </w:rPr>
              <w:t xml:space="preserve">2020 </w:t>
            </w:r>
          </w:p>
        </w:tc>
        <w:tc>
          <w:tcPr>
            <w:tcW w:w="413" w:type="pct"/>
            <w:tcBorders>
              <w:top w:val="single" w:sz="4" w:space="0" w:color="auto"/>
              <w:left w:val="single" w:sz="4" w:space="0" w:color="auto"/>
              <w:right w:val="single" w:sz="4" w:space="0" w:color="auto"/>
            </w:tcBorders>
            <w:shd w:val="clear" w:color="auto" w:fill="auto"/>
            <w:vAlign w:val="center"/>
            <w:hideMark/>
          </w:tcPr>
          <w:p w14:paraId="64F6D433" w14:textId="77777777" w:rsidR="00714470" w:rsidRPr="0062576E" w:rsidRDefault="00714470" w:rsidP="00D243C1">
            <w:pPr>
              <w:jc w:val="center"/>
              <w:rPr>
                <w:b/>
                <w:bCs/>
                <w:sz w:val="20"/>
                <w:szCs w:val="20"/>
              </w:rPr>
            </w:pPr>
            <w:r w:rsidRPr="0062576E">
              <w:rPr>
                <w:b/>
                <w:bCs/>
                <w:sz w:val="20"/>
                <w:szCs w:val="20"/>
              </w:rPr>
              <w:t xml:space="preserve">2021 </w:t>
            </w:r>
          </w:p>
        </w:tc>
        <w:tc>
          <w:tcPr>
            <w:tcW w:w="436" w:type="pct"/>
            <w:tcBorders>
              <w:top w:val="single" w:sz="4" w:space="0" w:color="auto"/>
              <w:left w:val="single" w:sz="4" w:space="0" w:color="auto"/>
              <w:right w:val="single" w:sz="4" w:space="0" w:color="auto"/>
            </w:tcBorders>
            <w:shd w:val="clear" w:color="auto" w:fill="auto"/>
            <w:vAlign w:val="center"/>
            <w:hideMark/>
          </w:tcPr>
          <w:p w14:paraId="6C378E0E" w14:textId="77777777" w:rsidR="00714470" w:rsidRPr="0062576E" w:rsidRDefault="00714470" w:rsidP="00D243C1">
            <w:pPr>
              <w:jc w:val="center"/>
              <w:rPr>
                <w:b/>
                <w:bCs/>
                <w:sz w:val="20"/>
                <w:szCs w:val="20"/>
              </w:rPr>
            </w:pPr>
            <w:r w:rsidRPr="0062576E">
              <w:rPr>
                <w:b/>
                <w:bCs/>
                <w:sz w:val="20"/>
                <w:szCs w:val="20"/>
              </w:rPr>
              <w:t>2022– 2026</w:t>
            </w:r>
          </w:p>
        </w:tc>
        <w:tc>
          <w:tcPr>
            <w:tcW w:w="479" w:type="pct"/>
            <w:tcBorders>
              <w:top w:val="single" w:sz="4" w:space="0" w:color="auto"/>
              <w:left w:val="single" w:sz="4" w:space="0" w:color="auto"/>
              <w:right w:val="single" w:sz="4" w:space="0" w:color="auto"/>
            </w:tcBorders>
            <w:shd w:val="clear" w:color="auto" w:fill="auto"/>
            <w:vAlign w:val="center"/>
            <w:hideMark/>
          </w:tcPr>
          <w:p w14:paraId="2A518DA6" w14:textId="77777777" w:rsidR="00714470" w:rsidRPr="0062576E" w:rsidRDefault="006104AD" w:rsidP="00D243C1">
            <w:pPr>
              <w:jc w:val="center"/>
              <w:rPr>
                <w:b/>
                <w:bCs/>
                <w:sz w:val="20"/>
                <w:szCs w:val="20"/>
              </w:rPr>
            </w:pPr>
            <w:r>
              <w:rPr>
                <w:b/>
                <w:bCs/>
                <w:sz w:val="20"/>
                <w:szCs w:val="20"/>
              </w:rPr>
              <w:t>2027– 2028</w:t>
            </w:r>
          </w:p>
        </w:tc>
      </w:tr>
      <w:tr w:rsidR="00316B3D" w:rsidRPr="00850136" w14:paraId="41624999" w14:textId="77777777" w:rsidTr="00714470">
        <w:trPr>
          <w:trHeight w:val="20"/>
        </w:trPr>
        <w:tc>
          <w:tcPr>
            <w:tcW w:w="20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1CD6CF" w14:textId="77777777" w:rsidR="00316B3D" w:rsidRPr="00850136" w:rsidRDefault="00316B3D" w:rsidP="00850136">
            <w:pPr>
              <w:spacing w:after="200"/>
              <w:contextualSpacing/>
              <w:rPr>
                <w:sz w:val="20"/>
                <w:szCs w:val="20"/>
              </w:rPr>
            </w:pPr>
            <w:r w:rsidRPr="00850136">
              <w:rPr>
                <w:sz w:val="20"/>
                <w:szCs w:val="20"/>
              </w:rPr>
              <w:t>Котельная пгт. Славный</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9A0CA" w14:textId="77777777" w:rsidR="00316B3D" w:rsidRPr="00850136" w:rsidRDefault="00316B3D" w:rsidP="00B325F8">
            <w:pPr>
              <w:spacing w:after="200"/>
              <w:contextualSpacing/>
              <w:jc w:val="center"/>
              <w:rPr>
                <w:sz w:val="20"/>
                <w:szCs w:val="20"/>
              </w:rPr>
            </w:pPr>
            <w:r w:rsidRPr="00850136">
              <w:rPr>
                <w:sz w:val="20"/>
                <w:szCs w:val="20"/>
              </w:rPr>
              <w:t>0,00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4A13D6" w14:textId="77777777" w:rsidR="00316B3D" w:rsidRPr="00850136" w:rsidRDefault="00316B3D" w:rsidP="00B325F8">
            <w:pPr>
              <w:spacing w:after="200"/>
              <w:contextualSpacing/>
              <w:jc w:val="center"/>
              <w:rPr>
                <w:sz w:val="20"/>
                <w:szCs w:val="20"/>
              </w:rPr>
            </w:pPr>
            <w:r w:rsidRPr="00850136">
              <w:rPr>
                <w:sz w:val="20"/>
                <w:szCs w:val="20"/>
              </w:rPr>
              <w:t>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7E7EA44" w14:textId="77777777" w:rsidR="00316B3D" w:rsidRPr="00850136" w:rsidRDefault="00316B3D" w:rsidP="00B325F8">
            <w:pPr>
              <w:spacing w:after="200"/>
              <w:contextualSpacing/>
              <w:jc w:val="center"/>
              <w:rPr>
                <w:sz w:val="20"/>
                <w:szCs w:val="20"/>
              </w:rPr>
            </w:pPr>
            <w:r w:rsidRPr="00850136">
              <w:rPr>
                <w:sz w:val="20"/>
                <w:szCs w:val="20"/>
              </w:rPr>
              <w:t>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6712D565" w14:textId="77777777" w:rsidR="00316B3D" w:rsidRPr="00850136" w:rsidRDefault="00316B3D" w:rsidP="00B325F8">
            <w:pPr>
              <w:spacing w:after="200"/>
              <w:contextualSpacing/>
              <w:jc w:val="center"/>
              <w:rPr>
                <w:sz w:val="20"/>
                <w:szCs w:val="20"/>
              </w:rPr>
            </w:pPr>
            <w:r w:rsidRPr="00850136">
              <w:rPr>
                <w:sz w:val="20"/>
                <w:szCs w:val="20"/>
              </w:rPr>
              <w:t>0,00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5891615A" w14:textId="77777777" w:rsidR="00316B3D" w:rsidRPr="00850136" w:rsidRDefault="00316B3D" w:rsidP="00B325F8">
            <w:pPr>
              <w:spacing w:after="200"/>
              <w:contextualSpacing/>
              <w:jc w:val="center"/>
              <w:rPr>
                <w:sz w:val="20"/>
                <w:szCs w:val="20"/>
              </w:rPr>
            </w:pPr>
            <w:r w:rsidRPr="00850136">
              <w:rPr>
                <w:sz w:val="20"/>
                <w:szCs w:val="20"/>
              </w:rPr>
              <w:t>0,00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5C50957B" w14:textId="77777777" w:rsidR="00316B3D" w:rsidRPr="00850136" w:rsidRDefault="00316B3D" w:rsidP="00B325F8">
            <w:pPr>
              <w:spacing w:after="200"/>
              <w:contextualSpacing/>
              <w:jc w:val="center"/>
              <w:rPr>
                <w:sz w:val="20"/>
                <w:szCs w:val="20"/>
              </w:rPr>
            </w:pPr>
            <w:r w:rsidRPr="00850136">
              <w:rPr>
                <w:sz w:val="20"/>
                <w:szCs w:val="20"/>
              </w:rPr>
              <w:t>0,00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A837D15" w14:textId="77777777" w:rsidR="00316B3D" w:rsidRPr="00850136" w:rsidRDefault="00316B3D" w:rsidP="00B325F8">
            <w:pPr>
              <w:spacing w:after="200"/>
              <w:contextualSpacing/>
              <w:jc w:val="center"/>
              <w:rPr>
                <w:sz w:val="20"/>
                <w:szCs w:val="20"/>
              </w:rPr>
            </w:pPr>
            <w:r w:rsidRPr="00850136">
              <w:rPr>
                <w:sz w:val="20"/>
                <w:szCs w:val="20"/>
              </w:rPr>
              <w:t>0,00</w:t>
            </w:r>
          </w:p>
        </w:tc>
      </w:tr>
    </w:tbl>
    <w:p w14:paraId="72AE4A8C" w14:textId="77777777" w:rsidR="00B325F8" w:rsidRPr="00850136" w:rsidRDefault="00B325F8" w:rsidP="00B325F8">
      <w:pPr>
        <w:tabs>
          <w:tab w:val="left" w:pos="0"/>
          <w:tab w:val="right" w:leader="dot" w:pos="10206"/>
        </w:tabs>
        <w:spacing w:line="360" w:lineRule="auto"/>
        <w:ind w:firstLine="709"/>
        <w:jc w:val="both"/>
        <w:rPr>
          <w:bCs/>
          <w:iCs/>
          <w:noProof/>
          <w:sz w:val="28"/>
          <w:szCs w:val="28"/>
        </w:rPr>
      </w:pPr>
      <w:r w:rsidRPr="009732EE">
        <w:rPr>
          <w:bCs/>
          <w:iCs/>
          <w:noProof/>
          <w:sz w:val="28"/>
          <w:szCs w:val="28"/>
        </w:rPr>
        <w:t xml:space="preserve">Прогноз объёмов потребления теплоносителя на каждом этапе объемов, </w:t>
      </w:r>
      <w:r w:rsidRPr="00850136">
        <w:rPr>
          <w:bCs/>
          <w:iCs/>
          <w:noProof/>
          <w:sz w:val="28"/>
          <w:szCs w:val="28"/>
        </w:rPr>
        <w:t>сгруппированные по зонам действия источников тепловой энергии, представлены в таблице 1.</w:t>
      </w:r>
      <w:r w:rsidR="00316B3D">
        <w:rPr>
          <w:bCs/>
          <w:iCs/>
          <w:noProof/>
          <w:sz w:val="28"/>
          <w:szCs w:val="28"/>
        </w:rPr>
        <w:t>10</w:t>
      </w:r>
      <w:r w:rsidRPr="00850136">
        <w:rPr>
          <w:bCs/>
          <w:iCs/>
          <w:noProof/>
          <w:sz w:val="28"/>
          <w:szCs w:val="28"/>
        </w:rPr>
        <w:t>.</w:t>
      </w:r>
    </w:p>
    <w:p w14:paraId="236EC024" w14:textId="77777777" w:rsidR="00B325F8" w:rsidRPr="0034002D" w:rsidRDefault="00B325F8" w:rsidP="0034002D">
      <w:pPr>
        <w:spacing w:line="360" w:lineRule="auto"/>
        <w:jc w:val="both"/>
        <w:rPr>
          <w:b/>
          <w:bCs/>
          <w:sz w:val="28"/>
        </w:rPr>
      </w:pPr>
      <w:r w:rsidRPr="00850136">
        <w:rPr>
          <w:b/>
          <w:bCs/>
          <w:sz w:val="28"/>
        </w:rPr>
        <w:t>Таблица 1.</w:t>
      </w:r>
      <w:r w:rsidR="00316B3D">
        <w:rPr>
          <w:b/>
          <w:sz w:val="28"/>
          <w:szCs w:val="28"/>
        </w:rPr>
        <w:t>10</w:t>
      </w:r>
      <w:r w:rsidR="0034002D" w:rsidRPr="00850136">
        <w:rPr>
          <w:b/>
          <w:bCs/>
          <w:sz w:val="28"/>
        </w:rPr>
        <w:t>–</w:t>
      </w:r>
      <w:r w:rsidR="0034002D" w:rsidRPr="00850136">
        <w:rPr>
          <w:bCs/>
          <w:iCs/>
          <w:noProof/>
          <w:sz w:val="28"/>
          <w:szCs w:val="28"/>
        </w:rPr>
        <w:t xml:space="preserve"> Прогноз объёмов потребления теплоносителя на каждом этапе </w:t>
      </w:r>
      <w:r w:rsidR="0034002D" w:rsidRPr="009732EE">
        <w:rPr>
          <w:bCs/>
          <w:iCs/>
          <w:noProof/>
          <w:sz w:val="28"/>
          <w:szCs w:val="28"/>
        </w:rPr>
        <w:t>объемов, сгруппированные по зонам действия источников тепловой энергии</w:t>
      </w:r>
    </w:p>
    <w:tbl>
      <w:tblPr>
        <w:tblW w:w="5000" w:type="pct"/>
        <w:shd w:val="clear" w:color="auto" w:fill="FFFFFF"/>
        <w:tblCellMar>
          <w:left w:w="28" w:type="dxa"/>
          <w:right w:w="28" w:type="dxa"/>
        </w:tblCellMar>
        <w:tblLook w:val="04A0" w:firstRow="1" w:lastRow="0" w:firstColumn="1" w:lastColumn="0" w:noHBand="0" w:noVBand="1"/>
      </w:tblPr>
      <w:tblGrid>
        <w:gridCol w:w="5498"/>
        <w:gridCol w:w="616"/>
        <w:gridCol w:w="618"/>
        <w:gridCol w:w="618"/>
        <w:gridCol w:w="616"/>
        <w:gridCol w:w="618"/>
        <w:gridCol w:w="773"/>
        <w:gridCol w:w="827"/>
        <w:gridCol w:w="6"/>
      </w:tblGrid>
      <w:tr w:rsidR="00B44488" w:rsidRPr="00850136" w14:paraId="0D71888A" w14:textId="77777777" w:rsidTr="00B44488">
        <w:trPr>
          <w:gridAfter w:val="1"/>
          <w:wAfter w:w="3" w:type="pct"/>
          <w:trHeight w:val="20"/>
        </w:trPr>
        <w:tc>
          <w:tcPr>
            <w:tcW w:w="2679" w:type="pct"/>
            <w:vMerge w:val="restart"/>
            <w:tcBorders>
              <w:top w:val="single" w:sz="8" w:space="0" w:color="auto"/>
              <w:left w:val="single" w:sz="8" w:space="0" w:color="auto"/>
              <w:bottom w:val="single" w:sz="8" w:space="0" w:color="000000"/>
              <w:right w:val="single" w:sz="8" w:space="0" w:color="auto"/>
            </w:tcBorders>
            <w:shd w:val="clear" w:color="auto" w:fill="FFFFFF"/>
            <w:noWrap/>
            <w:vAlign w:val="center"/>
            <w:hideMark/>
          </w:tcPr>
          <w:p w14:paraId="6ACDF27A" w14:textId="77777777" w:rsidR="00B44488" w:rsidRPr="00850136" w:rsidRDefault="00B44488" w:rsidP="00B325F8">
            <w:pPr>
              <w:spacing w:after="200"/>
              <w:contextualSpacing/>
              <w:jc w:val="center"/>
              <w:rPr>
                <w:b/>
                <w:sz w:val="20"/>
                <w:szCs w:val="20"/>
              </w:rPr>
            </w:pPr>
            <w:r w:rsidRPr="00850136">
              <w:rPr>
                <w:b/>
                <w:sz w:val="20"/>
                <w:szCs w:val="20"/>
              </w:rPr>
              <w:t>Наименование централизованной системы теплоснабжения</w:t>
            </w:r>
          </w:p>
        </w:tc>
        <w:tc>
          <w:tcPr>
            <w:tcW w:w="2318" w:type="pct"/>
            <w:gridSpan w:val="7"/>
            <w:tcBorders>
              <w:top w:val="single" w:sz="8" w:space="0" w:color="auto"/>
              <w:left w:val="nil"/>
              <w:bottom w:val="single" w:sz="8" w:space="0" w:color="auto"/>
              <w:right w:val="single" w:sz="4" w:space="0" w:color="auto"/>
            </w:tcBorders>
            <w:shd w:val="clear" w:color="auto" w:fill="FFFFFF"/>
            <w:vAlign w:val="center"/>
          </w:tcPr>
          <w:p w14:paraId="79DC2482" w14:textId="77777777" w:rsidR="00B44488" w:rsidRPr="00850136" w:rsidRDefault="00B44488" w:rsidP="00B325F8">
            <w:pPr>
              <w:contextualSpacing/>
              <w:jc w:val="center"/>
              <w:rPr>
                <w:b/>
                <w:sz w:val="20"/>
                <w:szCs w:val="20"/>
              </w:rPr>
            </w:pPr>
            <w:r w:rsidRPr="00850136">
              <w:rPr>
                <w:b/>
                <w:sz w:val="20"/>
                <w:szCs w:val="20"/>
              </w:rPr>
              <w:t>Объёмы потребления теплоносителя, м³/ч</w:t>
            </w:r>
          </w:p>
        </w:tc>
      </w:tr>
      <w:tr w:rsidR="00714470" w:rsidRPr="00850136" w14:paraId="1B56F752" w14:textId="77777777" w:rsidTr="00B44488">
        <w:trPr>
          <w:trHeight w:val="20"/>
        </w:trPr>
        <w:tc>
          <w:tcPr>
            <w:tcW w:w="2679" w:type="pct"/>
            <w:vMerge/>
            <w:tcBorders>
              <w:top w:val="single" w:sz="8" w:space="0" w:color="auto"/>
              <w:left w:val="single" w:sz="8" w:space="0" w:color="auto"/>
              <w:bottom w:val="single" w:sz="4" w:space="0" w:color="auto"/>
              <w:right w:val="single" w:sz="8" w:space="0" w:color="auto"/>
            </w:tcBorders>
            <w:shd w:val="clear" w:color="auto" w:fill="FFFFFF"/>
            <w:vAlign w:val="center"/>
            <w:hideMark/>
          </w:tcPr>
          <w:p w14:paraId="578FCC9B" w14:textId="77777777" w:rsidR="00714470" w:rsidRPr="00850136" w:rsidRDefault="00714470" w:rsidP="00B325F8">
            <w:pPr>
              <w:spacing w:after="200"/>
              <w:contextualSpacing/>
              <w:jc w:val="center"/>
              <w:rPr>
                <w:b/>
                <w:sz w:val="20"/>
                <w:szCs w:val="20"/>
              </w:rPr>
            </w:pP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9322C" w14:textId="77777777" w:rsidR="00714470" w:rsidRPr="0062576E" w:rsidRDefault="00714470" w:rsidP="00D243C1">
            <w:pPr>
              <w:jc w:val="center"/>
              <w:rPr>
                <w:b/>
                <w:bCs/>
                <w:sz w:val="20"/>
                <w:szCs w:val="20"/>
              </w:rPr>
            </w:pPr>
            <w:r w:rsidRPr="0062576E">
              <w:rPr>
                <w:b/>
                <w:bCs/>
                <w:sz w:val="20"/>
                <w:szCs w:val="20"/>
              </w:rPr>
              <w:t xml:space="preserve">2017 </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F68FFB" w14:textId="77777777" w:rsidR="00714470" w:rsidRPr="0062576E" w:rsidRDefault="00714470" w:rsidP="00D243C1">
            <w:pPr>
              <w:jc w:val="center"/>
              <w:rPr>
                <w:b/>
                <w:bCs/>
                <w:sz w:val="20"/>
                <w:szCs w:val="20"/>
              </w:rPr>
            </w:pPr>
            <w:r w:rsidRPr="0062576E">
              <w:rPr>
                <w:b/>
                <w:bCs/>
                <w:sz w:val="20"/>
                <w:szCs w:val="20"/>
              </w:rPr>
              <w:t xml:space="preserve">2018 </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E93C2" w14:textId="77777777" w:rsidR="00714470" w:rsidRPr="0062576E" w:rsidRDefault="00714470" w:rsidP="00D243C1">
            <w:pPr>
              <w:jc w:val="center"/>
              <w:rPr>
                <w:b/>
                <w:bCs/>
                <w:sz w:val="20"/>
                <w:szCs w:val="20"/>
              </w:rPr>
            </w:pPr>
            <w:r w:rsidRPr="0062576E">
              <w:rPr>
                <w:b/>
                <w:bCs/>
                <w:sz w:val="20"/>
                <w:szCs w:val="20"/>
              </w:rPr>
              <w:t xml:space="preserve">2019 </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751D2" w14:textId="77777777" w:rsidR="00714470" w:rsidRPr="0062576E" w:rsidRDefault="00714470" w:rsidP="00D243C1">
            <w:pPr>
              <w:jc w:val="center"/>
              <w:rPr>
                <w:b/>
                <w:bCs/>
                <w:sz w:val="20"/>
                <w:szCs w:val="20"/>
              </w:rPr>
            </w:pPr>
            <w:r w:rsidRPr="0062576E">
              <w:rPr>
                <w:b/>
                <w:bCs/>
                <w:sz w:val="20"/>
                <w:szCs w:val="20"/>
              </w:rPr>
              <w:t xml:space="preserve">2020 </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8A9EAE" w14:textId="77777777" w:rsidR="00714470" w:rsidRPr="0062576E" w:rsidRDefault="00714470" w:rsidP="00D243C1">
            <w:pPr>
              <w:jc w:val="center"/>
              <w:rPr>
                <w:b/>
                <w:bCs/>
                <w:sz w:val="20"/>
                <w:szCs w:val="20"/>
              </w:rPr>
            </w:pPr>
            <w:r w:rsidRPr="0062576E">
              <w:rPr>
                <w:b/>
                <w:bCs/>
                <w:sz w:val="20"/>
                <w:szCs w:val="20"/>
              </w:rPr>
              <w:t xml:space="preserve">2021 </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F67EA8" w14:textId="77777777" w:rsidR="00714470" w:rsidRPr="0062576E" w:rsidRDefault="00714470" w:rsidP="00D243C1">
            <w:pPr>
              <w:jc w:val="center"/>
              <w:rPr>
                <w:b/>
                <w:bCs/>
                <w:sz w:val="20"/>
                <w:szCs w:val="20"/>
              </w:rPr>
            </w:pPr>
            <w:r w:rsidRPr="0062576E">
              <w:rPr>
                <w:b/>
                <w:bCs/>
                <w:sz w:val="20"/>
                <w:szCs w:val="20"/>
              </w:rPr>
              <w:t>2022– 2026</w:t>
            </w:r>
          </w:p>
        </w:tc>
        <w:tc>
          <w:tcPr>
            <w:tcW w:w="4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65E033" w14:textId="77777777" w:rsidR="00714470" w:rsidRPr="0062576E" w:rsidRDefault="006104AD" w:rsidP="00D243C1">
            <w:pPr>
              <w:jc w:val="center"/>
              <w:rPr>
                <w:b/>
                <w:bCs/>
                <w:sz w:val="20"/>
                <w:szCs w:val="20"/>
              </w:rPr>
            </w:pPr>
            <w:r>
              <w:rPr>
                <w:b/>
                <w:bCs/>
                <w:sz w:val="20"/>
                <w:szCs w:val="20"/>
              </w:rPr>
              <w:t>2027– 2028</w:t>
            </w:r>
          </w:p>
        </w:tc>
      </w:tr>
      <w:tr w:rsidR="00B44488" w:rsidRPr="00850136" w14:paraId="79301310" w14:textId="77777777" w:rsidTr="00B44488">
        <w:trPr>
          <w:trHeight w:val="261"/>
        </w:trPr>
        <w:tc>
          <w:tcPr>
            <w:tcW w:w="267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5AC2C1" w14:textId="77777777" w:rsidR="00B44488" w:rsidRPr="00850136" w:rsidRDefault="00B44488" w:rsidP="009A124F">
            <w:pPr>
              <w:spacing w:after="200"/>
              <w:contextualSpacing/>
              <w:rPr>
                <w:sz w:val="20"/>
                <w:szCs w:val="20"/>
              </w:rPr>
            </w:pPr>
            <w:r w:rsidRPr="00850136">
              <w:rPr>
                <w:sz w:val="20"/>
                <w:szCs w:val="20"/>
              </w:rPr>
              <w:t>Котельная пгт. Славный</w:t>
            </w:r>
          </w:p>
        </w:tc>
        <w:tc>
          <w:tcPr>
            <w:tcW w:w="3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EE4846" w14:textId="77777777" w:rsidR="00B44488" w:rsidRDefault="00B44488">
            <w:pPr>
              <w:jc w:val="center"/>
              <w:rPr>
                <w:color w:val="000000"/>
                <w:sz w:val="20"/>
                <w:szCs w:val="20"/>
              </w:rPr>
            </w:pPr>
            <w:r>
              <w:rPr>
                <w:color w:val="000000"/>
                <w:sz w:val="20"/>
                <w:szCs w:val="20"/>
              </w:rPr>
              <w:t>608.67</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7571C" w14:textId="77777777" w:rsidR="00B44488" w:rsidRDefault="00B44488">
            <w:pPr>
              <w:jc w:val="center"/>
              <w:rPr>
                <w:color w:val="000000"/>
                <w:sz w:val="20"/>
                <w:szCs w:val="20"/>
              </w:rPr>
            </w:pPr>
            <w:r>
              <w:rPr>
                <w:color w:val="000000"/>
                <w:sz w:val="20"/>
                <w:szCs w:val="20"/>
              </w:rPr>
              <w:t>184.26</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4FB5910E" w14:textId="77777777" w:rsidR="00B44488" w:rsidRDefault="00B44488">
            <w:r w:rsidRPr="00C4789D">
              <w:rPr>
                <w:color w:val="000000"/>
                <w:sz w:val="20"/>
                <w:szCs w:val="20"/>
              </w:rPr>
              <w:t>184.26</w:t>
            </w:r>
          </w:p>
        </w:tc>
        <w:tc>
          <w:tcPr>
            <w:tcW w:w="305" w:type="pct"/>
            <w:tcBorders>
              <w:top w:val="single" w:sz="4" w:space="0" w:color="auto"/>
              <w:left w:val="single" w:sz="4" w:space="0" w:color="auto"/>
              <w:bottom w:val="single" w:sz="4" w:space="0" w:color="auto"/>
              <w:right w:val="single" w:sz="4" w:space="0" w:color="auto"/>
            </w:tcBorders>
            <w:shd w:val="clear" w:color="auto" w:fill="auto"/>
          </w:tcPr>
          <w:p w14:paraId="038AB5A8" w14:textId="77777777" w:rsidR="00B44488" w:rsidRDefault="00B44488">
            <w:r w:rsidRPr="00C4789D">
              <w:rPr>
                <w:color w:val="000000"/>
                <w:sz w:val="20"/>
                <w:szCs w:val="20"/>
              </w:rPr>
              <w:t>184.26</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7B67B343" w14:textId="77777777" w:rsidR="00B44488" w:rsidRDefault="00B44488">
            <w:r w:rsidRPr="00C4789D">
              <w:rPr>
                <w:color w:val="000000"/>
                <w:sz w:val="20"/>
                <w:szCs w:val="20"/>
              </w:rPr>
              <w:t>184.26</w:t>
            </w:r>
          </w:p>
        </w:tc>
        <w:tc>
          <w:tcPr>
            <w:tcW w:w="382" w:type="pct"/>
            <w:tcBorders>
              <w:top w:val="single" w:sz="4" w:space="0" w:color="auto"/>
              <w:left w:val="single" w:sz="4" w:space="0" w:color="auto"/>
              <w:bottom w:val="single" w:sz="4" w:space="0" w:color="auto"/>
              <w:right w:val="single" w:sz="4" w:space="0" w:color="auto"/>
            </w:tcBorders>
            <w:shd w:val="clear" w:color="auto" w:fill="auto"/>
          </w:tcPr>
          <w:p w14:paraId="54550B3F" w14:textId="77777777" w:rsidR="00B44488" w:rsidRDefault="00B44488">
            <w:r w:rsidRPr="00C4789D">
              <w:rPr>
                <w:color w:val="000000"/>
                <w:sz w:val="20"/>
                <w:szCs w:val="20"/>
              </w:rPr>
              <w:t>184.26</w:t>
            </w:r>
          </w:p>
        </w:tc>
        <w:tc>
          <w:tcPr>
            <w:tcW w:w="4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9D5E1B" w14:textId="77777777" w:rsidR="00B44488" w:rsidRPr="00B44488" w:rsidRDefault="00B44488" w:rsidP="00B44488">
            <w:pPr>
              <w:jc w:val="center"/>
              <w:rPr>
                <w:color w:val="000000"/>
                <w:sz w:val="20"/>
                <w:szCs w:val="20"/>
              </w:rPr>
            </w:pPr>
            <w:r>
              <w:rPr>
                <w:color w:val="000000"/>
                <w:sz w:val="20"/>
                <w:szCs w:val="20"/>
              </w:rPr>
              <w:t>179.22</w:t>
            </w:r>
          </w:p>
        </w:tc>
      </w:tr>
    </w:tbl>
    <w:p w14:paraId="4458442C" w14:textId="77777777" w:rsidR="00B325F8" w:rsidRPr="00850136" w:rsidRDefault="00B325F8" w:rsidP="00B325F8">
      <w:pPr>
        <w:tabs>
          <w:tab w:val="left" w:pos="0"/>
          <w:tab w:val="right" w:leader="dot" w:pos="10206"/>
        </w:tabs>
        <w:spacing w:line="360" w:lineRule="auto"/>
        <w:ind w:firstLine="709"/>
        <w:jc w:val="both"/>
        <w:rPr>
          <w:bCs/>
          <w:iCs/>
          <w:noProof/>
          <w:sz w:val="28"/>
          <w:szCs w:val="28"/>
        </w:rPr>
      </w:pPr>
      <w:r w:rsidRPr="00850136">
        <w:rPr>
          <w:bCs/>
          <w:iCs/>
          <w:noProof/>
          <w:sz w:val="28"/>
          <w:szCs w:val="28"/>
        </w:rPr>
        <w:t>Прогноз объемов потребления теплоносителя на каждом этапе, сгруппированные по расчетным элементам территориального деления, представлены в таблице 1.</w:t>
      </w:r>
      <w:r w:rsidR="007C3711" w:rsidRPr="00850136">
        <w:rPr>
          <w:bCs/>
          <w:iCs/>
          <w:noProof/>
          <w:sz w:val="28"/>
          <w:szCs w:val="28"/>
        </w:rPr>
        <w:t>1</w:t>
      </w:r>
      <w:r w:rsidR="00316B3D">
        <w:rPr>
          <w:bCs/>
          <w:iCs/>
          <w:noProof/>
          <w:sz w:val="28"/>
          <w:szCs w:val="28"/>
        </w:rPr>
        <w:t>1</w:t>
      </w:r>
      <w:r w:rsidRPr="00850136">
        <w:rPr>
          <w:bCs/>
          <w:iCs/>
          <w:noProof/>
          <w:sz w:val="28"/>
          <w:szCs w:val="28"/>
        </w:rPr>
        <w:t>.</w:t>
      </w:r>
    </w:p>
    <w:p w14:paraId="093C3377" w14:textId="01594174" w:rsidR="00B325F8" w:rsidRDefault="00B325F8" w:rsidP="00FD5C24">
      <w:pPr>
        <w:spacing w:line="360" w:lineRule="auto"/>
        <w:jc w:val="both"/>
        <w:rPr>
          <w:bCs/>
          <w:iCs/>
          <w:noProof/>
          <w:sz w:val="28"/>
          <w:szCs w:val="28"/>
        </w:rPr>
      </w:pPr>
      <w:r w:rsidRPr="00850136">
        <w:rPr>
          <w:b/>
          <w:bCs/>
          <w:sz w:val="28"/>
        </w:rPr>
        <w:t>Таблица 1.</w:t>
      </w:r>
      <w:r w:rsidR="00316B3D">
        <w:rPr>
          <w:b/>
          <w:sz w:val="28"/>
          <w:szCs w:val="28"/>
        </w:rPr>
        <w:t>11</w:t>
      </w:r>
      <w:r w:rsidR="00FD5C24" w:rsidRPr="00850136">
        <w:rPr>
          <w:b/>
          <w:bCs/>
          <w:sz w:val="28"/>
        </w:rPr>
        <w:t>–</w:t>
      </w:r>
      <w:r w:rsidR="00FD5C24" w:rsidRPr="00850136">
        <w:rPr>
          <w:bCs/>
          <w:iCs/>
          <w:noProof/>
          <w:sz w:val="28"/>
          <w:szCs w:val="28"/>
        </w:rPr>
        <w:t xml:space="preserve"> Прогноз объемов потребления теплоносителя на каждом этапе, сгруппированные по расчетным элементам территориального деления</w:t>
      </w:r>
    </w:p>
    <w:p w14:paraId="5830AE1F" w14:textId="76BB28BB" w:rsidR="00744E74" w:rsidRDefault="00744E74" w:rsidP="00FD5C24">
      <w:pPr>
        <w:spacing w:line="360" w:lineRule="auto"/>
        <w:jc w:val="both"/>
        <w:rPr>
          <w:bCs/>
          <w:iCs/>
          <w:noProof/>
          <w:sz w:val="28"/>
          <w:szCs w:val="28"/>
        </w:rPr>
      </w:pPr>
    </w:p>
    <w:tbl>
      <w:tblPr>
        <w:tblW w:w="5000" w:type="pct"/>
        <w:shd w:val="clear" w:color="auto" w:fill="FFFFFF"/>
        <w:tblCellMar>
          <w:left w:w="28" w:type="dxa"/>
          <w:right w:w="28" w:type="dxa"/>
        </w:tblCellMar>
        <w:tblLook w:val="04A0" w:firstRow="1" w:lastRow="0" w:firstColumn="1" w:lastColumn="0" w:noHBand="0" w:noVBand="1"/>
      </w:tblPr>
      <w:tblGrid>
        <w:gridCol w:w="5498"/>
        <w:gridCol w:w="650"/>
        <w:gridCol w:w="652"/>
        <w:gridCol w:w="653"/>
        <w:gridCol w:w="651"/>
        <w:gridCol w:w="653"/>
        <w:gridCol w:w="653"/>
        <w:gridCol w:w="780"/>
      </w:tblGrid>
      <w:tr w:rsidR="00744E74" w:rsidRPr="00850136" w14:paraId="6E17C888" w14:textId="77777777" w:rsidTr="00F14B25">
        <w:trPr>
          <w:trHeight w:val="20"/>
        </w:trPr>
        <w:tc>
          <w:tcPr>
            <w:tcW w:w="2679" w:type="pct"/>
            <w:vMerge w:val="restart"/>
            <w:tcBorders>
              <w:top w:val="single" w:sz="8" w:space="0" w:color="auto"/>
              <w:left w:val="single" w:sz="8" w:space="0" w:color="auto"/>
              <w:bottom w:val="single" w:sz="8" w:space="0" w:color="000000"/>
              <w:right w:val="single" w:sz="8" w:space="0" w:color="auto"/>
            </w:tcBorders>
            <w:shd w:val="clear" w:color="auto" w:fill="FFFFFF"/>
            <w:noWrap/>
            <w:vAlign w:val="center"/>
            <w:hideMark/>
          </w:tcPr>
          <w:p w14:paraId="677F0BAA" w14:textId="77777777" w:rsidR="00744E74" w:rsidRPr="00850136" w:rsidRDefault="00744E74" w:rsidP="00F14B25">
            <w:pPr>
              <w:spacing w:after="200"/>
              <w:jc w:val="center"/>
              <w:rPr>
                <w:b/>
                <w:sz w:val="20"/>
                <w:szCs w:val="20"/>
              </w:rPr>
            </w:pPr>
            <w:r w:rsidRPr="00850136">
              <w:rPr>
                <w:b/>
                <w:sz w:val="20"/>
                <w:szCs w:val="20"/>
              </w:rPr>
              <w:t>Наименование централизованной системы теплоснабжения</w:t>
            </w:r>
          </w:p>
        </w:tc>
        <w:tc>
          <w:tcPr>
            <w:tcW w:w="2321" w:type="pct"/>
            <w:gridSpan w:val="7"/>
            <w:tcBorders>
              <w:top w:val="single" w:sz="8" w:space="0" w:color="auto"/>
              <w:left w:val="nil"/>
              <w:bottom w:val="single" w:sz="8" w:space="0" w:color="auto"/>
              <w:right w:val="single" w:sz="4" w:space="0" w:color="auto"/>
            </w:tcBorders>
            <w:shd w:val="clear" w:color="auto" w:fill="FFFFFF"/>
            <w:vAlign w:val="center"/>
          </w:tcPr>
          <w:p w14:paraId="0FEF658F" w14:textId="77777777" w:rsidR="00744E74" w:rsidRPr="00850136" w:rsidRDefault="00744E74" w:rsidP="00F14B25">
            <w:pPr>
              <w:jc w:val="center"/>
              <w:rPr>
                <w:b/>
                <w:sz w:val="20"/>
                <w:szCs w:val="20"/>
              </w:rPr>
            </w:pPr>
            <w:r w:rsidRPr="00850136">
              <w:rPr>
                <w:b/>
                <w:sz w:val="20"/>
                <w:szCs w:val="20"/>
              </w:rPr>
              <w:t>Объёмы потребления теплоносителя, м³/ч</w:t>
            </w:r>
          </w:p>
        </w:tc>
      </w:tr>
      <w:tr w:rsidR="00744E74" w:rsidRPr="00850136" w14:paraId="558A8E5C" w14:textId="77777777" w:rsidTr="00F14B25">
        <w:trPr>
          <w:trHeight w:val="20"/>
        </w:trPr>
        <w:tc>
          <w:tcPr>
            <w:tcW w:w="2679" w:type="pct"/>
            <w:vMerge/>
            <w:tcBorders>
              <w:top w:val="single" w:sz="8" w:space="0" w:color="auto"/>
              <w:left w:val="single" w:sz="8" w:space="0" w:color="auto"/>
              <w:bottom w:val="single" w:sz="4" w:space="0" w:color="auto"/>
              <w:right w:val="single" w:sz="8" w:space="0" w:color="auto"/>
            </w:tcBorders>
            <w:shd w:val="clear" w:color="auto" w:fill="FFFFFF"/>
            <w:vAlign w:val="center"/>
            <w:hideMark/>
          </w:tcPr>
          <w:p w14:paraId="21750258" w14:textId="77777777" w:rsidR="00744E74" w:rsidRPr="00850136" w:rsidRDefault="00744E74" w:rsidP="00F14B25">
            <w:pPr>
              <w:spacing w:after="200"/>
              <w:jc w:val="center"/>
              <w:rPr>
                <w:b/>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7A40A" w14:textId="77777777" w:rsidR="00744E74" w:rsidRPr="0062576E" w:rsidRDefault="00744E74" w:rsidP="00F14B25">
            <w:pPr>
              <w:jc w:val="center"/>
              <w:rPr>
                <w:b/>
                <w:bCs/>
                <w:sz w:val="20"/>
                <w:szCs w:val="20"/>
              </w:rPr>
            </w:pPr>
            <w:r w:rsidRPr="0062576E">
              <w:rPr>
                <w:b/>
                <w:bCs/>
                <w:sz w:val="20"/>
                <w:szCs w:val="20"/>
              </w:rPr>
              <w:t xml:space="preserve">2017 </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8CE4B4" w14:textId="77777777" w:rsidR="00744E74" w:rsidRPr="0062576E" w:rsidRDefault="00744E74" w:rsidP="00F14B25">
            <w:pPr>
              <w:jc w:val="center"/>
              <w:rPr>
                <w:b/>
                <w:bCs/>
                <w:sz w:val="20"/>
                <w:szCs w:val="20"/>
              </w:rPr>
            </w:pPr>
            <w:r w:rsidRPr="0062576E">
              <w:rPr>
                <w:b/>
                <w:bCs/>
                <w:sz w:val="20"/>
                <w:szCs w:val="20"/>
              </w:rPr>
              <w:t xml:space="preserve">2018 </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EBBC3" w14:textId="77777777" w:rsidR="00744E74" w:rsidRPr="0062576E" w:rsidRDefault="00744E74" w:rsidP="00F14B25">
            <w:pPr>
              <w:jc w:val="center"/>
              <w:rPr>
                <w:b/>
                <w:bCs/>
                <w:sz w:val="20"/>
                <w:szCs w:val="20"/>
              </w:rPr>
            </w:pPr>
            <w:r w:rsidRPr="0062576E">
              <w:rPr>
                <w:b/>
                <w:bCs/>
                <w:sz w:val="20"/>
                <w:szCs w:val="20"/>
              </w:rPr>
              <w:t xml:space="preserve">2019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5F0BF" w14:textId="77777777" w:rsidR="00744E74" w:rsidRPr="0062576E" w:rsidRDefault="00744E74" w:rsidP="00F14B25">
            <w:pPr>
              <w:jc w:val="center"/>
              <w:rPr>
                <w:b/>
                <w:bCs/>
                <w:sz w:val="20"/>
                <w:szCs w:val="20"/>
              </w:rPr>
            </w:pPr>
            <w:r w:rsidRPr="0062576E">
              <w:rPr>
                <w:b/>
                <w:bCs/>
                <w:sz w:val="20"/>
                <w:szCs w:val="20"/>
              </w:rPr>
              <w:t xml:space="preserve">2020 </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19F1D" w14:textId="77777777" w:rsidR="00744E74" w:rsidRPr="0062576E" w:rsidRDefault="00744E74" w:rsidP="00F14B25">
            <w:pPr>
              <w:jc w:val="center"/>
              <w:rPr>
                <w:b/>
                <w:bCs/>
                <w:sz w:val="20"/>
                <w:szCs w:val="20"/>
              </w:rPr>
            </w:pPr>
            <w:r w:rsidRPr="0062576E">
              <w:rPr>
                <w:b/>
                <w:bCs/>
                <w:sz w:val="20"/>
                <w:szCs w:val="20"/>
              </w:rPr>
              <w:t xml:space="preserve">2021 </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1D934" w14:textId="77777777" w:rsidR="00744E74" w:rsidRPr="0062576E" w:rsidRDefault="00744E74" w:rsidP="00F14B25">
            <w:pPr>
              <w:jc w:val="center"/>
              <w:rPr>
                <w:b/>
                <w:bCs/>
                <w:sz w:val="20"/>
                <w:szCs w:val="20"/>
              </w:rPr>
            </w:pPr>
            <w:r w:rsidRPr="0062576E">
              <w:rPr>
                <w:b/>
                <w:bCs/>
                <w:sz w:val="20"/>
                <w:szCs w:val="20"/>
              </w:rPr>
              <w:t>2022– 2026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6662D" w14:textId="77777777" w:rsidR="00744E74" w:rsidRPr="0062576E" w:rsidRDefault="00744E74" w:rsidP="00F14B25">
            <w:pPr>
              <w:jc w:val="center"/>
              <w:rPr>
                <w:b/>
                <w:bCs/>
                <w:sz w:val="20"/>
                <w:szCs w:val="20"/>
              </w:rPr>
            </w:pPr>
            <w:r>
              <w:rPr>
                <w:b/>
                <w:bCs/>
                <w:sz w:val="20"/>
                <w:szCs w:val="20"/>
              </w:rPr>
              <w:t>2027– 2028</w:t>
            </w:r>
          </w:p>
        </w:tc>
      </w:tr>
      <w:tr w:rsidR="00744E74" w:rsidRPr="00850136" w14:paraId="3926D24D" w14:textId="77777777" w:rsidTr="00F14B25">
        <w:trPr>
          <w:trHeight w:val="20"/>
        </w:trPr>
        <w:tc>
          <w:tcPr>
            <w:tcW w:w="26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43A3C" w14:textId="77777777" w:rsidR="00744E74" w:rsidRPr="00850136" w:rsidRDefault="00744E74" w:rsidP="00F14B25">
            <w:pPr>
              <w:rPr>
                <w:sz w:val="20"/>
                <w:szCs w:val="20"/>
              </w:rPr>
            </w:pPr>
            <w:r w:rsidRPr="00850136">
              <w:rPr>
                <w:sz w:val="20"/>
                <w:szCs w:val="20"/>
              </w:rPr>
              <w:t>МО пгт. Славный</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4EBAEF54" w14:textId="77777777" w:rsidR="00744E74" w:rsidRDefault="00744E74" w:rsidP="00F14B25">
            <w:pPr>
              <w:jc w:val="center"/>
              <w:rPr>
                <w:color w:val="000000"/>
                <w:sz w:val="20"/>
                <w:szCs w:val="20"/>
              </w:rPr>
            </w:pPr>
            <w:r>
              <w:rPr>
                <w:color w:val="000000"/>
                <w:sz w:val="20"/>
                <w:szCs w:val="20"/>
              </w:rPr>
              <w:t>608.67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C5A0E" w14:textId="77777777" w:rsidR="00744E74" w:rsidRDefault="00744E74" w:rsidP="00F14B25">
            <w:pPr>
              <w:jc w:val="center"/>
              <w:rPr>
                <w:color w:val="000000"/>
                <w:sz w:val="20"/>
                <w:szCs w:val="20"/>
              </w:rPr>
            </w:pPr>
            <w:r>
              <w:rPr>
                <w:color w:val="000000"/>
                <w:sz w:val="20"/>
                <w:szCs w:val="20"/>
              </w:rPr>
              <w:t>184.26</w:t>
            </w:r>
          </w:p>
        </w:tc>
        <w:tc>
          <w:tcPr>
            <w:tcW w:w="323" w:type="pct"/>
            <w:tcBorders>
              <w:top w:val="single" w:sz="4" w:space="0" w:color="auto"/>
              <w:left w:val="single" w:sz="4" w:space="0" w:color="auto"/>
              <w:bottom w:val="single" w:sz="4" w:space="0" w:color="auto"/>
              <w:right w:val="single" w:sz="4" w:space="0" w:color="auto"/>
            </w:tcBorders>
            <w:shd w:val="clear" w:color="auto" w:fill="auto"/>
          </w:tcPr>
          <w:p w14:paraId="6197C48B" w14:textId="77777777" w:rsidR="00744E74" w:rsidRDefault="00744E74" w:rsidP="00F14B25">
            <w:r w:rsidRPr="00295F0B">
              <w:rPr>
                <w:color w:val="000000"/>
                <w:sz w:val="20"/>
                <w:szCs w:val="20"/>
              </w:rPr>
              <w:t>184.26</w:t>
            </w:r>
          </w:p>
        </w:tc>
        <w:tc>
          <w:tcPr>
            <w:tcW w:w="322" w:type="pct"/>
            <w:tcBorders>
              <w:top w:val="single" w:sz="4" w:space="0" w:color="auto"/>
              <w:left w:val="single" w:sz="4" w:space="0" w:color="auto"/>
              <w:bottom w:val="single" w:sz="4" w:space="0" w:color="auto"/>
              <w:right w:val="single" w:sz="4" w:space="0" w:color="auto"/>
            </w:tcBorders>
            <w:shd w:val="clear" w:color="auto" w:fill="auto"/>
          </w:tcPr>
          <w:p w14:paraId="165BF346" w14:textId="77777777" w:rsidR="00744E74" w:rsidRDefault="00744E74" w:rsidP="00F14B25">
            <w:r w:rsidRPr="00295F0B">
              <w:rPr>
                <w:color w:val="000000"/>
                <w:sz w:val="20"/>
                <w:szCs w:val="20"/>
              </w:rPr>
              <w:t>184.26</w:t>
            </w:r>
          </w:p>
        </w:tc>
        <w:tc>
          <w:tcPr>
            <w:tcW w:w="323" w:type="pct"/>
            <w:tcBorders>
              <w:top w:val="single" w:sz="4" w:space="0" w:color="auto"/>
              <w:left w:val="single" w:sz="4" w:space="0" w:color="auto"/>
              <w:bottom w:val="single" w:sz="4" w:space="0" w:color="auto"/>
              <w:right w:val="single" w:sz="4" w:space="0" w:color="auto"/>
            </w:tcBorders>
            <w:shd w:val="clear" w:color="auto" w:fill="auto"/>
          </w:tcPr>
          <w:p w14:paraId="609071AF" w14:textId="77777777" w:rsidR="00744E74" w:rsidRDefault="00744E74" w:rsidP="00F14B25">
            <w:r w:rsidRPr="00295F0B">
              <w:rPr>
                <w:color w:val="000000"/>
                <w:sz w:val="20"/>
                <w:szCs w:val="20"/>
              </w:rPr>
              <w:t>184.26</w:t>
            </w:r>
          </w:p>
        </w:tc>
        <w:tc>
          <w:tcPr>
            <w:tcW w:w="323" w:type="pct"/>
            <w:tcBorders>
              <w:top w:val="single" w:sz="4" w:space="0" w:color="auto"/>
              <w:left w:val="single" w:sz="4" w:space="0" w:color="auto"/>
              <w:bottom w:val="single" w:sz="4" w:space="0" w:color="auto"/>
              <w:right w:val="single" w:sz="4" w:space="0" w:color="auto"/>
            </w:tcBorders>
            <w:shd w:val="clear" w:color="auto" w:fill="auto"/>
          </w:tcPr>
          <w:p w14:paraId="20663BB0" w14:textId="77777777" w:rsidR="00744E74" w:rsidRDefault="00744E74" w:rsidP="00F14B25">
            <w:r w:rsidRPr="00295F0B">
              <w:rPr>
                <w:color w:val="000000"/>
                <w:sz w:val="20"/>
                <w:szCs w:val="20"/>
              </w:rPr>
              <w:t>184.26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D0CA51C" w14:textId="77777777" w:rsidR="00744E74" w:rsidRPr="00B44488" w:rsidRDefault="00744E74" w:rsidP="00F14B25">
            <w:pPr>
              <w:jc w:val="center"/>
              <w:rPr>
                <w:color w:val="000000"/>
                <w:sz w:val="20"/>
                <w:szCs w:val="20"/>
              </w:rPr>
            </w:pPr>
            <w:r>
              <w:rPr>
                <w:color w:val="000000"/>
                <w:sz w:val="20"/>
                <w:szCs w:val="20"/>
              </w:rPr>
              <w:t>179.22</w:t>
            </w:r>
          </w:p>
        </w:tc>
      </w:tr>
    </w:tbl>
    <w:p w14:paraId="051682D3" w14:textId="6CC3B74B" w:rsidR="00744E74" w:rsidRDefault="00744E74" w:rsidP="00FD5C24">
      <w:pPr>
        <w:spacing w:line="360" w:lineRule="auto"/>
        <w:jc w:val="both"/>
        <w:rPr>
          <w:b/>
          <w:bCs/>
          <w:sz w:val="28"/>
        </w:rPr>
      </w:pPr>
    </w:p>
    <w:p w14:paraId="2B5BAF75" w14:textId="77777777" w:rsidR="00744E74" w:rsidRDefault="00744E74" w:rsidP="00FD5C24">
      <w:pPr>
        <w:spacing w:line="360" w:lineRule="auto"/>
        <w:jc w:val="both"/>
        <w:rPr>
          <w:b/>
          <w:bCs/>
          <w:sz w:val="28"/>
        </w:rPr>
      </w:pPr>
    </w:p>
    <w:p w14:paraId="388F5580" w14:textId="151236E7" w:rsidR="00744E74" w:rsidRDefault="00744E74" w:rsidP="00744E74">
      <w:pPr>
        <w:spacing w:line="360" w:lineRule="auto"/>
        <w:jc w:val="both"/>
        <w:rPr>
          <w:bCs/>
          <w:iCs/>
          <w:noProof/>
          <w:sz w:val="28"/>
          <w:szCs w:val="28"/>
        </w:rPr>
      </w:pPr>
      <w:r w:rsidRPr="00850136">
        <w:rPr>
          <w:b/>
          <w:bCs/>
          <w:sz w:val="28"/>
        </w:rPr>
        <w:lastRenderedPageBreak/>
        <w:t>Таблица 1.</w:t>
      </w:r>
      <w:r>
        <w:rPr>
          <w:b/>
          <w:sz w:val="28"/>
          <w:szCs w:val="28"/>
        </w:rPr>
        <w:t>12</w:t>
      </w:r>
      <w:r w:rsidRPr="00850136">
        <w:rPr>
          <w:b/>
          <w:bCs/>
          <w:sz w:val="28"/>
        </w:rPr>
        <w:t>–</w:t>
      </w:r>
      <w:r w:rsidRPr="00850136">
        <w:rPr>
          <w:bCs/>
          <w:iCs/>
          <w:noProof/>
          <w:sz w:val="28"/>
          <w:szCs w:val="28"/>
        </w:rPr>
        <w:t xml:space="preserve"> </w:t>
      </w:r>
      <w:r w:rsidRPr="00744E74">
        <w:rPr>
          <w:bCs/>
          <w:iCs/>
          <w:noProof/>
          <w:sz w:val="28"/>
          <w:szCs w:val="28"/>
        </w:rPr>
        <w:t>Таблица сводных данных составляющих тарифа на ТЭ</w:t>
      </w:r>
    </w:p>
    <w:tbl>
      <w:tblPr>
        <w:tblW w:w="5002" w:type="pct"/>
        <w:tblInd w:w="-5" w:type="dxa"/>
        <w:tblLook w:val="04A0" w:firstRow="1" w:lastRow="0" w:firstColumn="1" w:lastColumn="0" w:noHBand="0" w:noVBand="1"/>
      </w:tblPr>
      <w:tblGrid>
        <w:gridCol w:w="1263"/>
        <w:gridCol w:w="1710"/>
        <w:gridCol w:w="1015"/>
        <w:gridCol w:w="1710"/>
        <w:gridCol w:w="1015"/>
        <w:gridCol w:w="909"/>
        <w:gridCol w:w="909"/>
        <w:gridCol w:w="1011"/>
        <w:gridCol w:w="221"/>
        <w:gridCol w:w="221"/>
        <w:gridCol w:w="221"/>
      </w:tblGrid>
      <w:tr w:rsidR="00744E74" w:rsidRPr="00744E74" w14:paraId="3C0C74FE" w14:textId="77777777" w:rsidTr="00744E74">
        <w:trPr>
          <w:trHeight w:val="1260"/>
        </w:trPr>
        <w:tc>
          <w:tcPr>
            <w:tcW w:w="6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FD4CE6" w14:textId="77777777" w:rsidR="00744E74" w:rsidRPr="00744E74" w:rsidRDefault="00744E74" w:rsidP="00744E74">
            <w:pPr>
              <w:jc w:val="center"/>
              <w:rPr>
                <w:color w:val="000000"/>
              </w:rPr>
            </w:pPr>
            <w:r w:rsidRPr="00744E74">
              <w:rPr>
                <w:color w:val="000000"/>
              </w:rPr>
              <w:t>Показатели</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527BD99D" w14:textId="77777777" w:rsidR="00744E74" w:rsidRPr="00744E74" w:rsidRDefault="00744E74" w:rsidP="00744E74">
            <w:pPr>
              <w:jc w:val="center"/>
              <w:rPr>
                <w:color w:val="000000"/>
              </w:rPr>
            </w:pPr>
            <w:r w:rsidRPr="00744E74">
              <w:rPr>
                <w:color w:val="000000"/>
              </w:rPr>
              <w:t>Данные из схемы теплоснабжения на 2025 г.</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74582F81" w14:textId="77777777" w:rsidR="00744E74" w:rsidRPr="00744E74" w:rsidRDefault="00744E74" w:rsidP="00744E74">
            <w:pPr>
              <w:jc w:val="center"/>
              <w:rPr>
                <w:color w:val="000000"/>
              </w:rPr>
            </w:pPr>
            <w:r w:rsidRPr="00744E74">
              <w:rPr>
                <w:color w:val="000000"/>
              </w:rPr>
              <w:t xml:space="preserve">план 2025 </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76234F09" w14:textId="77777777" w:rsidR="00744E74" w:rsidRPr="00744E74" w:rsidRDefault="00744E74" w:rsidP="00744E74">
            <w:pPr>
              <w:jc w:val="center"/>
            </w:pPr>
            <w:r w:rsidRPr="00744E74">
              <w:t xml:space="preserve">Предложение ЭСО в схему теплоснабжения (тариф) на 2026 г. </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439C111E" w14:textId="77777777" w:rsidR="00744E74" w:rsidRPr="00744E74" w:rsidRDefault="00744E74" w:rsidP="00744E74">
            <w:pPr>
              <w:jc w:val="center"/>
              <w:rPr>
                <w:color w:val="000000"/>
              </w:rPr>
            </w:pPr>
            <w:r w:rsidRPr="00744E74">
              <w:rPr>
                <w:color w:val="000000"/>
              </w:rPr>
              <w:t>Факт 2022 г.</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554987AF" w14:textId="77777777" w:rsidR="00744E74" w:rsidRPr="00744E74" w:rsidRDefault="00744E74" w:rsidP="00744E74">
            <w:pPr>
              <w:jc w:val="center"/>
              <w:rPr>
                <w:color w:val="000000"/>
              </w:rPr>
            </w:pPr>
            <w:r w:rsidRPr="00744E74">
              <w:rPr>
                <w:color w:val="000000"/>
              </w:rPr>
              <w:t>Факт 2023 г.</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00E731F9" w14:textId="77777777" w:rsidR="00744E74" w:rsidRPr="00744E74" w:rsidRDefault="00744E74" w:rsidP="00744E74">
            <w:pPr>
              <w:jc w:val="center"/>
              <w:rPr>
                <w:color w:val="000000"/>
              </w:rPr>
            </w:pPr>
            <w:r w:rsidRPr="00744E74">
              <w:rPr>
                <w:color w:val="000000"/>
              </w:rPr>
              <w:t>Факт 2024 г.</w:t>
            </w:r>
          </w:p>
        </w:tc>
        <w:tc>
          <w:tcPr>
            <w:tcW w:w="419" w:type="pct"/>
            <w:tcBorders>
              <w:top w:val="single" w:sz="4" w:space="0" w:color="auto"/>
              <w:left w:val="nil"/>
              <w:bottom w:val="single" w:sz="4" w:space="0" w:color="auto"/>
              <w:right w:val="single" w:sz="4" w:space="0" w:color="auto"/>
            </w:tcBorders>
            <w:shd w:val="clear" w:color="auto" w:fill="auto"/>
            <w:vAlign w:val="center"/>
            <w:hideMark/>
          </w:tcPr>
          <w:p w14:paraId="4074D86D" w14:textId="77777777" w:rsidR="00744E74" w:rsidRPr="00744E74" w:rsidRDefault="00744E74" w:rsidP="00744E74">
            <w:pPr>
              <w:jc w:val="center"/>
              <w:rPr>
                <w:color w:val="000000"/>
              </w:rPr>
            </w:pPr>
            <w:r w:rsidRPr="00744E74">
              <w:rPr>
                <w:color w:val="000000"/>
              </w:rPr>
              <w:t>Средний факт за 2022-2024 гг.</w:t>
            </w:r>
          </w:p>
        </w:tc>
        <w:tc>
          <w:tcPr>
            <w:tcW w:w="267" w:type="pct"/>
            <w:tcBorders>
              <w:top w:val="nil"/>
              <w:left w:val="nil"/>
              <w:bottom w:val="nil"/>
              <w:right w:val="nil"/>
            </w:tcBorders>
            <w:shd w:val="clear" w:color="auto" w:fill="auto"/>
            <w:noWrap/>
            <w:vAlign w:val="bottom"/>
            <w:hideMark/>
          </w:tcPr>
          <w:p w14:paraId="5D9FA590" w14:textId="77777777" w:rsidR="00744E74" w:rsidRPr="00744E74" w:rsidRDefault="00744E74" w:rsidP="00744E74">
            <w:pPr>
              <w:jc w:val="center"/>
              <w:rPr>
                <w:color w:val="000000"/>
              </w:rPr>
            </w:pPr>
          </w:p>
        </w:tc>
        <w:tc>
          <w:tcPr>
            <w:tcW w:w="218" w:type="pct"/>
            <w:tcBorders>
              <w:top w:val="nil"/>
              <w:left w:val="nil"/>
              <w:bottom w:val="nil"/>
              <w:right w:val="nil"/>
            </w:tcBorders>
            <w:shd w:val="clear" w:color="auto" w:fill="auto"/>
            <w:noWrap/>
            <w:vAlign w:val="bottom"/>
            <w:hideMark/>
          </w:tcPr>
          <w:p w14:paraId="509F740E" w14:textId="77777777" w:rsidR="00744E74" w:rsidRPr="00744E74" w:rsidRDefault="00744E74" w:rsidP="00744E74">
            <w:pPr>
              <w:rPr>
                <w:sz w:val="20"/>
                <w:szCs w:val="20"/>
              </w:rPr>
            </w:pPr>
          </w:p>
        </w:tc>
        <w:tc>
          <w:tcPr>
            <w:tcW w:w="416" w:type="pct"/>
            <w:tcBorders>
              <w:top w:val="nil"/>
              <w:left w:val="nil"/>
              <w:bottom w:val="nil"/>
              <w:right w:val="nil"/>
            </w:tcBorders>
            <w:shd w:val="clear" w:color="auto" w:fill="auto"/>
            <w:noWrap/>
            <w:vAlign w:val="bottom"/>
            <w:hideMark/>
          </w:tcPr>
          <w:p w14:paraId="103428C3" w14:textId="77777777" w:rsidR="00744E74" w:rsidRPr="00744E74" w:rsidRDefault="00744E74" w:rsidP="00744E74">
            <w:pPr>
              <w:rPr>
                <w:sz w:val="20"/>
                <w:szCs w:val="20"/>
              </w:rPr>
            </w:pPr>
          </w:p>
        </w:tc>
      </w:tr>
      <w:tr w:rsidR="00744E74" w:rsidRPr="00744E74" w14:paraId="5FD3146D" w14:textId="77777777" w:rsidTr="00744E74">
        <w:trPr>
          <w:trHeight w:val="630"/>
        </w:trPr>
        <w:tc>
          <w:tcPr>
            <w:tcW w:w="694" w:type="pct"/>
            <w:tcBorders>
              <w:top w:val="nil"/>
              <w:left w:val="single" w:sz="4" w:space="0" w:color="auto"/>
              <w:bottom w:val="single" w:sz="4" w:space="0" w:color="auto"/>
              <w:right w:val="single" w:sz="4" w:space="0" w:color="auto"/>
            </w:tcBorders>
            <w:shd w:val="clear" w:color="auto" w:fill="auto"/>
            <w:vAlign w:val="center"/>
            <w:hideMark/>
          </w:tcPr>
          <w:p w14:paraId="44F0F7EF" w14:textId="77777777" w:rsidR="00744E74" w:rsidRPr="00744E74" w:rsidRDefault="00744E74" w:rsidP="00744E74">
            <w:pPr>
              <w:jc w:val="center"/>
              <w:rPr>
                <w:color w:val="000000"/>
              </w:rPr>
            </w:pPr>
            <w:r w:rsidRPr="00744E74">
              <w:rPr>
                <w:color w:val="000000"/>
              </w:rPr>
              <w:t>Полезный отпуск ТЭ, Гкал/год:</w:t>
            </w:r>
          </w:p>
        </w:tc>
        <w:tc>
          <w:tcPr>
            <w:tcW w:w="694" w:type="pct"/>
            <w:tcBorders>
              <w:top w:val="nil"/>
              <w:left w:val="nil"/>
              <w:bottom w:val="single" w:sz="4" w:space="0" w:color="auto"/>
              <w:right w:val="single" w:sz="4" w:space="0" w:color="auto"/>
            </w:tcBorders>
            <w:shd w:val="clear" w:color="auto" w:fill="auto"/>
            <w:vAlign w:val="center"/>
            <w:hideMark/>
          </w:tcPr>
          <w:p w14:paraId="6B64667C" w14:textId="77777777" w:rsidR="00744E74" w:rsidRPr="00744E74" w:rsidRDefault="00744E74" w:rsidP="00744E74">
            <w:pPr>
              <w:jc w:val="center"/>
              <w:rPr>
                <w:color w:val="000000"/>
              </w:rPr>
            </w:pPr>
            <w:r w:rsidRPr="00744E74">
              <w:rPr>
                <w:color w:val="000000"/>
              </w:rPr>
              <w:t>-</w:t>
            </w:r>
          </w:p>
        </w:tc>
        <w:tc>
          <w:tcPr>
            <w:tcW w:w="420" w:type="pct"/>
            <w:tcBorders>
              <w:top w:val="nil"/>
              <w:left w:val="nil"/>
              <w:bottom w:val="single" w:sz="4" w:space="0" w:color="auto"/>
              <w:right w:val="single" w:sz="4" w:space="0" w:color="auto"/>
            </w:tcBorders>
            <w:shd w:val="clear" w:color="auto" w:fill="auto"/>
            <w:vAlign w:val="center"/>
            <w:hideMark/>
          </w:tcPr>
          <w:p w14:paraId="05BC9B03" w14:textId="77777777" w:rsidR="00744E74" w:rsidRPr="00744E74" w:rsidRDefault="00744E74" w:rsidP="00744E74">
            <w:pPr>
              <w:jc w:val="center"/>
              <w:rPr>
                <w:color w:val="000000"/>
              </w:rPr>
            </w:pPr>
            <w:r w:rsidRPr="00744E74">
              <w:rPr>
                <w:color w:val="000000"/>
              </w:rPr>
              <w:t>10277,16</w:t>
            </w:r>
          </w:p>
        </w:tc>
        <w:tc>
          <w:tcPr>
            <w:tcW w:w="694" w:type="pct"/>
            <w:tcBorders>
              <w:top w:val="nil"/>
              <w:left w:val="nil"/>
              <w:bottom w:val="single" w:sz="4" w:space="0" w:color="auto"/>
              <w:right w:val="single" w:sz="4" w:space="0" w:color="auto"/>
            </w:tcBorders>
            <w:shd w:val="clear" w:color="auto" w:fill="auto"/>
            <w:vAlign w:val="center"/>
            <w:hideMark/>
          </w:tcPr>
          <w:p w14:paraId="2F936E39" w14:textId="77777777" w:rsidR="00744E74" w:rsidRPr="00744E74" w:rsidRDefault="00744E74" w:rsidP="00744E74">
            <w:pPr>
              <w:jc w:val="center"/>
            </w:pPr>
            <w:r w:rsidRPr="00744E74">
              <w:t>9926,87</w:t>
            </w:r>
          </w:p>
        </w:tc>
        <w:tc>
          <w:tcPr>
            <w:tcW w:w="420" w:type="pct"/>
            <w:tcBorders>
              <w:top w:val="nil"/>
              <w:left w:val="nil"/>
              <w:bottom w:val="single" w:sz="4" w:space="0" w:color="auto"/>
              <w:right w:val="single" w:sz="4" w:space="0" w:color="auto"/>
            </w:tcBorders>
            <w:shd w:val="clear" w:color="auto" w:fill="auto"/>
            <w:vAlign w:val="center"/>
            <w:hideMark/>
          </w:tcPr>
          <w:p w14:paraId="45F85A06" w14:textId="77777777" w:rsidR="00744E74" w:rsidRPr="00744E74" w:rsidRDefault="00744E74" w:rsidP="00744E74">
            <w:pPr>
              <w:jc w:val="center"/>
            </w:pPr>
            <w:r w:rsidRPr="00744E74">
              <w:t>10377,87</w:t>
            </w:r>
          </w:p>
        </w:tc>
        <w:tc>
          <w:tcPr>
            <w:tcW w:w="379" w:type="pct"/>
            <w:tcBorders>
              <w:top w:val="nil"/>
              <w:left w:val="nil"/>
              <w:bottom w:val="single" w:sz="4" w:space="0" w:color="auto"/>
              <w:right w:val="single" w:sz="4" w:space="0" w:color="auto"/>
            </w:tcBorders>
            <w:shd w:val="clear" w:color="auto" w:fill="auto"/>
            <w:vAlign w:val="center"/>
            <w:hideMark/>
          </w:tcPr>
          <w:p w14:paraId="63A25F6F" w14:textId="77777777" w:rsidR="00744E74" w:rsidRPr="00744E74" w:rsidRDefault="00744E74" w:rsidP="00744E74">
            <w:pPr>
              <w:jc w:val="center"/>
            </w:pPr>
            <w:r w:rsidRPr="00744E74">
              <w:t>9601,07</w:t>
            </w:r>
          </w:p>
        </w:tc>
        <w:tc>
          <w:tcPr>
            <w:tcW w:w="379" w:type="pct"/>
            <w:tcBorders>
              <w:top w:val="nil"/>
              <w:left w:val="nil"/>
              <w:bottom w:val="single" w:sz="4" w:space="0" w:color="auto"/>
              <w:right w:val="single" w:sz="4" w:space="0" w:color="auto"/>
            </w:tcBorders>
            <w:shd w:val="clear" w:color="auto" w:fill="auto"/>
            <w:vAlign w:val="center"/>
            <w:hideMark/>
          </w:tcPr>
          <w:p w14:paraId="67341B8F" w14:textId="77777777" w:rsidR="00744E74" w:rsidRPr="00744E74" w:rsidRDefault="00744E74" w:rsidP="00744E74">
            <w:pPr>
              <w:jc w:val="center"/>
            </w:pPr>
            <w:r w:rsidRPr="00744E74">
              <w:t>9801,66</w:t>
            </w:r>
          </w:p>
        </w:tc>
        <w:tc>
          <w:tcPr>
            <w:tcW w:w="419" w:type="pct"/>
            <w:tcBorders>
              <w:top w:val="nil"/>
              <w:left w:val="nil"/>
              <w:bottom w:val="single" w:sz="4" w:space="0" w:color="auto"/>
              <w:right w:val="single" w:sz="4" w:space="0" w:color="auto"/>
            </w:tcBorders>
            <w:shd w:val="clear" w:color="auto" w:fill="auto"/>
            <w:vAlign w:val="center"/>
            <w:hideMark/>
          </w:tcPr>
          <w:p w14:paraId="55122EEA" w14:textId="77777777" w:rsidR="00744E74" w:rsidRPr="00744E74" w:rsidRDefault="00744E74" w:rsidP="00744E74">
            <w:pPr>
              <w:jc w:val="center"/>
            </w:pPr>
            <w:r w:rsidRPr="00744E74">
              <w:t>9926,87</w:t>
            </w:r>
          </w:p>
        </w:tc>
        <w:tc>
          <w:tcPr>
            <w:tcW w:w="267" w:type="pct"/>
            <w:tcBorders>
              <w:top w:val="nil"/>
              <w:left w:val="nil"/>
              <w:bottom w:val="nil"/>
              <w:right w:val="nil"/>
            </w:tcBorders>
            <w:shd w:val="clear" w:color="auto" w:fill="auto"/>
            <w:noWrap/>
            <w:vAlign w:val="bottom"/>
            <w:hideMark/>
          </w:tcPr>
          <w:p w14:paraId="359EAB6A" w14:textId="7E0DA6C4" w:rsidR="00744E74" w:rsidRPr="00744E74" w:rsidRDefault="00744E74" w:rsidP="00744E74">
            <w:pPr>
              <w:jc w:val="center"/>
              <w:rPr>
                <w:rFonts w:ascii="Calibri" w:hAnsi="Calibri" w:cs="Calibri"/>
                <w:color w:val="000000"/>
                <w:sz w:val="22"/>
                <w:szCs w:val="22"/>
              </w:rPr>
            </w:pPr>
          </w:p>
        </w:tc>
        <w:tc>
          <w:tcPr>
            <w:tcW w:w="218" w:type="pct"/>
            <w:tcBorders>
              <w:top w:val="nil"/>
              <w:left w:val="nil"/>
              <w:bottom w:val="nil"/>
              <w:right w:val="nil"/>
            </w:tcBorders>
            <w:shd w:val="clear" w:color="auto" w:fill="auto"/>
            <w:noWrap/>
            <w:vAlign w:val="bottom"/>
            <w:hideMark/>
          </w:tcPr>
          <w:p w14:paraId="2322C445" w14:textId="77777777" w:rsidR="00744E74" w:rsidRPr="00744E74" w:rsidRDefault="00744E74" w:rsidP="00744E74">
            <w:pPr>
              <w:jc w:val="right"/>
              <w:rPr>
                <w:rFonts w:ascii="Calibri" w:hAnsi="Calibri" w:cs="Calibri"/>
                <w:color w:val="000000"/>
                <w:sz w:val="22"/>
                <w:szCs w:val="22"/>
              </w:rPr>
            </w:pPr>
          </w:p>
        </w:tc>
        <w:tc>
          <w:tcPr>
            <w:tcW w:w="416" w:type="pct"/>
            <w:tcBorders>
              <w:top w:val="nil"/>
              <w:left w:val="nil"/>
              <w:bottom w:val="nil"/>
              <w:right w:val="nil"/>
            </w:tcBorders>
            <w:shd w:val="clear" w:color="auto" w:fill="auto"/>
            <w:vAlign w:val="center"/>
            <w:hideMark/>
          </w:tcPr>
          <w:p w14:paraId="07D05ED7" w14:textId="77777777" w:rsidR="00744E74" w:rsidRPr="00744E74" w:rsidRDefault="00744E74" w:rsidP="00744E74">
            <w:pPr>
              <w:rPr>
                <w:sz w:val="20"/>
                <w:szCs w:val="20"/>
              </w:rPr>
            </w:pPr>
          </w:p>
        </w:tc>
      </w:tr>
    </w:tbl>
    <w:p w14:paraId="49B1A58D" w14:textId="1F0CFBA4" w:rsidR="00744E74" w:rsidRDefault="00744E74" w:rsidP="00FD5C24">
      <w:pPr>
        <w:spacing w:line="360" w:lineRule="auto"/>
        <w:jc w:val="both"/>
        <w:rPr>
          <w:b/>
          <w:bCs/>
          <w:sz w:val="28"/>
        </w:rPr>
      </w:pPr>
    </w:p>
    <w:p w14:paraId="6BCA7D04" w14:textId="525766C0" w:rsidR="00744E74" w:rsidRDefault="00744E74" w:rsidP="00744E74">
      <w:pPr>
        <w:spacing w:line="360" w:lineRule="auto"/>
        <w:jc w:val="both"/>
        <w:rPr>
          <w:bCs/>
          <w:iCs/>
          <w:noProof/>
          <w:sz w:val="28"/>
          <w:szCs w:val="28"/>
        </w:rPr>
      </w:pPr>
      <w:r w:rsidRPr="00850136">
        <w:rPr>
          <w:b/>
          <w:bCs/>
          <w:sz w:val="28"/>
        </w:rPr>
        <w:t>Таблица 1.</w:t>
      </w:r>
      <w:r>
        <w:rPr>
          <w:b/>
          <w:sz w:val="28"/>
          <w:szCs w:val="28"/>
        </w:rPr>
        <w:t>12</w:t>
      </w:r>
      <w:r w:rsidRPr="00850136">
        <w:rPr>
          <w:b/>
          <w:bCs/>
          <w:sz w:val="28"/>
        </w:rPr>
        <w:t>–</w:t>
      </w:r>
      <w:r w:rsidRPr="00850136">
        <w:rPr>
          <w:bCs/>
          <w:iCs/>
          <w:noProof/>
          <w:sz w:val="28"/>
          <w:szCs w:val="28"/>
        </w:rPr>
        <w:t xml:space="preserve"> </w:t>
      </w:r>
      <w:r w:rsidRPr="00744E74">
        <w:rPr>
          <w:bCs/>
          <w:iCs/>
          <w:noProof/>
          <w:sz w:val="28"/>
          <w:szCs w:val="28"/>
        </w:rPr>
        <w:t>Факты полезного отпуска ТЭ за 2024 г.</w:t>
      </w:r>
    </w:p>
    <w:tbl>
      <w:tblPr>
        <w:tblW w:w="5005" w:type="pct"/>
        <w:tblInd w:w="-5" w:type="dxa"/>
        <w:tblLook w:val="04A0" w:firstRow="1" w:lastRow="0" w:firstColumn="1" w:lastColumn="0" w:noHBand="0" w:noVBand="1"/>
      </w:tblPr>
      <w:tblGrid>
        <w:gridCol w:w="1899"/>
        <w:gridCol w:w="1124"/>
        <w:gridCol w:w="724"/>
        <w:gridCol w:w="1148"/>
        <w:gridCol w:w="678"/>
        <w:gridCol w:w="876"/>
        <w:gridCol w:w="676"/>
        <w:gridCol w:w="761"/>
        <w:gridCol w:w="676"/>
        <w:gridCol w:w="537"/>
        <w:gridCol w:w="1106"/>
      </w:tblGrid>
      <w:tr w:rsidR="00744E74" w:rsidRPr="00744E74" w14:paraId="000E6ED9" w14:textId="77777777" w:rsidTr="00744E74">
        <w:trPr>
          <w:trHeight w:val="315"/>
        </w:trPr>
        <w:tc>
          <w:tcPr>
            <w:tcW w:w="9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55BFF7" w14:textId="77777777" w:rsidR="00744E74" w:rsidRPr="00744E74" w:rsidRDefault="00744E74" w:rsidP="00F14B25">
            <w:pPr>
              <w:jc w:val="center"/>
              <w:rPr>
                <w:color w:val="000000"/>
              </w:rPr>
            </w:pPr>
            <w:r w:rsidRPr="00744E74">
              <w:rPr>
                <w:color w:val="000000"/>
              </w:rPr>
              <w:t>Наименование источника теплоснабжения</w:t>
            </w:r>
          </w:p>
        </w:tc>
        <w:tc>
          <w:tcPr>
            <w:tcW w:w="3528" w:type="pct"/>
            <w:gridSpan w:val="9"/>
            <w:tcBorders>
              <w:top w:val="single" w:sz="4" w:space="0" w:color="auto"/>
              <w:left w:val="nil"/>
              <w:bottom w:val="single" w:sz="4" w:space="0" w:color="auto"/>
              <w:right w:val="single" w:sz="4" w:space="0" w:color="auto"/>
            </w:tcBorders>
            <w:shd w:val="clear" w:color="auto" w:fill="auto"/>
            <w:vAlign w:val="center"/>
            <w:hideMark/>
          </w:tcPr>
          <w:p w14:paraId="7CB238D9" w14:textId="77777777" w:rsidR="00744E74" w:rsidRPr="00744E74" w:rsidRDefault="00744E74" w:rsidP="00F14B25">
            <w:pPr>
              <w:jc w:val="center"/>
              <w:rPr>
                <w:color w:val="000000"/>
              </w:rPr>
            </w:pPr>
            <w:r w:rsidRPr="00744E74">
              <w:rPr>
                <w:color w:val="000000"/>
              </w:rPr>
              <w:t>Полезный отпуск по группам потребителей и видам нагрузки, Гкал/год</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BE008" w14:textId="77777777" w:rsidR="00744E74" w:rsidRPr="00744E74" w:rsidRDefault="00744E74" w:rsidP="00F14B25">
            <w:pPr>
              <w:jc w:val="center"/>
              <w:rPr>
                <w:color w:val="000000"/>
              </w:rPr>
            </w:pPr>
            <w:r w:rsidRPr="00744E74">
              <w:rPr>
                <w:color w:val="000000"/>
              </w:rPr>
              <w:t>Всего, Гкал/год</w:t>
            </w:r>
          </w:p>
        </w:tc>
      </w:tr>
      <w:tr w:rsidR="00744E74" w:rsidRPr="00744E74" w14:paraId="37D6B17C" w14:textId="77777777" w:rsidTr="00744E74">
        <w:trPr>
          <w:trHeight w:val="315"/>
        </w:trPr>
        <w:tc>
          <w:tcPr>
            <w:tcW w:w="930" w:type="pct"/>
            <w:vMerge/>
            <w:tcBorders>
              <w:top w:val="single" w:sz="4" w:space="0" w:color="auto"/>
              <w:left w:val="single" w:sz="4" w:space="0" w:color="auto"/>
              <w:bottom w:val="single" w:sz="4" w:space="0" w:color="auto"/>
              <w:right w:val="single" w:sz="4" w:space="0" w:color="auto"/>
            </w:tcBorders>
            <w:vAlign w:val="center"/>
            <w:hideMark/>
          </w:tcPr>
          <w:p w14:paraId="44BF2970" w14:textId="77777777" w:rsidR="00744E74" w:rsidRPr="00744E74" w:rsidRDefault="00744E74" w:rsidP="00F14B25">
            <w:pPr>
              <w:rPr>
                <w:color w:val="000000"/>
              </w:rPr>
            </w:pPr>
          </w:p>
        </w:tc>
        <w:tc>
          <w:tcPr>
            <w:tcW w:w="905" w:type="pct"/>
            <w:gridSpan w:val="2"/>
            <w:tcBorders>
              <w:top w:val="single" w:sz="4" w:space="0" w:color="auto"/>
              <w:left w:val="nil"/>
              <w:bottom w:val="single" w:sz="4" w:space="0" w:color="auto"/>
              <w:right w:val="single" w:sz="4" w:space="0" w:color="auto"/>
            </w:tcBorders>
            <w:shd w:val="clear" w:color="auto" w:fill="auto"/>
            <w:vAlign w:val="center"/>
            <w:hideMark/>
          </w:tcPr>
          <w:p w14:paraId="74A586C7" w14:textId="77777777" w:rsidR="00744E74" w:rsidRPr="00744E74" w:rsidRDefault="00744E74" w:rsidP="00F14B25">
            <w:pPr>
              <w:jc w:val="center"/>
              <w:rPr>
                <w:color w:val="000000"/>
              </w:rPr>
            </w:pPr>
            <w:r w:rsidRPr="00744E74">
              <w:rPr>
                <w:color w:val="000000"/>
              </w:rPr>
              <w:t>Население</w:t>
            </w:r>
          </w:p>
        </w:tc>
        <w:tc>
          <w:tcPr>
            <w:tcW w:w="895" w:type="pct"/>
            <w:gridSpan w:val="2"/>
            <w:tcBorders>
              <w:top w:val="single" w:sz="4" w:space="0" w:color="auto"/>
              <w:left w:val="nil"/>
              <w:bottom w:val="single" w:sz="4" w:space="0" w:color="auto"/>
              <w:right w:val="single" w:sz="4" w:space="0" w:color="auto"/>
            </w:tcBorders>
            <w:shd w:val="clear" w:color="auto" w:fill="auto"/>
            <w:vAlign w:val="center"/>
            <w:hideMark/>
          </w:tcPr>
          <w:p w14:paraId="0D3066A6" w14:textId="77777777" w:rsidR="00744E74" w:rsidRPr="00744E74" w:rsidRDefault="00744E74" w:rsidP="00F14B25">
            <w:pPr>
              <w:jc w:val="center"/>
              <w:rPr>
                <w:color w:val="000000"/>
              </w:rPr>
            </w:pPr>
            <w:r w:rsidRPr="00744E74">
              <w:rPr>
                <w:color w:val="000000"/>
              </w:rPr>
              <w:t>Бюджет</w:t>
            </w:r>
          </w:p>
        </w:tc>
        <w:tc>
          <w:tcPr>
            <w:tcW w:w="760" w:type="pct"/>
            <w:gridSpan w:val="2"/>
            <w:tcBorders>
              <w:top w:val="single" w:sz="4" w:space="0" w:color="auto"/>
              <w:left w:val="nil"/>
              <w:bottom w:val="single" w:sz="4" w:space="0" w:color="auto"/>
              <w:right w:val="single" w:sz="4" w:space="0" w:color="auto"/>
            </w:tcBorders>
            <w:shd w:val="clear" w:color="auto" w:fill="auto"/>
            <w:vAlign w:val="center"/>
            <w:hideMark/>
          </w:tcPr>
          <w:p w14:paraId="14DEA694" w14:textId="77777777" w:rsidR="00744E74" w:rsidRPr="00744E74" w:rsidRDefault="00744E74" w:rsidP="00F14B25">
            <w:pPr>
              <w:jc w:val="center"/>
              <w:rPr>
                <w:color w:val="000000"/>
              </w:rPr>
            </w:pPr>
            <w:r w:rsidRPr="00744E74">
              <w:rPr>
                <w:color w:val="000000"/>
              </w:rPr>
              <w:t>Прочие</w:t>
            </w:r>
          </w:p>
        </w:tc>
        <w:tc>
          <w:tcPr>
            <w:tcW w:w="967" w:type="pct"/>
            <w:gridSpan w:val="3"/>
            <w:tcBorders>
              <w:top w:val="single" w:sz="4" w:space="0" w:color="auto"/>
              <w:left w:val="nil"/>
              <w:bottom w:val="single" w:sz="4" w:space="0" w:color="auto"/>
              <w:right w:val="single" w:sz="4" w:space="0" w:color="auto"/>
            </w:tcBorders>
            <w:shd w:val="clear" w:color="auto" w:fill="auto"/>
            <w:vAlign w:val="center"/>
            <w:hideMark/>
          </w:tcPr>
          <w:p w14:paraId="3CA93F0D" w14:textId="77777777" w:rsidR="00744E74" w:rsidRPr="00744E74" w:rsidRDefault="00744E74" w:rsidP="00F14B25">
            <w:pPr>
              <w:jc w:val="center"/>
              <w:rPr>
                <w:color w:val="000000"/>
              </w:rPr>
            </w:pPr>
            <w:r w:rsidRPr="00744E74">
              <w:rPr>
                <w:color w:val="000000"/>
              </w:rPr>
              <w:t>Собственное производство</w:t>
            </w:r>
          </w:p>
        </w:tc>
        <w:tc>
          <w:tcPr>
            <w:tcW w:w="542" w:type="pct"/>
            <w:vMerge/>
            <w:tcBorders>
              <w:top w:val="single" w:sz="4" w:space="0" w:color="auto"/>
              <w:left w:val="single" w:sz="4" w:space="0" w:color="auto"/>
              <w:bottom w:val="single" w:sz="4" w:space="0" w:color="auto"/>
              <w:right w:val="single" w:sz="4" w:space="0" w:color="auto"/>
            </w:tcBorders>
            <w:vAlign w:val="center"/>
            <w:hideMark/>
          </w:tcPr>
          <w:p w14:paraId="43E4B3E8" w14:textId="77777777" w:rsidR="00744E74" w:rsidRPr="00744E74" w:rsidRDefault="00744E74" w:rsidP="00F14B25">
            <w:pPr>
              <w:rPr>
                <w:color w:val="000000"/>
              </w:rPr>
            </w:pPr>
          </w:p>
        </w:tc>
      </w:tr>
      <w:tr w:rsidR="00744E74" w:rsidRPr="00744E74" w14:paraId="0F5DADC6" w14:textId="77777777" w:rsidTr="00744E74">
        <w:trPr>
          <w:trHeight w:val="315"/>
        </w:trPr>
        <w:tc>
          <w:tcPr>
            <w:tcW w:w="930" w:type="pct"/>
            <w:vMerge/>
            <w:tcBorders>
              <w:top w:val="single" w:sz="4" w:space="0" w:color="auto"/>
              <w:left w:val="single" w:sz="4" w:space="0" w:color="auto"/>
              <w:bottom w:val="single" w:sz="4" w:space="0" w:color="auto"/>
              <w:right w:val="single" w:sz="4" w:space="0" w:color="auto"/>
            </w:tcBorders>
            <w:vAlign w:val="center"/>
            <w:hideMark/>
          </w:tcPr>
          <w:p w14:paraId="4263B298" w14:textId="77777777" w:rsidR="00744E74" w:rsidRPr="00744E74" w:rsidRDefault="00744E74" w:rsidP="00F14B25">
            <w:pPr>
              <w:rPr>
                <w:color w:val="000000"/>
              </w:rPr>
            </w:pPr>
          </w:p>
        </w:tc>
        <w:tc>
          <w:tcPr>
            <w:tcW w:w="551" w:type="pct"/>
            <w:tcBorders>
              <w:top w:val="nil"/>
              <w:left w:val="nil"/>
              <w:bottom w:val="single" w:sz="4" w:space="0" w:color="auto"/>
              <w:right w:val="single" w:sz="4" w:space="0" w:color="auto"/>
            </w:tcBorders>
            <w:shd w:val="clear" w:color="auto" w:fill="auto"/>
            <w:vAlign w:val="center"/>
            <w:hideMark/>
          </w:tcPr>
          <w:p w14:paraId="05C7552D" w14:textId="77777777" w:rsidR="00744E74" w:rsidRPr="00744E74" w:rsidRDefault="00744E74" w:rsidP="00F14B25">
            <w:pPr>
              <w:jc w:val="center"/>
              <w:rPr>
                <w:color w:val="000000"/>
              </w:rPr>
            </w:pPr>
            <w:r w:rsidRPr="00744E74">
              <w:rPr>
                <w:color w:val="000000"/>
              </w:rPr>
              <w:t>ОТ</w:t>
            </w:r>
          </w:p>
        </w:tc>
        <w:tc>
          <w:tcPr>
            <w:tcW w:w="355" w:type="pct"/>
            <w:tcBorders>
              <w:top w:val="nil"/>
              <w:left w:val="nil"/>
              <w:bottom w:val="single" w:sz="4" w:space="0" w:color="auto"/>
              <w:right w:val="single" w:sz="4" w:space="0" w:color="auto"/>
            </w:tcBorders>
            <w:shd w:val="clear" w:color="auto" w:fill="auto"/>
            <w:vAlign w:val="center"/>
            <w:hideMark/>
          </w:tcPr>
          <w:p w14:paraId="4B1B5EA9" w14:textId="77777777" w:rsidR="00744E74" w:rsidRPr="00744E74" w:rsidRDefault="00744E74" w:rsidP="00F14B25">
            <w:pPr>
              <w:jc w:val="center"/>
              <w:rPr>
                <w:color w:val="000000"/>
              </w:rPr>
            </w:pPr>
            <w:r w:rsidRPr="00744E74">
              <w:rPr>
                <w:color w:val="000000"/>
              </w:rPr>
              <w:t>ГВС</w:t>
            </w:r>
          </w:p>
        </w:tc>
        <w:tc>
          <w:tcPr>
            <w:tcW w:w="563" w:type="pct"/>
            <w:tcBorders>
              <w:top w:val="nil"/>
              <w:left w:val="nil"/>
              <w:bottom w:val="single" w:sz="4" w:space="0" w:color="auto"/>
              <w:right w:val="single" w:sz="4" w:space="0" w:color="auto"/>
            </w:tcBorders>
            <w:shd w:val="clear" w:color="auto" w:fill="auto"/>
            <w:vAlign w:val="center"/>
            <w:hideMark/>
          </w:tcPr>
          <w:p w14:paraId="740B65E3" w14:textId="77777777" w:rsidR="00744E74" w:rsidRPr="00744E74" w:rsidRDefault="00744E74" w:rsidP="00F14B25">
            <w:pPr>
              <w:jc w:val="center"/>
              <w:rPr>
                <w:color w:val="000000"/>
              </w:rPr>
            </w:pPr>
            <w:r w:rsidRPr="00744E74">
              <w:rPr>
                <w:color w:val="000000"/>
              </w:rPr>
              <w:t>ОТ</w:t>
            </w:r>
          </w:p>
        </w:tc>
        <w:tc>
          <w:tcPr>
            <w:tcW w:w="331" w:type="pct"/>
            <w:tcBorders>
              <w:top w:val="nil"/>
              <w:left w:val="nil"/>
              <w:bottom w:val="single" w:sz="4" w:space="0" w:color="auto"/>
              <w:right w:val="single" w:sz="4" w:space="0" w:color="auto"/>
            </w:tcBorders>
            <w:shd w:val="clear" w:color="auto" w:fill="auto"/>
            <w:vAlign w:val="center"/>
            <w:hideMark/>
          </w:tcPr>
          <w:p w14:paraId="7450B644" w14:textId="77777777" w:rsidR="00744E74" w:rsidRPr="00744E74" w:rsidRDefault="00744E74" w:rsidP="00F14B25">
            <w:pPr>
              <w:jc w:val="center"/>
              <w:rPr>
                <w:color w:val="000000"/>
              </w:rPr>
            </w:pPr>
            <w:r w:rsidRPr="00744E74">
              <w:rPr>
                <w:color w:val="000000"/>
              </w:rPr>
              <w:t>ГВС</w:t>
            </w:r>
          </w:p>
        </w:tc>
        <w:tc>
          <w:tcPr>
            <w:tcW w:w="429" w:type="pct"/>
            <w:tcBorders>
              <w:top w:val="nil"/>
              <w:left w:val="nil"/>
              <w:bottom w:val="single" w:sz="4" w:space="0" w:color="auto"/>
              <w:right w:val="single" w:sz="4" w:space="0" w:color="auto"/>
            </w:tcBorders>
            <w:shd w:val="clear" w:color="auto" w:fill="auto"/>
            <w:vAlign w:val="center"/>
            <w:hideMark/>
          </w:tcPr>
          <w:p w14:paraId="576D31D5" w14:textId="77777777" w:rsidR="00744E74" w:rsidRPr="00744E74" w:rsidRDefault="00744E74" w:rsidP="00F14B25">
            <w:pPr>
              <w:jc w:val="center"/>
              <w:rPr>
                <w:color w:val="000000"/>
              </w:rPr>
            </w:pPr>
            <w:r w:rsidRPr="00744E74">
              <w:rPr>
                <w:color w:val="000000"/>
              </w:rPr>
              <w:t>ОТ</w:t>
            </w:r>
          </w:p>
        </w:tc>
        <w:tc>
          <w:tcPr>
            <w:tcW w:w="331" w:type="pct"/>
            <w:tcBorders>
              <w:top w:val="nil"/>
              <w:left w:val="nil"/>
              <w:bottom w:val="single" w:sz="4" w:space="0" w:color="auto"/>
              <w:right w:val="single" w:sz="4" w:space="0" w:color="auto"/>
            </w:tcBorders>
            <w:shd w:val="clear" w:color="auto" w:fill="auto"/>
            <w:vAlign w:val="center"/>
            <w:hideMark/>
          </w:tcPr>
          <w:p w14:paraId="131D9E36" w14:textId="77777777" w:rsidR="00744E74" w:rsidRPr="00744E74" w:rsidRDefault="00744E74" w:rsidP="00F14B25">
            <w:pPr>
              <w:jc w:val="center"/>
              <w:rPr>
                <w:color w:val="000000"/>
              </w:rPr>
            </w:pPr>
            <w:r w:rsidRPr="00744E74">
              <w:rPr>
                <w:color w:val="000000"/>
              </w:rPr>
              <w:t>ГВС</w:t>
            </w:r>
          </w:p>
        </w:tc>
        <w:tc>
          <w:tcPr>
            <w:tcW w:w="373" w:type="pct"/>
            <w:tcBorders>
              <w:top w:val="nil"/>
              <w:left w:val="nil"/>
              <w:bottom w:val="single" w:sz="4" w:space="0" w:color="auto"/>
              <w:right w:val="single" w:sz="4" w:space="0" w:color="auto"/>
            </w:tcBorders>
            <w:shd w:val="clear" w:color="auto" w:fill="auto"/>
            <w:vAlign w:val="center"/>
            <w:hideMark/>
          </w:tcPr>
          <w:p w14:paraId="724B2B52" w14:textId="77777777" w:rsidR="00744E74" w:rsidRPr="00744E74" w:rsidRDefault="00744E74" w:rsidP="00F14B25">
            <w:pPr>
              <w:jc w:val="center"/>
              <w:rPr>
                <w:color w:val="000000"/>
              </w:rPr>
            </w:pPr>
            <w:r w:rsidRPr="00744E74">
              <w:rPr>
                <w:color w:val="000000"/>
              </w:rPr>
              <w:t>ОТ</w:t>
            </w:r>
          </w:p>
        </w:tc>
        <w:tc>
          <w:tcPr>
            <w:tcW w:w="331" w:type="pct"/>
            <w:tcBorders>
              <w:top w:val="nil"/>
              <w:left w:val="nil"/>
              <w:bottom w:val="single" w:sz="4" w:space="0" w:color="auto"/>
              <w:right w:val="single" w:sz="4" w:space="0" w:color="auto"/>
            </w:tcBorders>
            <w:shd w:val="clear" w:color="auto" w:fill="auto"/>
            <w:vAlign w:val="center"/>
            <w:hideMark/>
          </w:tcPr>
          <w:p w14:paraId="48C9E159" w14:textId="77777777" w:rsidR="00744E74" w:rsidRPr="00744E74" w:rsidRDefault="00744E74" w:rsidP="00F14B25">
            <w:pPr>
              <w:jc w:val="center"/>
              <w:rPr>
                <w:color w:val="000000"/>
              </w:rPr>
            </w:pPr>
            <w:r w:rsidRPr="00744E74">
              <w:rPr>
                <w:color w:val="000000"/>
              </w:rPr>
              <w:t>ГВС</w:t>
            </w:r>
          </w:p>
        </w:tc>
        <w:tc>
          <w:tcPr>
            <w:tcW w:w="263" w:type="pct"/>
            <w:tcBorders>
              <w:top w:val="nil"/>
              <w:left w:val="nil"/>
              <w:bottom w:val="single" w:sz="4" w:space="0" w:color="auto"/>
              <w:right w:val="single" w:sz="4" w:space="0" w:color="auto"/>
            </w:tcBorders>
            <w:shd w:val="clear" w:color="auto" w:fill="auto"/>
            <w:vAlign w:val="center"/>
            <w:hideMark/>
          </w:tcPr>
          <w:p w14:paraId="03D6F737" w14:textId="77777777" w:rsidR="00744E74" w:rsidRPr="00744E74" w:rsidRDefault="00744E74" w:rsidP="00F14B25">
            <w:pPr>
              <w:jc w:val="center"/>
              <w:rPr>
                <w:color w:val="000000"/>
              </w:rPr>
            </w:pPr>
            <w:r w:rsidRPr="00744E74">
              <w:rPr>
                <w:color w:val="000000"/>
              </w:rPr>
              <w:t>ТХ</w:t>
            </w:r>
          </w:p>
        </w:tc>
        <w:tc>
          <w:tcPr>
            <w:tcW w:w="542" w:type="pct"/>
            <w:vMerge/>
            <w:tcBorders>
              <w:top w:val="single" w:sz="4" w:space="0" w:color="auto"/>
              <w:left w:val="single" w:sz="4" w:space="0" w:color="auto"/>
              <w:bottom w:val="single" w:sz="4" w:space="0" w:color="auto"/>
              <w:right w:val="single" w:sz="4" w:space="0" w:color="auto"/>
            </w:tcBorders>
            <w:vAlign w:val="center"/>
            <w:hideMark/>
          </w:tcPr>
          <w:p w14:paraId="68D6B153" w14:textId="77777777" w:rsidR="00744E74" w:rsidRPr="00744E74" w:rsidRDefault="00744E74" w:rsidP="00F14B25">
            <w:pPr>
              <w:rPr>
                <w:color w:val="000000"/>
              </w:rPr>
            </w:pPr>
          </w:p>
        </w:tc>
      </w:tr>
      <w:tr w:rsidR="00744E74" w:rsidRPr="00744E74" w14:paraId="0FE95F12" w14:textId="77777777" w:rsidTr="00744E74">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7E038A2" w14:textId="77777777" w:rsidR="00744E74" w:rsidRPr="00744E74" w:rsidRDefault="00744E74" w:rsidP="00F14B25">
            <w:pPr>
              <w:jc w:val="center"/>
              <w:rPr>
                <w:color w:val="000000"/>
              </w:rPr>
            </w:pPr>
            <w:r w:rsidRPr="00744E74">
              <w:rPr>
                <w:color w:val="000000"/>
              </w:rPr>
              <w:t>Собственные котельные (по каждой котельной)</w:t>
            </w:r>
          </w:p>
        </w:tc>
      </w:tr>
      <w:tr w:rsidR="00744E74" w:rsidRPr="00744E74" w14:paraId="67CF7BAC" w14:textId="77777777" w:rsidTr="00744E74">
        <w:trPr>
          <w:trHeight w:val="315"/>
        </w:trPr>
        <w:tc>
          <w:tcPr>
            <w:tcW w:w="930" w:type="pct"/>
            <w:tcBorders>
              <w:top w:val="nil"/>
              <w:left w:val="single" w:sz="4" w:space="0" w:color="auto"/>
              <w:bottom w:val="single" w:sz="4" w:space="0" w:color="auto"/>
              <w:right w:val="single" w:sz="4" w:space="0" w:color="auto"/>
            </w:tcBorders>
            <w:shd w:val="clear" w:color="auto" w:fill="auto"/>
            <w:vAlign w:val="center"/>
            <w:hideMark/>
          </w:tcPr>
          <w:p w14:paraId="06F0DC35" w14:textId="77777777" w:rsidR="00744E74" w:rsidRPr="00744E74" w:rsidRDefault="00744E74" w:rsidP="00F14B25">
            <w:pPr>
              <w:jc w:val="center"/>
              <w:rPr>
                <w:color w:val="000000"/>
              </w:rPr>
            </w:pPr>
            <w:r w:rsidRPr="00744E74">
              <w:rPr>
                <w:color w:val="000000"/>
              </w:rPr>
              <w:t xml:space="preserve">Котельная </w:t>
            </w:r>
            <w:proofErr w:type="spellStart"/>
            <w:r w:rsidRPr="00744E74">
              <w:rPr>
                <w:color w:val="000000"/>
              </w:rPr>
              <w:t>п.г.т</w:t>
            </w:r>
            <w:proofErr w:type="spellEnd"/>
            <w:r w:rsidRPr="00744E74">
              <w:rPr>
                <w:color w:val="000000"/>
              </w:rPr>
              <w:t>. Славный</w:t>
            </w:r>
          </w:p>
        </w:tc>
        <w:tc>
          <w:tcPr>
            <w:tcW w:w="551" w:type="pct"/>
            <w:tcBorders>
              <w:top w:val="nil"/>
              <w:left w:val="nil"/>
              <w:bottom w:val="single" w:sz="4" w:space="0" w:color="auto"/>
              <w:right w:val="single" w:sz="4" w:space="0" w:color="auto"/>
            </w:tcBorders>
            <w:shd w:val="clear" w:color="auto" w:fill="auto"/>
            <w:vAlign w:val="center"/>
            <w:hideMark/>
          </w:tcPr>
          <w:p w14:paraId="613C863D" w14:textId="77777777" w:rsidR="00744E74" w:rsidRPr="00744E74" w:rsidRDefault="00744E74" w:rsidP="00F14B25">
            <w:pPr>
              <w:jc w:val="center"/>
              <w:rPr>
                <w:color w:val="000000"/>
              </w:rPr>
            </w:pPr>
            <w:r w:rsidRPr="00744E74">
              <w:rPr>
                <w:color w:val="000000"/>
              </w:rPr>
              <w:t>6743,73</w:t>
            </w:r>
          </w:p>
        </w:tc>
        <w:tc>
          <w:tcPr>
            <w:tcW w:w="355" w:type="pct"/>
            <w:tcBorders>
              <w:top w:val="nil"/>
              <w:left w:val="nil"/>
              <w:bottom w:val="single" w:sz="4" w:space="0" w:color="auto"/>
              <w:right w:val="single" w:sz="4" w:space="0" w:color="auto"/>
            </w:tcBorders>
            <w:shd w:val="clear" w:color="auto" w:fill="auto"/>
            <w:vAlign w:val="center"/>
            <w:hideMark/>
          </w:tcPr>
          <w:p w14:paraId="69F6B9B5" w14:textId="77777777" w:rsidR="00744E74" w:rsidRPr="00744E74" w:rsidRDefault="00744E74" w:rsidP="00F14B25">
            <w:pPr>
              <w:jc w:val="center"/>
              <w:rPr>
                <w:color w:val="000000"/>
              </w:rPr>
            </w:pPr>
            <w:r w:rsidRPr="00744E74">
              <w:rPr>
                <w:color w:val="000000"/>
              </w:rPr>
              <w:t>0</w:t>
            </w:r>
          </w:p>
        </w:tc>
        <w:tc>
          <w:tcPr>
            <w:tcW w:w="563" w:type="pct"/>
            <w:tcBorders>
              <w:top w:val="nil"/>
              <w:left w:val="nil"/>
              <w:bottom w:val="single" w:sz="4" w:space="0" w:color="auto"/>
              <w:right w:val="single" w:sz="4" w:space="0" w:color="auto"/>
            </w:tcBorders>
            <w:shd w:val="clear" w:color="auto" w:fill="auto"/>
            <w:vAlign w:val="center"/>
            <w:hideMark/>
          </w:tcPr>
          <w:p w14:paraId="393F5602" w14:textId="77777777" w:rsidR="00744E74" w:rsidRPr="00744E74" w:rsidRDefault="00744E74" w:rsidP="00F14B25">
            <w:pPr>
              <w:jc w:val="center"/>
              <w:rPr>
                <w:color w:val="000000"/>
              </w:rPr>
            </w:pPr>
            <w:r w:rsidRPr="00744E74">
              <w:rPr>
                <w:color w:val="000000"/>
              </w:rPr>
              <w:t>2272,35</w:t>
            </w:r>
          </w:p>
        </w:tc>
        <w:tc>
          <w:tcPr>
            <w:tcW w:w="331" w:type="pct"/>
            <w:tcBorders>
              <w:top w:val="nil"/>
              <w:left w:val="nil"/>
              <w:bottom w:val="single" w:sz="4" w:space="0" w:color="auto"/>
              <w:right w:val="single" w:sz="4" w:space="0" w:color="auto"/>
            </w:tcBorders>
            <w:shd w:val="clear" w:color="auto" w:fill="auto"/>
            <w:vAlign w:val="center"/>
            <w:hideMark/>
          </w:tcPr>
          <w:p w14:paraId="4DD34ADD" w14:textId="77777777" w:rsidR="00744E74" w:rsidRPr="00744E74" w:rsidRDefault="00744E74" w:rsidP="00F14B25">
            <w:pPr>
              <w:jc w:val="center"/>
              <w:rPr>
                <w:color w:val="000000"/>
              </w:rPr>
            </w:pPr>
            <w:r w:rsidRPr="00744E74">
              <w:rPr>
                <w:color w:val="000000"/>
              </w:rPr>
              <w:t>0</w:t>
            </w:r>
          </w:p>
        </w:tc>
        <w:tc>
          <w:tcPr>
            <w:tcW w:w="429" w:type="pct"/>
            <w:tcBorders>
              <w:top w:val="nil"/>
              <w:left w:val="nil"/>
              <w:bottom w:val="single" w:sz="4" w:space="0" w:color="auto"/>
              <w:right w:val="single" w:sz="4" w:space="0" w:color="auto"/>
            </w:tcBorders>
            <w:shd w:val="clear" w:color="auto" w:fill="auto"/>
            <w:vAlign w:val="center"/>
            <w:hideMark/>
          </w:tcPr>
          <w:p w14:paraId="3DEBECB5" w14:textId="77777777" w:rsidR="00744E74" w:rsidRPr="00744E74" w:rsidRDefault="00744E74" w:rsidP="00F14B25">
            <w:pPr>
              <w:jc w:val="center"/>
              <w:rPr>
                <w:color w:val="000000"/>
              </w:rPr>
            </w:pPr>
            <w:r w:rsidRPr="00744E74">
              <w:rPr>
                <w:color w:val="000000"/>
              </w:rPr>
              <w:t>785,58</w:t>
            </w:r>
          </w:p>
        </w:tc>
        <w:tc>
          <w:tcPr>
            <w:tcW w:w="331" w:type="pct"/>
            <w:tcBorders>
              <w:top w:val="nil"/>
              <w:left w:val="nil"/>
              <w:bottom w:val="single" w:sz="4" w:space="0" w:color="auto"/>
              <w:right w:val="single" w:sz="4" w:space="0" w:color="auto"/>
            </w:tcBorders>
            <w:shd w:val="clear" w:color="auto" w:fill="auto"/>
            <w:vAlign w:val="center"/>
            <w:hideMark/>
          </w:tcPr>
          <w:p w14:paraId="1EE4AF3A" w14:textId="77777777" w:rsidR="00744E74" w:rsidRPr="00744E74" w:rsidRDefault="00744E74" w:rsidP="00F14B25">
            <w:pPr>
              <w:jc w:val="center"/>
              <w:rPr>
                <w:color w:val="000000"/>
              </w:rPr>
            </w:pPr>
            <w:r w:rsidRPr="00744E74">
              <w:rPr>
                <w:color w:val="000000"/>
              </w:rPr>
              <w:t>0</w:t>
            </w:r>
          </w:p>
        </w:tc>
        <w:tc>
          <w:tcPr>
            <w:tcW w:w="373" w:type="pct"/>
            <w:tcBorders>
              <w:top w:val="nil"/>
              <w:left w:val="nil"/>
              <w:bottom w:val="single" w:sz="4" w:space="0" w:color="auto"/>
              <w:right w:val="single" w:sz="4" w:space="0" w:color="auto"/>
            </w:tcBorders>
            <w:shd w:val="clear" w:color="auto" w:fill="auto"/>
            <w:vAlign w:val="center"/>
            <w:hideMark/>
          </w:tcPr>
          <w:p w14:paraId="462304E2" w14:textId="77777777" w:rsidR="00744E74" w:rsidRPr="00744E74" w:rsidRDefault="00744E74" w:rsidP="00F14B25">
            <w:pPr>
              <w:jc w:val="center"/>
              <w:rPr>
                <w:color w:val="000000"/>
              </w:rPr>
            </w:pPr>
            <w:r w:rsidRPr="00744E74">
              <w:rPr>
                <w:color w:val="000000"/>
              </w:rPr>
              <w:t> </w:t>
            </w:r>
          </w:p>
        </w:tc>
        <w:tc>
          <w:tcPr>
            <w:tcW w:w="331" w:type="pct"/>
            <w:tcBorders>
              <w:top w:val="nil"/>
              <w:left w:val="nil"/>
              <w:bottom w:val="single" w:sz="4" w:space="0" w:color="auto"/>
              <w:right w:val="single" w:sz="4" w:space="0" w:color="auto"/>
            </w:tcBorders>
            <w:shd w:val="clear" w:color="auto" w:fill="auto"/>
            <w:vAlign w:val="center"/>
            <w:hideMark/>
          </w:tcPr>
          <w:p w14:paraId="487F3083" w14:textId="77777777" w:rsidR="00744E74" w:rsidRPr="00744E74" w:rsidRDefault="00744E74" w:rsidP="00F14B25">
            <w:pPr>
              <w:jc w:val="center"/>
              <w:rPr>
                <w:color w:val="000000"/>
              </w:rPr>
            </w:pPr>
            <w:r w:rsidRPr="00744E74">
              <w:rPr>
                <w:color w:val="000000"/>
              </w:rPr>
              <w:t> </w:t>
            </w:r>
          </w:p>
        </w:tc>
        <w:tc>
          <w:tcPr>
            <w:tcW w:w="263" w:type="pct"/>
            <w:tcBorders>
              <w:top w:val="nil"/>
              <w:left w:val="nil"/>
              <w:bottom w:val="single" w:sz="4" w:space="0" w:color="auto"/>
              <w:right w:val="single" w:sz="4" w:space="0" w:color="auto"/>
            </w:tcBorders>
            <w:shd w:val="clear" w:color="auto" w:fill="auto"/>
            <w:vAlign w:val="center"/>
            <w:hideMark/>
          </w:tcPr>
          <w:p w14:paraId="5274E655" w14:textId="77777777" w:rsidR="00744E74" w:rsidRPr="00744E74" w:rsidRDefault="00744E74" w:rsidP="00F14B25">
            <w:pPr>
              <w:jc w:val="center"/>
              <w:rPr>
                <w:color w:val="000000"/>
              </w:rPr>
            </w:pPr>
            <w:r w:rsidRPr="00744E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69B5356D" w14:textId="77777777" w:rsidR="00744E74" w:rsidRPr="00744E74" w:rsidRDefault="00744E74" w:rsidP="00F14B25">
            <w:pPr>
              <w:jc w:val="center"/>
              <w:rPr>
                <w:color w:val="000000"/>
              </w:rPr>
            </w:pPr>
            <w:r w:rsidRPr="00744E74">
              <w:rPr>
                <w:color w:val="000000"/>
              </w:rPr>
              <w:t>9801,66</w:t>
            </w:r>
          </w:p>
        </w:tc>
      </w:tr>
      <w:tr w:rsidR="00744E74" w:rsidRPr="00744E74" w14:paraId="2E88906A" w14:textId="77777777" w:rsidTr="00744E74">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DC876F6" w14:textId="77777777" w:rsidR="00744E74" w:rsidRPr="00744E74" w:rsidRDefault="00744E74" w:rsidP="00F14B25">
            <w:pPr>
              <w:jc w:val="center"/>
              <w:rPr>
                <w:color w:val="000000"/>
              </w:rPr>
            </w:pPr>
            <w:r w:rsidRPr="00744E74">
              <w:rPr>
                <w:color w:val="000000"/>
              </w:rPr>
              <w:t>Покупная тепловая энергия</w:t>
            </w:r>
          </w:p>
        </w:tc>
      </w:tr>
      <w:tr w:rsidR="00744E74" w:rsidRPr="00744E74" w14:paraId="22D4221C" w14:textId="77777777" w:rsidTr="00744E74">
        <w:trPr>
          <w:trHeight w:val="315"/>
        </w:trPr>
        <w:tc>
          <w:tcPr>
            <w:tcW w:w="930" w:type="pct"/>
            <w:tcBorders>
              <w:top w:val="nil"/>
              <w:left w:val="single" w:sz="4" w:space="0" w:color="auto"/>
              <w:bottom w:val="single" w:sz="4" w:space="0" w:color="auto"/>
              <w:right w:val="single" w:sz="4" w:space="0" w:color="auto"/>
            </w:tcBorders>
            <w:shd w:val="clear" w:color="auto" w:fill="auto"/>
            <w:vAlign w:val="center"/>
            <w:hideMark/>
          </w:tcPr>
          <w:p w14:paraId="4818EC34" w14:textId="77777777" w:rsidR="00744E74" w:rsidRPr="00744E74" w:rsidRDefault="00744E74" w:rsidP="00F14B25">
            <w:pPr>
              <w:jc w:val="center"/>
              <w:rPr>
                <w:color w:val="000000"/>
              </w:rPr>
            </w:pPr>
            <w:r w:rsidRPr="00744E74">
              <w:rPr>
                <w:color w:val="000000"/>
              </w:rPr>
              <w:t> </w:t>
            </w:r>
          </w:p>
        </w:tc>
        <w:tc>
          <w:tcPr>
            <w:tcW w:w="551" w:type="pct"/>
            <w:tcBorders>
              <w:top w:val="nil"/>
              <w:left w:val="nil"/>
              <w:bottom w:val="single" w:sz="4" w:space="0" w:color="auto"/>
              <w:right w:val="single" w:sz="4" w:space="0" w:color="auto"/>
            </w:tcBorders>
            <w:shd w:val="clear" w:color="auto" w:fill="auto"/>
            <w:vAlign w:val="center"/>
            <w:hideMark/>
          </w:tcPr>
          <w:p w14:paraId="7F2A5B7B" w14:textId="77777777" w:rsidR="00744E74" w:rsidRPr="00744E74" w:rsidRDefault="00744E74" w:rsidP="00F14B25">
            <w:pPr>
              <w:jc w:val="center"/>
              <w:rPr>
                <w:color w:val="000000"/>
              </w:rPr>
            </w:pPr>
            <w:r w:rsidRPr="00744E74">
              <w:rPr>
                <w:color w:val="000000"/>
              </w:rPr>
              <w:t> </w:t>
            </w:r>
          </w:p>
        </w:tc>
        <w:tc>
          <w:tcPr>
            <w:tcW w:w="355" w:type="pct"/>
            <w:tcBorders>
              <w:top w:val="nil"/>
              <w:left w:val="nil"/>
              <w:bottom w:val="single" w:sz="4" w:space="0" w:color="auto"/>
              <w:right w:val="single" w:sz="4" w:space="0" w:color="auto"/>
            </w:tcBorders>
            <w:shd w:val="clear" w:color="auto" w:fill="auto"/>
            <w:vAlign w:val="center"/>
            <w:hideMark/>
          </w:tcPr>
          <w:p w14:paraId="170480A9" w14:textId="77777777" w:rsidR="00744E74" w:rsidRPr="00744E74" w:rsidRDefault="00744E74" w:rsidP="00F14B25">
            <w:pPr>
              <w:jc w:val="center"/>
              <w:rPr>
                <w:color w:val="000000"/>
              </w:rPr>
            </w:pPr>
            <w:r w:rsidRPr="00744E74">
              <w:rPr>
                <w:color w:val="000000"/>
              </w:rPr>
              <w:t> </w:t>
            </w:r>
          </w:p>
        </w:tc>
        <w:tc>
          <w:tcPr>
            <w:tcW w:w="563" w:type="pct"/>
            <w:tcBorders>
              <w:top w:val="nil"/>
              <w:left w:val="nil"/>
              <w:bottom w:val="single" w:sz="4" w:space="0" w:color="auto"/>
              <w:right w:val="single" w:sz="4" w:space="0" w:color="auto"/>
            </w:tcBorders>
            <w:shd w:val="clear" w:color="auto" w:fill="auto"/>
            <w:vAlign w:val="center"/>
            <w:hideMark/>
          </w:tcPr>
          <w:p w14:paraId="22C89A5B" w14:textId="77777777" w:rsidR="00744E74" w:rsidRPr="00744E74" w:rsidRDefault="00744E74" w:rsidP="00F14B25">
            <w:pPr>
              <w:jc w:val="center"/>
              <w:rPr>
                <w:color w:val="000000"/>
              </w:rPr>
            </w:pPr>
            <w:r w:rsidRPr="00744E74">
              <w:rPr>
                <w:color w:val="000000"/>
              </w:rPr>
              <w:t> </w:t>
            </w:r>
          </w:p>
        </w:tc>
        <w:tc>
          <w:tcPr>
            <w:tcW w:w="331" w:type="pct"/>
            <w:tcBorders>
              <w:top w:val="nil"/>
              <w:left w:val="nil"/>
              <w:bottom w:val="single" w:sz="4" w:space="0" w:color="auto"/>
              <w:right w:val="single" w:sz="4" w:space="0" w:color="auto"/>
            </w:tcBorders>
            <w:shd w:val="clear" w:color="auto" w:fill="auto"/>
            <w:vAlign w:val="center"/>
            <w:hideMark/>
          </w:tcPr>
          <w:p w14:paraId="04D64910" w14:textId="77777777" w:rsidR="00744E74" w:rsidRPr="00744E74" w:rsidRDefault="00744E74" w:rsidP="00F14B25">
            <w:pPr>
              <w:jc w:val="center"/>
              <w:rPr>
                <w:color w:val="000000"/>
              </w:rPr>
            </w:pPr>
            <w:r w:rsidRPr="00744E74">
              <w:rPr>
                <w:color w:val="000000"/>
              </w:rPr>
              <w:t> </w:t>
            </w:r>
          </w:p>
        </w:tc>
        <w:tc>
          <w:tcPr>
            <w:tcW w:w="429" w:type="pct"/>
            <w:tcBorders>
              <w:top w:val="nil"/>
              <w:left w:val="nil"/>
              <w:bottom w:val="single" w:sz="4" w:space="0" w:color="auto"/>
              <w:right w:val="single" w:sz="4" w:space="0" w:color="auto"/>
            </w:tcBorders>
            <w:shd w:val="clear" w:color="auto" w:fill="auto"/>
            <w:vAlign w:val="center"/>
            <w:hideMark/>
          </w:tcPr>
          <w:p w14:paraId="2BBDA08A" w14:textId="77777777" w:rsidR="00744E74" w:rsidRPr="00744E74" w:rsidRDefault="00744E74" w:rsidP="00F14B25">
            <w:pPr>
              <w:jc w:val="center"/>
              <w:rPr>
                <w:color w:val="000000"/>
              </w:rPr>
            </w:pPr>
            <w:r w:rsidRPr="00744E74">
              <w:rPr>
                <w:color w:val="000000"/>
              </w:rPr>
              <w:t> </w:t>
            </w:r>
          </w:p>
        </w:tc>
        <w:tc>
          <w:tcPr>
            <w:tcW w:w="331" w:type="pct"/>
            <w:tcBorders>
              <w:top w:val="nil"/>
              <w:left w:val="nil"/>
              <w:bottom w:val="single" w:sz="4" w:space="0" w:color="auto"/>
              <w:right w:val="single" w:sz="4" w:space="0" w:color="auto"/>
            </w:tcBorders>
            <w:shd w:val="clear" w:color="auto" w:fill="auto"/>
            <w:vAlign w:val="center"/>
            <w:hideMark/>
          </w:tcPr>
          <w:p w14:paraId="24C48AAD" w14:textId="77777777" w:rsidR="00744E74" w:rsidRPr="00744E74" w:rsidRDefault="00744E74" w:rsidP="00F14B25">
            <w:pPr>
              <w:jc w:val="center"/>
              <w:rPr>
                <w:color w:val="000000"/>
              </w:rPr>
            </w:pPr>
            <w:r w:rsidRPr="00744E74">
              <w:rPr>
                <w:color w:val="000000"/>
              </w:rPr>
              <w:t> </w:t>
            </w:r>
          </w:p>
        </w:tc>
        <w:tc>
          <w:tcPr>
            <w:tcW w:w="373" w:type="pct"/>
            <w:tcBorders>
              <w:top w:val="nil"/>
              <w:left w:val="nil"/>
              <w:bottom w:val="single" w:sz="4" w:space="0" w:color="auto"/>
              <w:right w:val="single" w:sz="4" w:space="0" w:color="auto"/>
            </w:tcBorders>
            <w:shd w:val="clear" w:color="auto" w:fill="auto"/>
            <w:vAlign w:val="center"/>
            <w:hideMark/>
          </w:tcPr>
          <w:p w14:paraId="2308DFB3" w14:textId="77777777" w:rsidR="00744E74" w:rsidRPr="00744E74" w:rsidRDefault="00744E74" w:rsidP="00F14B25">
            <w:pPr>
              <w:jc w:val="center"/>
              <w:rPr>
                <w:color w:val="000000"/>
              </w:rPr>
            </w:pPr>
            <w:r w:rsidRPr="00744E74">
              <w:rPr>
                <w:color w:val="000000"/>
              </w:rPr>
              <w:t> </w:t>
            </w:r>
          </w:p>
        </w:tc>
        <w:tc>
          <w:tcPr>
            <w:tcW w:w="331" w:type="pct"/>
            <w:tcBorders>
              <w:top w:val="nil"/>
              <w:left w:val="nil"/>
              <w:bottom w:val="single" w:sz="4" w:space="0" w:color="auto"/>
              <w:right w:val="single" w:sz="4" w:space="0" w:color="auto"/>
            </w:tcBorders>
            <w:shd w:val="clear" w:color="auto" w:fill="auto"/>
            <w:vAlign w:val="center"/>
            <w:hideMark/>
          </w:tcPr>
          <w:p w14:paraId="267A8921" w14:textId="77777777" w:rsidR="00744E74" w:rsidRPr="00744E74" w:rsidRDefault="00744E74" w:rsidP="00F14B25">
            <w:pPr>
              <w:jc w:val="center"/>
              <w:rPr>
                <w:color w:val="000000"/>
              </w:rPr>
            </w:pPr>
            <w:r w:rsidRPr="00744E74">
              <w:rPr>
                <w:color w:val="000000"/>
              </w:rPr>
              <w:t> </w:t>
            </w:r>
          </w:p>
        </w:tc>
        <w:tc>
          <w:tcPr>
            <w:tcW w:w="263" w:type="pct"/>
            <w:tcBorders>
              <w:top w:val="nil"/>
              <w:left w:val="nil"/>
              <w:bottom w:val="single" w:sz="4" w:space="0" w:color="auto"/>
              <w:right w:val="single" w:sz="4" w:space="0" w:color="auto"/>
            </w:tcBorders>
            <w:shd w:val="clear" w:color="auto" w:fill="auto"/>
            <w:vAlign w:val="center"/>
            <w:hideMark/>
          </w:tcPr>
          <w:p w14:paraId="45EB8C2F" w14:textId="77777777" w:rsidR="00744E74" w:rsidRPr="00744E74" w:rsidRDefault="00744E74" w:rsidP="00F14B25">
            <w:pPr>
              <w:jc w:val="center"/>
              <w:rPr>
                <w:color w:val="000000"/>
              </w:rPr>
            </w:pPr>
            <w:r w:rsidRPr="00744E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786DAEB4" w14:textId="77777777" w:rsidR="00744E74" w:rsidRPr="00744E74" w:rsidRDefault="00744E74" w:rsidP="00F14B25">
            <w:pPr>
              <w:jc w:val="center"/>
              <w:rPr>
                <w:color w:val="000000"/>
              </w:rPr>
            </w:pPr>
            <w:r w:rsidRPr="00744E74">
              <w:rPr>
                <w:color w:val="000000"/>
              </w:rPr>
              <w:t> </w:t>
            </w:r>
          </w:p>
        </w:tc>
      </w:tr>
    </w:tbl>
    <w:p w14:paraId="6043775F" w14:textId="11105C5C" w:rsidR="00240149" w:rsidRPr="001F6A87" w:rsidRDefault="00240149" w:rsidP="00240149">
      <w:pPr>
        <w:pStyle w:val="2"/>
        <w:jc w:val="both"/>
      </w:pPr>
      <w:bookmarkStart w:id="25" w:name="_Toc444847720"/>
      <w:bookmarkStart w:id="26" w:name="_Toc444850788"/>
      <w:bookmarkStart w:id="27" w:name="_Toc444850847"/>
      <w:bookmarkStart w:id="28" w:name="_Toc448332495"/>
      <w:bookmarkStart w:id="29" w:name="_Toc201297927"/>
      <w:r w:rsidRPr="001F6A87">
        <w:t>в)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25"/>
      <w:bookmarkEnd w:id="26"/>
      <w:bookmarkEnd w:id="27"/>
      <w:bookmarkEnd w:id="28"/>
      <w:bookmarkEnd w:id="29"/>
    </w:p>
    <w:p w14:paraId="1747741F" w14:textId="77777777" w:rsidR="00417F71" w:rsidRDefault="00B325F8" w:rsidP="009107E7">
      <w:pPr>
        <w:tabs>
          <w:tab w:val="left" w:pos="0"/>
        </w:tabs>
        <w:spacing w:line="360" w:lineRule="auto"/>
        <w:ind w:firstLine="567"/>
        <w:jc w:val="both"/>
        <w:rPr>
          <w:b/>
          <w:sz w:val="28"/>
          <w:szCs w:val="28"/>
        </w:rPr>
      </w:pPr>
      <w:r w:rsidRPr="007156BB">
        <w:rPr>
          <w:sz w:val="28"/>
          <w:szCs w:val="28"/>
        </w:rPr>
        <w:t xml:space="preserve">К окончанию планируемого периода, </w:t>
      </w:r>
      <w:r w:rsidRPr="007156BB">
        <w:rPr>
          <w:spacing w:val="-5"/>
          <w:sz w:val="28"/>
        </w:rPr>
        <w:t xml:space="preserve">приросты потребления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Схемой теплоснабжения МО </w:t>
      </w:r>
      <w:r w:rsidR="00AF3949">
        <w:rPr>
          <w:spacing w:val="-5"/>
          <w:sz w:val="28"/>
        </w:rPr>
        <w:t>Славный</w:t>
      </w:r>
      <w:r w:rsidRPr="007156BB">
        <w:rPr>
          <w:spacing w:val="-5"/>
          <w:sz w:val="28"/>
        </w:rPr>
        <w:t xml:space="preserve"> Тульской области не планируются</w:t>
      </w:r>
      <w:r w:rsidR="009107E7">
        <w:rPr>
          <w:spacing w:val="-5"/>
          <w:sz w:val="28"/>
        </w:rPr>
        <w:t>.</w:t>
      </w:r>
    </w:p>
    <w:p w14:paraId="2B3E7F5D" w14:textId="77777777" w:rsidR="00417F71" w:rsidRPr="00417F71" w:rsidRDefault="00417F71" w:rsidP="000A0FF9">
      <w:pPr>
        <w:keepNext/>
        <w:pageBreakBefore/>
        <w:spacing w:before="240" w:after="60"/>
        <w:jc w:val="both"/>
        <w:outlineLvl w:val="0"/>
        <w:rPr>
          <w:b/>
          <w:bCs/>
          <w:kern w:val="32"/>
          <w:sz w:val="32"/>
          <w:szCs w:val="32"/>
        </w:rPr>
      </w:pPr>
      <w:bookmarkStart w:id="30" w:name="_Toc444847721"/>
      <w:bookmarkStart w:id="31" w:name="_Toc444850789"/>
      <w:bookmarkStart w:id="32" w:name="_Toc444850848"/>
      <w:bookmarkStart w:id="33" w:name="_Toc448332496"/>
      <w:bookmarkStart w:id="34" w:name="_Toc201297928"/>
      <w:r w:rsidRPr="00417F71">
        <w:rPr>
          <w:b/>
          <w:bCs/>
          <w:kern w:val="32"/>
          <w:sz w:val="32"/>
          <w:szCs w:val="32"/>
        </w:rPr>
        <w:lastRenderedPageBreak/>
        <w:t xml:space="preserve">Раздел 2. Перспективные балансы располагаемой тепловой мощности источников тепловой </w:t>
      </w:r>
      <w:proofErr w:type="gramStart"/>
      <w:r w:rsidRPr="00417F71">
        <w:rPr>
          <w:b/>
          <w:bCs/>
          <w:kern w:val="32"/>
          <w:sz w:val="32"/>
          <w:szCs w:val="32"/>
        </w:rPr>
        <w:t>энергии  и</w:t>
      </w:r>
      <w:proofErr w:type="gramEnd"/>
      <w:r w:rsidRPr="00417F71">
        <w:rPr>
          <w:b/>
          <w:bCs/>
          <w:kern w:val="32"/>
          <w:sz w:val="32"/>
          <w:szCs w:val="32"/>
        </w:rPr>
        <w:t xml:space="preserve"> тепловой нагрузки потребителей</w:t>
      </w:r>
      <w:bookmarkEnd w:id="30"/>
      <w:bookmarkEnd w:id="31"/>
      <w:bookmarkEnd w:id="32"/>
      <w:bookmarkEnd w:id="33"/>
      <w:bookmarkEnd w:id="34"/>
    </w:p>
    <w:p w14:paraId="17A8CBCF" w14:textId="77777777" w:rsidR="00417F71" w:rsidRPr="00417F71" w:rsidRDefault="00417F71" w:rsidP="00417F71">
      <w:pPr>
        <w:keepNext/>
        <w:spacing w:before="240" w:after="60" w:line="276" w:lineRule="auto"/>
        <w:jc w:val="both"/>
        <w:outlineLvl w:val="1"/>
        <w:rPr>
          <w:b/>
          <w:bCs/>
          <w:iCs/>
          <w:color w:val="000000"/>
          <w:sz w:val="28"/>
          <w:szCs w:val="28"/>
          <w:lang w:eastAsia="en-US"/>
        </w:rPr>
      </w:pPr>
      <w:bookmarkStart w:id="35" w:name="_Toc444339868"/>
      <w:bookmarkStart w:id="36" w:name="_Toc444847722"/>
      <w:bookmarkStart w:id="37" w:name="_Toc444850790"/>
      <w:bookmarkStart w:id="38" w:name="_Toc444850849"/>
      <w:bookmarkStart w:id="39" w:name="_Toc448332497"/>
      <w:bookmarkStart w:id="40" w:name="_Toc201297929"/>
      <w:r w:rsidRPr="00417F71">
        <w:rPr>
          <w:b/>
          <w:bCs/>
          <w:iCs/>
          <w:color w:val="000000"/>
          <w:sz w:val="28"/>
          <w:szCs w:val="28"/>
          <w:lang w:eastAsia="en-US"/>
        </w:rPr>
        <w:t xml:space="preserve">а) 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417F71">
        <w:rPr>
          <w:b/>
          <w:bCs/>
          <w:iCs/>
          <w:color w:val="000000"/>
          <w:sz w:val="28"/>
          <w:szCs w:val="28"/>
          <w:lang w:eastAsia="en-US"/>
        </w:rPr>
        <w:t>теплопотребляющих</w:t>
      </w:r>
      <w:proofErr w:type="spellEnd"/>
      <w:r w:rsidRPr="00417F71">
        <w:rPr>
          <w:b/>
          <w:bCs/>
          <w:iCs/>
          <w:color w:val="000000"/>
          <w:sz w:val="28"/>
          <w:szCs w:val="28"/>
          <w:lang w:eastAsia="en-US"/>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35"/>
      <w:bookmarkEnd w:id="36"/>
      <w:bookmarkEnd w:id="37"/>
      <w:bookmarkEnd w:id="38"/>
      <w:bookmarkEnd w:id="39"/>
      <w:bookmarkEnd w:id="40"/>
    </w:p>
    <w:p w14:paraId="419F8071" w14:textId="77777777" w:rsidR="00856502" w:rsidRPr="00856502" w:rsidRDefault="00856502" w:rsidP="00856502">
      <w:pPr>
        <w:spacing w:line="360" w:lineRule="auto"/>
        <w:ind w:firstLine="709"/>
        <w:jc w:val="both"/>
        <w:rPr>
          <w:rFonts w:eastAsia="Calibri"/>
          <w:sz w:val="28"/>
          <w:szCs w:val="28"/>
          <w:lang w:eastAsia="en-US"/>
        </w:rPr>
      </w:pPr>
      <w:r w:rsidRPr="00856502">
        <w:rPr>
          <w:rFonts w:eastAsia="Calibri"/>
          <w:sz w:val="28"/>
          <w:szCs w:val="28"/>
          <w:lang w:eastAsia="en-US"/>
        </w:rPr>
        <w:t xml:space="preserve">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МО </w:t>
      </w:r>
      <w:r w:rsidR="00AF3949">
        <w:rPr>
          <w:rFonts w:eastAsia="Calibri"/>
          <w:sz w:val="28"/>
          <w:szCs w:val="28"/>
          <w:lang w:eastAsia="en-US"/>
        </w:rPr>
        <w:t>Славный</w:t>
      </w:r>
      <w:r w:rsidRPr="00856502">
        <w:rPr>
          <w:rFonts w:eastAsia="Calibri"/>
          <w:sz w:val="28"/>
          <w:szCs w:val="28"/>
          <w:lang w:eastAsia="en-US"/>
        </w:rPr>
        <w:t xml:space="preserve"> Тульской области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теплоисточниками.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 и </w:t>
      </w:r>
      <w:r w:rsidR="00C52373">
        <w:rPr>
          <w:rFonts w:eastAsia="Calibri"/>
          <w:sz w:val="28"/>
          <w:szCs w:val="28"/>
          <w:lang w:eastAsia="en-US"/>
        </w:rPr>
        <w:t>городского округа</w:t>
      </w:r>
      <w:r w:rsidRPr="00856502">
        <w:rPr>
          <w:rFonts w:eastAsia="Calibri"/>
          <w:sz w:val="28"/>
          <w:szCs w:val="28"/>
          <w:lang w:eastAsia="en-US"/>
        </w:rPr>
        <w:t xml:space="preserve"> в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w:t>
      </w:r>
    </w:p>
    <w:p w14:paraId="1F0F4A64" w14:textId="77777777" w:rsidR="00856502" w:rsidRPr="00856502" w:rsidRDefault="00856502" w:rsidP="00856502">
      <w:pPr>
        <w:spacing w:line="360" w:lineRule="auto"/>
        <w:ind w:firstLine="567"/>
        <w:jc w:val="both"/>
        <w:rPr>
          <w:rFonts w:eastAsia="Calibri"/>
          <w:sz w:val="28"/>
          <w:szCs w:val="28"/>
          <w:lang w:eastAsia="en-US"/>
        </w:rPr>
      </w:pPr>
      <w:r w:rsidRPr="00856502">
        <w:rPr>
          <w:rFonts w:eastAsia="Calibri"/>
          <w:sz w:val="28"/>
          <w:szCs w:val="28"/>
          <w:lang w:eastAsia="en-US"/>
        </w:rPr>
        <w:t>1) Закрытие, в связи с моральным и физическим устареванием источника теплоснабжения и передачей присоединенной тепловой нагрузки другим источникам;</w:t>
      </w:r>
    </w:p>
    <w:p w14:paraId="28A5A1EA" w14:textId="77777777" w:rsidR="00856502" w:rsidRPr="00856502" w:rsidRDefault="00856502" w:rsidP="00856502">
      <w:pPr>
        <w:spacing w:line="360" w:lineRule="auto"/>
        <w:ind w:firstLine="567"/>
        <w:jc w:val="both"/>
        <w:rPr>
          <w:rFonts w:eastAsia="Calibri"/>
          <w:sz w:val="28"/>
          <w:szCs w:val="28"/>
          <w:lang w:eastAsia="en-US"/>
        </w:rPr>
      </w:pPr>
      <w:r w:rsidRPr="00856502">
        <w:rPr>
          <w:rFonts w:eastAsia="Calibri"/>
          <w:sz w:val="28"/>
          <w:szCs w:val="28"/>
          <w:lang w:eastAsia="en-US"/>
        </w:rPr>
        <w:t>2) Реконструкция источника теплоснабжения с увеличением установленной тепловой мощности;</w:t>
      </w:r>
    </w:p>
    <w:p w14:paraId="754161B3" w14:textId="77777777" w:rsidR="00856502" w:rsidRPr="00856502" w:rsidRDefault="00856502" w:rsidP="00856502">
      <w:pPr>
        <w:spacing w:line="360" w:lineRule="auto"/>
        <w:ind w:firstLine="567"/>
        <w:jc w:val="both"/>
        <w:rPr>
          <w:rFonts w:eastAsia="Calibri"/>
          <w:sz w:val="28"/>
          <w:szCs w:val="28"/>
          <w:lang w:eastAsia="en-US"/>
        </w:rPr>
      </w:pPr>
      <w:r w:rsidRPr="00856502">
        <w:rPr>
          <w:rFonts w:eastAsia="Calibri"/>
          <w:sz w:val="28"/>
          <w:szCs w:val="28"/>
          <w:lang w:eastAsia="en-US"/>
        </w:rPr>
        <w:lastRenderedPageBreak/>
        <w:t>3) Техническое перевооружение источника теплоснабжения, с установкой современного основного оборудования на существующую тепловую нагрузку;</w:t>
      </w:r>
    </w:p>
    <w:p w14:paraId="684E0C1B" w14:textId="77777777" w:rsidR="00856502" w:rsidRPr="00856502" w:rsidRDefault="00856502" w:rsidP="00856502">
      <w:pPr>
        <w:spacing w:line="360" w:lineRule="auto"/>
        <w:ind w:firstLine="567"/>
        <w:jc w:val="both"/>
        <w:rPr>
          <w:rFonts w:eastAsia="Calibri"/>
          <w:sz w:val="28"/>
          <w:szCs w:val="28"/>
          <w:lang w:eastAsia="en-US"/>
        </w:rPr>
      </w:pPr>
      <w:r w:rsidRPr="00856502">
        <w:rPr>
          <w:rFonts w:eastAsia="Calibri"/>
          <w:sz w:val="28"/>
          <w:szCs w:val="28"/>
          <w:lang w:eastAsia="en-US"/>
        </w:rPr>
        <w:t>4) Объединение тепловой нагрузки нескольких источников теплоснабжения с установкой нового источника теплоснабжения;</w:t>
      </w:r>
    </w:p>
    <w:p w14:paraId="15336039" w14:textId="77777777" w:rsidR="00856502" w:rsidRPr="00856502" w:rsidRDefault="00856502" w:rsidP="00856502">
      <w:pPr>
        <w:spacing w:line="360" w:lineRule="auto"/>
        <w:ind w:firstLine="567"/>
        <w:jc w:val="both"/>
        <w:rPr>
          <w:rFonts w:eastAsia="Calibri"/>
          <w:sz w:val="28"/>
          <w:szCs w:val="28"/>
          <w:lang w:eastAsia="en-US"/>
        </w:rPr>
      </w:pPr>
      <w:r w:rsidRPr="00856502">
        <w:rPr>
          <w:rFonts w:eastAsia="Calibri"/>
          <w:sz w:val="28"/>
          <w:szCs w:val="28"/>
          <w:lang w:eastAsia="en-US"/>
        </w:rPr>
        <w:t>5) Строительство новых источников теплоснабжения, для обеспечения перспективных тепловых нагрузок.</w:t>
      </w:r>
    </w:p>
    <w:p w14:paraId="6EFF1A36" w14:textId="77777777" w:rsidR="00856502" w:rsidRPr="00856502" w:rsidRDefault="00856502" w:rsidP="00856502">
      <w:pPr>
        <w:spacing w:line="360" w:lineRule="auto"/>
        <w:ind w:firstLine="567"/>
        <w:jc w:val="both"/>
        <w:rPr>
          <w:rFonts w:eastAsia="Calibri"/>
          <w:sz w:val="28"/>
          <w:szCs w:val="28"/>
          <w:lang w:eastAsia="en-US"/>
        </w:rPr>
      </w:pPr>
      <w:r w:rsidRPr="00856502">
        <w:rPr>
          <w:rFonts w:eastAsia="Calibri"/>
          <w:sz w:val="28"/>
          <w:szCs w:val="28"/>
          <w:lang w:eastAsia="en-US"/>
        </w:rPr>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14:paraId="4B9D699A" w14:textId="77777777" w:rsidR="00856502" w:rsidRPr="00856502" w:rsidRDefault="00856502" w:rsidP="00856502">
      <w:pPr>
        <w:spacing w:line="360" w:lineRule="auto"/>
        <w:ind w:firstLine="567"/>
        <w:jc w:val="both"/>
        <w:rPr>
          <w:rFonts w:eastAsia="Calibri"/>
          <w:sz w:val="28"/>
          <w:szCs w:val="28"/>
          <w:lang w:eastAsia="en-US"/>
        </w:rPr>
      </w:pPr>
      <w:r w:rsidRPr="00856502">
        <w:rPr>
          <w:rFonts w:eastAsia="Calibri"/>
          <w:sz w:val="28"/>
          <w:szCs w:val="28"/>
          <w:lang w:eastAsia="en-US"/>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w:t>
      </w:r>
      <w:proofErr w:type="spellStart"/>
      <w:r w:rsidRPr="00856502">
        <w:rPr>
          <w:rFonts w:eastAsia="Calibri"/>
          <w:sz w:val="28"/>
          <w:szCs w:val="28"/>
          <w:lang w:eastAsia="en-US"/>
        </w:rPr>
        <w:t>теплопотребляющей</w:t>
      </w:r>
      <w:proofErr w:type="spellEnd"/>
      <w:r w:rsidRPr="00856502">
        <w:rPr>
          <w:rFonts w:eastAsia="Calibri"/>
          <w:sz w:val="28"/>
          <w:szCs w:val="28"/>
          <w:lang w:eastAsia="en-US"/>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856502">
        <w:rPr>
          <w:rFonts w:eastAsia="Calibri"/>
          <w:sz w:val="28"/>
          <w:szCs w:val="28"/>
          <w:lang w:eastAsia="en-US"/>
        </w:rPr>
        <w:t>теплопотребляющей</w:t>
      </w:r>
      <w:proofErr w:type="spellEnd"/>
      <w:r w:rsidRPr="00856502">
        <w:rPr>
          <w:rFonts w:eastAsia="Calibri"/>
          <w:sz w:val="28"/>
          <w:szCs w:val="28"/>
          <w:lang w:eastAsia="en-US"/>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70E906A5" w14:textId="77777777" w:rsidR="00856502" w:rsidRPr="00856502" w:rsidRDefault="00856502" w:rsidP="00856502">
      <w:pPr>
        <w:spacing w:line="360" w:lineRule="auto"/>
        <w:ind w:firstLine="567"/>
        <w:jc w:val="both"/>
        <w:rPr>
          <w:rFonts w:eastAsia="Calibri"/>
          <w:sz w:val="28"/>
          <w:szCs w:val="28"/>
          <w:lang w:eastAsia="en-US"/>
        </w:rPr>
      </w:pPr>
      <w:r w:rsidRPr="00856502">
        <w:rPr>
          <w:rFonts w:eastAsia="Calibri"/>
          <w:sz w:val="28"/>
          <w:szCs w:val="28"/>
          <w:lang w:eastAsia="en-US"/>
        </w:rPr>
        <w:t xml:space="preserve">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w:t>
      </w:r>
      <w:proofErr w:type="gramStart"/>
      <w:r w:rsidRPr="00856502">
        <w:rPr>
          <w:rFonts w:eastAsia="Calibri"/>
          <w:sz w:val="28"/>
          <w:szCs w:val="28"/>
          <w:lang w:eastAsia="en-US"/>
        </w:rPr>
        <w:t>возникающих</w:t>
      </w:r>
      <w:proofErr w:type="gramEnd"/>
      <w:r w:rsidRPr="00856502">
        <w:rPr>
          <w:rFonts w:eastAsia="Calibri"/>
          <w:sz w:val="28"/>
          <w:szCs w:val="28"/>
          <w:lang w:eastAsia="en-US"/>
        </w:rPr>
        <w:t xml:space="preserve"> в связи с этим действием эффектов и необходимых для осуществления этого действия затрат.</w:t>
      </w:r>
    </w:p>
    <w:p w14:paraId="36B0CFA5" w14:textId="77777777" w:rsidR="00856502" w:rsidRPr="00856502" w:rsidRDefault="00856502" w:rsidP="00856502">
      <w:pPr>
        <w:widowControl w:val="0"/>
        <w:adjustRightInd w:val="0"/>
        <w:spacing w:line="360" w:lineRule="auto"/>
        <w:ind w:firstLine="709"/>
        <w:jc w:val="both"/>
        <w:textAlignment w:val="baseline"/>
        <w:rPr>
          <w:rFonts w:eastAsia="Calibri"/>
          <w:sz w:val="28"/>
          <w:szCs w:val="28"/>
          <w:lang w:eastAsia="en-US"/>
        </w:rPr>
      </w:pPr>
      <w:r w:rsidRPr="00856502">
        <w:rPr>
          <w:rFonts w:eastAsia="Calibri"/>
          <w:sz w:val="28"/>
          <w:szCs w:val="28"/>
          <w:lang w:eastAsia="en-US"/>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14:paraId="381AAF67" w14:textId="77777777" w:rsidR="00856502" w:rsidRPr="00856502" w:rsidRDefault="00856502" w:rsidP="00856502">
      <w:pPr>
        <w:widowControl w:val="0"/>
        <w:adjustRightInd w:val="0"/>
        <w:spacing w:line="360" w:lineRule="auto"/>
        <w:ind w:firstLine="709"/>
        <w:jc w:val="both"/>
        <w:textAlignment w:val="baseline"/>
        <w:rPr>
          <w:rFonts w:eastAsia="Calibri"/>
          <w:sz w:val="28"/>
          <w:szCs w:val="28"/>
          <w:lang w:eastAsia="en-US"/>
        </w:rPr>
      </w:pPr>
      <w:r w:rsidRPr="00856502">
        <w:rPr>
          <w:rFonts w:eastAsia="Calibri"/>
          <w:sz w:val="28"/>
          <w:szCs w:val="28"/>
          <w:lang w:eastAsia="en-US"/>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14:paraId="72C7E0AD" w14:textId="77777777" w:rsidR="00856502" w:rsidRPr="00856502" w:rsidRDefault="00856502" w:rsidP="00856502">
      <w:pPr>
        <w:widowControl w:val="0"/>
        <w:adjustRightInd w:val="0"/>
        <w:spacing w:line="360" w:lineRule="auto"/>
        <w:ind w:firstLine="709"/>
        <w:jc w:val="both"/>
        <w:textAlignment w:val="baseline"/>
        <w:rPr>
          <w:rFonts w:eastAsia="Calibri"/>
          <w:sz w:val="28"/>
          <w:szCs w:val="28"/>
          <w:lang w:eastAsia="en-US"/>
        </w:rPr>
      </w:pPr>
      <w:r w:rsidRPr="00856502">
        <w:rPr>
          <w:rFonts w:eastAsia="Calibri"/>
          <w:sz w:val="28"/>
          <w:szCs w:val="28"/>
          <w:lang w:eastAsia="en-US"/>
        </w:rPr>
        <w:lastRenderedPageBreak/>
        <w:t xml:space="preserve">Номограммы для определения эффективности подключения новых объектов к централизованной системе теплоснабжения приведены ниже к каждому источнику тепловой энергии. </w:t>
      </w:r>
    </w:p>
    <w:p w14:paraId="79033A04" w14:textId="77777777" w:rsidR="00856502" w:rsidRPr="00856502" w:rsidRDefault="00856502" w:rsidP="00856502">
      <w:pPr>
        <w:widowControl w:val="0"/>
        <w:adjustRightInd w:val="0"/>
        <w:spacing w:line="360" w:lineRule="auto"/>
        <w:ind w:firstLine="709"/>
        <w:jc w:val="both"/>
        <w:textAlignment w:val="baseline"/>
        <w:rPr>
          <w:rFonts w:eastAsia="Calibri"/>
          <w:sz w:val="28"/>
          <w:szCs w:val="28"/>
          <w:lang w:eastAsia="en-US"/>
        </w:rPr>
      </w:pPr>
      <w:r w:rsidRPr="00856502">
        <w:rPr>
          <w:rFonts w:eastAsia="Calibri"/>
          <w:sz w:val="28"/>
          <w:szCs w:val="28"/>
          <w:lang w:eastAsia="en-US"/>
        </w:rPr>
        <w:t xml:space="preserve">Обозначенная на номограммах линия темно синего цвета отражает максимальное расстояние от вновь подключаемых </w:t>
      </w:r>
      <w:proofErr w:type="spellStart"/>
      <w:r w:rsidRPr="00856502">
        <w:rPr>
          <w:rFonts w:eastAsia="Calibri"/>
          <w:sz w:val="28"/>
          <w:szCs w:val="28"/>
          <w:lang w:eastAsia="en-US"/>
        </w:rPr>
        <w:t>теплопотребляющих</w:t>
      </w:r>
      <w:proofErr w:type="spellEnd"/>
      <w:r w:rsidRPr="00856502">
        <w:rPr>
          <w:rFonts w:eastAsia="Calibri"/>
          <w:sz w:val="28"/>
          <w:szCs w:val="28"/>
          <w:lang w:eastAsia="en-US"/>
        </w:rPr>
        <w:t xml:space="preserve">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каждого источника тепловой энергии.</w:t>
      </w:r>
    </w:p>
    <w:p w14:paraId="0BD59E52" w14:textId="77777777" w:rsidR="00856502" w:rsidRPr="00856502" w:rsidRDefault="00856502" w:rsidP="00856502">
      <w:pPr>
        <w:widowControl w:val="0"/>
        <w:adjustRightInd w:val="0"/>
        <w:spacing w:line="360" w:lineRule="auto"/>
        <w:ind w:firstLine="709"/>
        <w:jc w:val="both"/>
        <w:textAlignment w:val="baseline"/>
        <w:rPr>
          <w:rFonts w:eastAsia="Calibri"/>
          <w:sz w:val="28"/>
          <w:szCs w:val="28"/>
          <w:lang w:eastAsia="en-US"/>
        </w:rPr>
      </w:pPr>
      <w:r w:rsidRPr="00856502">
        <w:rPr>
          <w:rFonts w:eastAsia="Calibri"/>
          <w:sz w:val="28"/>
          <w:szCs w:val="28"/>
          <w:lang w:eastAsia="en-US"/>
        </w:rPr>
        <w:t>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14:paraId="1D2774CD" w14:textId="77777777" w:rsidR="00856502" w:rsidRPr="00856502" w:rsidRDefault="00856502" w:rsidP="00856502">
      <w:pPr>
        <w:widowControl w:val="0"/>
        <w:adjustRightInd w:val="0"/>
        <w:spacing w:line="360" w:lineRule="auto"/>
        <w:ind w:firstLine="709"/>
        <w:jc w:val="both"/>
        <w:textAlignment w:val="baseline"/>
        <w:rPr>
          <w:rFonts w:eastAsia="Calibri"/>
          <w:sz w:val="28"/>
          <w:szCs w:val="28"/>
          <w:lang w:eastAsia="en-US"/>
        </w:rPr>
      </w:pPr>
      <w:r w:rsidRPr="00856502">
        <w:rPr>
          <w:rFonts w:eastAsia="Calibri"/>
          <w:sz w:val="28"/>
          <w:szCs w:val="28"/>
          <w:lang w:eastAsia="en-US"/>
        </w:rPr>
        <w:t xml:space="preserve">Важно отметить, что представленная 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w:t>
      </w:r>
      <w:proofErr w:type="gramStart"/>
      <w:r w:rsidRPr="00856502">
        <w:rPr>
          <w:rFonts w:eastAsia="Calibri"/>
          <w:sz w:val="28"/>
          <w:szCs w:val="28"/>
          <w:lang w:eastAsia="en-US"/>
        </w:rPr>
        <w:t>кроме этого</w:t>
      </w:r>
      <w:proofErr w:type="gramEnd"/>
      <w:r w:rsidRPr="00856502">
        <w:rPr>
          <w:rFonts w:eastAsia="Calibri"/>
          <w:sz w:val="28"/>
          <w:szCs w:val="28"/>
          <w:lang w:eastAsia="en-US"/>
        </w:rPr>
        <w:t xml:space="preserve"> не потребуется реконструкции тепловых сетей от источника теплоснабжения до точки подключения нового объекта теплопотребления.</w:t>
      </w:r>
    </w:p>
    <w:p w14:paraId="0DB89B1E" w14:textId="77777777" w:rsidR="00856502" w:rsidRPr="00856502" w:rsidRDefault="00856502" w:rsidP="00856502">
      <w:pPr>
        <w:spacing w:line="360" w:lineRule="auto"/>
        <w:ind w:firstLine="709"/>
        <w:jc w:val="both"/>
        <w:rPr>
          <w:sz w:val="28"/>
          <w:szCs w:val="28"/>
        </w:rPr>
      </w:pPr>
      <w:r w:rsidRPr="00856502">
        <w:rPr>
          <w:sz w:val="28"/>
          <w:szCs w:val="28"/>
        </w:rPr>
        <w:t xml:space="preserve">Зависимость радиуса эффективного теплоснабжения от дополнительно подключаемой тепловой нагрузки </w:t>
      </w:r>
      <w:r w:rsidR="00040556">
        <w:rPr>
          <w:sz w:val="28"/>
          <w:szCs w:val="28"/>
        </w:rPr>
        <w:t xml:space="preserve">котельных МО </w:t>
      </w:r>
      <w:r w:rsidR="0056018C">
        <w:rPr>
          <w:sz w:val="28"/>
          <w:szCs w:val="28"/>
        </w:rPr>
        <w:t>Славный</w:t>
      </w:r>
      <w:r w:rsidRPr="00856502">
        <w:rPr>
          <w:sz w:val="28"/>
          <w:szCs w:val="28"/>
        </w:rPr>
        <w:t xml:space="preserve"> представлена в таблице 2.1 и рисунке 2.1. </w:t>
      </w:r>
    </w:p>
    <w:p w14:paraId="7E237BAD" w14:textId="77777777" w:rsidR="007A52B3" w:rsidRDefault="007A52B3" w:rsidP="0094562F">
      <w:pPr>
        <w:tabs>
          <w:tab w:val="left" w:pos="540"/>
          <w:tab w:val="left" w:pos="567"/>
        </w:tabs>
        <w:spacing w:line="360" w:lineRule="auto"/>
        <w:ind w:right="198"/>
        <w:jc w:val="both"/>
        <w:rPr>
          <w:b/>
          <w:sz w:val="28"/>
          <w:szCs w:val="28"/>
        </w:rPr>
      </w:pPr>
    </w:p>
    <w:p w14:paraId="324C9B60" w14:textId="77777777" w:rsidR="007A52B3" w:rsidRDefault="007A52B3" w:rsidP="0094562F">
      <w:pPr>
        <w:tabs>
          <w:tab w:val="left" w:pos="540"/>
          <w:tab w:val="left" w:pos="567"/>
        </w:tabs>
        <w:spacing w:line="360" w:lineRule="auto"/>
        <w:ind w:right="198"/>
        <w:jc w:val="both"/>
        <w:rPr>
          <w:b/>
          <w:sz w:val="28"/>
          <w:szCs w:val="28"/>
        </w:rPr>
      </w:pPr>
    </w:p>
    <w:p w14:paraId="3FF191B5" w14:textId="77777777" w:rsidR="007A52B3" w:rsidRDefault="007A52B3" w:rsidP="0094562F">
      <w:pPr>
        <w:tabs>
          <w:tab w:val="left" w:pos="540"/>
          <w:tab w:val="left" w:pos="567"/>
        </w:tabs>
        <w:spacing w:line="360" w:lineRule="auto"/>
        <w:ind w:right="198"/>
        <w:jc w:val="both"/>
        <w:rPr>
          <w:b/>
          <w:sz w:val="28"/>
          <w:szCs w:val="28"/>
        </w:rPr>
      </w:pPr>
    </w:p>
    <w:p w14:paraId="316FB2CF" w14:textId="77777777" w:rsidR="008B1356" w:rsidRPr="00B8445F" w:rsidRDefault="0094562F" w:rsidP="0094562F">
      <w:pPr>
        <w:tabs>
          <w:tab w:val="left" w:pos="540"/>
          <w:tab w:val="left" w:pos="567"/>
        </w:tabs>
        <w:spacing w:line="360" w:lineRule="auto"/>
        <w:ind w:right="198"/>
        <w:jc w:val="both"/>
        <w:rPr>
          <w:b/>
        </w:rPr>
      </w:pPr>
      <w:r w:rsidRPr="00B8445F">
        <w:rPr>
          <w:b/>
          <w:sz w:val="28"/>
          <w:szCs w:val="28"/>
        </w:rPr>
        <w:t>Таблица 2.</w:t>
      </w:r>
      <w:r w:rsidR="00F62C19" w:rsidRPr="00B8445F">
        <w:rPr>
          <w:b/>
          <w:sz w:val="28"/>
          <w:szCs w:val="28"/>
        </w:rPr>
        <w:fldChar w:fldCharType="begin"/>
      </w:r>
      <w:r w:rsidRPr="00B8445F">
        <w:rPr>
          <w:b/>
          <w:sz w:val="28"/>
          <w:szCs w:val="28"/>
        </w:rPr>
        <w:instrText xml:space="preserve"> SEQ Таблица \* ARABIC \s 2 </w:instrText>
      </w:r>
      <w:r w:rsidR="00F62C19" w:rsidRPr="00B8445F">
        <w:rPr>
          <w:b/>
          <w:sz w:val="28"/>
          <w:szCs w:val="28"/>
        </w:rPr>
        <w:fldChar w:fldCharType="separate"/>
      </w:r>
      <w:r w:rsidR="00211C30">
        <w:rPr>
          <w:b/>
          <w:noProof/>
          <w:sz w:val="28"/>
          <w:szCs w:val="28"/>
        </w:rPr>
        <w:t>1</w:t>
      </w:r>
      <w:r w:rsidR="00F62C19" w:rsidRPr="00B8445F">
        <w:rPr>
          <w:b/>
          <w:sz w:val="28"/>
          <w:szCs w:val="28"/>
        </w:rPr>
        <w:fldChar w:fldCharType="end"/>
      </w:r>
      <w:r w:rsidRPr="00B8445F">
        <w:rPr>
          <w:bCs/>
          <w:sz w:val="28"/>
          <w:szCs w:val="28"/>
        </w:rPr>
        <w:t xml:space="preserve">– </w:t>
      </w:r>
      <w:r w:rsidR="008B1356" w:rsidRPr="00B8445F">
        <w:rPr>
          <w:bCs/>
          <w:sz w:val="28"/>
          <w:szCs w:val="28"/>
        </w:rPr>
        <w:t>Зависимость радиуса эффективности, от расстояния подключаемых потребителей</w:t>
      </w:r>
    </w:p>
    <w:tbl>
      <w:tblPr>
        <w:tblW w:w="5000" w:type="pct"/>
        <w:tblLayout w:type="fixed"/>
        <w:tblCellMar>
          <w:left w:w="28" w:type="dxa"/>
          <w:right w:w="28" w:type="dxa"/>
        </w:tblCellMar>
        <w:tblLook w:val="04A0" w:firstRow="1" w:lastRow="0" w:firstColumn="1" w:lastColumn="0" w:noHBand="0" w:noVBand="1"/>
      </w:tblPr>
      <w:tblGrid>
        <w:gridCol w:w="790"/>
        <w:gridCol w:w="690"/>
        <w:gridCol w:w="436"/>
        <w:gridCol w:w="436"/>
        <w:gridCol w:w="489"/>
        <w:gridCol w:w="471"/>
        <w:gridCol w:w="814"/>
        <w:gridCol w:w="489"/>
        <w:gridCol w:w="489"/>
        <w:gridCol w:w="689"/>
        <w:gridCol w:w="695"/>
        <w:gridCol w:w="832"/>
        <w:gridCol w:w="832"/>
        <w:gridCol w:w="740"/>
        <w:gridCol w:w="655"/>
        <w:gridCol w:w="648"/>
      </w:tblGrid>
      <w:tr w:rsidR="0056018C" w:rsidRPr="0056018C" w14:paraId="63B95028" w14:textId="77777777" w:rsidTr="0056018C">
        <w:trPr>
          <w:trHeight w:val="3300"/>
          <w:tblHeader/>
        </w:trPr>
        <w:tc>
          <w:tcPr>
            <w:tcW w:w="387" w:type="pc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14:paraId="252B71D0" w14:textId="77777777" w:rsidR="0056018C" w:rsidRPr="0056018C" w:rsidRDefault="0056018C" w:rsidP="0056018C">
            <w:pPr>
              <w:contextualSpacing/>
              <w:jc w:val="center"/>
              <w:rPr>
                <w:b/>
                <w:bCs/>
                <w:color w:val="000000"/>
              </w:rPr>
            </w:pPr>
            <w:r w:rsidRPr="0056018C">
              <w:rPr>
                <w:b/>
                <w:bCs/>
                <w:color w:val="000000"/>
                <w:sz w:val="22"/>
                <w:szCs w:val="22"/>
              </w:rPr>
              <w:t>Расчетная нагрузка потребителя</w:t>
            </w:r>
          </w:p>
        </w:tc>
        <w:tc>
          <w:tcPr>
            <w:tcW w:w="338" w:type="pct"/>
            <w:tcBorders>
              <w:top w:val="single" w:sz="4" w:space="0" w:color="auto"/>
              <w:left w:val="nil"/>
              <w:bottom w:val="single" w:sz="4" w:space="0" w:color="auto"/>
              <w:right w:val="single" w:sz="4" w:space="0" w:color="auto"/>
            </w:tcBorders>
            <w:shd w:val="clear" w:color="000000" w:fill="EBF1DE"/>
            <w:textDirection w:val="btLr"/>
            <w:vAlign w:val="center"/>
            <w:hideMark/>
          </w:tcPr>
          <w:p w14:paraId="0EB9FE66" w14:textId="77777777" w:rsidR="0056018C" w:rsidRPr="0056018C" w:rsidRDefault="0056018C" w:rsidP="0056018C">
            <w:pPr>
              <w:contextualSpacing/>
              <w:jc w:val="center"/>
              <w:rPr>
                <w:b/>
                <w:bCs/>
                <w:color w:val="000000"/>
              </w:rPr>
            </w:pPr>
            <w:r w:rsidRPr="0056018C">
              <w:rPr>
                <w:b/>
                <w:bCs/>
                <w:color w:val="000000"/>
                <w:sz w:val="22"/>
                <w:szCs w:val="22"/>
              </w:rPr>
              <w:t>Доля потерь</w:t>
            </w:r>
          </w:p>
        </w:tc>
        <w:tc>
          <w:tcPr>
            <w:tcW w:w="214"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10614D9F" w14:textId="77777777" w:rsidR="0056018C" w:rsidRPr="0056018C" w:rsidRDefault="0056018C" w:rsidP="0056018C">
            <w:pPr>
              <w:contextualSpacing/>
              <w:jc w:val="center"/>
              <w:rPr>
                <w:b/>
                <w:bCs/>
                <w:color w:val="000000"/>
              </w:rPr>
            </w:pPr>
            <w:r w:rsidRPr="0056018C">
              <w:rPr>
                <w:b/>
                <w:bCs/>
                <w:color w:val="000000"/>
                <w:sz w:val="22"/>
                <w:szCs w:val="22"/>
              </w:rPr>
              <w:t>Температура подающего трубопровода</w:t>
            </w:r>
          </w:p>
        </w:tc>
        <w:tc>
          <w:tcPr>
            <w:tcW w:w="214"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7FEB99EF" w14:textId="77777777" w:rsidR="0056018C" w:rsidRPr="0056018C" w:rsidRDefault="0056018C" w:rsidP="0056018C">
            <w:pPr>
              <w:contextualSpacing/>
              <w:jc w:val="center"/>
              <w:rPr>
                <w:b/>
                <w:bCs/>
                <w:color w:val="000000"/>
              </w:rPr>
            </w:pPr>
            <w:r w:rsidRPr="0056018C">
              <w:rPr>
                <w:b/>
                <w:bCs/>
                <w:color w:val="000000"/>
                <w:sz w:val="22"/>
                <w:szCs w:val="22"/>
              </w:rPr>
              <w:t>Температура обратного трубопровода</w:t>
            </w:r>
          </w:p>
        </w:tc>
        <w:tc>
          <w:tcPr>
            <w:tcW w:w="240"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0C7D697A" w14:textId="77777777" w:rsidR="0056018C" w:rsidRPr="0056018C" w:rsidRDefault="0056018C" w:rsidP="0056018C">
            <w:pPr>
              <w:contextualSpacing/>
              <w:jc w:val="center"/>
              <w:rPr>
                <w:b/>
                <w:bCs/>
                <w:color w:val="000000"/>
              </w:rPr>
            </w:pPr>
            <w:r w:rsidRPr="0056018C">
              <w:rPr>
                <w:b/>
                <w:bCs/>
                <w:color w:val="000000"/>
                <w:sz w:val="22"/>
                <w:szCs w:val="22"/>
              </w:rPr>
              <w:t>Расход теплоносителя</w:t>
            </w:r>
          </w:p>
        </w:tc>
        <w:tc>
          <w:tcPr>
            <w:tcW w:w="231"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42442657" w14:textId="77777777" w:rsidR="0056018C" w:rsidRPr="0056018C" w:rsidRDefault="0056018C" w:rsidP="0056018C">
            <w:pPr>
              <w:contextualSpacing/>
              <w:jc w:val="center"/>
              <w:rPr>
                <w:b/>
                <w:bCs/>
                <w:color w:val="000000"/>
              </w:rPr>
            </w:pPr>
            <w:r w:rsidRPr="0056018C">
              <w:rPr>
                <w:b/>
                <w:bCs/>
                <w:color w:val="000000"/>
                <w:sz w:val="22"/>
                <w:szCs w:val="22"/>
              </w:rPr>
              <w:t>скорость</w:t>
            </w:r>
          </w:p>
        </w:tc>
        <w:tc>
          <w:tcPr>
            <w:tcW w:w="399"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4B7FBA36" w14:textId="77777777" w:rsidR="0056018C" w:rsidRPr="0056018C" w:rsidRDefault="0056018C" w:rsidP="0056018C">
            <w:pPr>
              <w:contextualSpacing/>
              <w:jc w:val="center"/>
              <w:rPr>
                <w:b/>
                <w:bCs/>
                <w:color w:val="000000"/>
              </w:rPr>
            </w:pPr>
            <w:r w:rsidRPr="0056018C">
              <w:rPr>
                <w:b/>
                <w:bCs/>
                <w:color w:val="000000"/>
                <w:sz w:val="22"/>
                <w:szCs w:val="22"/>
              </w:rPr>
              <w:t>площадь поперечного сечения трубопровода</w:t>
            </w:r>
          </w:p>
        </w:tc>
        <w:tc>
          <w:tcPr>
            <w:tcW w:w="240"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7E1784F4" w14:textId="77777777" w:rsidR="0056018C" w:rsidRPr="0056018C" w:rsidRDefault="0056018C" w:rsidP="0056018C">
            <w:pPr>
              <w:contextualSpacing/>
              <w:jc w:val="center"/>
              <w:rPr>
                <w:b/>
                <w:bCs/>
                <w:color w:val="000000"/>
              </w:rPr>
            </w:pPr>
            <w:r w:rsidRPr="0056018C">
              <w:rPr>
                <w:b/>
                <w:bCs/>
                <w:color w:val="000000"/>
                <w:sz w:val="22"/>
                <w:szCs w:val="22"/>
              </w:rPr>
              <w:t>Диаметр</w:t>
            </w:r>
          </w:p>
        </w:tc>
        <w:tc>
          <w:tcPr>
            <w:tcW w:w="240"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67546E96" w14:textId="77777777" w:rsidR="0056018C" w:rsidRPr="0056018C" w:rsidRDefault="0056018C" w:rsidP="0056018C">
            <w:pPr>
              <w:contextualSpacing/>
              <w:jc w:val="center"/>
              <w:rPr>
                <w:b/>
                <w:bCs/>
                <w:color w:val="000000"/>
              </w:rPr>
            </w:pPr>
            <w:r w:rsidRPr="0056018C">
              <w:rPr>
                <w:b/>
                <w:bCs/>
                <w:color w:val="000000"/>
                <w:sz w:val="22"/>
                <w:szCs w:val="22"/>
              </w:rPr>
              <w:t xml:space="preserve">Выбранный </w:t>
            </w:r>
            <w:proofErr w:type="spellStart"/>
            <w:r w:rsidRPr="0056018C">
              <w:rPr>
                <w:b/>
                <w:bCs/>
                <w:color w:val="000000"/>
                <w:sz w:val="22"/>
                <w:szCs w:val="22"/>
              </w:rPr>
              <w:t>Ду</w:t>
            </w:r>
            <w:proofErr w:type="spellEnd"/>
          </w:p>
        </w:tc>
        <w:tc>
          <w:tcPr>
            <w:tcW w:w="338"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2D236AB4" w14:textId="77777777" w:rsidR="0056018C" w:rsidRPr="0056018C" w:rsidRDefault="0056018C" w:rsidP="0056018C">
            <w:pPr>
              <w:contextualSpacing/>
              <w:jc w:val="right"/>
              <w:rPr>
                <w:b/>
                <w:bCs/>
                <w:color w:val="000000"/>
              </w:rPr>
            </w:pPr>
            <w:r w:rsidRPr="0056018C">
              <w:rPr>
                <w:b/>
                <w:bCs/>
                <w:color w:val="000000"/>
                <w:sz w:val="22"/>
                <w:szCs w:val="22"/>
              </w:rPr>
              <w:t>фактическая скорость</w:t>
            </w:r>
          </w:p>
        </w:tc>
        <w:tc>
          <w:tcPr>
            <w:tcW w:w="341"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42C138AF" w14:textId="77777777" w:rsidR="0056018C" w:rsidRPr="0056018C" w:rsidRDefault="0056018C" w:rsidP="0056018C">
            <w:pPr>
              <w:contextualSpacing/>
              <w:jc w:val="right"/>
              <w:rPr>
                <w:b/>
                <w:bCs/>
                <w:color w:val="000000"/>
              </w:rPr>
            </w:pPr>
            <w:r w:rsidRPr="0056018C">
              <w:rPr>
                <w:b/>
                <w:bCs/>
                <w:color w:val="000000"/>
                <w:sz w:val="22"/>
                <w:szCs w:val="22"/>
              </w:rPr>
              <w:t>Нормы тепловых потерь для бесканальной прокладки</w:t>
            </w:r>
          </w:p>
        </w:tc>
        <w:tc>
          <w:tcPr>
            <w:tcW w:w="408"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09A85B62" w14:textId="77777777" w:rsidR="0056018C" w:rsidRPr="0056018C" w:rsidRDefault="0056018C" w:rsidP="0056018C">
            <w:pPr>
              <w:contextualSpacing/>
              <w:jc w:val="right"/>
              <w:rPr>
                <w:b/>
                <w:bCs/>
                <w:color w:val="000000"/>
              </w:rPr>
            </w:pPr>
            <w:r w:rsidRPr="0056018C">
              <w:rPr>
                <w:b/>
                <w:bCs/>
                <w:color w:val="000000"/>
                <w:sz w:val="22"/>
                <w:szCs w:val="22"/>
              </w:rPr>
              <w:t>Нормы тепловых потерь для надземной прокладки</w:t>
            </w:r>
          </w:p>
        </w:tc>
        <w:tc>
          <w:tcPr>
            <w:tcW w:w="408"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1AC66EDC" w14:textId="77777777" w:rsidR="0056018C" w:rsidRPr="0056018C" w:rsidRDefault="0056018C" w:rsidP="0056018C">
            <w:pPr>
              <w:contextualSpacing/>
              <w:jc w:val="center"/>
              <w:rPr>
                <w:b/>
                <w:bCs/>
                <w:color w:val="000000"/>
              </w:rPr>
            </w:pPr>
            <w:r w:rsidRPr="0056018C">
              <w:rPr>
                <w:b/>
                <w:bCs/>
                <w:color w:val="000000"/>
                <w:sz w:val="22"/>
                <w:szCs w:val="22"/>
              </w:rPr>
              <w:t>Нагрузка / Отпуск</w:t>
            </w:r>
          </w:p>
        </w:tc>
        <w:tc>
          <w:tcPr>
            <w:tcW w:w="363"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4997A080" w14:textId="77777777" w:rsidR="0056018C" w:rsidRPr="0056018C" w:rsidRDefault="0056018C" w:rsidP="0056018C">
            <w:pPr>
              <w:contextualSpacing/>
              <w:jc w:val="center"/>
              <w:rPr>
                <w:b/>
                <w:bCs/>
                <w:color w:val="000000"/>
              </w:rPr>
            </w:pPr>
            <w:r w:rsidRPr="0056018C">
              <w:rPr>
                <w:b/>
                <w:bCs/>
                <w:color w:val="000000"/>
                <w:sz w:val="22"/>
                <w:szCs w:val="22"/>
              </w:rPr>
              <w:t>Годовые потери</w:t>
            </w:r>
          </w:p>
        </w:tc>
        <w:tc>
          <w:tcPr>
            <w:tcW w:w="321" w:type="pct"/>
            <w:tcBorders>
              <w:top w:val="single" w:sz="4" w:space="0" w:color="auto"/>
              <w:left w:val="nil"/>
              <w:bottom w:val="single" w:sz="4" w:space="0" w:color="auto"/>
              <w:right w:val="single" w:sz="4" w:space="0" w:color="auto"/>
            </w:tcBorders>
            <w:shd w:val="clear" w:color="000000" w:fill="FDE9D9"/>
            <w:textDirection w:val="btLr"/>
            <w:vAlign w:val="center"/>
            <w:hideMark/>
          </w:tcPr>
          <w:p w14:paraId="58F51947" w14:textId="77777777" w:rsidR="0056018C" w:rsidRPr="0056018C" w:rsidRDefault="0056018C" w:rsidP="0056018C">
            <w:pPr>
              <w:contextualSpacing/>
              <w:jc w:val="center"/>
              <w:rPr>
                <w:b/>
                <w:bCs/>
                <w:color w:val="000000"/>
              </w:rPr>
            </w:pPr>
            <w:r w:rsidRPr="0056018C">
              <w:rPr>
                <w:b/>
                <w:bCs/>
                <w:color w:val="000000"/>
                <w:sz w:val="22"/>
                <w:szCs w:val="22"/>
              </w:rPr>
              <w:t>Радиус (длина)</w:t>
            </w:r>
            <w:r w:rsidRPr="0056018C">
              <w:rPr>
                <w:b/>
                <w:bCs/>
                <w:color w:val="000000"/>
                <w:sz w:val="22"/>
                <w:szCs w:val="22"/>
              </w:rPr>
              <w:br/>
              <w:t>бесканальная прокладка</w:t>
            </w:r>
          </w:p>
        </w:tc>
        <w:tc>
          <w:tcPr>
            <w:tcW w:w="319" w:type="pct"/>
            <w:tcBorders>
              <w:top w:val="single" w:sz="4" w:space="0" w:color="auto"/>
              <w:left w:val="nil"/>
              <w:bottom w:val="single" w:sz="4" w:space="0" w:color="auto"/>
              <w:right w:val="single" w:sz="4" w:space="0" w:color="auto"/>
            </w:tcBorders>
            <w:shd w:val="clear" w:color="000000" w:fill="E4DFEC"/>
            <w:textDirection w:val="btLr"/>
            <w:vAlign w:val="center"/>
            <w:hideMark/>
          </w:tcPr>
          <w:p w14:paraId="4DD79D45" w14:textId="77777777" w:rsidR="0056018C" w:rsidRPr="0056018C" w:rsidRDefault="0056018C" w:rsidP="0056018C">
            <w:pPr>
              <w:contextualSpacing/>
              <w:jc w:val="center"/>
              <w:rPr>
                <w:b/>
                <w:bCs/>
                <w:color w:val="000000"/>
              </w:rPr>
            </w:pPr>
            <w:r w:rsidRPr="0056018C">
              <w:rPr>
                <w:b/>
                <w:bCs/>
                <w:color w:val="000000"/>
                <w:sz w:val="22"/>
                <w:szCs w:val="22"/>
              </w:rPr>
              <w:t>Радиус (длина)</w:t>
            </w:r>
            <w:r w:rsidRPr="0056018C">
              <w:rPr>
                <w:b/>
                <w:bCs/>
                <w:color w:val="000000"/>
                <w:sz w:val="22"/>
                <w:szCs w:val="22"/>
              </w:rPr>
              <w:br/>
              <w:t>надземная прокладка</w:t>
            </w:r>
          </w:p>
        </w:tc>
      </w:tr>
      <w:tr w:rsidR="0056018C" w:rsidRPr="0056018C" w14:paraId="038F5F49" w14:textId="77777777" w:rsidTr="0056018C">
        <w:trPr>
          <w:trHeight w:val="570"/>
          <w:tblHeader/>
        </w:trPr>
        <w:tc>
          <w:tcPr>
            <w:tcW w:w="387" w:type="pct"/>
            <w:tcBorders>
              <w:top w:val="nil"/>
              <w:left w:val="single" w:sz="4" w:space="0" w:color="auto"/>
              <w:bottom w:val="single" w:sz="4" w:space="0" w:color="auto"/>
              <w:right w:val="single" w:sz="4" w:space="0" w:color="auto"/>
            </w:tcBorders>
            <w:shd w:val="clear" w:color="000000" w:fill="F2DCDB"/>
            <w:vAlign w:val="bottom"/>
            <w:hideMark/>
          </w:tcPr>
          <w:p w14:paraId="5745048B" w14:textId="77777777" w:rsidR="0056018C" w:rsidRPr="0056018C" w:rsidRDefault="0056018C" w:rsidP="0056018C">
            <w:pPr>
              <w:contextualSpacing/>
              <w:jc w:val="center"/>
              <w:rPr>
                <w:b/>
                <w:bCs/>
                <w:color w:val="000000"/>
              </w:rPr>
            </w:pPr>
            <w:r w:rsidRPr="0056018C">
              <w:rPr>
                <w:b/>
                <w:bCs/>
                <w:color w:val="000000"/>
                <w:sz w:val="22"/>
                <w:szCs w:val="22"/>
              </w:rPr>
              <w:t>Гкал/ч</w:t>
            </w:r>
          </w:p>
        </w:tc>
        <w:tc>
          <w:tcPr>
            <w:tcW w:w="338" w:type="pct"/>
            <w:tcBorders>
              <w:top w:val="nil"/>
              <w:left w:val="nil"/>
              <w:bottom w:val="single" w:sz="4" w:space="0" w:color="auto"/>
              <w:right w:val="single" w:sz="4" w:space="0" w:color="auto"/>
            </w:tcBorders>
            <w:shd w:val="clear" w:color="000000" w:fill="EBF1DE"/>
            <w:vAlign w:val="bottom"/>
            <w:hideMark/>
          </w:tcPr>
          <w:p w14:paraId="0DCC258F" w14:textId="77777777" w:rsidR="0056018C" w:rsidRPr="0056018C" w:rsidRDefault="0056018C" w:rsidP="0056018C">
            <w:pPr>
              <w:contextualSpacing/>
              <w:jc w:val="center"/>
              <w:rPr>
                <w:b/>
                <w:bCs/>
                <w:color w:val="000000"/>
              </w:rPr>
            </w:pPr>
            <w:r w:rsidRPr="0056018C">
              <w:rPr>
                <w:b/>
                <w:bCs/>
                <w:color w:val="000000"/>
                <w:sz w:val="22"/>
                <w:szCs w:val="22"/>
              </w:rPr>
              <w:t>%</w:t>
            </w:r>
          </w:p>
        </w:tc>
        <w:tc>
          <w:tcPr>
            <w:tcW w:w="214" w:type="pct"/>
            <w:tcBorders>
              <w:top w:val="nil"/>
              <w:left w:val="nil"/>
              <w:bottom w:val="single" w:sz="4" w:space="0" w:color="auto"/>
              <w:right w:val="single" w:sz="4" w:space="0" w:color="auto"/>
            </w:tcBorders>
            <w:shd w:val="clear" w:color="000000" w:fill="FFFFFF"/>
            <w:vAlign w:val="bottom"/>
            <w:hideMark/>
          </w:tcPr>
          <w:p w14:paraId="6BC9A95A" w14:textId="77777777" w:rsidR="0056018C" w:rsidRPr="0056018C" w:rsidRDefault="0056018C" w:rsidP="0056018C">
            <w:pPr>
              <w:contextualSpacing/>
              <w:jc w:val="center"/>
              <w:rPr>
                <w:b/>
                <w:bCs/>
                <w:color w:val="000000"/>
              </w:rPr>
            </w:pPr>
            <w:r w:rsidRPr="0056018C">
              <w:rPr>
                <w:b/>
                <w:bCs/>
                <w:color w:val="000000"/>
                <w:sz w:val="22"/>
                <w:szCs w:val="22"/>
              </w:rPr>
              <w:t>°С</w:t>
            </w:r>
          </w:p>
        </w:tc>
        <w:tc>
          <w:tcPr>
            <w:tcW w:w="214" w:type="pct"/>
            <w:tcBorders>
              <w:top w:val="nil"/>
              <w:left w:val="nil"/>
              <w:bottom w:val="single" w:sz="4" w:space="0" w:color="auto"/>
              <w:right w:val="single" w:sz="4" w:space="0" w:color="auto"/>
            </w:tcBorders>
            <w:shd w:val="clear" w:color="000000" w:fill="FFFFFF"/>
            <w:vAlign w:val="bottom"/>
            <w:hideMark/>
          </w:tcPr>
          <w:p w14:paraId="3272C9B2" w14:textId="77777777" w:rsidR="0056018C" w:rsidRPr="0056018C" w:rsidRDefault="0056018C" w:rsidP="0056018C">
            <w:pPr>
              <w:contextualSpacing/>
              <w:jc w:val="center"/>
              <w:rPr>
                <w:b/>
                <w:bCs/>
                <w:color w:val="000000"/>
              </w:rPr>
            </w:pPr>
            <w:r w:rsidRPr="0056018C">
              <w:rPr>
                <w:b/>
                <w:bCs/>
                <w:color w:val="000000"/>
                <w:sz w:val="22"/>
                <w:szCs w:val="22"/>
              </w:rPr>
              <w:t>°С</w:t>
            </w:r>
          </w:p>
        </w:tc>
        <w:tc>
          <w:tcPr>
            <w:tcW w:w="240" w:type="pct"/>
            <w:tcBorders>
              <w:top w:val="nil"/>
              <w:left w:val="nil"/>
              <w:bottom w:val="single" w:sz="4" w:space="0" w:color="auto"/>
              <w:right w:val="single" w:sz="4" w:space="0" w:color="auto"/>
            </w:tcBorders>
            <w:shd w:val="clear" w:color="000000" w:fill="FFFFFF"/>
            <w:vAlign w:val="bottom"/>
            <w:hideMark/>
          </w:tcPr>
          <w:p w14:paraId="78B08FFF" w14:textId="77777777" w:rsidR="0056018C" w:rsidRPr="0056018C" w:rsidRDefault="0056018C" w:rsidP="0056018C">
            <w:pPr>
              <w:contextualSpacing/>
              <w:jc w:val="center"/>
              <w:rPr>
                <w:b/>
                <w:bCs/>
                <w:color w:val="000000"/>
              </w:rPr>
            </w:pPr>
            <w:r w:rsidRPr="0056018C">
              <w:rPr>
                <w:b/>
                <w:bCs/>
                <w:color w:val="000000"/>
                <w:sz w:val="22"/>
                <w:szCs w:val="22"/>
              </w:rPr>
              <w:t>т/ч</w:t>
            </w:r>
          </w:p>
        </w:tc>
        <w:tc>
          <w:tcPr>
            <w:tcW w:w="231" w:type="pct"/>
            <w:tcBorders>
              <w:top w:val="nil"/>
              <w:left w:val="nil"/>
              <w:bottom w:val="single" w:sz="4" w:space="0" w:color="auto"/>
              <w:right w:val="single" w:sz="4" w:space="0" w:color="auto"/>
            </w:tcBorders>
            <w:shd w:val="clear" w:color="000000" w:fill="FFFFFF"/>
            <w:vAlign w:val="bottom"/>
            <w:hideMark/>
          </w:tcPr>
          <w:p w14:paraId="28911DC7" w14:textId="77777777" w:rsidR="0056018C" w:rsidRPr="0056018C" w:rsidRDefault="0056018C" w:rsidP="0056018C">
            <w:pPr>
              <w:contextualSpacing/>
              <w:jc w:val="center"/>
              <w:rPr>
                <w:b/>
                <w:bCs/>
                <w:color w:val="000000"/>
              </w:rPr>
            </w:pPr>
            <w:r w:rsidRPr="0056018C">
              <w:rPr>
                <w:b/>
                <w:bCs/>
                <w:color w:val="000000"/>
                <w:sz w:val="22"/>
                <w:szCs w:val="22"/>
              </w:rPr>
              <w:t>м/с</w:t>
            </w:r>
          </w:p>
        </w:tc>
        <w:tc>
          <w:tcPr>
            <w:tcW w:w="399" w:type="pct"/>
            <w:tcBorders>
              <w:top w:val="nil"/>
              <w:left w:val="nil"/>
              <w:bottom w:val="single" w:sz="4" w:space="0" w:color="auto"/>
              <w:right w:val="single" w:sz="4" w:space="0" w:color="auto"/>
            </w:tcBorders>
            <w:shd w:val="clear" w:color="000000" w:fill="FFFFFF"/>
            <w:vAlign w:val="bottom"/>
            <w:hideMark/>
          </w:tcPr>
          <w:p w14:paraId="623023BF" w14:textId="77777777" w:rsidR="0056018C" w:rsidRPr="0056018C" w:rsidRDefault="0056018C" w:rsidP="0056018C">
            <w:pPr>
              <w:contextualSpacing/>
              <w:jc w:val="center"/>
              <w:rPr>
                <w:b/>
                <w:bCs/>
                <w:color w:val="000000"/>
              </w:rPr>
            </w:pPr>
            <w:r w:rsidRPr="0056018C">
              <w:rPr>
                <w:b/>
                <w:bCs/>
                <w:color w:val="000000"/>
                <w:sz w:val="22"/>
                <w:szCs w:val="22"/>
              </w:rPr>
              <w:t>м2</w:t>
            </w:r>
          </w:p>
        </w:tc>
        <w:tc>
          <w:tcPr>
            <w:tcW w:w="240" w:type="pct"/>
            <w:tcBorders>
              <w:top w:val="nil"/>
              <w:left w:val="nil"/>
              <w:bottom w:val="single" w:sz="4" w:space="0" w:color="auto"/>
              <w:right w:val="single" w:sz="4" w:space="0" w:color="auto"/>
            </w:tcBorders>
            <w:shd w:val="clear" w:color="000000" w:fill="FFFFFF"/>
            <w:vAlign w:val="bottom"/>
            <w:hideMark/>
          </w:tcPr>
          <w:p w14:paraId="6BD84906" w14:textId="77777777" w:rsidR="0056018C" w:rsidRPr="0056018C" w:rsidRDefault="0056018C" w:rsidP="0056018C">
            <w:pPr>
              <w:contextualSpacing/>
              <w:jc w:val="center"/>
              <w:rPr>
                <w:b/>
                <w:bCs/>
                <w:color w:val="000000"/>
              </w:rPr>
            </w:pPr>
            <w:r w:rsidRPr="0056018C">
              <w:rPr>
                <w:b/>
                <w:bCs/>
                <w:color w:val="000000"/>
                <w:sz w:val="22"/>
                <w:szCs w:val="22"/>
              </w:rPr>
              <w:t>мм</w:t>
            </w:r>
          </w:p>
        </w:tc>
        <w:tc>
          <w:tcPr>
            <w:tcW w:w="240" w:type="pct"/>
            <w:tcBorders>
              <w:top w:val="nil"/>
              <w:left w:val="nil"/>
              <w:bottom w:val="single" w:sz="4" w:space="0" w:color="auto"/>
              <w:right w:val="single" w:sz="4" w:space="0" w:color="auto"/>
            </w:tcBorders>
            <w:shd w:val="clear" w:color="000000" w:fill="FFFFFF"/>
            <w:vAlign w:val="bottom"/>
            <w:hideMark/>
          </w:tcPr>
          <w:p w14:paraId="637667EF" w14:textId="77777777" w:rsidR="0056018C" w:rsidRPr="0056018C" w:rsidRDefault="0056018C" w:rsidP="0056018C">
            <w:pPr>
              <w:contextualSpacing/>
              <w:jc w:val="center"/>
              <w:rPr>
                <w:b/>
                <w:bCs/>
                <w:color w:val="000000"/>
              </w:rPr>
            </w:pPr>
            <w:r w:rsidRPr="0056018C">
              <w:rPr>
                <w:b/>
                <w:bCs/>
                <w:color w:val="000000"/>
                <w:sz w:val="22"/>
                <w:szCs w:val="22"/>
              </w:rPr>
              <w:t>мм</w:t>
            </w:r>
          </w:p>
        </w:tc>
        <w:tc>
          <w:tcPr>
            <w:tcW w:w="338" w:type="pct"/>
            <w:tcBorders>
              <w:top w:val="nil"/>
              <w:left w:val="nil"/>
              <w:bottom w:val="single" w:sz="4" w:space="0" w:color="auto"/>
              <w:right w:val="single" w:sz="4" w:space="0" w:color="auto"/>
            </w:tcBorders>
            <w:shd w:val="clear" w:color="000000" w:fill="FFFFFF"/>
            <w:vAlign w:val="bottom"/>
            <w:hideMark/>
          </w:tcPr>
          <w:p w14:paraId="507E264C" w14:textId="77777777" w:rsidR="0056018C" w:rsidRPr="0056018C" w:rsidRDefault="0056018C" w:rsidP="0056018C">
            <w:pPr>
              <w:contextualSpacing/>
              <w:rPr>
                <w:b/>
                <w:bCs/>
                <w:color w:val="000000"/>
              </w:rPr>
            </w:pPr>
            <w:r w:rsidRPr="0056018C">
              <w:rPr>
                <w:b/>
                <w:bCs/>
                <w:color w:val="000000"/>
                <w:sz w:val="22"/>
                <w:szCs w:val="22"/>
              </w:rPr>
              <w:t>м/с</w:t>
            </w:r>
          </w:p>
        </w:tc>
        <w:tc>
          <w:tcPr>
            <w:tcW w:w="341" w:type="pct"/>
            <w:tcBorders>
              <w:top w:val="nil"/>
              <w:left w:val="nil"/>
              <w:bottom w:val="single" w:sz="4" w:space="0" w:color="auto"/>
              <w:right w:val="single" w:sz="4" w:space="0" w:color="auto"/>
            </w:tcBorders>
            <w:shd w:val="clear" w:color="000000" w:fill="FFFFFF"/>
            <w:vAlign w:val="bottom"/>
            <w:hideMark/>
          </w:tcPr>
          <w:p w14:paraId="12900FB9" w14:textId="77777777" w:rsidR="0056018C" w:rsidRPr="0056018C" w:rsidRDefault="0056018C" w:rsidP="0056018C">
            <w:pPr>
              <w:contextualSpacing/>
              <w:rPr>
                <w:b/>
                <w:bCs/>
                <w:color w:val="000000"/>
              </w:rPr>
            </w:pPr>
            <w:r w:rsidRPr="0056018C">
              <w:rPr>
                <w:b/>
                <w:bCs/>
                <w:color w:val="000000"/>
                <w:sz w:val="22"/>
                <w:szCs w:val="22"/>
              </w:rPr>
              <w:t>ккал/ (ч*м)</w:t>
            </w:r>
          </w:p>
        </w:tc>
        <w:tc>
          <w:tcPr>
            <w:tcW w:w="408" w:type="pct"/>
            <w:tcBorders>
              <w:top w:val="nil"/>
              <w:left w:val="nil"/>
              <w:bottom w:val="single" w:sz="4" w:space="0" w:color="auto"/>
              <w:right w:val="single" w:sz="4" w:space="0" w:color="auto"/>
            </w:tcBorders>
            <w:shd w:val="clear" w:color="000000" w:fill="FFFFFF"/>
            <w:vAlign w:val="bottom"/>
            <w:hideMark/>
          </w:tcPr>
          <w:p w14:paraId="3BB7E514" w14:textId="77777777" w:rsidR="0056018C" w:rsidRPr="0056018C" w:rsidRDefault="0056018C" w:rsidP="0056018C">
            <w:pPr>
              <w:contextualSpacing/>
              <w:rPr>
                <w:b/>
                <w:bCs/>
                <w:color w:val="000000"/>
              </w:rPr>
            </w:pPr>
            <w:r w:rsidRPr="0056018C">
              <w:rPr>
                <w:b/>
                <w:bCs/>
                <w:color w:val="000000"/>
                <w:sz w:val="22"/>
                <w:szCs w:val="22"/>
              </w:rPr>
              <w:t>ккал/ (ч*м)</w:t>
            </w:r>
          </w:p>
        </w:tc>
        <w:tc>
          <w:tcPr>
            <w:tcW w:w="408" w:type="pct"/>
            <w:tcBorders>
              <w:top w:val="nil"/>
              <w:left w:val="nil"/>
              <w:bottom w:val="single" w:sz="4" w:space="0" w:color="auto"/>
              <w:right w:val="single" w:sz="4" w:space="0" w:color="auto"/>
            </w:tcBorders>
            <w:shd w:val="clear" w:color="000000" w:fill="FFFFFF"/>
            <w:vAlign w:val="bottom"/>
            <w:hideMark/>
          </w:tcPr>
          <w:p w14:paraId="18DC04F0" w14:textId="77777777" w:rsidR="0056018C" w:rsidRPr="0056018C" w:rsidRDefault="0056018C" w:rsidP="0056018C">
            <w:pPr>
              <w:contextualSpacing/>
              <w:rPr>
                <w:b/>
                <w:bCs/>
                <w:color w:val="000000"/>
              </w:rPr>
            </w:pPr>
            <w:r w:rsidRPr="0056018C">
              <w:rPr>
                <w:b/>
                <w:bCs/>
                <w:color w:val="000000"/>
                <w:sz w:val="22"/>
                <w:szCs w:val="22"/>
              </w:rPr>
              <w:t>Гкал/год</w:t>
            </w:r>
          </w:p>
        </w:tc>
        <w:tc>
          <w:tcPr>
            <w:tcW w:w="363" w:type="pct"/>
            <w:tcBorders>
              <w:top w:val="nil"/>
              <w:left w:val="nil"/>
              <w:bottom w:val="single" w:sz="4" w:space="0" w:color="auto"/>
              <w:right w:val="single" w:sz="4" w:space="0" w:color="auto"/>
            </w:tcBorders>
            <w:shd w:val="clear" w:color="000000" w:fill="FFFFFF"/>
            <w:vAlign w:val="bottom"/>
            <w:hideMark/>
          </w:tcPr>
          <w:p w14:paraId="4BB62867" w14:textId="77777777" w:rsidR="0056018C" w:rsidRPr="0056018C" w:rsidRDefault="0056018C" w:rsidP="0056018C">
            <w:pPr>
              <w:contextualSpacing/>
              <w:rPr>
                <w:b/>
                <w:bCs/>
                <w:color w:val="000000"/>
              </w:rPr>
            </w:pPr>
            <w:r w:rsidRPr="0056018C">
              <w:rPr>
                <w:b/>
                <w:bCs/>
                <w:color w:val="000000"/>
                <w:sz w:val="22"/>
                <w:szCs w:val="22"/>
              </w:rPr>
              <w:t>Гкал/год</w:t>
            </w:r>
          </w:p>
        </w:tc>
        <w:tc>
          <w:tcPr>
            <w:tcW w:w="321" w:type="pct"/>
            <w:tcBorders>
              <w:top w:val="nil"/>
              <w:left w:val="nil"/>
              <w:bottom w:val="single" w:sz="4" w:space="0" w:color="auto"/>
              <w:right w:val="single" w:sz="4" w:space="0" w:color="auto"/>
            </w:tcBorders>
            <w:shd w:val="clear" w:color="000000" w:fill="FDE9D9"/>
            <w:vAlign w:val="center"/>
            <w:hideMark/>
          </w:tcPr>
          <w:p w14:paraId="2638E09F" w14:textId="77777777" w:rsidR="0056018C" w:rsidRPr="0056018C" w:rsidRDefault="0056018C" w:rsidP="0056018C">
            <w:pPr>
              <w:contextualSpacing/>
              <w:jc w:val="center"/>
              <w:rPr>
                <w:b/>
                <w:bCs/>
                <w:color w:val="000000"/>
              </w:rPr>
            </w:pPr>
            <w:r w:rsidRPr="0056018C">
              <w:rPr>
                <w:b/>
                <w:bCs/>
                <w:color w:val="000000"/>
                <w:sz w:val="22"/>
                <w:szCs w:val="22"/>
              </w:rPr>
              <w:t>м</w:t>
            </w:r>
          </w:p>
        </w:tc>
        <w:tc>
          <w:tcPr>
            <w:tcW w:w="319" w:type="pct"/>
            <w:tcBorders>
              <w:top w:val="nil"/>
              <w:left w:val="nil"/>
              <w:bottom w:val="single" w:sz="4" w:space="0" w:color="auto"/>
              <w:right w:val="single" w:sz="4" w:space="0" w:color="auto"/>
            </w:tcBorders>
            <w:shd w:val="clear" w:color="000000" w:fill="E4DFEC"/>
            <w:vAlign w:val="center"/>
            <w:hideMark/>
          </w:tcPr>
          <w:p w14:paraId="6F0DE822" w14:textId="77777777" w:rsidR="0056018C" w:rsidRPr="0056018C" w:rsidRDefault="0056018C" w:rsidP="0056018C">
            <w:pPr>
              <w:contextualSpacing/>
              <w:jc w:val="center"/>
              <w:rPr>
                <w:b/>
                <w:bCs/>
                <w:color w:val="000000"/>
              </w:rPr>
            </w:pPr>
            <w:r w:rsidRPr="0056018C">
              <w:rPr>
                <w:b/>
                <w:bCs/>
                <w:color w:val="000000"/>
                <w:sz w:val="22"/>
                <w:szCs w:val="22"/>
              </w:rPr>
              <w:t>м</w:t>
            </w:r>
          </w:p>
        </w:tc>
      </w:tr>
      <w:tr w:rsidR="0056018C" w:rsidRPr="0056018C" w14:paraId="7F971461"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2E471B9C" w14:textId="77777777" w:rsidR="0056018C" w:rsidRPr="0056018C" w:rsidRDefault="0056018C" w:rsidP="0056018C">
            <w:pPr>
              <w:contextualSpacing/>
              <w:jc w:val="right"/>
              <w:rPr>
                <w:color w:val="000000"/>
              </w:rPr>
            </w:pPr>
            <w:r w:rsidRPr="0056018C">
              <w:rPr>
                <w:color w:val="000000"/>
                <w:sz w:val="22"/>
                <w:szCs w:val="22"/>
              </w:rPr>
              <w:t>0.01</w:t>
            </w:r>
          </w:p>
        </w:tc>
        <w:tc>
          <w:tcPr>
            <w:tcW w:w="338" w:type="pct"/>
            <w:tcBorders>
              <w:top w:val="nil"/>
              <w:left w:val="nil"/>
              <w:bottom w:val="single" w:sz="4" w:space="0" w:color="auto"/>
              <w:right w:val="single" w:sz="4" w:space="0" w:color="auto"/>
            </w:tcBorders>
            <w:shd w:val="clear" w:color="000000" w:fill="EBF1DE"/>
            <w:noWrap/>
            <w:vAlign w:val="bottom"/>
            <w:hideMark/>
          </w:tcPr>
          <w:p w14:paraId="78FAE9F7"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4CEE8EB5"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76E597D5"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60FEBDAA" w14:textId="77777777" w:rsidR="0056018C" w:rsidRPr="0056018C" w:rsidRDefault="0056018C" w:rsidP="0056018C">
            <w:pPr>
              <w:contextualSpacing/>
              <w:jc w:val="right"/>
              <w:rPr>
                <w:color w:val="000000"/>
              </w:rPr>
            </w:pPr>
            <w:r w:rsidRPr="0056018C">
              <w:rPr>
                <w:color w:val="000000"/>
                <w:sz w:val="22"/>
                <w:szCs w:val="22"/>
              </w:rPr>
              <w:t>0.4</w:t>
            </w:r>
          </w:p>
        </w:tc>
        <w:tc>
          <w:tcPr>
            <w:tcW w:w="231" w:type="pct"/>
            <w:tcBorders>
              <w:top w:val="nil"/>
              <w:left w:val="nil"/>
              <w:bottom w:val="single" w:sz="4" w:space="0" w:color="auto"/>
              <w:right w:val="single" w:sz="4" w:space="0" w:color="auto"/>
            </w:tcBorders>
            <w:shd w:val="clear" w:color="auto" w:fill="auto"/>
            <w:noWrap/>
            <w:vAlign w:val="bottom"/>
            <w:hideMark/>
          </w:tcPr>
          <w:p w14:paraId="27BF0331"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65EA3FDF" w14:textId="77777777" w:rsidR="0056018C" w:rsidRPr="0056018C" w:rsidRDefault="0056018C" w:rsidP="0056018C">
            <w:pPr>
              <w:contextualSpacing/>
              <w:jc w:val="right"/>
              <w:rPr>
                <w:color w:val="000000"/>
              </w:rPr>
            </w:pPr>
            <w:r w:rsidRPr="0056018C">
              <w:rPr>
                <w:color w:val="000000"/>
                <w:sz w:val="22"/>
                <w:szCs w:val="22"/>
              </w:rPr>
              <w:t>0.00019</w:t>
            </w:r>
          </w:p>
        </w:tc>
        <w:tc>
          <w:tcPr>
            <w:tcW w:w="240" w:type="pct"/>
            <w:tcBorders>
              <w:top w:val="nil"/>
              <w:left w:val="nil"/>
              <w:bottom w:val="single" w:sz="4" w:space="0" w:color="auto"/>
              <w:right w:val="single" w:sz="4" w:space="0" w:color="auto"/>
            </w:tcBorders>
            <w:shd w:val="clear" w:color="000000" w:fill="FFFFFF"/>
            <w:noWrap/>
            <w:vAlign w:val="bottom"/>
            <w:hideMark/>
          </w:tcPr>
          <w:p w14:paraId="66A13C61" w14:textId="77777777" w:rsidR="0056018C" w:rsidRPr="0056018C" w:rsidRDefault="0056018C" w:rsidP="0056018C">
            <w:pPr>
              <w:contextualSpacing/>
              <w:jc w:val="right"/>
              <w:rPr>
                <w:color w:val="000000"/>
              </w:rPr>
            </w:pPr>
            <w:r w:rsidRPr="0056018C">
              <w:rPr>
                <w:color w:val="000000"/>
                <w:sz w:val="22"/>
                <w:szCs w:val="22"/>
              </w:rPr>
              <w:t>15</w:t>
            </w:r>
          </w:p>
        </w:tc>
        <w:tc>
          <w:tcPr>
            <w:tcW w:w="240" w:type="pct"/>
            <w:tcBorders>
              <w:top w:val="nil"/>
              <w:left w:val="nil"/>
              <w:bottom w:val="single" w:sz="4" w:space="0" w:color="auto"/>
              <w:right w:val="single" w:sz="4" w:space="0" w:color="auto"/>
            </w:tcBorders>
            <w:shd w:val="clear" w:color="000000" w:fill="FFFFFF"/>
            <w:noWrap/>
            <w:vAlign w:val="bottom"/>
            <w:hideMark/>
          </w:tcPr>
          <w:p w14:paraId="5296446E" w14:textId="77777777" w:rsidR="0056018C" w:rsidRPr="0056018C" w:rsidRDefault="0056018C" w:rsidP="0056018C">
            <w:pPr>
              <w:contextualSpacing/>
              <w:jc w:val="center"/>
              <w:rPr>
                <w:color w:val="000000"/>
              </w:rPr>
            </w:pPr>
            <w:r w:rsidRPr="0056018C">
              <w:rPr>
                <w:color w:val="000000"/>
                <w:sz w:val="22"/>
                <w:szCs w:val="22"/>
              </w:rPr>
              <w:t>25</w:t>
            </w:r>
          </w:p>
        </w:tc>
        <w:tc>
          <w:tcPr>
            <w:tcW w:w="338" w:type="pct"/>
            <w:tcBorders>
              <w:top w:val="nil"/>
              <w:left w:val="nil"/>
              <w:bottom w:val="single" w:sz="4" w:space="0" w:color="auto"/>
              <w:right w:val="single" w:sz="4" w:space="0" w:color="auto"/>
            </w:tcBorders>
            <w:shd w:val="clear" w:color="000000" w:fill="FFFFFF"/>
            <w:noWrap/>
            <w:vAlign w:val="bottom"/>
            <w:hideMark/>
          </w:tcPr>
          <w:p w14:paraId="69CC1F14" w14:textId="77777777" w:rsidR="0056018C" w:rsidRPr="0056018C" w:rsidRDefault="0056018C" w:rsidP="0056018C">
            <w:pPr>
              <w:contextualSpacing/>
              <w:jc w:val="right"/>
              <w:rPr>
                <w:color w:val="000000"/>
              </w:rPr>
            </w:pPr>
            <w:r w:rsidRPr="0056018C">
              <w:rPr>
                <w:color w:val="000000"/>
                <w:sz w:val="22"/>
                <w:szCs w:val="22"/>
              </w:rPr>
              <w:t>0.23</w:t>
            </w:r>
          </w:p>
        </w:tc>
        <w:tc>
          <w:tcPr>
            <w:tcW w:w="341" w:type="pct"/>
            <w:tcBorders>
              <w:top w:val="nil"/>
              <w:left w:val="nil"/>
              <w:bottom w:val="single" w:sz="4" w:space="0" w:color="auto"/>
              <w:right w:val="single" w:sz="4" w:space="0" w:color="auto"/>
            </w:tcBorders>
            <w:shd w:val="clear" w:color="000000" w:fill="FFFFFF"/>
            <w:noWrap/>
            <w:vAlign w:val="bottom"/>
            <w:hideMark/>
          </w:tcPr>
          <w:p w14:paraId="56D12A6A" w14:textId="77777777" w:rsidR="0056018C" w:rsidRPr="0056018C" w:rsidRDefault="0056018C" w:rsidP="0056018C">
            <w:pPr>
              <w:contextualSpacing/>
              <w:jc w:val="center"/>
              <w:rPr>
                <w:color w:val="000000"/>
              </w:rPr>
            </w:pPr>
            <w:r w:rsidRPr="0056018C">
              <w:rPr>
                <w:color w:val="000000"/>
                <w:sz w:val="22"/>
                <w:szCs w:val="22"/>
              </w:rPr>
              <w:t>21.78</w:t>
            </w:r>
          </w:p>
        </w:tc>
        <w:tc>
          <w:tcPr>
            <w:tcW w:w="408" w:type="pct"/>
            <w:tcBorders>
              <w:top w:val="nil"/>
              <w:left w:val="nil"/>
              <w:bottom w:val="single" w:sz="4" w:space="0" w:color="auto"/>
              <w:right w:val="single" w:sz="4" w:space="0" w:color="auto"/>
            </w:tcBorders>
            <w:shd w:val="clear" w:color="000000" w:fill="FFFFFF"/>
            <w:noWrap/>
            <w:vAlign w:val="bottom"/>
            <w:hideMark/>
          </w:tcPr>
          <w:p w14:paraId="315510C8" w14:textId="77777777" w:rsidR="0056018C" w:rsidRPr="0056018C" w:rsidRDefault="0056018C" w:rsidP="0056018C">
            <w:pPr>
              <w:contextualSpacing/>
              <w:jc w:val="center"/>
              <w:rPr>
                <w:color w:val="000000"/>
              </w:rPr>
            </w:pPr>
            <w:r w:rsidRPr="0056018C">
              <w:rPr>
                <w:color w:val="000000"/>
                <w:sz w:val="22"/>
                <w:szCs w:val="22"/>
              </w:rPr>
              <w:t>21.98</w:t>
            </w:r>
          </w:p>
        </w:tc>
        <w:tc>
          <w:tcPr>
            <w:tcW w:w="408" w:type="pct"/>
            <w:tcBorders>
              <w:top w:val="nil"/>
              <w:left w:val="nil"/>
              <w:bottom w:val="single" w:sz="4" w:space="0" w:color="auto"/>
              <w:right w:val="single" w:sz="4" w:space="0" w:color="auto"/>
            </w:tcBorders>
            <w:shd w:val="clear" w:color="000000" w:fill="FFFFFF"/>
            <w:vAlign w:val="center"/>
            <w:hideMark/>
          </w:tcPr>
          <w:p w14:paraId="27718E31" w14:textId="77777777" w:rsidR="0056018C" w:rsidRPr="0056018C" w:rsidRDefault="0056018C" w:rsidP="0056018C">
            <w:pPr>
              <w:contextualSpacing/>
              <w:jc w:val="center"/>
              <w:rPr>
                <w:color w:val="000000"/>
              </w:rPr>
            </w:pPr>
            <w:r w:rsidRPr="0056018C">
              <w:rPr>
                <w:color w:val="000000"/>
                <w:sz w:val="22"/>
                <w:szCs w:val="22"/>
              </w:rPr>
              <w:t>24.3</w:t>
            </w:r>
          </w:p>
        </w:tc>
        <w:tc>
          <w:tcPr>
            <w:tcW w:w="363" w:type="pct"/>
            <w:tcBorders>
              <w:top w:val="nil"/>
              <w:left w:val="nil"/>
              <w:bottom w:val="single" w:sz="4" w:space="0" w:color="auto"/>
              <w:right w:val="single" w:sz="4" w:space="0" w:color="auto"/>
            </w:tcBorders>
            <w:shd w:val="clear" w:color="000000" w:fill="FFFFFF"/>
            <w:vAlign w:val="center"/>
            <w:hideMark/>
          </w:tcPr>
          <w:p w14:paraId="4A68B6DB" w14:textId="77777777" w:rsidR="0056018C" w:rsidRPr="0056018C" w:rsidRDefault="0056018C" w:rsidP="0056018C">
            <w:pPr>
              <w:contextualSpacing/>
              <w:jc w:val="center"/>
              <w:rPr>
                <w:color w:val="000000"/>
              </w:rPr>
            </w:pPr>
            <w:r w:rsidRPr="0056018C">
              <w:rPr>
                <w:color w:val="000000"/>
                <w:sz w:val="22"/>
                <w:szCs w:val="22"/>
              </w:rPr>
              <w:t>2.70</w:t>
            </w:r>
          </w:p>
        </w:tc>
        <w:tc>
          <w:tcPr>
            <w:tcW w:w="321" w:type="pct"/>
            <w:tcBorders>
              <w:top w:val="nil"/>
              <w:left w:val="nil"/>
              <w:bottom w:val="single" w:sz="4" w:space="0" w:color="auto"/>
              <w:right w:val="single" w:sz="4" w:space="0" w:color="auto"/>
            </w:tcBorders>
            <w:shd w:val="clear" w:color="000000" w:fill="FDE9D9"/>
            <w:noWrap/>
            <w:vAlign w:val="bottom"/>
            <w:hideMark/>
          </w:tcPr>
          <w:p w14:paraId="2E3BCD38" w14:textId="77777777" w:rsidR="0056018C" w:rsidRPr="0056018C" w:rsidRDefault="0056018C" w:rsidP="0056018C">
            <w:pPr>
              <w:contextualSpacing/>
              <w:jc w:val="right"/>
              <w:rPr>
                <w:color w:val="000000"/>
              </w:rPr>
            </w:pPr>
            <w:r w:rsidRPr="0056018C">
              <w:rPr>
                <w:color w:val="000000"/>
                <w:sz w:val="22"/>
                <w:szCs w:val="22"/>
              </w:rPr>
              <w:t>25</w:t>
            </w:r>
          </w:p>
        </w:tc>
        <w:tc>
          <w:tcPr>
            <w:tcW w:w="319" w:type="pct"/>
            <w:tcBorders>
              <w:top w:val="nil"/>
              <w:left w:val="nil"/>
              <w:bottom w:val="single" w:sz="4" w:space="0" w:color="auto"/>
              <w:right w:val="single" w:sz="4" w:space="0" w:color="auto"/>
            </w:tcBorders>
            <w:shd w:val="clear" w:color="000000" w:fill="E4DFEC"/>
            <w:noWrap/>
            <w:vAlign w:val="bottom"/>
            <w:hideMark/>
          </w:tcPr>
          <w:p w14:paraId="473CB921" w14:textId="77777777" w:rsidR="0056018C" w:rsidRPr="0056018C" w:rsidRDefault="0056018C" w:rsidP="0056018C">
            <w:pPr>
              <w:contextualSpacing/>
              <w:jc w:val="right"/>
              <w:rPr>
                <w:color w:val="000000"/>
              </w:rPr>
            </w:pPr>
            <w:r w:rsidRPr="0056018C">
              <w:rPr>
                <w:color w:val="000000"/>
                <w:sz w:val="22"/>
                <w:szCs w:val="22"/>
              </w:rPr>
              <w:t>25</w:t>
            </w:r>
          </w:p>
        </w:tc>
      </w:tr>
      <w:tr w:rsidR="0056018C" w:rsidRPr="0056018C" w14:paraId="2435F808"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61F5D4EF" w14:textId="77777777" w:rsidR="0056018C" w:rsidRPr="0056018C" w:rsidRDefault="0056018C" w:rsidP="0056018C">
            <w:pPr>
              <w:contextualSpacing/>
              <w:jc w:val="right"/>
              <w:rPr>
                <w:color w:val="000000"/>
              </w:rPr>
            </w:pPr>
            <w:r w:rsidRPr="0056018C">
              <w:rPr>
                <w:color w:val="000000"/>
                <w:sz w:val="22"/>
                <w:szCs w:val="22"/>
              </w:rPr>
              <w:t>0.02</w:t>
            </w:r>
          </w:p>
        </w:tc>
        <w:tc>
          <w:tcPr>
            <w:tcW w:w="338" w:type="pct"/>
            <w:tcBorders>
              <w:top w:val="nil"/>
              <w:left w:val="nil"/>
              <w:bottom w:val="single" w:sz="4" w:space="0" w:color="auto"/>
              <w:right w:val="single" w:sz="4" w:space="0" w:color="auto"/>
            </w:tcBorders>
            <w:shd w:val="clear" w:color="000000" w:fill="EBF1DE"/>
            <w:noWrap/>
            <w:vAlign w:val="bottom"/>
            <w:hideMark/>
          </w:tcPr>
          <w:p w14:paraId="2EF6ACDE"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48528489"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20B344FA"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1869F00F" w14:textId="77777777" w:rsidR="0056018C" w:rsidRPr="0056018C" w:rsidRDefault="0056018C" w:rsidP="0056018C">
            <w:pPr>
              <w:contextualSpacing/>
              <w:jc w:val="right"/>
              <w:rPr>
                <w:color w:val="000000"/>
              </w:rPr>
            </w:pPr>
            <w:r w:rsidRPr="0056018C">
              <w:rPr>
                <w:color w:val="000000"/>
                <w:sz w:val="22"/>
                <w:szCs w:val="22"/>
              </w:rPr>
              <w:t>0.8</w:t>
            </w:r>
          </w:p>
        </w:tc>
        <w:tc>
          <w:tcPr>
            <w:tcW w:w="231" w:type="pct"/>
            <w:tcBorders>
              <w:top w:val="nil"/>
              <w:left w:val="nil"/>
              <w:bottom w:val="single" w:sz="4" w:space="0" w:color="auto"/>
              <w:right w:val="single" w:sz="4" w:space="0" w:color="auto"/>
            </w:tcBorders>
            <w:shd w:val="clear" w:color="auto" w:fill="auto"/>
            <w:noWrap/>
            <w:vAlign w:val="bottom"/>
            <w:hideMark/>
          </w:tcPr>
          <w:p w14:paraId="332B1CA2"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17F63AA3" w14:textId="77777777" w:rsidR="0056018C" w:rsidRPr="0056018C" w:rsidRDefault="0056018C" w:rsidP="0056018C">
            <w:pPr>
              <w:contextualSpacing/>
              <w:jc w:val="right"/>
              <w:rPr>
                <w:color w:val="000000"/>
              </w:rPr>
            </w:pPr>
            <w:r w:rsidRPr="0056018C">
              <w:rPr>
                <w:color w:val="000000"/>
                <w:sz w:val="22"/>
                <w:szCs w:val="22"/>
              </w:rPr>
              <w:t>0.00037</w:t>
            </w:r>
          </w:p>
        </w:tc>
        <w:tc>
          <w:tcPr>
            <w:tcW w:w="240" w:type="pct"/>
            <w:tcBorders>
              <w:top w:val="nil"/>
              <w:left w:val="nil"/>
              <w:bottom w:val="single" w:sz="4" w:space="0" w:color="auto"/>
              <w:right w:val="single" w:sz="4" w:space="0" w:color="auto"/>
            </w:tcBorders>
            <w:shd w:val="clear" w:color="000000" w:fill="FFFFFF"/>
            <w:noWrap/>
            <w:vAlign w:val="bottom"/>
            <w:hideMark/>
          </w:tcPr>
          <w:p w14:paraId="5C343324" w14:textId="77777777" w:rsidR="0056018C" w:rsidRPr="0056018C" w:rsidRDefault="0056018C" w:rsidP="0056018C">
            <w:pPr>
              <w:contextualSpacing/>
              <w:jc w:val="right"/>
              <w:rPr>
                <w:color w:val="000000"/>
              </w:rPr>
            </w:pPr>
            <w:r w:rsidRPr="0056018C">
              <w:rPr>
                <w:color w:val="000000"/>
                <w:sz w:val="22"/>
                <w:szCs w:val="22"/>
              </w:rPr>
              <w:t>22</w:t>
            </w:r>
          </w:p>
        </w:tc>
        <w:tc>
          <w:tcPr>
            <w:tcW w:w="240" w:type="pct"/>
            <w:tcBorders>
              <w:top w:val="nil"/>
              <w:left w:val="nil"/>
              <w:bottom w:val="single" w:sz="4" w:space="0" w:color="auto"/>
              <w:right w:val="single" w:sz="4" w:space="0" w:color="auto"/>
            </w:tcBorders>
            <w:shd w:val="clear" w:color="000000" w:fill="FFFFFF"/>
            <w:noWrap/>
            <w:vAlign w:val="bottom"/>
            <w:hideMark/>
          </w:tcPr>
          <w:p w14:paraId="599AC132" w14:textId="77777777" w:rsidR="0056018C" w:rsidRPr="0056018C" w:rsidRDefault="0056018C" w:rsidP="0056018C">
            <w:pPr>
              <w:contextualSpacing/>
              <w:jc w:val="center"/>
              <w:rPr>
                <w:color w:val="000000"/>
              </w:rPr>
            </w:pPr>
            <w:r w:rsidRPr="0056018C">
              <w:rPr>
                <w:color w:val="000000"/>
                <w:sz w:val="22"/>
                <w:szCs w:val="22"/>
              </w:rPr>
              <w:t>32</w:t>
            </w:r>
          </w:p>
        </w:tc>
        <w:tc>
          <w:tcPr>
            <w:tcW w:w="338" w:type="pct"/>
            <w:tcBorders>
              <w:top w:val="nil"/>
              <w:left w:val="nil"/>
              <w:bottom w:val="single" w:sz="4" w:space="0" w:color="auto"/>
              <w:right w:val="single" w:sz="4" w:space="0" w:color="auto"/>
            </w:tcBorders>
            <w:shd w:val="clear" w:color="000000" w:fill="FFFFFF"/>
            <w:noWrap/>
            <w:vAlign w:val="bottom"/>
            <w:hideMark/>
          </w:tcPr>
          <w:p w14:paraId="20F28231" w14:textId="77777777" w:rsidR="0056018C" w:rsidRPr="0056018C" w:rsidRDefault="0056018C" w:rsidP="0056018C">
            <w:pPr>
              <w:contextualSpacing/>
              <w:jc w:val="right"/>
              <w:rPr>
                <w:color w:val="000000"/>
              </w:rPr>
            </w:pPr>
            <w:r w:rsidRPr="0056018C">
              <w:rPr>
                <w:color w:val="000000"/>
                <w:sz w:val="22"/>
                <w:szCs w:val="22"/>
              </w:rPr>
              <w:t>0.28</w:t>
            </w:r>
          </w:p>
        </w:tc>
        <w:tc>
          <w:tcPr>
            <w:tcW w:w="341" w:type="pct"/>
            <w:tcBorders>
              <w:top w:val="nil"/>
              <w:left w:val="nil"/>
              <w:bottom w:val="single" w:sz="4" w:space="0" w:color="auto"/>
              <w:right w:val="single" w:sz="4" w:space="0" w:color="auto"/>
            </w:tcBorders>
            <w:shd w:val="clear" w:color="000000" w:fill="FFFFFF"/>
            <w:noWrap/>
            <w:vAlign w:val="bottom"/>
            <w:hideMark/>
          </w:tcPr>
          <w:p w14:paraId="12796247" w14:textId="77777777" w:rsidR="0056018C" w:rsidRPr="0056018C" w:rsidRDefault="0056018C" w:rsidP="0056018C">
            <w:pPr>
              <w:contextualSpacing/>
              <w:jc w:val="center"/>
              <w:rPr>
                <w:color w:val="000000"/>
              </w:rPr>
            </w:pPr>
            <w:r w:rsidRPr="0056018C">
              <w:rPr>
                <w:color w:val="000000"/>
                <w:sz w:val="22"/>
                <w:szCs w:val="22"/>
              </w:rPr>
              <w:t>23.78</w:t>
            </w:r>
          </w:p>
        </w:tc>
        <w:tc>
          <w:tcPr>
            <w:tcW w:w="408" w:type="pct"/>
            <w:tcBorders>
              <w:top w:val="nil"/>
              <w:left w:val="nil"/>
              <w:bottom w:val="single" w:sz="4" w:space="0" w:color="auto"/>
              <w:right w:val="single" w:sz="4" w:space="0" w:color="auto"/>
            </w:tcBorders>
            <w:shd w:val="clear" w:color="000000" w:fill="FFFFFF"/>
            <w:noWrap/>
            <w:vAlign w:val="bottom"/>
            <w:hideMark/>
          </w:tcPr>
          <w:p w14:paraId="55BBF46A" w14:textId="77777777" w:rsidR="0056018C" w:rsidRPr="0056018C" w:rsidRDefault="0056018C" w:rsidP="0056018C">
            <w:pPr>
              <w:contextualSpacing/>
              <w:jc w:val="center"/>
              <w:rPr>
                <w:color w:val="000000"/>
              </w:rPr>
            </w:pPr>
            <w:r w:rsidRPr="0056018C">
              <w:rPr>
                <w:color w:val="000000"/>
                <w:sz w:val="22"/>
                <w:szCs w:val="22"/>
              </w:rPr>
              <w:t>23.48</w:t>
            </w:r>
          </w:p>
        </w:tc>
        <w:tc>
          <w:tcPr>
            <w:tcW w:w="408" w:type="pct"/>
            <w:tcBorders>
              <w:top w:val="nil"/>
              <w:left w:val="nil"/>
              <w:bottom w:val="single" w:sz="4" w:space="0" w:color="auto"/>
              <w:right w:val="single" w:sz="4" w:space="0" w:color="auto"/>
            </w:tcBorders>
            <w:shd w:val="clear" w:color="000000" w:fill="FFFFFF"/>
            <w:vAlign w:val="center"/>
            <w:hideMark/>
          </w:tcPr>
          <w:p w14:paraId="269C704F" w14:textId="77777777" w:rsidR="0056018C" w:rsidRPr="0056018C" w:rsidRDefault="0056018C" w:rsidP="0056018C">
            <w:pPr>
              <w:contextualSpacing/>
              <w:jc w:val="center"/>
              <w:rPr>
                <w:color w:val="000000"/>
              </w:rPr>
            </w:pPr>
            <w:r w:rsidRPr="0056018C">
              <w:rPr>
                <w:color w:val="000000"/>
                <w:sz w:val="22"/>
                <w:szCs w:val="22"/>
              </w:rPr>
              <w:t>48.6</w:t>
            </w:r>
          </w:p>
        </w:tc>
        <w:tc>
          <w:tcPr>
            <w:tcW w:w="363" w:type="pct"/>
            <w:tcBorders>
              <w:top w:val="nil"/>
              <w:left w:val="nil"/>
              <w:bottom w:val="single" w:sz="4" w:space="0" w:color="auto"/>
              <w:right w:val="single" w:sz="4" w:space="0" w:color="auto"/>
            </w:tcBorders>
            <w:shd w:val="clear" w:color="000000" w:fill="FFFFFF"/>
            <w:vAlign w:val="center"/>
            <w:hideMark/>
          </w:tcPr>
          <w:p w14:paraId="5A8D4C75" w14:textId="77777777" w:rsidR="0056018C" w:rsidRPr="0056018C" w:rsidRDefault="0056018C" w:rsidP="0056018C">
            <w:pPr>
              <w:contextualSpacing/>
              <w:jc w:val="center"/>
              <w:rPr>
                <w:color w:val="000000"/>
              </w:rPr>
            </w:pPr>
            <w:r w:rsidRPr="0056018C">
              <w:rPr>
                <w:color w:val="000000"/>
                <w:sz w:val="22"/>
                <w:szCs w:val="22"/>
              </w:rPr>
              <w:t>5.40</w:t>
            </w:r>
          </w:p>
        </w:tc>
        <w:tc>
          <w:tcPr>
            <w:tcW w:w="321" w:type="pct"/>
            <w:tcBorders>
              <w:top w:val="nil"/>
              <w:left w:val="nil"/>
              <w:bottom w:val="single" w:sz="4" w:space="0" w:color="auto"/>
              <w:right w:val="single" w:sz="4" w:space="0" w:color="auto"/>
            </w:tcBorders>
            <w:shd w:val="clear" w:color="000000" w:fill="FDE9D9"/>
            <w:noWrap/>
            <w:vAlign w:val="bottom"/>
            <w:hideMark/>
          </w:tcPr>
          <w:p w14:paraId="79BB0276" w14:textId="77777777" w:rsidR="0056018C" w:rsidRPr="0056018C" w:rsidRDefault="0056018C" w:rsidP="0056018C">
            <w:pPr>
              <w:contextualSpacing/>
              <w:jc w:val="right"/>
              <w:rPr>
                <w:color w:val="000000"/>
              </w:rPr>
            </w:pPr>
            <w:r w:rsidRPr="0056018C">
              <w:rPr>
                <w:color w:val="000000"/>
                <w:sz w:val="22"/>
                <w:szCs w:val="22"/>
              </w:rPr>
              <w:t>46</w:t>
            </w:r>
          </w:p>
        </w:tc>
        <w:tc>
          <w:tcPr>
            <w:tcW w:w="319" w:type="pct"/>
            <w:tcBorders>
              <w:top w:val="nil"/>
              <w:left w:val="nil"/>
              <w:bottom w:val="single" w:sz="4" w:space="0" w:color="auto"/>
              <w:right w:val="single" w:sz="4" w:space="0" w:color="auto"/>
            </w:tcBorders>
            <w:shd w:val="clear" w:color="000000" w:fill="E4DFEC"/>
            <w:noWrap/>
            <w:vAlign w:val="bottom"/>
            <w:hideMark/>
          </w:tcPr>
          <w:p w14:paraId="165A6088" w14:textId="77777777" w:rsidR="0056018C" w:rsidRPr="0056018C" w:rsidRDefault="0056018C" w:rsidP="0056018C">
            <w:pPr>
              <w:contextualSpacing/>
              <w:jc w:val="right"/>
              <w:rPr>
                <w:color w:val="000000"/>
              </w:rPr>
            </w:pPr>
            <w:r w:rsidRPr="0056018C">
              <w:rPr>
                <w:color w:val="000000"/>
                <w:sz w:val="22"/>
                <w:szCs w:val="22"/>
              </w:rPr>
              <w:t>46</w:t>
            </w:r>
          </w:p>
        </w:tc>
      </w:tr>
      <w:tr w:rsidR="0056018C" w:rsidRPr="0056018C" w14:paraId="480A9048"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45790E57" w14:textId="77777777" w:rsidR="0056018C" w:rsidRPr="0056018C" w:rsidRDefault="0056018C" w:rsidP="0056018C">
            <w:pPr>
              <w:contextualSpacing/>
              <w:jc w:val="right"/>
              <w:rPr>
                <w:color w:val="000000"/>
              </w:rPr>
            </w:pPr>
            <w:r w:rsidRPr="0056018C">
              <w:rPr>
                <w:color w:val="000000"/>
                <w:sz w:val="22"/>
                <w:szCs w:val="22"/>
              </w:rPr>
              <w:t>0.03</w:t>
            </w:r>
          </w:p>
        </w:tc>
        <w:tc>
          <w:tcPr>
            <w:tcW w:w="338" w:type="pct"/>
            <w:tcBorders>
              <w:top w:val="nil"/>
              <w:left w:val="nil"/>
              <w:bottom w:val="single" w:sz="4" w:space="0" w:color="auto"/>
              <w:right w:val="single" w:sz="4" w:space="0" w:color="auto"/>
            </w:tcBorders>
            <w:shd w:val="clear" w:color="000000" w:fill="EBF1DE"/>
            <w:noWrap/>
            <w:vAlign w:val="bottom"/>
            <w:hideMark/>
          </w:tcPr>
          <w:p w14:paraId="50280BBA"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2B56BC88"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398B7EB4"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37889C4D" w14:textId="77777777" w:rsidR="0056018C" w:rsidRPr="0056018C" w:rsidRDefault="0056018C" w:rsidP="0056018C">
            <w:pPr>
              <w:contextualSpacing/>
              <w:jc w:val="right"/>
              <w:rPr>
                <w:color w:val="000000"/>
              </w:rPr>
            </w:pPr>
            <w:r w:rsidRPr="0056018C">
              <w:rPr>
                <w:color w:val="000000"/>
                <w:sz w:val="22"/>
                <w:szCs w:val="22"/>
              </w:rPr>
              <w:t>1.2</w:t>
            </w:r>
          </w:p>
        </w:tc>
        <w:tc>
          <w:tcPr>
            <w:tcW w:w="231" w:type="pct"/>
            <w:tcBorders>
              <w:top w:val="nil"/>
              <w:left w:val="nil"/>
              <w:bottom w:val="single" w:sz="4" w:space="0" w:color="auto"/>
              <w:right w:val="single" w:sz="4" w:space="0" w:color="auto"/>
            </w:tcBorders>
            <w:shd w:val="clear" w:color="auto" w:fill="auto"/>
            <w:noWrap/>
            <w:vAlign w:val="bottom"/>
            <w:hideMark/>
          </w:tcPr>
          <w:p w14:paraId="0EE118CE"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6C8160B6" w14:textId="77777777" w:rsidR="0056018C" w:rsidRPr="0056018C" w:rsidRDefault="0056018C" w:rsidP="0056018C">
            <w:pPr>
              <w:contextualSpacing/>
              <w:jc w:val="right"/>
              <w:rPr>
                <w:color w:val="000000"/>
              </w:rPr>
            </w:pPr>
            <w:r w:rsidRPr="0056018C">
              <w:rPr>
                <w:color w:val="000000"/>
                <w:sz w:val="22"/>
                <w:szCs w:val="22"/>
              </w:rPr>
              <w:t>0.00056</w:t>
            </w:r>
          </w:p>
        </w:tc>
        <w:tc>
          <w:tcPr>
            <w:tcW w:w="240" w:type="pct"/>
            <w:tcBorders>
              <w:top w:val="nil"/>
              <w:left w:val="nil"/>
              <w:bottom w:val="single" w:sz="4" w:space="0" w:color="auto"/>
              <w:right w:val="single" w:sz="4" w:space="0" w:color="auto"/>
            </w:tcBorders>
            <w:shd w:val="clear" w:color="000000" w:fill="FFFFFF"/>
            <w:noWrap/>
            <w:vAlign w:val="bottom"/>
            <w:hideMark/>
          </w:tcPr>
          <w:p w14:paraId="3A682A11" w14:textId="77777777" w:rsidR="0056018C" w:rsidRPr="0056018C" w:rsidRDefault="0056018C" w:rsidP="0056018C">
            <w:pPr>
              <w:contextualSpacing/>
              <w:jc w:val="right"/>
              <w:rPr>
                <w:color w:val="000000"/>
              </w:rPr>
            </w:pPr>
            <w:r w:rsidRPr="0056018C">
              <w:rPr>
                <w:color w:val="000000"/>
                <w:sz w:val="22"/>
                <w:szCs w:val="22"/>
              </w:rPr>
              <w:t>27</w:t>
            </w:r>
          </w:p>
        </w:tc>
        <w:tc>
          <w:tcPr>
            <w:tcW w:w="240" w:type="pct"/>
            <w:tcBorders>
              <w:top w:val="nil"/>
              <w:left w:val="nil"/>
              <w:bottom w:val="single" w:sz="4" w:space="0" w:color="auto"/>
              <w:right w:val="single" w:sz="4" w:space="0" w:color="auto"/>
            </w:tcBorders>
            <w:shd w:val="clear" w:color="000000" w:fill="FFFFFF"/>
            <w:noWrap/>
            <w:vAlign w:val="bottom"/>
            <w:hideMark/>
          </w:tcPr>
          <w:p w14:paraId="4922A312" w14:textId="77777777" w:rsidR="0056018C" w:rsidRPr="0056018C" w:rsidRDefault="0056018C" w:rsidP="0056018C">
            <w:pPr>
              <w:contextualSpacing/>
              <w:jc w:val="center"/>
              <w:rPr>
                <w:color w:val="000000"/>
              </w:rPr>
            </w:pPr>
            <w:r w:rsidRPr="0056018C">
              <w:rPr>
                <w:color w:val="000000"/>
                <w:sz w:val="22"/>
                <w:szCs w:val="22"/>
              </w:rPr>
              <w:t>32</w:t>
            </w:r>
          </w:p>
        </w:tc>
        <w:tc>
          <w:tcPr>
            <w:tcW w:w="338" w:type="pct"/>
            <w:tcBorders>
              <w:top w:val="nil"/>
              <w:left w:val="nil"/>
              <w:bottom w:val="single" w:sz="4" w:space="0" w:color="auto"/>
              <w:right w:val="single" w:sz="4" w:space="0" w:color="auto"/>
            </w:tcBorders>
            <w:shd w:val="clear" w:color="000000" w:fill="FFFFFF"/>
            <w:noWrap/>
            <w:vAlign w:val="bottom"/>
            <w:hideMark/>
          </w:tcPr>
          <w:p w14:paraId="50D6BBA9" w14:textId="77777777" w:rsidR="0056018C" w:rsidRPr="0056018C" w:rsidRDefault="0056018C" w:rsidP="0056018C">
            <w:pPr>
              <w:contextualSpacing/>
              <w:jc w:val="right"/>
              <w:rPr>
                <w:color w:val="000000"/>
              </w:rPr>
            </w:pPr>
            <w:r w:rsidRPr="0056018C">
              <w:rPr>
                <w:color w:val="000000"/>
                <w:sz w:val="22"/>
                <w:szCs w:val="22"/>
              </w:rPr>
              <w:t>0.41</w:t>
            </w:r>
          </w:p>
        </w:tc>
        <w:tc>
          <w:tcPr>
            <w:tcW w:w="341" w:type="pct"/>
            <w:tcBorders>
              <w:top w:val="nil"/>
              <w:left w:val="nil"/>
              <w:bottom w:val="single" w:sz="4" w:space="0" w:color="auto"/>
              <w:right w:val="single" w:sz="4" w:space="0" w:color="auto"/>
            </w:tcBorders>
            <w:shd w:val="clear" w:color="000000" w:fill="FFFFFF"/>
            <w:noWrap/>
            <w:vAlign w:val="bottom"/>
            <w:hideMark/>
          </w:tcPr>
          <w:p w14:paraId="58EA1F3B" w14:textId="77777777" w:rsidR="0056018C" w:rsidRPr="0056018C" w:rsidRDefault="0056018C" w:rsidP="0056018C">
            <w:pPr>
              <w:contextualSpacing/>
              <w:jc w:val="center"/>
              <w:rPr>
                <w:color w:val="000000"/>
              </w:rPr>
            </w:pPr>
            <w:r w:rsidRPr="0056018C">
              <w:rPr>
                <w:color w:val="000000"/>
                <w:sz w:val="22"/>
                <w:szCs w:val="22"/>
              </w:rPr>
              <w:t>23.78</w:t>
            </w:r>
          </w:p>
        </w:tc>
        <w:tc>
          <w:tcPr>
            <w:tcW w:w="408" w:type="pct"/>
            <w:tcBorders>
              <w:top w:val="nil"/>
              <w:left w:val="nil"/>
              <w:bottom w:val="single" w:sz="4" w:space="0" w:color="auto"/>
              <w:right w:val="single" w:sz="4" w:space="0" w:color="auto"/>
            </w:tcBorders>
            <w:shd w:val="clear" w:color="000000" w:fill="FFFFFF"/>
            <w:noWrap/>
            <w:vAlign w:val="bottom"/>
            <w:hideMark/>
          </w:tcPr>
          <w:p w14:paraId="28BCF64C" w14:textId="77777777" w:rsidR="0056018C" w:rsidRPr="0056018C" w:rsidRDefault="0056018C" w:rsidP="0056018C">
            <w:pPr>
              <w:contextualSpacing/>
              <w:jc w:val="center"/>
              <w:rPr>
                <w:color w:val="000000"/>
              </w:rPr>
            </w:pPr>
            <w:r w:rsidRPr="0056018C">
              <w:rPr>
                <w:color w:val="000000"/>
                <w:sz w:val="22"/>
                <w:szCs w:val="22"/>
              </w:rPr>
              <w:t>23.48</w:t>
            </w:r>
          </w:p>
        </w:tc>
        <w:tc>
          <w:tcPr>
            <w:tcW w:w="408" w:type="pct"/>
            <w:tcBorders>
              <w:top w:val="nil"/>
              <w:left w:val="nil"/>
              <w:bottom w:val="single" w:sz="4" w:space="0" w:color="auto"/>
              <w:right w:val="single" w:sz="4" w:space="0" w:color="auto"/>
            </w:tcBorders>
            <w:shd w:val="clear" w:color="000000" w:fill="FFFFFF"/>
            <w:vAlign w:val="center"/>
            <w:hideMark/>
          </w:tcPr>
          <w:p w14:paraId="74418F9B" w14:textId="77777777" w:rsidR="0056018C" w:rsidRPr="0056018C" w:rsidRDefault="0056018C" w:rsidP="0056018C">
            <w:pPr>
              <w:contextualSpacing/>
              <w:jc w:val="center"/>
              <w:rPr>
                <w:color w:val="000000"/>
              </w:rPr>
            </w:pPr>
            <w:r w:rsidRPr="0056018C">
              <w:rPr>
                <w:color w:val="000000"/>
                <w:sz w:val="22"/>
                <w:szCs w:val="22"/>
              </w:rPr>
              <w:t>72.9</w:t>
            </w:r>
          </w:p>
        </w:tc>
        <w:tc>
          <w:tcPr>
            <w:tcW w:w="363" w:type="pct"/>
            <w:tcBorders>
              <w:top w:val="nil"/>
              <w:left w:val="nil"/>
              <w:bottom w:val="single" w:sz="4" w:space="0" w:color="auto"/>
              <w:right w:val="single" w:sz="4" w:space="0" w:color="auto"/>
            </w:tcBorders>
            <w:shd w:val="clear" w:color="000000" w:fill="FFFFFF"/>
            <w:vAlign w:val="center"/>
            <w:hideMark/>
          </w:tcPr>
          <w:p w14:paraId="122F30E3" w14:textId="77777777" w:rsidR="0056018C" w:rsidRPr="0056018C" w:rsidRDefault="0056018C" w:rsidP="0056018C">
            <w:pPr>
              <w:contextualSpacing/>
              <w:jc w:val="center"/>
              <w:rPr>
                <w:color w:val="000000"/>
              </w:rPr>
            </w:pPr>
            <w:r w:rsidRPr="0056018C">
              <w:rPr>
                <w:color w:val="000000"/>
                <w:sz w:val="22"/>
                <w:szCs w:val="22"/>
              </w:rPr>
              <w:t>8.10</w:t>
            </w:r>
          </w:p>
        </w:tc>
        <w:tc>
          <w:tcPr>
            <w:tcW w:w="321" w:type="pct"/>
            <w:tcBorders>
              <w:top w:val="nil"/>
              <w:left w:val="nil"/>
              <w:bottom w:val="single" w:sz="4" w:space="0" w:color="auto"/>
              <w:right w:val="single" w:sz="4" w:space="0" w:color="auto"/>
            </w:tcBorders>
            <w:shd w:val="clear" w:color="000000" w:fill="FDE9D9"/>
            <w:noWrap/>
            <w:vAlign w:val="bottom"/>
            <w:hideMark/>
          </w:tcPr>
          <w:p w14:paraId="37732671" w14:textId="77777777" w:rsidR="0056018C" w:rsidRPr="0056018C" w:rsidRDefault="0056018C" w:rsidP="0056018C">
            <w:pPr>
              <w:contextualSpacing/>
              <w:jc w:val="right"/>
              <w:rPr>
                <w:color w:val="000000"/>
              </w:rPr>
            </w:pPr>
            <w:r w:rsidRPr="0056018C">
              <w:rPr>
                <w:color w:val="000000"/>
                <w:sz w:val="22"/>
                <w:szCs w:val="22"/>
              </w:rPr>
              <w:t>69</w:t>
            </w:r>
          </w:p>
        </w:tc>
        <w:tc>
          <w:tcPr>
            <w:tcW w:w="319" w:type="pct"/>
            <w:tcBorders>
              <w:top w:val="nil"/>
              <w:left w:val="nil"/>
              <w:bottom w:val="single" w:sz="4" w:space="0" w:color="auto"/>
              <w:right w:val="single" w:sz="4" w:space="0" w:color="auto"/>
            </w:tcBorders>
            <w:shd w:val="clear" w:color="000000" w:fill="E4DFEC"/>
            <w:noWrap/>
            <w:vAlign w:val="bottom"/>
            <w:hideMark/>
          </w:tcPr>
          <w:p w14:paraId="57969CCF" w14:textId="77777777" w:rsidR="0056018C" w:rsidRPr="0056018C" w:rsidRDefault="0056018C" w:rsidP="0056018C">
            <w:pPr>
              <w:contextualSpacing/>
              <w:jc w:val="right"/>
              <w:rPr>
                <w:color w:val="000000"/>
              </w:rPr>
            </w:pPr>
            <w:r w:rsidRPr="0056018C">
              <w:rPr>
                <w:color w:val="000000"/>
                <w:sz w:val="22"/>
                <w:szCs w:val="22"/>
              </w:rPr>
              <w:t>69</w:t>
            </w:r>
          </w:p>
        </w:tc>
      </w:tr>
      <w:tr w:rsidR="0056018C" w:rsidRPr="0056018C" w14:paraId="45EF9F93"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584E0740" w14:textId="77777777" w:rsidR="0056018C" w:rsidRPr="0056018C" w:rsidRDefault="0056018C" w:rsidP="0056018C">
            <w:pPr>
              <w:contextualSpacing/>
              <w:jc w:val="right"/>
              <w:rPr>
                <w:color w:val="000000"/>
              </w:rPr>
            </w:pPr>
            <w:r w:rsidRPr="0056018C">
              <w:rPr>
                <w:color w:val="000000"/>
                <w:sz w:val="22"/>
                <w:szCs w:val="22"/>
              </w:rPr>
              <w:t>0.04</w:t>
            </w:r>
          </w:p>
        </w:tc>
        <w:tc>
          <w:tcPr>
            <w:tcW w:w="338" w:type="pct"/>
            <w:tcBorders>
              <w:top w:val="nil"/>
              <w:left w:val="nil"/>
              <w:bottom w:val="single" w:sz="4" w:space="0" w:color="auto"/>
              <w:right w:val="single" w:sz="4" w:space="0" w:color="auto"/>
            </w:tcBorders>
            <w:shd w:val="clear" w:color="000000" w:fill="EBF1DE"/>
            <w:noWrap/>
            <w:vAlign w:val="bottom"/>
            <w:hideMark/>
          </w:tcPr>
          <w:p w14:paraId="44790E12"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731DB0FC"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551BBBB1"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23FC50CA" w14:textId="77777777" w:rsidR="0056018C" w:rsidRPr="0056018C" w:rsidRDefault="0056018C" w:rsidP="0056018C">
            <w:pPr>
              <w:contextualSpacing/>
              <w:jc w:val="right"/>
              <w:rPr>
                <w:color w:val="000000"/>
              </w:rPr>
            </w:pPr>
            <w:r w:rsidRPr="0056018C">
              <w:rPr>
                <w:color w:val="000000"/>
                <w:sz w:val="22"/>
                <w:szCs w:val="22"/>
              </w:rPr>
              <w:t>1.6</w:t>
            </w:r>
          </w:p>
        </w:tc>
        <w:tc>
          <w:tcPr>
            <w:tcW w:w="231" w:type="pct"/>
            <w:tcBorders>
              <w:top w:val="nil"/>
              <w:left w:val="nil"/>
              <w:bottom w:val="single" w:sz="4" w:space="0" w:color="auto"/>
              <w:right w:val="single" w:sz="4" w:space="0" w:color="auto"/>
            </w:tcBorders>
            <w:shd w:val="clear" w:color="auto" w:fill="auto"/>
            <w:noWrap/>
            <w:vAlign w:val="bottom"/>
            <w:hideMark/>
          </w:tcPr>
          <w:p w14:paraId="21B426E8"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17455DBD" w14:textId="77777777" w:rsidR="0056018C" w:rsidRPr="0056018C" w:rsidRDefault="0056018C" w:rsidP="0056018C">
            <w:pPr>
              <w:contextualSpacing/>
              <w:jc w:val="right"/>
              <w:rPr>
                <w:color w:val="000000"/>
              </w:rPr>
            </w:pPr>
            <w:r w:rsidRPr="0056018C">
              <w:rPr>
                <w:color w:val="000000"/>
                <w:sz w:val="22"/>
                <w:szCs w:val="22"/>
              </w:rPr>
              <w:t>0.00074</w:t>
            </w:r>
          </w:p>
        </w:tc>
        <w:tc>
          <w:tcPr>
            <w:tcW w:w="240" w:type="pct"/>
            <w:tcBorders>
              <w:top w:val="nil"/>
              <w:left w:val="nil"/>
              <w:bottom w:val="single" w:sz="4" w:space="0" w:color="auto"/>
              <w:right w:val="single" w:sz="4" w:space="0" w:color="auto"/>
            </w:tcBorders>
            <w:shd w:val="clear" w:color="000000" w:fill="FFFFFF"/>
            <w:noWrap/>
            <w:vAlign w:val="bottom"/>
            <w:hideMark/>
          </w:tcPr>
          <w:p w14:paraId="5B29CBC3" w14:textId="77777777" w:rsidR="0056018C" w:rsidRPr="0056018C" w:rsidRDefault="0056018C" w:rsidP="0056018C">
            <w:pPr>
              <w:contextualSpacing/>
              <w:jc w:val="right"/>
              <w:rPr>
                <w:color w:val="000000"/>
              </w:rPr>
            </w:pPr>
            <w:r w:rsidRPr="0056018C">
              <w:rPr>
                <w:color w:val="000000"/>
                <w:sz w:val="22"/>
                <w:szCs w:val="22"/>
              </w:rPr>
              <w:t>31</w:t>
            </w:r>
          </w:p>
        </w:tc>
        <w:tc>
          <w:tcPr>
            <w:tcW w:w="240" w:type="pct"/>
            <w:tcBorders>
              <w:top w:val="nil"/>
              <w:left w:val="nil"/>
              <w:bottom w:val="single" w:sz="4" w:space="0" w:color="auto"/>
              <w:right w:val="single" w:sz="4" w:space="0" w:color="auto"/>
            </w:tcBorders>
            <w:shd w:val="clear" w:color="000000" w:fill="FFFFFF"/>
            <w:noWrap/>
            <w:vAlign w:val="bottom"/>
            <w:hideMark/>
          </w:tcPr>
          <w:p w14:paraId="6D7AE934" w14:textId="77777777" w:rsidR="0056018C" w:rsidRPr="0056018C" w:rsidRDefault="0056018C" w:rsidP="0056018C">
            <w:pPr>
              <w:contextualSpacing/>
              <w:jc w:val="center"/>
              <w:rPr>
                <w:color w:val="000000"/>
              </w:rPr>
            </w:pPr>
            <w:r w:rsidRPr="0056018C">
              <w:rPr>
                <w:color w:val="000000"/>
                <w:sz w:val="22"/>
                <w:szCs w:val="22"/>
              </w:rPr>
              <w:t>40</w:t>
            </w:r>
          </w:p>
        </w:tc>
        <w:tc>
          <w:tcPr>
            <w:tcW w:w="338" w:type="pct"/>
            <w:tcBorders>
              <w:top w:val="nil"/>
              <w:left w:val="nil"/>
              <w:bottom w:val="single" w:sz="4" w:space="0" w:color="auto"/>
              <w:right w:val="single" w:sz="4" w:space="0" w:color="auto"/>
            </w:tcBorders>
            <w:shd w:val="clear" w:color="000000" w:fill="FFFFFF"/>
            <w:noWrap/>
            <w:vAlign w:val="bottom"/>
            <w:hideMark/>
          </w:tcPr>
          <w:p w14:paraId="1F516947" w14:textId="77777777" w:rsidR="0056018C" w:rsidRPr="0056018C" w:rsidRDefault="0056018C" w:rsidP="0056018C">
            <w:pPr>
              <w:contextualSpacing/>
              <w:jc w:val="right"/>
              <w:rPr>
                <w:color w:val="000000"/>
              </w:rPr>
            </w:pPr>
            <w:r w:rsidRPr="0056018C">
              <w:rPr>
                <w:color w:val="000000"/>
                <w:sz w:val="22"/>
                <w:szCs w:val="22"/>
              </w:rPr>
              <w:t>0.35</w:t>
            </w:r>
          </w:p>
        </w:tc>
        <w:tc>
          <w:tcPr>
            <w:tcW w:w="341" w:type="pct"/>
            <w:tcBorders>
              <w:top w:val="nil"/>
              <w:left w:val="nil"/>
              <w:bottom w:val="single" w:sz="4" w:space="0" w:color="auto"/>
              <w:right w:val="single" w:sz="4" w:space="0" w:color="auto"/>
            </w:tcBorders>
            <w:shd w:val="clear" w:color="000000" w:fill="FFFFFF"/>
            <w:noWrap/>
            <w:vAlign w:val="bottom"/>
            <w:hideMark/>
          </w:tcPr>
          <w:p w14:paraId="1140862A" w14:textId="77777777" w:rsidR="0056018C" w:rsidRPr="0056018C" w:rsidRDefault="0056018C" w:rsidP="0056018C">
            <w:pPr>
              <w:contextualSpacing/>
              <w:jc w:val="center"/>
              <w:rPr>
                <w:color w:val="000000"/>
              </w:rPr>
            </w:pPr>
            <w:r w:rsidRPr="0056018C">
              <w:rPr>
                <w:color w:val="000000"/>
                <w:sz w:val="22"/>
                <w:szCs w:val="22"/>
              </w:rPr>
              <w:t>25.78</w:t>
            </w:r>
          </w:p>
        </w:tc>
        <w:tc>
          <w:tcPr>
            <w:tcW w:w="408" w:type="pct"/>
            <w:tcBorders>
              <w:top w:val="nil"/>
              <w:left w:val="nil"/>
              <w:bottom w:val="single" w:sz="4" w:space="0" w:color="auto"/>
              <w:right w:val="single" w:sz="4" w:space="0" w:color="auto"/>
            </w:tcBorders>
            <w:shd w:val="clear" w:color="000000" w:fill="FFFFFF"/>
            <w:noWrap/>
            <w:vAlign w:val="bottom"/>
            <w:hideMark/>
          </w:tcPr>
          <w:p w14:paraId="7367A3AA" w14:textId="77777777" w:rsidR="0056018C" w:rsidRPr="0056018C" w:rsidRDefault="0056018C" w:rsidP="0056018C">
            <w:pPr>
              <w:contextualSpacing/>
              <w:jc w:val="center"/>
              <w:rPr>
                <w:color w:val="000000"/>
              </w:rPr>
            </w:pPr>
            <w:r w:rsidRPr="0056018C">
              <w:rPr>
                <w:color w:val="000000"/>
                <w:sz w:val="22"/>
                <w:szCs w:val="22"/>
              </w:rPr>
              <w:t>24.98</w:t>
            </w:r>
          </w:p>
        </w:tc>
        <w:tc>
          <w:tcPr>
            <w:tcW w:w="408" w:type="pct"/>
            <w:tcBorders>
              <w:top w:val="nil"/>
              <w:left w:val="nil"/>
              <w:bottom w:val="single" w:sz="4" w:space="0" w:color="auto"/>
              <w:right w:val="single" w:sz="4" w:space="0" w:color="auto"/>
            </w:tcBorders>
            <w:shd w:val="clear" w:color="000000" w:fill="FFFFFF"/>
            <w:vAlign w:val="center"/>
            <w:hideMark/>
          </w:tcPr>
          <w:p w14:paraId="69FEA99D" w14:textId="77777777" w:rsidR="0056018C" w:rsidRPr="0056018C" w:rsidRDefault="0056018C" w:rsidP="0056018C">
            <w:pPr>
              <w:contextualSpacing/>
              <w:jc w:val="center"/>
              <w:rPr>
                <w:color w:val="000000"/>
              </w:rPr>
            </w:pPr>
            <w:r w:rsidRPr="0056018C">
              <w:rPr>
                <w:color w:val="000000"/>
                <w:sz w:val="22"/>
                <w:szCs w:val="22"/>
              </w:rPr>
              <w:t>97.2</w:t>
            </w:r>
          </w:p>
        </w:tc>
        <w:tc>
          <w:tcPr>
            <w:tcW w:w="363" w:type="pct"/>
            <w:tcBorders>
              <w:top w:val="nil"/>
              <w:left w:val="nil"/>
              <w:bottom w:val="single" w:sz="4" w:space="0" w:color="auto"/>
              <w:right w:val="single" w:sz="4" w:space="0" w:color="auto"/>
            </w:tcBorders>
            <w:shd w:val="clear" w:color="000000" w:fill="FFFFFF"/>
            <w:vAlign w:val="center"/>
            <w:hideMark/>
          </w:tcPr>
          <w:p w14:paraId="69BDEBC9" w14:textId="77777777" w:rsidR="0056018C" w:rsidRPr="0056018C" w:rsidRDefault="0056018C" w:rsidP="0056018C">
            <w:pPr>
              <w:contextualSpacing/>
              <w:jc w:val="center"/>
              <w:rPr>
                <w:color w:val="000000"/>
              </w:rPr>
            </w:pPr>
            <w:r w:rsidRPr="0056018C">
              <w:rPr>
                <w:color w:val="000000"/>
                <w:sz w:val="22"/>
                <w:szCs w:val="22"/>
              </w:rPr>
              <w:t>10.81</w:t>
            </w:r>
          </w:p>
        </w:tc>
        <w:tc>
          <w:tcPr>
            <w:tcW w:w="321" w:type="pct"/>
            <w:tcBorders>
              <w:top w:val="nil"/>
              <w:left w:val="nil"/>
              <w:bottom w:val="single" w:sz="4" w:space="0" w:color="auto"/>
              <w:right w:val="single" w:sz="4" w:space="0" w:color="auto"/>
            </w:tcBorders>
            <w:shd w:val="clear" w:color="000000" w:fill="FDE9D9"/>
            <w:noWrap/>
            <w:vAlign w:val="bottom"/>
            <w:hideMark/>
          </w:tcPr>
          <w:p w14:paraId="360B729C" w14:textId="77777777" w:rsidR="0056018C" w:rsidRPr="0056018C" w:rsidRDefault="0056018C" w:rsidP="0056018C">
            <w:pPr>
              <w:contextualSpacing/>
              <w:jc w:val="right"/>
              <w:rPr>
                <w:color w:val="000000"/>
              </w:rPr>
            </w:pPr>
            <w:r w:rsidRPr="0056018C">
              <w:rPr>
                <w:color w:val="000000"/>
                <w:sz w:val="22"/>
                <w:szCs w:val="22"/>
              </w:rPr>
              <w:t>84</w:t>
            </w:r>
          </w:p>
        </w:tc>
        <w:tc>
          <w:tcPr>
            <w:tcW w:w="319" w:type="pct"/>
            <w:tcBorders>
              <w:top w:val="nil"/>
              <w:left w:val="nil"/>
              <w:bottom w:val="single" w:sz="4" w:space="0" w:color="auto"/>
              <w:right w:val="single" w:sz="4" w:space="0" w:color="auto"/>
            </w:tcBorders>
            <w:shd w:val="clear" w:color="000000" w:fill="E4DFEC"/>
            <w:noWrap/>
            <w:vAlign w:val="bottom"/>
            <w:hideMark/>
          </w:tcPr>
          <w:p w14:paraId="7038966C" w14:textId="77777777" w:rsidR="0056018C" w:rsidRPr="0056018C" w:rsidRDefault="0056018C" w:rsidP="0056018C">
            <w:pPr>
              <w:contextualSpacing/>
              <w:jc w:val="right"/>
              <w:rPr>
                <w:color w:val="000000"/>
              </w:rPr>
            </w:pPr>
            <w:r w:rsidRPr="0056018C">
              <w:rPr>
                <w:color w:val="000000"/>
                <w:sz w:val="22"/>
                <w:szCs w:val="22"/>
              </w:rPr>
              <w:t>87</w:t>
            </w:r>
          </w:p>
        </w:tc>
      </w:tr>
      <w:tr w:rsidR="0056018C" w:rsidRPr="0056018C" w14:paraId="084D17A7"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14C9AB70" w14:textId="77777777" w:rsidR="0056018C" w:rsidRPr="0056018C" w:rsidRDefault="0056018C" w:rsidP="0056018C">
            <w:pPr>
              <w:contextualSpacing/>
              <w:jc w:val="right"/>
              <w:rPr>
                <w:color w:val="000000"/>
              </w:rPr>
            </w:pPr>
            <w:r w:rsidRPr="0056018C">
              <w:rPr>
                <w:color w:val="000000"/>
                <w:sz w:val="22"/>
                <w:szCs w:val="22"/>
              </w:rPr>
              <w:t>0.05</w:t>
            </w:r>
          </w:p>
        </w:tc>
        <w:tc>
          <w:tcPr>
            <w:tcW w:w="338" w:type="pct"/>
            <w:tcBorders>
              <w:top w:val="nil"/>
              <w:left w:val="nil"/>
              <w:bottom w:val="single" w:sz="4" w:space="0" w:color="auto"/>
              <w:right w:val="single" w:sz="4" w:space="0" w:color="auto"/>
            </w:tcBorders>
            <w:shd w:val="clear" w:color="000000" w:fill="EBF1DE"/>
            <w:noWrap/>
            <w:vAlign w:val="bottom"/>
            <w:hideMark/>
          </w:tcPr>
          <w:p w14:paraId="17C2A3C8"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2111FD0F"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4A25F447"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2D191ABD" w14:textId="77777777" w:rsidR="0056018C" w:rsidRPr="0056018C" w:rsidRDefault="0056018C" w:rsidP="0056018C">
            <w:pPr>
              <w:contextualSpacing/>
              <w:jc w:val="right"/>
              <w:rPr>
                <w:color w:val="000000"/>
              </w:rPr>
            </w:pPr>
            <w:r w:rsidRPr="0056018C">
              <w:rPr>
                <w:color w:val="000000"/>
                <w:sz w:val="22"/>
                <w:szCs w:val="22"/>
              </w:rPr>
              <w:t>2</w:t>
            </w:r>
          </w:p>
        </w:tc>
        <w:tc>
          <w:tcPr>
            <w:tcW w:w="231" w:type="pct"/>
            <w:tcBorders>
              <w:top w:val="nil"/>
              <w:left w:val="nil"/>
              <w:bottom w:val="single" w:sz="4" w:space="0" w:color="auto"/>
              <w:right w:val="single" w:sz="4" w:space="0" w:color="auto"/>
            </w:tcBorders>
            <w:shd w:val="clear" w:color="auto" w:fill="auto"/>
            <w:noWrap/>
            <w:vAlign w:val="bottom"/>
            <w:hideMark/>
          </w:tcPr>
          <w:p w14:paraId="3723A16C"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6CF48120" w14:textId="77777777" w:rsidR="0056018C" w:rsidRPr="0056018C" w:rsidRDefault="0056018C" w:rsidP="0056018C">
            <w:pPr>
              <w:contextualSpacing/>
              <w:jc w:val="right"/>
              <w:rPr>
                <w:color w:val="000000"/>
              </w:rPr>
            </w:pPr>
            <w:r w:rsidRPr="0056018C">
              <w:rPr>
                <w:color w:val="000000"/>
                <w:sz w:val="22"/>
                <w:szCs w:val="22"/>
              </w:rPr>
              <w:t>0.00093</w:t>
            </w:r>
          </w:p>
        </w:tc>
        <w:tc>
          <w:tcPr>
            <w:tcW w:w="240" w:type="pct"/>
            <w:tcBorders>
              <w:top w:val="nil"/>
              <w:left w:val="nil"/>
              <w:bottom w:val="single" w:sz="4" w:space="0" w:color="auto"/>
              <w:right w:val="single" w:sz="4" w:space="0" w:color="auto"/>
            </w:tcBorders>
            <w:shd w:val="clear" w:color="000000" w:fill="FFFFFF"/>
            <w:noWrap/>
            <w:vAlign w:val="bottom"/>
            <w:hideMark/>
          </w:tcPr>
          <w:p w14:paraId="7B0AA11B" w14:textId="77777777" w:rsidR="0056018C" w:rsidRPr="0056018C" w:rsidRDefault="0056018C" w:rsidP="0056018C">
            <w:pPr>
              <w:contextualSpacing/>
              <w:jc w:val="right"/>
              <w:rPr>
                <w:color w:val="000000"/>
              </w:rPr>
            </w:pPr>
            <w:r w:rsidRPr="0056018C">
              <w:rPr>
                <w:color w:val="000000"/>
                <w:sz w:val="22"/>
                <w:szCs w:val="22"/>
              </w:rPr>
              <w:t>34</w:t>
            </w:r>
          </w:p>
        </w:tc>
        <w:tc>
          <w:tcPr>
            <w:tcW w:w="240" w:type="pct"/>
            <w:tcBorders>
              <w:top w:val="nil"/>
              <w:left w:val="nil"/>
              <w:bottom w:val="single" w:sz="4" w:space="0" w:color="auto"/>
              <w:right w:val="single" w:sz="4" w:space="0" w:color="auto"/>
            </w:tcBorders>
            <w:shd w:val="clear" w:color="000000" w:fill="FFFFFF"/>
            <w:noWrap/>
            <w:vAlign w:val="bottom"/>
            <w:hideMark/>
          </w:tcPr>
          <w:p w14:paraId="61D38C02" w14:textId="77777777" w:rsidR="0056018C" w:rsidRPr="0056018C" w:rsidRDefault="0056018C" w:rsidP="0056018C">
            <w:pPr>
              <w:contextualSpacing/>
              <w:jc w:val="center"/>
              <w:rPr>
                <w:color w:val="000000"/>
              </w:rPr>
            </w:pPr>
            <w:r w:rsidRPr="0056018C">
              <w:rPr>
                <w:color w:val="000000"/>
                <w:sz w:val="22"/>
                <w:szCs w:val="22"/>
              </w:rPr>
              <w:t>40</w:t>
            </w:r>
          </w:p>
        </w:tc>
        <w:tc>
          <w:tcPr>
            <w:tcW w:w="338" w:type="pct"/>
            <w:tcBorders>
              <w:top w:val="nil"/>
              <w:left w:val="nil"/>
              <w:bottom w:val="single" w:sz="4" w:space="0" w:color="auto"/>
              <w:right w:val="single" w:sz="4" w:space="0" w:color="auto"/>
            </w:tcBorders>
            <w:shd w:val="clear" w:color="000000" w:fill="FFFFFF"/>
            <w:noWrap/>
            <w:vAlign w:val="bottom"/>
            <w:hideMark/>
          </w:tcPr>
          <w:p w14:paraId="0BAF04AB" w14:textId="77777777" w:rsidR="0056018C" w:rsidRPr="0056018C" w:rsidRDefault="0056018C" w:rsidP="0056018C">
            <w:pPr>
              <w:contextualSpacing/>
              <w:jc w:val="right"/>
              <w:rPr>
                <w:color w:val="000000"/>
              </w:rPr>
            </w:pPr>
            <w:r w:rsidRPr="0056018C">
              <w:rPr>
                <w:color w:val="000000"/>
                <w:sz w:val="22"/>
                <w:szCs w:val="22"/>
              </w:rPr>
              <w:t>0.44</w:t>
            </w:r>
          </w:p>
        </w:tc>
        <w:tc>
          <w:tcPr>
            <w:tcW w:w="341" w:type="pct"/>
            <w:tcBorders>
              <w:top w:val="nil"/>
              <w:left w:val="nil"/>
              <w:bottom w:val="single" w:sz="4" w:space="0" w:color="auto"/>
              <w:right w:val="single" w:sz="4" w:space="0" w:color="auto"/>
            </w:tcBorders>
            <w:shd w:val="clear" w:color="000000" w:fill="FFFFFF"/>
            <w:noWrap/>
            <w:vAlign w:val="bottom"/>
            <w:hideMark/>
          </w:tcPr>
          <w:p w14:paraId="5452C2BA" w14:textId="77777777" w:rsidR="0056018C" w:rsidRPr="0056018C" w:rsidRDefault="0056018C" w:rsidP="0056018C">
            <w:pPr>
              <w:contextualSpacing/>
              <w:jc w:val="center"/>
              <w:rPr>
                <w:color w:val="000000"/>
              </w:rPr>
            </w:pPr>
            <w:r w:rsidRPr="0056018C">
              <w:rPr>
                <w:color w:val="000000"/>
                <w:sz w:val="22"/>
                <w:szCs w:val="22"/>
              </w:rPr>
              <w:t>25.78</w:t>
            </w:r>
          </w:p>
        </w:tc>
        <w:tc>
          <w:tcPr>
            <w:tcW w:w="408" w:type="pct"/>
            <w:tcBorders>
              <w:top w:val="nil"/>
              <w:left w:val="nil"/>
              <w:bottom w:val="single" w:sz="4" w:space="0" w:color="auto"/>
              <w:right w:val="single" w:sz="4" w:space="0" w:color="auto"/>
            </w:tcBorders>
            <w:shd w:val="clear" w:color="000000" w:fill="FFFFFF"/>
            <w:noWrap/>
            <w:vAlign w:val="bottom"/>
            <w:hideMark/>
          </w:tcPr>
          <w:p w14:paraId="060532AA" w14:textId="77777777" w:rsidR="0056018C" w:rsidRPr="0056018C" w:rsidRDefault="0056018C" w:rsidP="0056018C">
            <w:pPr>
              <w:contextualSpacing/>
              <w:jc w:val="center"/>
              <w:rPr>
                <w:color w:val="000000"/>
              </w:rPr>
            </w:pPr>
            <w:r w:rsidRPr="0056018C">
              <w:rPr>
                <w:color w:val="000000"/>
                <w:sz w:val="22"/>
                <w:szCs w:val="22"/>
              </w:rPr>
              <w:t>24.98</w:t>
            </w:r>
          </w:p>
        </w:tc>
        <w:tc>
          <w:tcPr>
            <w:tcW w:w="408" w:type="pct"/>
            <w:tcBorders>
              <w:top w:val="nil"/>
              <w:left w:val="nil"/>
              <w:bottom w:val="single" w:sz="4" w:space="0" w:color="auto"/>
              <w:right w:val="single" w:sz="4" w:space="0" w:color="auto"/>
            </w:tcBorders>
            <w:shd w:val="clear" w:color="000000" w:fill="FFFFFF"/>
            <w:vAlign w:val="center"/>
            <w:hideMark/>
          </w:tcPr>
          <w:p w14:paraId="1075561D" w14:textId="77777777" w:rsidR="0056018C" w:rsidRPr="0056018C" w:rsidRDefault="0056018C" w:rsidP="0056018C">
            <w:pPr>
              <w:contextualSpacing/>
              <w:jc w:val="center"/>
              <w:rPr>
                <w:color w:val="000000"/>
              </w:rPr>
            </w:pPr>
            <w:r w:rsidRPr="0056018C">
              <w:rPr>
                <w:color w:val="000000"/>
                <w:sz w:val="22"/>
                <w:szCs w:val="22"/>
              </w:rPr>
              <w:t>121.6</w:t>
            </w:r>
          </w:p>
        </w:tc>
        <w:tc>
          <w:tcPr>
            <w:tcW w:w="363" w:type="pct"/>
            <w:tcBorders>
              <w:top w:val="nil"/>
              <w:left w:val="nil"/>
              <w:bottom w:val="single" w:sz="4" w:space="0" w:color="auto"/>
              <w:right w:val="single" w:sz="4" w:space="0" w:color="auto"/>
            </w:tcBorders>
            <w:shd w:val="clear" w:color="000000" w:fill="FFFFFF"/>
            <w:vAlign w:val="center"/>
            <w:hideMark/>
          </w:tcPr>
          <w:p w14:paraId="00754C6A" w14:textId="77777777" w:rsidR="0056018C" w:rsidRPr="0056018C" w:rsidRDefault="0056018C" w:rsidP="0056018C">
            <w:pPr>
              <w:contextualSpacing/>
              <w:jc w:val="center"/>
              <w:rPr>
                <w:color w:val="000000"/>
              </w:rPr>
            </w:pPr>
            <w:r w:rsidRPr="0056018C">
              <w:rPr>
                <w:color w:val="000000"/>
                <w:sz w:val="22"/>
                <w:szCs w:val="22"/>
              </w:rPr>
              <w:t>13.51</w:t>
            </w:r>
          </w:p>
        </w:tc>
        <w:tc>
          <w:tcPr>
            <w:tcW w:w="321" w:type="pct"/>
            <w:tcBorders>
              <w:top w:val="nil"/>
              <w:left w:val="nil"/>
              <w:bottom w:val="single" w:sz="4" w:space="0" w:color="auto"/>
              <w:right w:val="single" w:sz="4" w:space="0" w:color="auto"/>
            </w:tcBorders>
            <w:shd w:val="clear" w:color="000000" w:fill="FDE9D9"/>
            <w:noWrap/>
            <w:vAlign w:val="bottom"/>
            <w:hideMark/>
          </w:tcPr>
          <w:p w14:paraId="2F0122A0" w14:textId="77777777" w:rsidR="0056018C" w:rsidRPr="0056018C" w:rsidRDefault="0056018C" w:rsidP="0056018C">
            <w:pPr>
              <w:contextualSpacing/>
              <w:jc w:val="right"/>
              <w:rPr>
                <w:color w:val="000000"/>
              </w:rPr>
            </w:pPr>
            <w:r w:rsidRPr="0056018C">
              <w:rPr>
                <w:color w:val="000000"/>
                <w:sz w:val="22"/>
                <w:szCs w:val="22"/>
              </w:rPr>
              <w:t>105</w:t>
            </w:r>
          </w:p>
        </w:tc>
        <w:tc>
          <w:tcPr>
            <w:tcW w:w="319" w:type="pct"/>
            <w:tcBorders>
              <w:top w:val="nil"/>
              <w:left w:val="nil"/>
              <w:bottom w:val="single" w:sz="4" w:space="0" w:color="auto"/>
              <w:right w:val="single" w:sz="4" w:space="0" w:color="auto"/>
            </w:tcBorders>
            <w:shd w:val="clear" w:color="000000" w:fill="E4DFEC"/>
            <w:noWrap/>
            <w:vAlign w:val="bottom"/>
            <w:hideMark/>
          </w:tcPr>
          <w:p w14:paraId="599A1CBB" w14:textId="77777777" w:rsidR="0056018C" w:rsidRPr="0056018C" w:rsidRDefault="0056018C" w:rsidP="0056018C">
            <w:pPr>
              <w:contextualSpacing/>
              <w:jc w:val="right"/>
              <w:rPr>
                <w:color w:val="000000"/>
              </w:rPr>
            </w:pPr>
            <w:r w:rsidRPr="0056018C">
              <w:rPr>
                <w:color w:val="000000"/>
                <w:sz w:val="22"/>
                <w:szCs w:val="22"/>
              </w:rPr>
              <w:t>109</w:t>
            </w:r>
          </w:p>
        </w:tc>
      </w:tr>
      <w:tr w:rsidR="0056018C" w:rsidRPr="0056018C" w14:paraId="2F2FCBBC"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10911812" w14:textId="77777777" w:rsidR="0056018C" w:rsidRPr="0056018C" w:rsidRDefault="0056018C" w:rsidP="0056018C">
            <w:pPr>
              <w:contextualSpacing/>
              <w:jc w:val="right"/>
              <w:rPr>
                <w:color w:val="000000"/>
              </w:rPr>
            </w:pPr>
            <w:r w:rsidRPr="0056018C">
              <w:rPr>
                <w:color w:val="000000"/>
                <w:sz w:val="22"/>
                <w:szCs w:val="22"/>
              </w:rPr>
              <w:t>0.1</w:t>
            </w:r>
          </w:p>
        </w:tc>
        <w:tc>
          <w:tcPr>
            <w:tcW w:w="338" w:type="pct"/>
            <w:tcBorders>
              <w:top w:val="nil"/>
              <w:left w:val="nil"/>
              <w:bottom w:val="single" w:sz="4" w:space="0" w:color="auto"/>
              <w:right w:val="single" w:sz="4" w:space="0" w:color="auto"/>
            </w:tcBorders>
            <w:shd w:val="clear" w:color="000000" w:fill="EBF1DE"/>
            <w:noWrap/>
            <w:vAlign w:val="bottom"/>
            <w:hideMark/>
          </w:tcPr>
          <w:p w14:paraId="29551912"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40AF99A9"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2BA6C53B"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37E9444C" w14:textId="77777777" w:rsidR="0056018C" w:rsidRPr="0056018C" w:rsidRDefault="0056018C" w:rsidP="0056018C">
            <w:pPr>
              <w:contextualSpacing/>
              <w:jc w:val="right"/>
              <w:rPr>
                <w:color w:val="000000"/>
              </w:rPr>
            </w:pPr>
            <w:r w:rsidRPr="0056018C">
              <w:rPr>
                <w:color w:val="000000"/>
                <w:sz w:val="22"/>
                <w:szCs w:val="22"/>
              </w:rPr>
              <w:t>4</w:t>
            </w:r>
          </w:p>
        </w:tc>
        <w:tc>
          <w:tcPr>
            <w:tcW w:w="231" w:type="pct"/>
            <w:tcBorders>
              <w:top w:val="nil"/>
              <w:left w:val="nil"/>
              <w:bottom w:val="single" w:sz="4" w:space="0" w:color="auto"/>
              <w:right w:val="single" w:sz="4" w:space="0" w:color="auto"/>
            </w:tcBorders>
            <w:shd w:val="clear" w:color="auto" w:fill="auto"/>
            <w:noWrap/>
            <w:vAlign w:val="bottom"/>
            <w:hideMark/>
          </w:tcPr>
          <w:p w14:paraId="0AEDE59D"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638E6EE1" w14:textId="77777777" w:rsidR="0056018C" w:rsidRPr="0056018C" w:rsidRDefault="0056018C" w:rsidP="0056018C">
            <w:pPr>
              <w:contextualSpacing/>
              <w:jc w:val="right"/>
              <w:rPr>
                <w:color w:val="000000"/>
              </w:rPr>
            </w:pPr>
            <w:r w:rsidRPr="0056018C">
              <w:rPr>
                <w:color w:val="000000"/>
                <w:sz w:val="22"/>
                <w:szCs w:val="22"/>
              </w:rPr>
              <w:t>0.00185</w:t>
            </w:r>
          </w:p>
        </w:tc>
        <w:tc>
          <w:tcPr>
            <w:tcW w:w="240" w:type="pct"/>
            <w:tcBorders>
              <w:top w:val="nil"/>
              <w:left w:val="nil"/>
              <w:bottom w:val="single" w:sz="4" w:space="0" w:color="auto"/>
              <w:right w:val="single" w:sz="4" w:space="0" w:color="auto"/>
            </w:tcBorders>
            <w:shd w:val="clear" w:color="000000" w:fill="FFFFFF"/>
            <w:noWrap/>
            <w:vAlign w:val="bottom"/>
            <w:hideMark/>
          </w:tcPr>
          <w:p w14:paraId="6A40AC71" w14:textId="77777777" w:rsidR="0056018C" w:rsidRPr="0056018C" w:rsidRDefault="0056018C" w:rsidP="0056018C">
            <w:pPr>
              <w:contextualSpacing/>
              <w:jc w:val="right"/>
              <w:rPr>
                <w:color w:val="000000"/>
              </w:rPr>
            </w:pPr>
            <w:r w:rsidRPr="0056018C">
              <w:rPr>
                <w:color w:val="000000"/>
                <w:sz w:val="22"/>
                <w:szCs w:val="22"/>
              </w:rPr>
              <w:t>49</w:t>
            </w:r>
          </w:p>
        </w:tc>
        <w:tc>
          <w:tcPr>
            <w:tcW w:w="240" w:type="pct"/>
            <w:tcBorders>
              <w:top w:val="nil"/>
              <w:left w:val="nil"/>
              <w:bottom w:val="single" w:sz="4" w:space="0" w:color="auto"/>
              <w:right w:val="single" w:sz="4" w:space="0" w:color="auto"/>
            </w:tcBorders>
            <w:shd w:val="clear" w:color="000000" w:fill="FFFFFF"/>
            <w:noWrap/>
            <w:vAlign w:val="bottom"/>
            <w:hideMark/>
          </w:tcPr>
          <w:p w14:paraId="4E244ACF" w14:textId="77777777" w:rsidR="0056018C" w:rsidRPr="0056018C" w:rsidRDefault="0056018C" w:rsidP="0056018C">
            <w:pPr>
              <w:contextualSpacing/>
              <w:jc w:val="center"/>
              <w:rPr>
                <w:color w:val="000000"/>
              </w:rPr>
            </w:pPr>
            <w:r w:rsidRPr="0056018C">
              <w:rPr>
                <w:color w:val="000000"/>
                <w:sz w:val="22"/>
                <w:szCs w:val="22"/>
              </w:rPr>
              <w:t>50</w:t>
            </w:r>
          </w:p>
        </w:tc>
        <w:tc>
          <w:tcPr>
            <w:tcW w:w="338" w:type="pct"/>
            <w:tcBorders>
              <w:top w:val="nil"/>
              <w:left w:val="nil"/>
              <w:bottom w:val="single" w:sz="4" w:space="0" w:color="auto"/>
              <w:right w:val="single" w:sz="4" w:space="0" w:color="auto"/>
            </w:tcBorders>
            <w:shd w:val="clear" w:color="000000" w:fill="FFFFFF"/>
            <w:noWrap/>
            <w:vAlign w:val="bottom"/>
            <w:hideMark/>
          </w:tcPr>
          <w:p w14:paraId="6156C648" w14:textId="77777777" w:rsidR="0056018C" w:rsidRPr="0056018C" w:rsidRDefault="0056018C" w:rsidP="0056018C">
            <w:pPr>
              <w:contextualSpacing/>
              <w:jc w:val="right"/>
              <w:rPr>
                <w:color w:val="000000"/>
              </w:rPr>
            </w:pPr>
            <w:r w:rsidRPr="0056018C">
              <w:rPr>
                <w:color w:val="000000"/>
                <w:sz w:val="22"/>
                <w:szCs w:val="22"/>
              </w:rPr>
              <w:t>0.57</w:t>
            </w:r>
          </w:p>
        </w:tc>
        <w:tc>
          <w:tcPr>
            <w:tcW w:w="341" w:type="pct"/>
            <w:tcBorders>
              <w:top w:val="nil"/>
              <w:left w:val="nil"/>
              <w:bottom w:val="single" w:sz="4" w:space="0" w:color="auto"/>
              <w:right w:val="single" w:sz="4" w:space="0" w:color="auto"/>
            </w:tcBorders>
            <w:shd w:val="clear" w:color="000000" w:fill="FFFFFF"/>
            <w:noWrap/>
            <w:vAlign w:val="bottom"/>
            <w:hideMark/>
          </w:tcPr>
          <w:p w14:paraId="5901A540" w14:textId="77777777" w:rsidR="0056018C" w:rsidRPr="0056018C" w:rsidRDefault="0056018C" w:rsidP="0056018C">
            <w:pPr>
              <w:contextualSpacing/>
              <w:jc w:val="center"/>
              <w:rPr>
                <w:color w:val="000000"/>
              </w:rPr>
            </w:pPr>
            <w:r w:rsidRPr="0056018C">
              <w:rPr>
                <w:color w:val="000000"/>
                <w:sz w:val="22"/>
                <w:szCs w:val="22"/>
              </w:rPr>
              <w:t>28.78</w:t>
            </w:r>
          </w:p>
        </w:tc>
        <w:tc>
          <w:tcPr>
            <w:tcW w:w="408" w:type="pct"/>
            <w:tcBorders>
              <w:top w:val="nil"/>
              <w:left w:val="nil"/>
              <w:bottom w:val="single" w:sz="4" w:space="0" w:color="auto"/>
              <w:right w:val="single" w:sz="4" w:space="0" w:color="auto"/>
            </w:tcBorders>
            <w:shd w:val="clear" w:color="000000" w:fill="FFFFFF"/>
            <w:noWrap/>
            <w:vAlign w:val="bottom"/>
            <w:hideMark/>
          </w:tcPr>
          <w:p w14:paraId="2F2D7413" w14:textId="77777777" w:rsidR="0056018C" w:rsidRPr="0056018C" w:rsidRDefault="0056018C" w:rsidP="0056018C">
            <w:pPr>
              <w:contextualSpacing/>
              <w:jc w:val="center"/>
              <w:rPr>
                <w:color w:val="000000"/>
              </w:rPr>
            </w:pPr>
            <w:r w:rsidRPr="0056018C">
              <w:rPr>
                <w:color w:val="000000"/>
                <w:sz w:val="22"/>
                <w:szCs w:val="22"/>
              </w:rPr>
              <w:t>28.98</w:t>
            </w:r>
          </w:p>
        </w:tc>
        <w:tc>
          <w:tcPr>
            <w:tcW w:w="408" w:type="pct"/>
            <w:tcBorders>
              <w:top w:val="nil"/>
              <w:left w:val="nil"/>
              <w:bottom w:val="single" w:sz="4" w:space="0" w:color="auto"/>
              <w:right w:val="single" w:sz="4" w:space="0" w:color="auto"/>
            </w:tcBorders>
            <w:shd w:val="clear" w:color="000000" w:fill="FFFFFF"/>
            <w:vAlign w:val="center"/>
            <w:hideMark/>
          </w:tcPr>
          <w:p w14:paraId="7DCABEFC" w14:textId="77777777" w:rsidR="0056018C" w:rsidRPr="0056018C" w:rsidRDefault="0056018C" w:rsidP="0056018C">
            <w:pPr>
              <w:contextualSpacing/>
              <w:jc w:val="center"/>
              <w:rPr>
                <w:color w:val="000000"/>
              </w:rPr>
            </w:pPr>
            <w:r w:rsidRPr="0056018C">
              <w:rPr>
                <w:color w:val="000000"/>
                <w:sz w:val="22"/>
                <w:szCs w:val="22"/>
              </w:rPr>
              <w:t>243.1</w:t>
            </w:r>
          </w:p>
        </w:tc>
        <w:tc>
          <w:tcPr>
            <w:tcW w:w="363" w:type="pct"/>
            <w:tcBorders>
              <w:top w:val="nil"/>
              <w:left w:val="nil"/>
              <w:bottom w:val="single" w:sz="4" w:space="0" w:color="auto"/>
              <w:right w:val="single" w:sz="4" w:space="0" w:color="auto"/>
            </w:tcBorders>
            <w:shd w:val="clear" w:color="000000" w:fill="FFFFFF"/>
            <w:vAlign w:val="center"/>
            <w:hideMark/>
          </w:tcPr>
          <w:p w14:paraId="660DD1B1" w14:textId="77777777" w:rsidR="0056018C" w:rsidRPr="0056018C" w:rsidRDefault="0056018C" w:rsidP="0056018C">
            <w:pPr>
              <w:contextualSpacing/>
              <w:jc w:val="center"/>
              <w:rPr>
                <w:color w:val="000000"/>
              </w:rPr>
            </w:pPr>
            <w:r w:rsidRPr="0056018C">
              <w:rPr>
                <w:color w:val="000000"/>
                <w:sz w:val="22"/>
                <w:szCs w:val="22"/>
              </w:rPr>
              <w:t>27.01</w:t>
            </w:r>
          </w:p>
        </w:tc>
        <w:tc>
          <w:tcPr>
            <w:tcW w:w="321" w:type="pct"/>
            <w:tcBorders>
              <w:top w:val="nil"/>
              <w:left w:val="nil"/>
              <w:bottom w:val="single" w:sz="4" w:space="0" w:color="auto"/>
              <w:right w:val="single" w:sz="4" w:space="0" w:color="auto"/>
            </w:tcBorders>
            <w:shd w:val="clear" w:color="000000" w:fill="FDE9D9"/>
            <w:noWrap/>
            <w:vAlign w:val="bottom"/>
            <w:hideMark/>
          </w:tcPr>
          <w:p w14:paraId="3B324ECA" w14:textId="77777777" w:rsidR="0056018C" w:rsidRPr="0056018C" w:rsidRDefault="0056018C" w:rsidP="0056018C">
            <w:pPr>
              <w:contextualSpacing/>
              <w:jc w:val="right"/>
              <w:rPr>
                <w:color w:val="000000"/>
              </w:rPr>
            </w:pPr>
            <w:r w:rsidRPr="0056018C">
              <w:rPr>
                <w:color w:val="000000"/>
                <w:sz w:val="22"/>
                <w:szCs w:val="22"/>
              </w:rPr>
              <w:t>189</w:t>
            </w:r>
          </w:p>
        </w:tc>
        <w:tc>
          <w:tcPr>
            <w:tcW w:w="319" w:type="pct"/>
            <w:tcBorders>
              <w:top w:val="nil"/>
              <w:left w:val="nil"/>
              <w:bottom w:val="single" w:sz="4" w:space="0" w:color="auto"/>
              <w:right w:val="single" w:sz="4" w:space="0" w:color="auto"/>
            </w:tcBorders>
            <w:shd w:val="clear" w:color="000000" w:fill="E4DFEC"/>
            <w:noWrap/>
            <w:vAlign w:val="bottom"/>
            <w:hideMark/>
          </w:tcPr>
          <w:p w14:paraId="14056CE8" w14:textId="77777777" w:rsidR="0056018C" w:rsidRPr="0056018C" w:rsidRDefault="0056018C" w:rsidP="0056018C">
            <w:pPr>
              <w:contextualSpacing/>
              <w:jc w:val="right"/>
              <w:rPr>
                <w:color w:val="000000"/>
              </w:rPr>
            </w:pPr>
            <w:r w:rsidRPr="0056018C">
              <w:rPr>
                <w:color w:val="000000"/>
                <w:sz w:val="22"/>
                <w:szCs w:val="22"/>
              </w:rPr>
              <w:t>188</w:t>
            </w:r>
          </w:p>
        </w:tc>
      </w:tr>
      <w:tr w:rsidR="0056018C" w:rsidRPr="0056018C" w14:paraId="2CC11DD1"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57A7C1C3" w14:textId="77777777" w:rsidR="0056018C" w:rsidRPr="0056018C" w:rsidRDefault="0056018C" w:rsidP="0056018C">
            <w:pPr>
              <w:contextualSpacing/>
              <w:jc w:val="right"/>
              <w:rPr>
                <w:color w:val="000000"/>
              </w:rPr>
            </w:pPr>
            <w:r w:rsidRPr="0056018C">
              <w:rPr>
                <w:color w:val="000000"/>
                <w:sz w:val="22"/>
                <w:szCs w:val="22"/>
              </w:rPr>
              <w:t>0.2</w:t>
            </w:r>
          </w:p>
        </w:tc>
        <w:tc>
          <w:tcPr>
            <w:tcW w:w="338" w:type="pct"/>
            <w:tcBorders>
              <w:top w:val="nil"/>
              <w:left w:val="nil"/>
              <w:bottom w:val="single" w:sz="4" w:space="0" w:color="auto"/>
              <w:right w:val="single" w:sz="4" w:space="0" w:color="auto"/>
            </w:tcBorders>
            <w:shd w:val="clear" w:color="000000" w:fill="EBF1DE"/>
            <w:noWrap/>
            <w:vAlign w:val="bottom"/>
            <w:hideMark/>
          </w:tcPr>
          <w:p w14:paraId="59C14735"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66D58F46"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29E65429"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043779AC" w14:textId="77777777" w:rsidR="0056018C" w:rsidRPr="0056018C" w:rsidRDefault="0056018C" w:rsidP="0056018C">
            <w:pPr>
              <w:contextualSpacing/>
              <w:jc w:val="right"/>
              <w:rPr>
                <w:color w:val="000000"/>
              </w:rPr>
            </w:pPr>
            <w:r w:rsidRPr="0056018C">
              <w:rPr>
                <w:color w:val="000000"/>
                <w:sz w:val="22"/>
                <w:szCs w:val="22"/>
              </w:rPr>
              <w:t>8</w:t>
            </w:r>
          </w:p>
        </w:tc>
        <w:tc>
          <w:tcPr>
            <w:tcW w:w="231" w:type="pct"/>
            <w:tcBorders>
              <w:top w:val="nil"/>
              <w:left w:val="nil"/>
              <w:bottom w:val="single" w:sz="4" w:space="0" w:color="auto"/>
              <w:right w:val="single" w:sz="4" w:space="0" w:color="auto"/>
            </w:tcBorders>
            <w:shd w:val="clear" w:color="auto" w:fill="auto"/>
            <w:noWrap/>
            <w:vAlign w:val="bottom"/>
            <w:hideMark/>
          </w:tcPr>
          <w:p w14:paraId="5F43679E"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37EAF1B7" w14:textId="77777777" w:rsidR="0056018C" w:rsidRPr="0056018C" w:rsidRDefault="0056018C" w:rsidP="0056018C">
            <w:pPr>
              <w:contextualSpacing/>
              <w:jc w:val="right"/>
              <w:rPr>
                <w:color w:val="000000"/>
              </w:rPr>
            </w:pPr>
            <w:r w:rsidRPr="0056018C">
              <w:rPr>
                <w:color w:val="000000"/>
                <w:sz w:val="22"/>
                <w:szCs w:val="22"/>
              </w:rPr>
              <w:t>0.0037</w:t>
            </w:r>
          </w:p>
        </w:tc>
        <w:tc>
          <w:tcPr>
            <w:tcW w:w="240" w:type="pct"/>
            <w:tcBorders>
              <w:top w:val="nil"/>
              <w:left w:val="nil"/>
              <w:bottom w:val="single" w:sz="4" w:space="0" w:color="auto"/>
              <w:right w:val="single" w:sz="4" w:space="0" w:color="auto"/>
            </w:tcBorders>
            <w:shd w:val="clear" w:color="000000" w:fill="FFFFFF"/>
            <w:noWrap/>
            <w:vAlign w:val="bottom"/>
            <w:hideMark/>
          </w:tcPr>
          <w:p w14:paraId="4B47C0BD" w14:textId="77777777" w:rsidR="0056018C" w:rsidRPr="0056018C" w:rsidRDefault="0056018C" w:rsidP="0056018C">
            <w:pPr>
              <w:contextualSpacing/>
              <w:jc w:val="right"/>
              <w:rPr>
                <w:color w:val="000000"/>
              </w:rPr>
            </w:pPr>
            <w:r w:rsidRPr="0056018C">
              <w:rPr>
                <w:color w:val="000000"/>
                <w:sz w:val="22"/>
                <w:szCs w:val="22"/>
              </w:rPr>
              <w:t>69</w:t>
            </w:r>
          </w:p>
        </w:tc>
        <w:tc>
          <w:tcPr>
            <w:tcW w:w="240" w:type="pct"/>
            <w:tcBorders>
              <w:top w:val="nil"/>
              <w:left w:val="nil"/>
              <w:bottom w:val="single" w:sz="4" w:space="0" w:color="auto"/>
              <w:right w:val="single" w:sz="4" w:space="0" w:color="auto"/>
            </w:tcBorders>
            <w:shd w:val="clear" w:color="000000" w:fill="FFFFFF"/>
            <w:noWrap/>
            <w:vAlign w:val="bottom"/>
            <w:hideMark/>
          </w:tcPr>
          <w:p w14:paraId="1AB9E289" w14:textId="77777777" w:rsidR="0056018C" w:rsidRPr="0056018C" w:rsidRDefault="0056018C" w:rsidP="0056018C">
            <w:pPr>
              <w:contextualSpacing/>
              <w:jc w:val="center"/>
              <w:rPr>
                <w:color w:val="000000"/>
              </w:rPr>
            </w:pPr>
            <w:r w:rsidRPr="0056018C">
              <w:rPr>
                <w:color w:val="000000"/>
                <w:sz w:val="22"/>
                <w:szCs w:val="22"/>
              </w:rPr>
              <w:t>65</w:t>
            </w:r>
          </w:p>
        </w:tc>
        <w:tc>
          <w:tcPr>
            <w:tcW w:w="338" w:type="pct"/>
            <w:tcBorders>
              <w:top w:val="nil"/>
              <w:left w:val="nil"/>
              <w:bottom w:val="single" w:sz="4" w:space="0" w:color="auto"/>
              <w:right w:val="single" w:sz="4" w:space="0" w:color="auto"/>
            </w:tcBorders>
            <w:shd w:val="clear" w:color="000000" w:fill="FFFFFF"/>
            <w:noWrap/>
            <w:vAlign w:val="bottom"/>
            <w:hideMark/>
          </w:tcPr>
          <w:p w14:paraId="68346D5F" w14:textId="77777777" w:rsidR="0056018C" w:rsidRPr="0056018C" w:rsidRDefault="0056018C" w:rsidP="0056018C">
            <w:pPr>
              <w:contextualSpacing/>
              <w:jc w:val="right"/>
              <w:rPr>
                <w:color w:val="000000"/>
              </w:rPr>
            </w:pPr>
            <w:r w:rsidRPr="0056018C">
              <w:rPr>
                <w:color w:val="000000"/>
                <w:sz w:val="22"/>
                <w:szCs w:val="22"/>
              </w:rPr>
              <w:t>0.67</w:t>
            </w:r>
          </w:p>
        </w:tc>
        <w:tc>
          <w:tcPr>
            <w:tcW w:w="341" w:type="pct"/>
            <w:tcBorders>
              <w:top w:val="nil"/>
              <w:left w:val="nil"/>
              <w:bottom w:val="single" w:sz="4" w:space="0" w:color="auto"/>
              <w:right w:val="single" w:sz="4" w:space="0" w:color="auto"/>
            </w:tcBorders>
            <w:shd w:val="clear" w:color="000000" w:fill="FFFFFF"/>
            <w:noWrap/>
            <w:vAlign w:val="bottom"/>
            <w:hideMark/>
          </w:tcPr>
          <w:p w14:paraId="3E54B9EB" w14:textId="77777777" w:rsidR="0056018C" w:rsidRPr="0056018C" w:rsidRDefault="0056018C" w:rsidP="0056018C">
            <w:pPr>
              <w:contextualSpacing/>
              <w:jc w:val="center"/>
              <w:rPr>
                <w:color w:val="000000"/>
              </w:rPr>
            </w:pPr>
            <w:r w:rsidRPr="0056018C">
              <w:rPr>
                <w:color w:val="000000"/>
                <w:sz w:val="22"/>
                <w:szCs w:val="22"/>
              </w:rPr>
              <w:t>33.29</w:t>
            </w:r>
          </w:p>
        </w:tc>
        <w:tc>
          <w:tcPr>
            <w:tcW w:w="408" w:type="pct"/>
            <w:tcBorders>
              <w:top w:val="nil"/>
              <w:left w:val="nil"/>
              <w:bottom w:val="single" w:sz="4" w:space="0" w:color="auto"/>
              <w:right w:val="single" w:sz="4" w:space="0" w:color="auto"/>
            </w:tcBorders>
            <w:shd w:val="clear" w:color="000000" w:fill="FFFFFF"/>
            <w:noWrap/>
            <w:vAlign w:val="bottom"/>
            <w:hideMark/>
          </w:tcPr>
          <w:p w14:paraId="536D2F22" w14:textId="77777777" w:rsidR="0056018C" w:rsidRPr="0056018C" w:rsidRDefault="0056018C" w:rsidP="0056018C">
            <w:pPr>
              <w:contextualSpacing/>
              <w:jc w:val="center"/>
              <w:rPr>
                <w:color w:val="000000"/>
              </w:rPr>
            </w:pPr>
            <w:r w:rsidRPr="0056018C">
              <w:rPr>
                <w:color w:val="000000"/>
                <w:sz w:val="22"/>
                <w:szCs w:val="22"/>
              </w:rPr>
              <w:t>33.48</w:t>
            </w:r>
          </w:p>
        </w:tc>
        <w:tc>
          <w:tcPr>
            <w:tcW w:w="408" w:type="pct"/>
            <w:tcBorders>
              <w:top w:val="nil"/>
              <w:left w:val="nil"/>
              <w:bottom w:val="single" w:sz="4" w:space="0" w:color="auto"/>
              <w:right w:val="single" w:sz="4" w:space="0" w:color="auto"/>
            </w:tcBorders>
            <w:shd w:val="clear" w:color="000000" w:fill="FFFFFF"/>
            <w:vAlign w:val="center"/>
            <w:hideMark/>
          </w:tcPr>
          <w:p w14:paraId="1EB5FF20" w14:textId="77777777" w:rsidR="0056018C" w:rsidRPr="0056018C" w:rsidRDefault="0056018C" w:rsidP="0056018C">
            <w:pPr>
              <w:contextualSpacing/>
              <w:jc w:val="center"/>
              <w:rPr>
                <w:color w:val="000000"/>
              </w:rPr>
            </w:pPr>
            <w:r w:rsidRPr="0056018C">
              <w:rPr>
                <w:color w:val="000000"/>
                <w:sz w:val="22"/>
                <w:szCs w:val="22"/>
              </w:rPr>
              <w:t>486.2</w:t>
            </w:r>
          </w:p>
        </w:tc>
        <w:tc>
          <w:tcPr>
            <w:tcW w:w="363" w:type="pct"/>
            <w:tcBorders>
              <w:top w:val="nil"/>
              <w:left w:val="nil"/>
              <w:bottom w:val="single" w:sz="4" w:space="0" w:color="auto"/>
              <w:right w:val="single" w:sz="4" w:space="0" w:color="auto"/>
            </w:tcBorders>
            <w:shd w:val="clear" w:color="000000" w:fill="FFFFFF"/>
            <w:vAlign w:val="center"/>
            <w:hideMark/>
          </w:tcPr>
          <w:p w14:paraId="470924F3" w14:textId="77777777" w:rsidR="0056018C" w:rsidRPr="0056018C" w:rsidRDefault="0056018C" w:rsidP="0056018C">
            <w:pPr>
              <w:contextualSpacing/>
              <w:jc w:val="center"/>
              <w:rPr>
                <w:color w:val="000000"/>
              </w:rPr>
            </w:pPr>
            <w:r w:rsidRPr="0056018C">
              <w:rPr>
                <w:color w:val="000000"/>
                <w:sz w:val="22"/>
                <w:szCs w:val="22"/>
              </w:rPr>
              <w:t>54.03</w:t>
            </w:r>
          </w:p>
        </w:tc>
        <w:tc>
          <w:tcPr>
            <w:tcW w:w="321" w:type="pct"/>
            <w:tcBorders>
              <w:top w:val="nil"/>
              <w:left w:val="nil"/>
              <w:bottom w:val="single" w:sz="4" w:space="0" w:color="auto"/>
              <w:right w:val="single" w:sz="4" w:space="0" w:color="auto"/>
            </w:tcBorders>
            <w:shd w:val="clear" w:color="000000" w:fill="FDE9D9"/>
            <w:noWrap/>
            <w:vAlign w:val="bottom"/>
            <w:hideMark/>
          </w:tcPr>
          <w:p w14:paraId="44DB4C34" w14:textId="77777777" w:rsidR="0056018C" w:rsidRPr="0056018C" w:rsidRDefault="0056018C" w:rsidP="0056018C">
            <w:pPr>
              <w:contextualSpacing/>
              <w:jc w:val="right"/>
              <w:rPr>
                <w:color w:val="000000"/>
              </w:rPr>
            </w:pPr>
            <w:r w:rsidRPr="0056018C">
              <w:rPr>
                <w:color w:val="000000"/>
                <w:sz w:val="22"/>
                <w:szCs w:val="22"/>
              </w:rPr>
              <w:t>327</w:t>
            </w:r>
          </w:p>
        </w:tc>
        <w:tc>
          <w:tcPr>
            <w:tcW w:w="319" w:type="pct"/>
            <w:tcBorders>
              <w:top w:val="nil"/>
              <w:left w:val="nil"/>
              <w:bottom w:val="single" w:sz="4" w:space="0" w:color="auto"/>
              <w:right w:val="single" w:sz="4" w:space="0" w:color="auto"/>
            </w:tcBorders>
            <w:shd w:val="clear" w:color="000000" w:fill="E4DFEC"/>
            <w:noWrap/>
            <w:vAlign w:val="bottom"/>
            <w:hideMark/>
          </w:tcPr>
          <w:p w14:paraId="2C073D22" w14:textId="77777777" w:rsidR="0056018C" w:rsidRPr="0056018C" w:rsidRDefault="0056018C" w:rsidP="0056018C">
            <w:pPr>
              <w:contextualSpacing/>
              <w:jc w:val="right"/>
              <w:rPr>
                <w:color w:val="000000"/>
              </w:rPr>
            </w:pPr>
            <w:r w:rsidRPr="0056018C">
              <w:rPr>
                <w:color w:val="000000"/>
                <w:sz w:val="22"/>
                <w:szCs w:val="22"/>
              </w:rPr>
              <w:t>325</w:t>
            </w:r>
          </w:p>
        </w:tc>
      </w:tr>
      <w:tr w:rsidR="0056018C" w:rsidRPr="0056018C" w14:paraId="50F84057"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07A193F3" w14:textId="77777777" w:rsidR="0056018C" w:rsidRPr="0056018C" w:rsidRDefault="0056018C" w:rsidP="0056018C">
            <w:pPr>
              <w:contextualSpacing/>
              <w:jc w:val="right"/>
              <w:rPr>
                <w:color w:val="000000"/>
              </w:rPr>
            </w:pPr>
            <w:r w:rsidRPr="0056018C">
              <w:rPr>
                <w:color w:val="000000"/>
                <w:sz w:val="22"/>
                <w:szCs w:val="22"/>
              </w:rPr>
              <w:t>0.3</w:t>
            </w:r>
          </w:p>
        </w:tc>
        <w:tc>
          <w:tcPr>
            <w:tcW w:w="338" w:type="pct"/>
            <w:tcBorders>
              <w:top w:val="nil"/>
              <w:left w:val="nil"/>
              <w:bottom w:val="single" w:sz="4" w:space="0" w:color="auto"/>
              <w:right w:val="single" w:sz="4" w:space="0" w:color="auto"/>
            </w:tcBorders>
            <w:shd w:val="clear" w:color="000000" w:fill="EBF1DE"/>
            <w:noWrap/>
            <w:vAlign w:val="bottom"/>
            <w:hideMark/>
          </w:tcPr>
          <w:p w14:paraId="5CB58D85"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3C0302A8"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5A89AA9E"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6E634317" w14:textId="77777777" w:rsidR="0056018C" w:rsidRPr="0056018C" w:rsidRDefault="0056018C" w:rsidP="0056018C">
            <w:pPr>
              <w:contextualSpacing/>
              <w:jc w:val="right"/>
              <w:rPr>
                <w:color w:val="000000"/>
              </w:rPr>
            </w:pPr>
            <w:r w:rsidRPr="0056018C">
              <w:rPr>
                <w:color w:val="000000"/>
                <w:sz w:val="22"/>
                <w:szCs w:val="22"/>
              </w:rPr>
              <w:t>12</w:t>
            </w:r>
          </w:p>
        </w:tc>
        <w:tc>
          <w:tcPr>
            <w:tcW w:w="231" w:type="pct"/>
            <w:tcBorders>
              <w:top w:val="nil"/>
              <w:left w:val="nil"/>
              <w:bottom w:val="single" w:sz="4" w:space="0" w:color="auto"/>
              <w:right w:val="single" w:sz="4" w:space="0" w:color="auto"/>
            </w:tcBorders>
            <w:shd w:val="clear" w:color="auto" w:fill="auto"/>
            <w:noWrap/>
            <w:vAlign w:val="bottom"/>
            <w:hideMark/>
          </w:tcPr>
          <w:p w14:paraId="7111C56F"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51D02BBC" w14:textId="77777777" w:rsidR="0056018C" w:rsidRPr="0056018C" w:rsidRDefault="0056018C" w:rsidP="0056018C">
            <w:pPr>
              <w:contextualSpacing/>
              <w:jc w:val="right"/>
              <w:rPr>
                <w:color w:val="000000"/>
              </w:rPr>
            </w:pPr>
            <w:r w:rsidRPr="0056018C">
              <w:rPr>
                <w:color w:val="000000"/>
                <w:sz w:val="22"/>
                <w:szCs w:val="22"/>
              </w:rPr>
              <w:t>0.00556</w:t>
            </w:r>
          </w:p>
        </w:tc>
        <w:tc>
          <w:tcPr>
            <w:tcW w:w="240" w:type="pct"/>
            <w:tcBorders>
              <w:top w:val="nil"/>
              <w:left w:val="nil"/>
              <w:bottom w:val="single" w:sz="4" w:space="0" w:color="auto"/>
              <w:right w:val="single" w:sz="4" w:space="0" w:color="auto"/>
            </w:tcBorders>
            <w:shd w:val="clear" w:color="000000" w:fill="FFFFFF"/>
            <w:noWrap/>
            <w:vAlign w:val="bottom"/>
            <w:hideMark/>
          </w:tcPr>
          <w:p w14:paraId="3A2AA13E" w14:textId="77777777" w:rsidR="0056018C" w:rsidRPr="0056018C" w:rsidRDefault="0056018C" w:rsidP="0056018C">
            <w:pPr>
              <w:contextualSpacing/>
              <w:jc w:val="right"/>
              <w:rPr>
                <w:color w:val="000000"/>
              </w:rPr>
            </w:pPr>
            <w:r w:rsidRPr="0056018C">
              <w:rPr>
                <w:color w:val="000000"/>
                <w:sz w:val="22"/>
                <w:szCs w:val="22"/>
              </w:rPr>
              <w:t>84</w:t>
            </w:r>
          </w:p>
        </w:tc>
        <w:tc>
          <w:tcPr>
            <w:tcW w:w="240" w:type="pct"/>
            <w:tcBorders>
              <w:top w:val="nil"/>
              <w:left w:val="nil"/>
              <w:bottom w:val="single" w:sz="4" w:space="0" w:color="auto"/>
              <w:right w:val="single" w:sz="4" w:space="0" w:color="auto"/>
            </w:tcBorders>
            <w:shd w:val="clear" w:color="000000" w:fill="FFFFFF"/>
            <w:noWrap/>
            <w:vAlign w:val="bottom"/>
            <w:hideMark/>
          </w:tcPr>
          <w:p w14:paraId="1078881D" w14:textId="77777777" w:rsidR="0056018C" w:rsidRPr="0056018C" w:rsidRDefault="0056018C" w:rsidP="0056018C">
            <w:pPr>
              <w:contextualSpacing/>
              <w:jc w:val="center"/>
              <w:rPr>
                <w:color w:val="000000"/>
              </w:rPr>
            </w:pPr>
            <w:r w:rsidRPr="0056018C">
              <w:rPr>
                <w:color w:val="000000"/>
                <w:sz w:val="22"/>
                <w:szCs w:val="22"/>
              </w:rPr>
              <w:t>100</w:t>
            </w:r>
          </w:p>
        </w:tc>
        <w:tc>
          <w:tcPr>
            <w:tcW w:w="338" w:type="pct"/>
            <w:tcBorders>
              <w:top w:val="nil"/>
              <w:left w:val="nil"/>
              <w:bottom w:val="single" w:sz="4" w:space="0" w:color="auto"/>
              <w:right w:val="single" w:sz="4" w:space="0" w:color="auto"/>
            </w:tcBorders>
            <w:shd w:val="clear" w:color="000000" w:fill="FFFFFF"/>
            <w:noWrap/>
            <w:vAlign w:val="bottom"/>
            <w:hideMark/>
          </w:tcPr>
          <w:p w14:paraId="7B0A8A09" w14:textId="77777777" w:rsidR="0056018C" w:rsidRPr="0056018C" w:rsidRDefault="0056018C" w:rsidP="0056018C">
            <w:pPr>
              <w:contextualSpacing/>
              <w:jc w:val="right"/>
              <w:rPr>
                <w:color w:val="000000"/>
              </w:rPr>
            </w:pPr>
            <w:r w:rsidRPr="0056018C">
              <w:rPr>
                <w:color w:val="000000"/>
                <w:sz w:val="22"/>
                <w:szCs w:val="22"/>
              </w:rPr>
              <w:t>0.42</w:t>
            </w:r>
          </w:p>
        </w:tc>
        <w:tc>
          <w:tcPr>
            <w:tcW w:w="341" w:type="pct"/>
            <w:tcBorders>
              <w:top w:val="nil"/>
              <w:left w:val="nil"/>
              <w:bottom w:val="single" w:sz="4" w:space="0" w:color="auto"/>
              <w:right w:val="single" w:sz="4" w:space="0" w:color="auto"/>
            </w:tcBorders>
            <w:shd w:val="clear" w:color="000000" w:fill="FFFFFF"/>
            <w:noWrap/>
            <w:vAlign w:val="bottom"/>
            <w:hideMark/>
          </w:tcPr>
          <w:p w14:paraId="5E5E82BD" w14:textId="77777777" w:rsidR="0056018C" w:rsidRPr="0056018C" w:rsidRDefault="0056018C" w:rsidP="0056018C">
            <w:pPr>
              <w:contextualSpacing/>
              <w:jc w:val="center"/>
              <w:rPr>
                <w:color w:val="000000"/>
              </w:rPr>
            </w:pPr>
            <w:r w:rsidRPr="0056018C">
              <w:rPr>
                <w:color w:val="000000"/>
                <w:sz w:val="22"/>
                <w:szCs w:val="22"/>
              </w:rPr>
              <w:t>40.05</w:t>
            </w:r>
          </w:p>
        </w:tc>
        <w:tc>
          <w:tcPr>
            <w:tcW w:w="408" w:type="pct"/>
            <w:tcBorders>
              <w:top w:val="nil"/>
              <w:left w:val="nil"/>
              <w:bottom w:val="single" w:sz="4" w:space="0" w:color="auto"/>
              <w:right w:val="single" w:sz="4" w:space="0" w:color="auto"/>
            </w:tcBorders>
            <w:shd w:val="clear" w:color="000000" w:fill="FFFFFF"/>
            <w:noWrap/>
            <w:vAlign w:val="bottom"/>
            <w:hideMark/>
          </w:tcPr>
          <w:p w14:paraId="6ACA7615" w14:textId="77777777" w:rsidR="0056018C" w:rsidRPr="0056018C" w:rsidRDefault="0056018C" w:rsidP="0056018C">
            <w:pPr>
              <w:contextualSpacing/>
              <w:jc w:val="center"/>
              <w:rPr>
                <w:color w:val="000000"/>
              </w:rPr>
            </w:pPr>
            <w:r w:rsidRPr="0056018C">
              <w:rPr>
                <w:color w:val="000000"/>
                <w:sz w:val="22"/>
                <w:szCs w:val="22"/>
              </w:rPr>
              <w:t>38.47</w:t>
            </w:r>
          </w:p>
        </w:tc>
        <w:tc>
          <w:tcPr>
            <w:tcW w:w="408" w:type="pct"/>
            <w:tcBorders>
              <w:top w:val="nil"/>
              <w:left w:val="nil"/>
              <w:bottom w:val="single" w:sz="4" w:space="0" w:color="auto"/>
              <w:right w:val="single" w:sz="4" w:space="0" w:color="auto"/>
            </w:tcBorders>
            <w:shd w:val="clear" w:color="000000" w:fill="FFFFFF"/>
            <w:vAlign w:val="center"/>
            <w:hideMark/>
          </w:tcPr>
          <w:p w14:paraId="7420F345" w14:textId="77777777" w:rsidR="0056018C" w:rsidRPr="0056018C" w:rsidRDefault="0056018C" w:rsidP="0056018C">
            <w:pPr>
              <w:contextualSpacing/>
              <w:jc w:val="center"/>
              <w:rPr>
                <w:color w:val="000000"/>
              </w:rPr>
            </w:pPr>
            <w:r w:rsidRPr="0056018C">
              <w:rPr>
                <w:color w:val="000000"/>
                <w:sz w:val="22"/>
                <w:szCs w:val="22"/>
              </w:rPr>
              <w:t>729.3</w:t>
            </w:r>
          </w:p>
        </w:tc>
        <w:tc>
          <w:tcPr>
            <w:tcW w:w="363" w:type="pct"/>
            <w:tcBorders>
              <w:top w:val="nil"/>
              <w:left w:val="nil"/>
              <w:bottom w:val="single" w:sz="4" w:space="0" w:color="auto"/>
              <w:right w:val="single" w:sz="4" w:space="0" w:color="auto"/>
            </w:tcBorders>
            <w:shd w:val="clear" w:color="000000" w:fill="FFFFFF"/>
            <w:vAlign w:val="center"/>
            <w:hideMark/>
          </w:tcPr>
          <w:p w14:paraId="2F2190C8" w14:textId="77777777" w:rsidR="0056018C" w:rsidRPr="0056018C" w:rsidRDefault="0056018C" w:rsidP="0056018C">
            <w:pPr>
              <w:contextualSpacing/>
              <w:jc w:val="center"/>
              <w:rPr>
                <w:color w:val="000000"/>
              </w:rPr>
            </w:pPr>
            <w:r w:rsidRPr="0056018C">
              <w:rPr>
                <w:color w:val="000000"/>
                <w:sz w:val="22"/>
                <w:szCs w:val="22"/>
              </w:rPr>
              <w:t>81.04</w:t>
            </w:r>
          </w:p>
        </w:tc>
        <w:tc>
          <w:tcPr>
            <w:tcW w:w="321" w:type="pct"/>
            <w:tcBorders>
              <w:top w:val="nil"/>
              <w:left w:val="nil"/>
              <w:bottom w:val="single" w:sz="4" w:space="0" w:color="auto"/>
              <w:right w:val="single" w:sz="4" w:space="0" w:color="auto"/>
            </w:tcBorders>
            <w:shd w:val="clear" w:color="000000" w:fill="FDE9D9"/>
            <w:noWrap/>
            <w:vAlign w:val="bottom"/>
            <w:hideMark/>
          </w:tcPr>
          <w:p w14:paraId="35BC2618" w14:textId="77777777" w:rsidR="0056018C" w:rsidRPr="0056018C" w:rsidRDefault="0056018C" w:rsidP="0056018C">
            <w:pPr>
              <w:contextualSpacing/>
              <w:jc w:val="right"/>
              <w:rPr>
                <w:color w:val="000000"/>
              </w:rPr>
            </w:pPr>
            <w:r w:rsidRPr="0056018C">
              <w:rPr>
                <w:color w:val="000000"/>
                <w:sz w:val="22"/>
                <w:szCs w:val="22"/>
              </w:rPr>
              <w:t>407</w:t>
            </w:r>
          </w:p>
        </w:tc>
        <w:tc>
          <w:tcPr>
            <w:tcW w:w="319" w:type="pct"/>
            <w:tcBorders>
              <w:top w:val="nil"/>
              <w:left w:val="nil"/>
              <w:bottom w:val="single" w:sz="4" w:space="0" w:color="auto"/>
              <w:right w:val="single" w:sz="4" w:space="0" w:color="auto"/>
            </w:tcBorders>
            <w:shd w:val="clear" w:color="000000" w:fill="E4DFEC"/>
            <w:noWrap/>
            <w:vAlign w:val="bottom"/>
            <w:hideMark/>
          </w:tcPr>
          <w:p w14:paraId="0E0E2D9B" w14:textId="77777777" w:rsidR="0056018C" w:rsidRPr="0056018C" w:rsidRDefault="0056018C" w:rsidP="0056018C">
            <w:pPr>
              <w:contextualSpacing/>
              <w:jc w:val="right"/>
              <w:rPr>
                <w:color w:val="000000"/>
              </w:rPr>
            </w:pPr>
            <w:r w:rsidRPr="0056018C">
              <w:rPr>
                <w:color w:val="000000"/>
                <w:sz w:val="22"/>
                <w:szCs w:val="22"/>
              </w:rPr>
              <w:t>424</w:t>
            </w:r>
          </w:p>
        </w:tc>
      </w:tr>
      <w:tr w:rsidR="0056018C" w:rsidRPr="0056018C" w14:paraId="50A3E426"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5EC929D0" w14:textId="77777777" w:rsidR="0056018C" w:rsidRPr="0056018C" w:rsidRDefault="0056018C" w:rsidP="0056018C">
            <w:pPr>
              <w:contextualSpacing/>
              <w:jc w:val="right"/>
              <w:rPr>
                <w:color w:val="000000"/>
              </w:rPr>
            </w:pPr>
            <w:r w:rsidRPr="0056018C">
              <w:rPr>
                <w:color w:val="000000"/>
                <w:sz w:val="22"/>
                <w:szCs w:val="22"/>
              </w:rPr>
              <w:t>0.4</w:t>
            </w:r>
          </w:p>
        </w:tc>
        <w:tc>
          <w:tcPr>
            <w:tcW w:w="338" w:type="pct"/>
            <w:tcBorders>
              <w:top w:val="nil"/>
              <w:left w:val="nil"/>
              <w:bottom w:val="single" w:sz="4" w:space="0" w:color="auto"/>
              <w:right w:val="single" w:sz="4" w:space="0" w:color="auto"/>
            </w:tcBorders>
            <w:shd w:val="clear" w:color="000000" w:fill="EBF1DE"/>
            <w:noWrap/>
            <w:vAlign w:val="bottom"/>
            <w:hideMark/>
          </w:tcPr>
          <w:p w14:paraId="6655F317"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0A5BB417"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7B189E0F"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7A749F21" w14:textId="77777777" w:rsidR="0056018C" w:rsidRPr="0056018C" w:rsidRDefault="0056018C" w:rsidP="0056018C">
            <w:pPr>
              <w:contextualSpacing/>
              <w:jc w:val="right"/>
              <w:rPr>
                <w:color w:val="000000"/>
              </w:rPr>
            </w:pPr>
            <w:r w:rsidRPr="0056018C">
              <w:rPr>
                <w:color w:val="000000"/>
                <w:sz w:val="22"/>
                <w:szCs w:val="22"/>
              </w:rPr>
              <w:t>16</w:t>
            </w:r>
          </w:p>
        </w:tc>
        <w:tc>
          <w:tcPr>
            <w:tcW w:w="231" w:type="pct"/>
            <w:tcBorders>
              <w:top w:val="nil"/>
              <w:left w:val="nil"/>
              <w:bottom w:val="single" w:sz="4" w:space="0" w:color="auto"/>
              <w:right w:val="single" w:sz="4" w:space="0" w:color="auto"/>
            </w:tcBorders>
            <w:shd w:val="clear" w:color="auto" w:fill="auto"/>
            <w:noWrap/>
            <w:vAlign w:val="bottom"/>
            <w:hideMark/>
          </w:tcPr>
          <w:p w14:paraId="6709B497"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7A61EB94" w14:textId="77777777" w:rsidR="0056018C" w:rsidRPr="0056018C" w:rsidRDefault="0056018C" w:rsidP="0056018C">
            <w:pPr>
              <w:contextualSpacing/>
              <w:jc w:val="right"/>
              <w:rPr>
                <w:color w:val="000000"/>
              </w:rPr>
            </w:pPr>
            <w:r w:rsidRPr="0056018C">
              <w:rPr>
                <w:color w:val="000000"/>
                <w:sz w:val="22"/>
                <w:szCs w:val="22"/>
              </w:rPr>
              <w:t>0.00741</w:t>
            </w:r>
          </w:p>
        </w:tc>
        <w:tc>
          <w:tcPr>
            <w:tcW w:w="240" w:type="pct"/>
            <w:tcBorders>
              <w:top w:val="nil"/>
              <w:left w:val="nil"/>
              <w:bottom w:val="single" w:sz="4" w:space="0" w:color="auto"/>
              <w:right w:val="single" w:sz="4" w:space="0" w:color="auto"/>
            </w:tcBorders>
            <w:shd w:val="clear" w:color="000000" w:fill="FFFFFF"/>
            <w:noWrap/>
            <w:vAlign w:val="bottom"/>
            <w:hideMark/>
          </w:tcPr>
          <w:p w14:paraId="19978E18" w14:textId="77777777" w:rsidR="0056018C" w:rsidRPr="0056018C" w:rsidRDefault="0056018C" w:rsidP="0056018C">
            <w:pPr>
              <w:contextualSpacing/>
              <w:jc w:val="right"/>
              <w:rPr>
                <w:color w:val="000000"/>
              </w:rPr>
            </w:pPr>
            <w:r w:rsidRPr="0056018C">
              <w:rPr>
                <w:color w:val="000000"/>
                <w:sz w:val="22"/>
                <w:szCs w:val="22"/>
              </w:rPr>
              <w:t>97</w:t>
            </w:r>
          </w:p>
        </w:tc>
        <w:tc>
          <w:tcPr>
            <w:tcW w:w="240" w:type="pct"/>
            <w:tcBorders>
              <w:top w:val="nil"/>
              <w:left w:val="nil"/>
              <w:bottom w:val="single" w:sz="4" w:space="0" w:color="auto"/>
              <w:right w:val="single" w:sz="4" w:space="0" w:color="auto"/>
            </w:tcBorders>
            <w:shd w:val="clear" w:color="000000" w:fill="FFFFFF"/>
            <w:noWrap/>
            <w:vAlign w:val="bottom"/>
            <w:hideMark/>
          </w:tcPr>
          <w:p w14:paraId="6632F5F9" w14:textId="77777777" w:rsidR="0056018C" w:rsidRPr="0056018C" w:rsidRDefault="0056018C" w:rsidP="0056018C">
            <w:pPr>
              <w:contextualSpacing/>
              <w:jc w:val="center"/>
              <w:rPr>
                <w:color w:val="000000"/>
              </w:rPr>
            </w:pPr>
            <w:r w:rsidRPr="0056018C">
              <w:rPr>
                <w:color w:val="000000"/>
                <w:sz w:val="22"/>
                <w:szCs w:val="22"/>
              </w:rPr>
              <w:t>100</w:t>
            </w:r>
          </w:p>
        </w:tc>
        <w:tc>
          <w:tcPr>
            <w:tcW w:w="338" w:type="pct"/>
            <w:tcBorders>
              <w:top w:val="nil"/>
              <w:left w:val="nil"/>
              <w:bottom w:val="single" w:sz="4" w:space="0" w:color="auto"/>
              <w:right w:val="single" w:sz="4" w:space="0" w:color="auto"/>
            </w:tcBorders>
            <w:shd w:val="clear" w:color="000000" w:fill="FFFFFF"/>
            <w:noWrap/>
            <w:vAlign w:val="bottom"/>
            <w:hideMark/>
          </w:tcPr>
          <w:p w14:paraId="4C1347B2" w14:textId="77777777" w:rsidR="0056018C" w:rsidRPr="0056018C" w:rsidRDefault="0056018C" w:rsidP="0056018C">
            <w:pPr>
              <w:contextualSpacing/>
              <w:jc w:val="right"/>
              <w:rPr>
                <w:color w:val="000000"/>
              </w:rPr>
            </w:pPr>
            <w:r w:rsidRPr="0056018C">
              <w:rPr>
                <w:color w:val="000000"/>
                <w:sz w:val="22"/>
                <w:szCs w:val="22"/>
              </w:rPr>
              <w:t>0.57</w:t>
            </w:r>
          </w:p>
        </w:tc>
        <w:tc>
          <w:tcPr>
            <w:tcW w:w="341" w:type="pct"/>
            <w:tcBorders>
              <w:top w:val="nil"/>
              <w:left w:val="nil"/>
              <w:bottom w:val="single" w:sz="4" w:space="0" w:color="auto"/>
              <w:right w:val="single" w:sz="4" w:space="0" w:color="auto"/>
            </w:tcBorders>
            <w:shd w:val="clear" w:color="000000" w:fill="FFFFFF"/>
            <w:noWrap/>
            <w:vAlign w:val="bottom"/>
            <w:hideMark/>
          </w:tcPr>
          <w:p w14:paraId="1AB24345" w14:textId="77777777" w:rsidR="0056018C" w:rsidRPr="0056018C" w:rsidRDefault="0056018C" w:rsidP="0056018C">
            <w:pPr>
              <w:contextualSpacing/>
              <w:jc w:val="center"/>
              <w:rPr>
                <w:color w:val="000000"/>
              </w:rPr>
            </w:pPr>
            <w:r w:rsidRPr="0056018C">
              <w:rPr>
                <w:color w:val="000000"/>
                <w:sz w:val="22"/>
                <w:szCs w:val="22"/>
              </w:rPr>
              <w:t>40.05</w:t>
            </w:r>
          </w:p>
        </w:tc>
        <w:tc>
          <w:tcPr>
            <w:tcW w:w="408" w:type="pct"/>
            <w:tcBorders>
              <w:top w:val="nil"/>
              <w:left w:val="nil"/>
              <w:bottom w:val="single" w:sz="4" w:space="0" w:color="auto"/>
              <w:right w:val="single" w:sz="4" w:space="0" w:color="auto"/>
            </w:tcBorders>
            <w:shd w:val="clear" w:color="000000" w:fill="FFFFFF"/>
            <w:noWrap/>
            <w:vAlign w:val="bottom"/>
            <w:hideMark/>
          </w:tcPr>
          <w:p w14:paraId="43CB6C1B" w14:textId="77777777" w:rsidR="0056018C" w:rsidRPr="0056018C" w:rsidRDefault="0056018C" w:rsidP="0056018C">
            <w:pPr>
              <w:contextualSpacing/>
              <w:jc w:val="center"/>
              <w:rPr>
                <w:color w:val="000000"/>
              </w:rPr>
            </w:pPr>
            <w:r w:rsidRPr="0056018C">
              <w:rPr>
                <w:color w:val="000000"/>
                <w:sz w:val="22"/>
                <w:szCs w:val="22"/>
              </w:rPr>
              <w:t>38.47</w:t>
            </w:r>
          </w:p>
        </w:tc>
        <w:tc>
          <w:tcPr>
            <w:tcW w:w="408" w:type="pct"/>
            <w:tcBorders>
              <w:top w:val="nil"/>
              <w:left w:val="nil"/>
              <w:bottom w:val="single" w:sz="4" w:space="0" w:color="auto"/>
              <w:right w:val="single" w:sz="4" w:space="0" w:color="auto"/>
            </w:tcBorders>
            <w:shd w:val="clear" w:color="000000" w:fill="FFFFFF"/>
            <w:vAlign w:val="center"/>
            <w:hideMark/>
          </w:tcPr>
          <w:p w14:paraId="6DFF30EE" w14:textId="77777777" w:rsidR="0056018C" w:rsidRPr="0056018C" w:rsidRDefault="0056018C" w:rsidP="0056018C">
            <w:pPr>
              <w:contextualSpacing/>
              <w:jc w:val="center"/>
              <w:rPr>
                <w:color w:val="000000"/>
              </w:rPr>
            </w:pPr>
            <w:r w:rsidRPr="0056018C">
              <w:rPr>
                <w:color w:val="000000"/>
                <w:sz w:val="22"/>
                <w:szCs w:val="22"/>
              </w:rPr>
              <w:t>972.5</w:t>
            </w:r>
          </w:p>
        </w:tc>
        <w:tc>
          <w:tcPr>
            <w:tcW w:w="363" w:type="pct"/>
            <w:tcBorders>
              <w:top w:val="nil"/>
              <w:left w:val="nil"/>
              <w:bottom w:val="single" w:sz="4" w:space="0" w:color="auto"/>
              <w:right w:val="single" w:sz="4" w:space="0" w:color="auto"/>
            </w:tcBorders>
            <w:shd w:val="clear" w:color="000000" w:fill="FFFFFF"/>
            <w:vAlign w:val="center"/>
            <w:hideMark/>
          </w:tcPr>
          <w:p w14:paraId="72051497" w14:textId="77777777" w:rsidR="0056018C" w:rsidRPr="0056018C" w:rsidRDefault="0056018C" w:rsidP="0056018C">
            <w:pPr>
              <w:contextualSpacing/>
              <w:jc w:val="center"/>
              <w:rPr>
                <w:color w:val="000000"/>
              </w:rPr>
            </w:pPr>
            <w:r w:rsidRPr="0056018C">
              <w:rPr>
                <w:color w:val="000000"/>
                <w:sz w:val="22"/>
                <w:szCs w:val="22"/>
              </w:rPr>
              <w:t>108.05</w:t>
            </w:r>
          </w:p>
        </w:tc>
        <w:tc>
          <w:tcPr>
            <w:tcW w:w="321" w:type="pct"/>
            <w:tcBorders>
              <w:top w:val="nil"/>
              <w:left w:val="nil"/>
              <w:bottom w:val="single" w:sz="4" w:space="0" w:color="auto"/>
              <w:right w:val="single" w:sz="4" w:space="0" w:color="auto"/>
            </w:tcBorders>
            <w:shd w:val="clear" w:color="000000" w:fill="FDE9D9"/>
            <w:noWrap/>
            <w:vAlign w:val="bottom"/>
            <w:hideMark/>
          </w:tcPr>
          <w:p w14:paraId="47F3E80E" w14:textId="77777777" w:rsidR="0056018C" w:rsidRPr="0056018C" w:rsidRDefault="0056018C" w:rsidP="0056018C">
            <w:pPr>
              <w:contextualSpacing/>
              <w:jc w:val="right"/>
              <w:rPr>
                <w:color w:val="000000"/>
              </w:rPr>
            </w:pPr>
            <w:r w:rsidRPr="0056018C">
              <w:rPr>
                <w:color w:val="000000"/>
                <w:sz w:val="22"/>
                <w:szCs w:val="22"/>
              </w:rPr>
              <w:t>543</w:t>
            </w:r>
          </w:p>
        </w:tc>
        <w:tc>
          <w:tcPr>
            <w:tcW w:w="319" w:type="pct"/>
            <w:tcBorders>
              <w:top w:val="nil"/>
              <w:left w:val="nil"/>
              <w:bottom w:val="single" w:sz="4" w:space="0" w:color="auto"/>
              <w:right w:val="single" w:sz="4" w:space="0" w:color="auto"/>
            </w:tcBorders>
            <w:shd w:val="clear" w:color="000000" w:fill="E4DFEC"/>
            <w:noWrap/>
            <w:vAlign w:val="bottom"/>
            <w:hideMark/>
          </w:tcPr>
          <w:p w14:paraId="731A3D05" w14:textId="77777777" w:rsidR="0056018C" w:rsidRPr="0056018C" w:rsidRDefault="0056018C" w:rsidP="0056018C">
            <w:pPr>
              <w:contextualSpacing/>
              <w:jc w:val="right"/>
              <w:rPr>
                <w:color w:val="000000"/>
              </w:rPr>
            </w:pPr>
            <w:r w:rsidRPr="0056018C">
              <w:rPr>
                <w:color w:val="000000"/>
                <w:sz w:val="22"/>
                <w:szCs w:val="22"/>
              </w:rPr>
              <w:t>565</w:t>
            </w:r>
          </w:p>
        </w:tc>
      </w:tr>
      <w:tr w:rsidR="0056018C" w:rsidRPr="0056018C" w14:paraId="70EBAD14"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3A745F0C" w14:textId="77777777" w:rsidR="0056018C" w:rsidRPr="0056018C" w:rsidRDefault="0056018C" w:rsidP="0056018C">
            <w:pPr>
              <w:contextualSpacing/>
              <w:jc w:val="right"/>
              <w:rPr>
                <w:color w:val="000000"/>
              </w:rPr>
            </w:pPr>
            <w:r w:rsidRPr="0056018C">
              <w:rPr>
                <w:color w:val="000000"/>
                <w:sz w:val="22"/>
                <w:szCs w:val="22"/>
              </w:rPr>
              <w:t>0.5</w:t>
            </w:r>
          </w:p>
        </w:tc>
        <w:tc>
          <w:tcPr>
            <w:tcW w:w="338" w:type="pct"/>
            <w:tcBorders>
              <w:top w:val="nil"/>
              <w:left w:val="nil"/>
              <w:bottom w:val="single" w:sz="4" w:space="0" w:color="auto"/>
              <w:right w:val="single" w:sz="4" w:space="0" w:color="auto"/>
            </w:tcBorders>
            <w:shd w:val="clear" w:color="000000" w:fill="EBF1DE"/>
            <w:noWrap/>
            <w:vAlign w:val="bottom"/>
            <w:hideMark/>
          </w:tcPr>
          <w:p w14:paraId="1D6F0FA6"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48B8274D"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5BC88033"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35EB0C74" w14:textId="77777777" w:rsidR="0056018C" w:rsidRPr="0056018C" w:rsidRDefault="0056018C" w:rsidP="0056018C">
            <w:pPr>
              <w:contextualSpacing/>
              <w:jc w:val="right"/>
              <w:rPr>
                <w:color w:val="000000"/>
              </w:rPr>
            </w:pPr>
            <w:r w:rsidRPr="0056018C">
              <w:rPr>
                <w:color w:val="000000"/>
                <w:sz w:val="22"/>
                <w:szCs w:val="22"/>
              </w:rPr>
              <w:t>20</w:t>
            </w:r>
          </w:p>
        </w:tc>
        <w:tc>
          <w:tcPr>
            <w:tcW w:w="231" w:type="pct"/>
            <w:tcBorders>
              <w:top w:val="nil"/>
              <w:left w:val="nil"/>
              <w:bottom w:val="single" w:sz="4" w:space="0" w:color="auto"/>
              <w:right w:val="single" w:sz="4" w:space="0" w:color="auto"/>
            </w:tcBorders>
            <w:shd w:val="clear" w:color="auto" w:fill="auto"/>
            <w:noWrap/>
            <w:vAlign w:val="bottom"/>
            <w:hideMark/>
          </w:tcPr>
          <w:p w14:paraId="15499583"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42F96E20" w14:textId="77777777" w:rsidR="0056018C" w:rsidRPr="0056018C" w:rsidRDefault="0056018C" w:rsidP="0056018C">
            <w:pPr>
              <w:contextualSpacing/>
              <w:jc w:val="right"/>
              <w:rPr>
                <w:color w:val="000000"/>
              </w:rPr>
            </w:pPr>
            <w:r w:rsidRPr="0056018C">
              <w:rPr>
                <w:color w:val="000000"/>
                <w:sz w:val="22"/>
                <w:szCs w:val="22"/>
              </w:rPr>
              <w:t>0.00926</w:t>
            </w:r>
          </w:p>
        </w:tc>
        <w:tc>
          <w:tcPr>
            <w:tcW w:w="240" w:type="pct"/>
            <w:tcBorders>
              <w:top w:val="nil"/>
              <w:left w:val="nil"/>
              <w:bottom w:val="single" w:sz="4" w:space="0" w:color="auto"/>
              <w:right w:val="single" w:sz="4" w:space="0" w:color="auto"/>
            </w:tcBorders>
            <w:shd w:val="clear" w:color="000000" w:fill="FFFFFF"/>
            <w:noWrap/>
            <w:vAlign w:val="bottom"/>
            <w:hideMark/>
          </w:tcPr>
          <w:p w14:paraId="7602898E" w14:textId="77777777" w:rsidR="0056018C" w:rsidRPr="0056018C" w:rsidRDefault="0056018C" w:rsidP="0056018C">
            <w:pPr>
              <w:contextualSpacing/>
              <w:jc w:val="right"/>
              <w:rPr>
                <w:color w:val="000000"/>
              </w:rPr>
            </w:pPr>
            <w:r w:rsidRPr="0056018C">
              <w:rPr>
                <w:color w:val="000000"/>
                <w:sz w:val="22"/>
                <w:szCs w:val="22"/>
              </w:rPr>
              <w:t>109</w:t>
            </w:r>
          </w:p>
        </w:tc>
        <w:tc>
          <w:tcPr>
            <w:tcW w:w="240" w:type="pct"/>
            <w:tcBorders>
              <w:top w:val="nil"/>
              <w:left w:val="nil"/>
              <w:bottom w:val="single" w:sz="4" w:space="0" w:color="auto"/>
              <w:right w:val="single" w:sz="4" w:space="0" w:color="auto"/>
            </w:tcBorders>
            <w:shd w:val="clear" w:color="000000" w:fill="FFFFFF"/>
            <w:noWrap/>
            <w:vAlign w:val="bottom"/>
            <w:hideMark/>
          </w:tcPr>
          <w:p w14:paraId="5A63F4CF" w14:textId="77777777" w:rsidR="0056018C" w:rsidRPr="0056018C" w:rsidRDefault="0056018C" w:rsidP="0056018C">
            <w:pPr>
              <w:contextualSpacing/>
              <w:jc w:val="center"/>
              <w:rPr>
                <w:color w:val="000000"/>
              </w:rPr>
            </w:pPr>
            <w:r w:rsidRPr="0056018C">
              <w:rPr>
                <w:color w:val="000000"/>
                <w:sz w:val="22"/>
                <w:szCs w:val="22"/>
              </w:rPr>
              <w:t>125</w:t>
            </w:r>
          </w:p>
        </w:tc>
        <w:tc>
          <w:tcPr>
            <w:tcW w:w="338" w:type="pct"/>
            <w:tcBorders>
              <w:top w:val="nil"/>
              <w:left w:val="nil"/>
              <w:bottom w:val="single" w:sz="4" w:space="0" w:color="auto"/>
              <w:right w:val="single" w:sz="4" w:space="0" w:color="auto"/>
            </w:tcBorders>
            <w:shd w:val="clear" w:color="000000" w:fill="FFFFFF"/>
            <w:noWrap/>
            <w:vAlign w:val="bottom"/>
            <w:hideMark/>
          </w:tcPr>
          <w:p w14:paraId="47B39C84" w14:textId="77777777" w:rsidR="0056018C" w:rsidRPr="0056018C" w:rsidRDefault="0056018C" w:rsidP="0056018C">
            <w:pPr>
              <w:contextualSpacing/>
              <w:jc w:val="right"/>
              <w:rPr>
                <w:color w:val="000000"/>
              </w:rPr>
            </w:pPr>
            <w:r w:rsidRPr="0056018C">
              <w:rPr>
                <w:color w:val="000000"/>
                <w:sz w:val="22"/>
                <w:szCs w:val="22"/>
              </w:rPr>
              <w:t>0.45</w:t>
            </w:r>
          </w:p>
        </w:tc>
        <w:tc>
          <w:tcPr>
            <w:tcW w:w="341" w:type="pct"/>
            <w:tcBorders>
              <w:top w:val="nil"/>
              <w:left w:val="nil"/>
              <w:bottom w:val="single" w:sz="4" w:space="0" w:color="auto"/>
              <w:right w:val="single" w:sz="4" w:space="0" w:color="auto"/>
            </w:tcBorders>
            <w:shd w:val="clear" w:color="000000" w:fill="FFFFFF"/>
            <w:noWrap/>
            <w:vAlign w:val="bottom"/>
            <w:hideMark/>
          </w:tcPr>
          <w:p w14:paraId="50883C55" w14:textId="77777777" w:rsidR="0056018C" w:rsidRPr="0056018C" w:rsidRDefault="0056018C" w:rsidP="0056018C">
            <w:pPr>
              <w:contextualSpacing/>
              <w:jc w:val="center"/>
              <w:rPr>
                <w:color w:val="000000"/>
              </w:rPr>
            </w:pPr>
            <w:r w:rsidRPr="0056018C">
              <w:rPr>
                <w:color w:val="000000"/>
                <w:sz w:val="22"/>
                <w:szCs w:val="22"/>
              </w:rPr>
              <w:t>45.80</w:t>
            </w:r>
          </w:p>
        </w:tc>
        <w:tc>
          <w:tcPr>
            <w:tcW w:w="408" w:type="pct"/>
            <w:tcBorders>
              <w:top w:val="nil"/>
              <w:left w:val="nil"/>
              <w:bottom w:val="single" w:sz="4" w:space="0" w:color="auto"/>
              <w:right w:val="single" w:sz="4" w:space="0" w:color="auto"/>
            </w:tcBorders>
            <w:shd w:val="clear" w:color="000000" w:fill="FFFFFF"/>
            <w:noWrap/>
            <w:vAlign w:val="bottom"/>
            <w:hideMark/>
          </w:tcPr>
          <w:p w14:paraId="157F748E" w14:textId="77777777" w:rsidR="0056018C" w:rsidRPr="0056018C" w:rsidRDefault="0056018C" w:rsidP="0056018C">
            <w:pPr>
              <w:contextualSpacing/>
              <w:jc w:val="center"/>
              <w:rPr>
                <w:color w:val="000000"/>
              </w:rPr>
            </w:pPr>
            <w:r w:rsidRPr="0056018C">
              <w:rPr>
                <w:color w:val="000000"/>
                <w:sz w:val="22"/>
                <w:szCs w:val="22"/>
              </w:rPr>
              <w:t>43.47</w:t>
            </w:r>
          </w:p>
        </w:tc>
        <w:tc>
          <w:tcPr>
            <w:tcW w:w="408" w:type="pct"/>
            <w:tcBorders>
              <w:top w:val="nil"/>
              <w:left w:val="nil"/>
              <w:bottom w:val="single" w:sz="4" w:space="0" w:color="auto"/>
              <w:right w:val="single" w:sz="4" w:space="0" w:color="auto"/>
            </w:tcBorders>
            <w:shd w:val="clear" w:color="000000" w:fill="FFFFFF"/>
            <w:vAlign w:val="center"/>
            <w:hideMark/>
          </w:tcPr>
          <w:p w14:paraId="55A71FBC" w14:textId="77777777" w:rsidR="0056018C" w:rsidRPr="0056018C" w:rsidRDefault="0056018C" w:rsidP="0056018C">
            <w:pPr>
              <w:contextualSpacing/>
              <w:jc w:val="center"/>
              <w:rPr>
                <w:color w:val="000000"/>
              </w:rPr>
            </w:pPr>
            <w:r w:rsidRPr="0056018C">
              <w:rPr>
                <w:color w:val="000000"/>
                <w:sz w:val="22"/>
                <w:szCs w:val="22"/>
              </w:rPr>
              <w:t>1215.6</w:t>
            </w:r>
          </w:p>
        </w:tc>
        <w:tc>
          <w:tcPr>
            <w:tcW w:w="363" w:type="pct"/>
            <w:tcBorders>
              <w:top w:val="nil"/>
              <w:left w:val="nil"/>
              <w:bottom w:val="single" w:sz="4" w:space="0" w:color="auto"/>
              <w:right w:val="single" w:sz="4" w:space="0" w:color="auto"/>
            </w:tcBorders>
            <w:shd w:val="clear" w:color="000000" w:fill="FFFFFF"/>
            <w:vAlign w:val="center"/>
            <w:hideMark/>
          </w:tcPr>
          <w:p w14:paraId="07795953" w14:textId="77777777" w:rsidR="0056018C" w:rsidRPr="0056018C" w:rsidRDefault="0056018C" w:rsidP="0056018C">
            <w:pPr>
              <w:contextualSpacing/>
              <w:jc w:val="center"/>
              <w:rPr>
                <w:color w:val="000000"/>
              </w:rPr>
            </w:pPr>
            <w:r w:rsidRPr="0056018C">
              <w:rPr>
                <w:color w:val="000000"/>
                <w:sz w:val="22"/>
                <w:szCs w:val="22"/>
              </w:rPr>
              <w:t>135.06</w:t>
            </w:r>
          </w:p>
        </w:tc>
        <w:tc>
          <w:tcPr>
            <w:tcW w:w="321" w:type="pct"/>
            <w:tcBorders>
              <w:top w:val="nil"/>
              <w:left w:val="nil"/>
              <w:bottom w:val="single" w:sz="4" w:space="0" w:color="auto"/>
              <w:right w:val="single" w:sz="4" w:space="0" w:color="auto"/>
            </w:tcBorders>
            <w:shd w:val="clear" w:color="000000" w:fill="FDE9D9"/>
            <w:noWrap/>
            <w:vAlign w:val="bottom"/>
            <w:hideMark/>
          </w:tcPr>
          <w:p w14:paraId="55647974" w14:textId="77777777" w:rsidR="0056018C" w:rsidRPr="0056018C" w:rsidRDefault="0056018C" w:rsidP="0056018C">
            <w:pPr>
              <w:contextualSpacing/>
              <w:jc w:val="right"/>
              <w:rPr>
                <w:color w:val="000000"/>
              </w:rPr>
            </w:pPr>
            <w:r w:rsidRPr="0056018C">
              <w:rPr>
                <w:color w:val="000000"/>
                <w:sz w:val="22"/>
                <w:szCs w:val="22"/>
              </w:rPr>
              <w:t>594</w:t>
            </w:r>
          </w:p>
        </w:tc>
        <w:tc>
          <w:tcPr>
            <w:tcW w:w="319" w:type="pct"/>
            <w:tcBorders>
              <w:top w:val="nil"/>
              <w:left w:val="nil"/>
              <w:bottom w:val="single" w:sz="4" w:space="0" w:color="auto"/>
              <w:right w:val="single" w:sz="4" w:space="0" w:color="auto"/>
            </w:tcBorders>
            <w:shd w:val="clear" w:color="000000" w:fill="E4DFEC"/>
            <w:noWrap/>
            <w:vAlign w:val="bottom"/>
            <w:hideMark/>
          </w:tcPr>
          <w:p w14:paraId="0A9428BE" w14:textId="77777777" w:rsidR="0056018C" w:rsidRPr="0056018C" w:rsidRDefault="0056018C" w:rsidP="0056018C">
            <w:pPr>
              <w:contextualSpacing/>
              <w:jc w:val="right"/>
              <w:rPr>
                <w:color w:val="000000"/>
              </w:rPr>
            </w:pPr>
            <w:r w:rsidRPr="0056018C">
              <w:rPr>
                <w:color w:val="000000"/>
                <w:sz w:val="22"/>
                <w:szCs w:val="22"/>
              </w:rPr>
              <w:t>625</w:t>
            </w:r>
          </w:p>
        </w:tc>
      </w:tr>
      <w:tr w:rsidR="0056018C" w:rsidRPr="0056018C" w14:paraId="3FA9EE84"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1C5BD0FA" w14:textId="77777777" w:rsidR="0056018C" w:rsidRPr="0056018C" w:rsidRDefault="0056018C" w:rsidP="0056018C">
            <w:pPr>
              <w:contextualSpacing/>
              <w:jc w:val="right"/>
              <w:rPr>
                <w:color w:val="000000"/>
              </w:rPr>
            </w:pPr>
            <w:r w:rsidRPr="0056018C">
              <w:rPr>
                <w:color w:val="000000"/>
                <w:sz w:val="22"/>
                <w:szCs w:val="22"/>
              </w:rPr>
              <w:t>0.6</w:t>
            </w:r>
          </w:p>
        </w:tc>
        <w:tc>
          <w:tcPr>
            <w:tcW w:w="338" w:type="pct"/>
            <w:tcBorders>
              <w:top w:val="nil"/>
              <w:left w:val="nil"/>
              <w:bottom w:val="single" w:sz="4" w:space="0" w:color="auto"/>
              <w:right w:val="single" w:sz="4" w:space="0" w:color="auto"/>
            </w:tcBorders>
            <w:shd w:val="clear" w:color="000000" w:fill="EBF1DE"/>
            <w:noWrap/>
            <w:vAlign w:val="bottom"/>
            <w:hideMark/>
          </w:tcPr>
          <w:p w14:paraId="096CD247"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2ECB9DE6"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54754B8F"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32E07FF9" w14:textId="77777777" w:rsidR="0056018C" w:rsidRPr="0056018C" w:rsidRDefault="0056018C" w:rsidP="0056018C">
            <w:pPr>
              <w:contextualSpacing/>
              <w:jc w:val="right"/>
              <w:rPr>
                <w:color w:val="000000"/>
              </w:rPr>
            </w:pPr>
            <w:r w:rsidRPr="0056018C">
              <w:rPr>
                <w:color w:val="000000"/>
                <w:sz w:val="22"/>
                <w:szCs w:val="22"/>
              </w:rPr>
              <w:t>24</w:t>
            </w:r>
          </w:p>
        </w:tc>
        <w:tc>
          <w:tcPr>
            <w:tcW w:w="231" w:type="pct"/>
            <w:tcBorders>
              <w:top w:val="nil"/>
              <w:left w:val="nil"/>
              <w:bottom w:val="single" w:sz="4" w:space="0" w:color="auto"/>
              <w:right w:val="single" w:sz="4" w:space="0" w:color="auto"/>
            </w:tcBorders>
            <w:shd w:val="clear" w:color="auto" w:fill="auto"/>
            <w:noWrap/>
            <w:vAlign w:val="bottom"/>
            <w:hideMark/>
          </w:tcPr>
          <w:p w14:paraId="699A30D2"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5B4FDF6C" w14:textId="77777777" w:rsidR="0056018C" w:rsidRPr="0056018C" w:rsidRDefault="0056018C" w:rsidP="0056018C">
            <w:pPr>
              <w:contextualSpacing/>
              <w:jc w:val="right"/>
              <w:rPr>
                <w:color w:val="000000"/>
              </w:rPr>
            </w:pPr>
            <w:r w:rsidRPr="0056018C">
              <w:rPr>
                <w:color w:val="000000"/>
                <w:sz w:val="22"/>
                <w:szCs w:val="22"/>
              </w:rPr>
              <w:t>0.01111</w:t>
            </w:r>
          </w:p>
        </w:tc>
        <w:tc>
          <w:tcPr>
            <w:tcW w:w="240" w:type="pct"/>
            <w:tcBorders>
              <w:top w:val="nil"/>
              <w:left w:val="nil"/>
              <w:bottom w:val="single" w:sz="4" w:space="0" w:color="auto"/>
              <w:right w:val="single" w:sz="4" w:space="0" w:color="auto"/>
            </w:tcBorders>
            <w:shd w:val="clear" w:color="000000" w:fill="FFFFFF"/>
            <w:noWrap/>
            <w:vAlign w:val="bottom"/>
            <w:hideMark/>
          </w:tcPr>
          <w:p w14:paraId="223B2B19" w14:textId="77777777" w:rsidR="0056018C" w:rsidRPr="0056018C" w:rsidRDefault="0056018C" w:rsidP="0056018C">
            <w:pPr>
              <w:contextualSpacing/>
              <w:jc w:val="right"/>
              <w:rPr>
                <w:color w:val="000000"/>
              </w:rPr>
            </w:pPr>
            <w:r w:rsidRPr="0056018C">
              <w:rPr>
                <w:color w:val="000000"/>
                <w:sz w:val="22"/>
                <w:szCs w:val="22"/>
              </w:rPr>
              <w:t>119</w:t>
            </w:r>
          </w:p>
        </w:tc>
        <w:tc>
          <w:tcPr>
            <w:tcW w:w="240" w:type="pct"/>
            <w:tcBorders>
              <w:top w:val="nil"/>
              <w:left w:val="nil"/>
              <w:bottom w:val="single" w:sz="4" w:space="0" w:color="auto"/>
              <w:right w:val="single" w:sz="4" w:space="0" w:color="auto"/>
            </w:tcBorders>
            <w:shd w:val="clear" w:color="000000" w:fill="FFFFFF"/>
            <w:noWrap/>
            <w:vAlign w:val="bottom"/>
            <w:hideMark/>
          </w:tcPr>
          <w:p w14:paraId="52F11108" w14:textId="77777777" w:rsidR="0056018C" w:rsidRPr="0056018C" w:rsidRDefault="0056018C" w:rsidP="0056018C">
            <w:pPr>
              <w:contextualSpacing/>
              <w:jc w:val="center"/>
              <w:rPr>
                <w:color w:val="000000"/>
              </w:rPr>
            </w:pPr>
            <w:r w:rsidRPr="0056018C">
              <w:rPr>
                <w:color w:val="000000"/>
                <w:sz w:val="22"/>
                <w:szCs w:val="22"/>
              </w:rPr>
              <w:t>125</w:t>
            </w:r>
          </w:p>
        </w:tc>
        <w:tc>
          <w:tcPr>
            <w:tcW w:w="338" w:type="pct"/>
            <w:tcBorders>
              <w:top w:val="nil"/>
              <w:left w:val="nil"/>
              <w:bottom w:val="single" w:sz="4" w:space="0" w:color="auto"/>
              <w:right w:val="single" w:sz="4" w:space="0" w:color="auto"/>
            </w:tcBorders>
            <w:shd w:val="clear" w:color="000000" w:fill="FFFFFF"/>
            <w:noWrap/>
            <w:vAlign w:val="bottom"/>
            <w:hideMark/>
          </w:tcPr>
          <w:p w14:paraId="05274D88" w14:textId="77777777" w:rsidR="0056018C" w:rsidRPr="0056018C" w:rsidRDefault="0056018C" w:rsidP="0056018C">
            <w:pPr>
              <w:contextualSpacing/>
              <w:jc w:val="right"/>
              <w:rPr>
                <w:color w:val="000000"/>
              </w:rPr>
            </w:pPr>
            <w:r w:rsidRPr="0056018C">
              <w:rPr>
                <w:color w:val="000000"/>
                <w:sz w:val="22"/>
                <w:szCs w:val="22"/>
              </w:rPr>
              <w:t>0.54</w:t>
            </w:r>
          </w:p>
        </w:tc>
        <w:tc>
          <w:tcPr>
            <w:tcW w:w="341" w:type="pct"/>
            <w:tcBorders>
              <w:top w:val="nil"/>
              <w:left w:val="nil"/>
              <w:bottom w:val="single" w:sz="4" w:space="0" w:color="auto"/>
              <w:right w:val="single" w:sz="4" w:space="0" w:color="auto"/>
            </w:tcBorders>
            <w:shd w:val="clear" w:color="000000" w:fill="FFFFFF"/>
            <w:noWrap/>
            <w:vAlign w:val="bottom"/>
            <w:hideMark/>
          </w:tcPr>
          <w:p w14:paraId="4FD603EA" w14:textId="77777777" w:rsidR="0056018C" w:rsidRPr="0056018C" w:rsidRDefault="0056018C" w:rsidP="0056018C">
            <w:pPr>
              <w:contextualSpacing/>
              <w:jc w:val="center"/>
              <w:rPr>
                <w:color w:val="000000"/>
              </w:rPr>
            </w:pPr>
            <w:r w:rsidRPr="0056018C">
              <w:rPr>
                <w:color w:val="000000"/>
                <w:sz w:val="22"/>
                <w:szCs w:val="22"/>
              </w:rPr>
              <w:t>45.80</w:t>
            </w:r>
          </w:p>
        </w:tc>
        <w:tc>
          <w:tcPr>
            <w:tcW w:w="408" w:type="pct"/>
            <w:tcBorders>
              <w:top w:val="nil"/>
              <w:left w:val="nil"/>
              <w:bottom w:val="single" w:sz="4" w:space="0" w:color="auto"/>
              <w:right w:val="single" w:sz="4" w:space="0" w:color="auto"/>
            </w:tcBorders>
            <w:shd w:val="clear" w:color="000000" w:fill="FFFFFF"/>
            <w:noWrap/>
            <w:vAlign w:val="bottom"/>
            <w:hideMark/>
          </w:tcPr>
          <w:p w14:paraId="606119F9" w14:textId="77777777" w:rsidR="0056018C" w:rsidRPr="0056018C" w:rsidRDefault="0056018C" w:rsidP="0056018C">
            <w:pPr>
              <w:contextualSpacing/>
              <w:jc w:val="center"/>
              <w:rPr>
                <w:color w:val="000000"/>
              </w:rPr>
            </w:pPr>
            <w:r w:rsidRPr="0056018C">
              <w:rPr>
                <w:color w:val="000000"/>
                <w:sz w:val="22"/>
                <w:szCs w:val="22"/>
              </w:rPr>
              <w:t>43.47</w:t>
            </w:r>
          </w:p>
        </w:tc>
        <w:tc>
          <w:tcPr>
            <w:tcW w:w="408" w:type="pct"/>
            <w:tcBorders>
              <w:top w:val="nil"/>
              <w:left w:val="nil"/>
              <w:bottom w:val="single" w:sz="4" w:space="0" w:color="auto"/>
              <w:right w:val="single" w:sz="4" w:space="0" w:color="auto"/>
            </w:tcBorders>
            <w:shd w:val="clear" w:color="000000" w:fill="FFFFFF"/>
            <w:vAlign w:val="center"/>
            <w:hideMark/>
          </w:tcPr>
          <w:p w14:paraId="082E49DD" w14:textId="77777777" w:rsidR="0056018C" w:rsidRPr="0056018C" w:rsidRDefault="0056018C" w:rsidP="0056018C">
            <w:pPr>
              <w:contextualSpacing/>
              <w:jc w:val="center"/>
              <w:rPr>
                <w:color w:val="000000"/>
              </w:rPr>
            </w:pPr>
            <w:r w:rsidRPr="0056018C">
              <w:rPr>
                <w:color w:val="000000"/>
                <w:sz w:val="22"/>
                <w:szCs w:val="22"/>
              </w:rPr>
              <w:t>1458.7</w:t>
            </w:r>
          </w:p>
        </w:tc>
        <w:tc>
          <w:tcPr>
            <w:tcW w:w="363" w:type="pct"/>
            <w:tcBorders>
              <w:top w:val="nil"/>
              <w:left w:val="nil"/>
              <w:bottom w:val="single" w:sz="4" w:space="0" w:color="auto"/>
              <w:right w:val="single" w:sz="4" w:space="0" w:color="auto"/>
            </w:tcBorders>
            <w:shd w:val="clear" w:color="000000" w:fill="FFFFFF"/>
            <w:vAlign w:val="center"/>
            <w:hideMark/>
          </w:tcPr>
          <w:p w14:paraId="72D4660B" w14:textId="77777777" w:rsidR="0056018C" w:rsidRPr="0056018C" w:rsidRDefault="0056018C" w:rsidP="0056018C">
            <w:pPr>
              <w:contextualSpacing/>
              <w:jc w:val="center"/>
              <w:rPr>
                <w:color w:val="000000"/>
              </w:rPr>
            </w:pPr>
            <w:r w:rsidRPr="0056018C">
              <w:rPr>
                <w:color w:val="000000"/>
                <w:sz w:val="22"/>
                <w:szCs w:val="22"/>
              </w:rPr>
              <w:t>162.08</w:t>
            </w:r>
          </w:p>
        </w:tc>
        <w:tc>
          <w:tcPr>
            <w:tcW w:w="321" w:type="pct"/>
            <w:tcBorders>
              <w:top w:val="nil"/>
              <w:left w:val="nil"/>
              <w:bottom w:val="single" w:sz="4" w:space="0" w:color="auto"/>
              <w:right w:val="single" w:sz="4" w:space="0" w:color="auto"/>
            </w:tcBorders>
            <w:shd w:val="clear" w:color="000000" w:fill="FDE9D9"/>
            <w:noWrap/>
            <w:vAlign w:val="bottom"/>
            <w:hideMark/>
          </w:tcPr>
          <w:p w14:paraId="595BAE21" w14:textId="77777777" w:rsidR="0056018C" w:rsidRPr="0056018C" w:rsidRDefault="0056018C" w:rsidP="0056018C">
            <w:pPr>
              <w:contextualSpacing/>
              <w:jc w:val="right"/>
              <w:rPr>
                <w:color w:val="000000"/>
              </w:rPr>
            </w:pPr>
            <w:r w:rsidRPr="0056018C">
              <w:rPr>
                <w:color w:val="000000"/>
                <w:sz w:val="22"/>
                <w:szCs w:val="22"/>
              </w:rPr>
              <w:t>712</w:t>
            </w:r>
          </w:p>
        </w:tc>
        <w:tc>
          <w:tcPr>
            <w:tcW w:w="319" w:type="pct"/>
            <w:tcBorders>
              <w:top w:val="nil"/>
              <w:left w:val="nil"/>
              <w:bottom w:val="single" w:sz="4" w:space="0" w:color="auto"/>
              <w:right w:val="single" w:sz="4" w:space="0" w:color="auto"/>
            </w:tcBorders>
            <w:shd w:val="clear" w:color="000000" w:fill="E4DFEC"/>
            <w:noWrap/>
            <w:vAlign w:val="bottom"/>
            <w:hideMark/>
          </w:tcPr>
          <w:p w14:paraId="2D3404D3" w14:textId="77777777" w:rsidR="0056018C" w:rsidRPr="0056018C" w:rsidRDefault="0056018C" w:rsidP="0056018C">
            <w:pPr>
              <w:contextualSpacing/>
              <w:jc w:val="right"/>
              <w:rPr>
                <w:color w:val="000000"/>
              </w:rPr>
            </w:pPr>
            <w:r w:rsidRPr="0056018C">
              <w:rPr>
                <w:color w:val="000000"/>
                <w:sz w:val="22"/>
                <w:szCs w:val="22"/>
              </w:rPr>
              <w:t>750</w:t>
            </w:r>
          </w:p>
        </w:tc>
      </w:tr>
      <w:tr w:rsidR="0056018C" w:rsidRPr="0056018C" w14:paraId="3F85C77A"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75300BF3" w14:textId="77777777" w:rsidR="0056018C" w:rsidRPr="0056018C" w:rsidRDefault="0056018C" w:rsidP="0056018C">
            <w:pPr>
              <w:contextualSpacing/>
              <w:jc w:val="right"/>
              <w:rPr>
                <w:color w:val="000000"/>
              </w:rPr>
            </w:pPr>
            <w:r w:rsidRPr="0056018C">
              <w:rPr>
                <w:color w:val="000000"/>
                <w:sz w:val="22"/>
                <w:szCs w:val="22"/>
              </w:rPr>
              <w:t>0.7</w:t>
            </w:r>
          </w:p>
        </w:tc>
        <w:tc>
          <w:tcPr>
            <w:tcW w:w="338" w:type="pct"/>
            <w:tcBorders>
              <w:top w:val="nil"/>
              <w:left w:val="nil"/>
              <w:bottom w:val="single" w:sz="4" w:space="0" w:color="auto"/>
              <w:right w:val="single" w:sz="4" w:space="0" w:color="auto"/>
            </w:tcBorders>
            <w:shd w:val="clear" w:color="000000" w:fill="EBF1DE"/>
            <w:noWrap/>
            <w:vAlign w:val="bottom"/>
            <w:hideMark/>
          </w:tcPr>
          <w:p w14:paraId="4F476CDA"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0227BF8A"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49EBCA87"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75C57C20" w14:textId="77777777" w:rsidR="0056018C" w:rsidRPr="0056018C" w:rsidRDefault="0056018C" w:rsidP="0056018C">
            <w:pPr>
              <w:contextualSpacing/>
              <w:jc w:val="right"/>
              <w:rPr>
                <w:color w:val="000000"/>
              </w:rPr>
            </w:pPr>
            <w:r w:rsidRPr="0056018C">
              <w:rPr>
                <w:color w:val="000000"/>
                <w:sz w:val="22"/>
                <w:szCs w:val="22"/>
              </w:rPr>
              <w:t>28</w:t>
            </w:r>
          </w:p>
        </w:tc>
        <w:tc>
          <w:tcPr>
            <w:tcW w:w="231" w:type="pct"/>
            <w:tcBorders>
              <w:top w:val="nil"/>
              <w:left w:val="nil"/>
              <w:bottom w:val="single" w:sz="4" w:space="0" w:color="auto"/>
              <w:right w:val="single" w:sz="4" w:space="0" w:color="auto"/>
            </w:tcBorders>
            <w:shd w:val="clear" w:color="auto" w:fill="auto"/>
            <w:noWrap/>
            <w:vAlign w:val="bottom"/>
            <w:hideMark/>
          </w:tcPr>
          <w:p w14:paraId="3437DBBA"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5DF52B09" w14:textId="77777777" w:rsidR="0056018C" w:rsidRPr="0056018C" w:rsidRDefault="0056018C" w:rsidP="0056018C">
            <w:pPr>
              <w:contextualSpacing/>
              <w:jc w:val="right"/>
              <w:rPr>
                <w:color w:val="000000"/>
              </w:rPr>
            </w:pPr>
            <w:r w:rsidRPr="0056018C">
              <w:rPr>
                <w:color w:val="000000"/>
                <w:sz w:val="22"/>
                <w:szCs w:val="22"/>
              </w:rPr>
              <w:t>0.01296</w:t>
            </w:r>
          </w:p>
        </w:tc>
        <w:tc>
          <w:tcPr>
            <w:tcW w:w="240" w:type="pct"/>
            <w:tcBorders>
              <w:top w:val="nil"/>
              <w:left w:val="nil"/>
              <w:bottom w:val="single" w:sz="4" w:space="0" w:color="auto"/>
              <w:right w:val="single" w:sz="4" w:space="0" w:color="auto"/>
            </w:tcBorders>
            <w:shd w:val="clear" w:color="000000" w:fill="FFFFFF"/>
            <w:noWrap/>
            <w:vAlign w:val="bottom"/>
            <w:hideMark/>
          </w:tcPr>
          <w:p w14:paraId="2180E884" w14:textId="77777777" w:rsidR="0056018C" w:rsidRPr="0056018C" w:rsidRDefault="0056018C" w:rsidP="0056018C">
            <w:pPr>
              <w:contextualSpacing/>
              <w:jc w:val="right"/>
              <w:rPr>
                <w:color w:val="000000"/>
              </w:rPr>
            </w:pPr>
            <w:r w:rsidRPr="0056018C">
              <w:rPr>
                <w:color w:val="000000"/>
                <w:sz w:val="22"/>
                <w:szCs w:val="22"/>
              </w:rPr>
              <w:t>128</w:t>
            </w:r>
          </w:p>
        </w:tc>
        <w:tc>
          <w:tcPr>
            <w:tcW w:w="240" w:type="pct"/>
            <w:tcBorders>
              <w:top w:val="nil"/>
              <w:left w:val="nil"/>
              <w:bottom w:val="single" w:sz="4" w:space="0" w:color="auto"/>
              <w:right w:val="single" w:sz="4" w:space="0" w:color="auto"/>
            </w:tcBorders>
            <w:shd w:val="clear" w:color="000000" w:fill="FFFFFF"/>
            <w:noWrap/>
            <w:vAlign w:val="bottom"/>
            <w:hideMark/>
          </w:tcPr>
          <w:p w14:paraId="6964C72C" w14:textId="77777777" w:rsidR="0056018C" w:rsidRPr="0056018C" w:rsidRDefault="0056018C" w:rsidP="0056018C">
            <w:pPr>
              <w:contextualSpacing/>
              <w:jc w:val="center"/>
              <w:rPr>
                <w:color w:val="000000"/>
              </w:rPr>
            </w:pPr>
            <w:r w:rsidRPr="0056018C">
              <w:rPr>
                <w:color w:val="000000"/>
                <w:sz w:val="22"/>
                <w:szCs w:val="22"/>
              </w:rPr>
              <w:t>150</w:t>
            </w:r>
          </w:p>
        </w:tc>
        <w:tc>
          <w:tcPr>
            <w:tcW w:w="338" w:type="pct"/>
            <w:tcBorders>
              <w:top w:val="nil"/>
              <w:left w:val="nil"/>
              <w:bottom w:val="single" w:sz="4" w:space="0" w:color="auto"/>
              <w:right w:val="single" w:sz="4" w:space="0" w:color="auto"/>
            </w:tcBorders>
            <w:shd w:val="clear" w:color="000000" w:fill="FFFFFF"/>
            <w:noWrap/>
            <w:vAlign w:val="bottom"/>
            <w:hideMark/>
          </w:tcPr>
          <w:p w14:paraId="5A39DE2A" w14:textId="77777777" w:rsidR="0056018C" w:rsidRPr="0056018C" w:rsidRDefault="0056018C" w:rsidP="0056018C">
            <w:pPr>
              <w:contextualSpacing/>
              <w:jc w:val="right"/>
              <w:rPr>
                <w:color w:val="000000"/>
              </w:rPr>
            </w:pPr>
            <w:r w:rsidRPr="0056018C">
              <w:rPr>
                <w:color w:val="000000"/>
                <w:sz w:val="22"/>
                <w:szCs w:val="22"/>
              </w:rPr>
              <w:t>0.44</w:t>
            </w:r>
          </w:p>
        </w:tc>
        <w:tc>
          <w:tcPr>
            <w:tcW w:w="341" w:type="pct"/>
            <w:tcBorders>
              <w:top w:val="nil"/>
              <w:left w:val="nil"/>
              <w:bottom w:val="single" w:sz="4" w:space="0" w:color="auto"/>
              <w:right w:val="single" w:sz="4" w:space="0" w:color="auto"/>
            </w:tcBorders>
            <w:shd w:val="clear" w:color="000000" w:fill="FFFFFF"/>
            <w:noWrap/>
            <w:vAlign w:val="bottom"/>
            <w:hideMark/>
          </w:tcPr>
          <w:p w14:paraId="790CE2C5" w14:textId="77777777" w:rsidR="0056018C" w:rsidRPr="0056018C" w:rsidRDefault="0056018C" w:rsidP="0056018C">
            <w:pPr>
              <w:contextualSpacing/>
              <w:jc w:val="center"/>
              <w:rPr>
                <w:color w:val="000000"/>
              </w:rPr>
            </w:pPr>
            <w:r w:rsidRPr="0056018C">
              <w:rPr>
                <w:color w:val="000000"/>
                <w:sz w:val="22"/>
                <w:szCs w:val="22"/>
              </w:rPr>
              <w:t>51.80</w:t>
            </w:r>
          </w:p>
        </w:tc>
        <w:tc>
          <w:tcPr>
            <w:tcW w:w="408" w:type="pct"/>
            <w:tcBorders>
              <w:top w:val="nil"/>
              <w:left w:val="nil"/>
              <w:bottom w:val="single" w:sz="4" w:space="0" w:color="auto"/>
              <w:right w:val="single" w:sz="4" w:space="0" w:color="auto"/>
            </w:tcBorders>
            <w:shd w:val="clear" w:color="000000" w:fill="FFFFFF"/>
            <w:noWrap/>
            <w:vAlign w:val="bottom"/>
            <w:hideMark/>
          </w:tcPr>
          <w:p w14:paraId="7E64A6E2" w14:textId="77777777" w:rsidR="0056018C" w:rsidRPr="0056018C" w:rsidRDefault="0056018C" w:rsidP="0056018C">
            <w:pPr>
              <w:contextualSpacing/>
              <w:jc w:val="center"/>
              <w:rPr>
                <w:color w:val="000000"/>
              </w:rPr>
            </w:pPr>
            <w:r w:rsidRPr="0056018C">
              <w:rPr>
                <w:color w:val="000000"/>
                <w:sz w:val="22"/>
                <w:szCs w:val="22"/>
              </w:rPr>
              <w:t>47.97</w:t>
            </w:r>
          </w:p>
        </w:tc>
        <w:tc>
          <w:tcPr>
            <w:tcW w:w="408" w:type="pct"/>
            <w:tcBorders>
              <w:top w:val="nil"/>
              <w:left w:val="nil"/>
              <w:bottom w:val="single" w:sz="4" w:space="0" w:color="auto"/>
              <w:right w:val="single" w:sz="4" w:space="0" w:color="auto"/>
            </w:tcBorders>
            <w:shd w:val="clear" w:color="000000" w:fill="FFFFFF"/>
            <w:vAlign w:val="center"/>
            <w:hideMark/>
          </w:tcPr>
          <w:p w14:paraId="76632E19" w14:textId="77777777" w:rsidR="0056018C" w:rsidRPr="0056018C" w:rsidRDefault="0056018C" w:rsidP="0056018C">
            <w:pPr>
              <w:contextualSpacing/>
              <w:jc w:val="center"/>
              <w:rPr>
                <w:color w:val="000000"/>
              </w:rPr>
            </w:pPr>
            <w:r w:rsidRPr="0056018C">
              <w:rPr>
                <w:color w:val="000000"/>
                <w:sz w:val="22"/>
                <w:szCs w:val="22"/>
              </w:rPr>
              <w:t>1701.8</w:t>
            </w:r>
          </w:p>
        </w:tc>
        <w:tc>
          <w:tcPr>
            <w:tcW w:w="363" w:type="pct"/>
            <w:tcBorders>
              <w:top w:val="nil"/>
              <w:left w:val="nil"/>
              <w:bottom w:val="single" w:sz="4" w:space="0" w:color="auto"/>
              <w:right w:val="single" w:sz="4" w:space="0" w:color="auto"/>
            </w:tcBorders>
            <w:shd w:val="clear" w:color="000000" w:fill="FFFFFF"/>
            <w:vAlign w:val="center"/>
            <w:hideMark/>
          </w:tcPr>
          <w:p w14:paraId="55EC7AFA" w14:textId="77777777" w:rsidR="0056018C" w:rsidRPr="0056018C" w:rsidRDefault="0056018C" w:rsidP="0056018C">
            <w:pPr>
              <w:contextualSpacing/>
              <w:jc w:val="center"/>
              <w:rPr>
                <w:color w:val="000000"/>
              </w:rPr>
            </w:pPr>
            <w:r w:rsidRPr="0056018C">
              <w:rPr>
                <w:color w:val="000000"/>
                <w:sz w:val="22"/>
                <w:szCs w:val="22"/>
              </w:rPr>
              <w:t>189.09</w:t>
            </w:r>
          </w:p>
        </w:tc>
        <w:tc>
          <w:tcPr>
            <w:tcW w:w="321" w:type="pct"/>
            <w:tcBorders>
              <w:top w:val="nil"/>
              <w:left w:val="nil"/>
              <w:bottom w:val="single" w:sz="4" w:space="0" w:color="auto"/>
              <w:right w:val="single" w:sz="4" w:space="0" w:color="auto"/>
            </w:tcBorders>
            <w:shd w:val="clear" w:color="000000" w:fill="FDE9D9"/>
            <w:noWrap/>
            <w:vAlign w:val="bottom"/>
            <w:hideMark/>
          </w:tcPr>
          <w:p w14:paraId="6C36B96F" w14:textId="77777777" w:rsidR="0056018C" w:rsidRPr="0056018C" w:rsidRDefault="0056018C" w:rsidP="0056018C">
            <w:pPr>
              <w:contextualSpacing/>
              <w:jc w:val="right"/>
              <w:rPr>
                <w:color w:val="000000"/>
              </w:rPr>
            </w:pPr>
            <w:r w:rsidRPr="0056018C">
              <w:rPr>
                <w:color w:val="000000"/>
                <w:sz w:val="22"/>
                <w:szCs w:val="22"/>
              </w:rPr>
              <w:t>735</w:t>
            </w:r>
          </w:p>
        </w:tc>
        <w:tc>
          <w:tcPr>
            <w:tcW w:w="319" w:type="pct"/>
            <w:tcBorders>
              <w:top w:val="nil"/>
              <w:left w:val="nil"/>
              <w:bottom w:val="single" w:sz="4" w:space="0" w:color="auto"/>
              <w:right w:val="single" w:sz="4" w:space="0" w:color="auto"/>
            </w:tcBorders>
            <w:shd w:val="clear" w:color="000000" w:fill="E4DFEC"/>
            <w:noWrap/>
            <w:vAlign w:val="bottom"/>
            <w:hideMark/>
          </w:tcPr>
          <w:p w14:paraId="0A74D7C1" w14:textId="77777777" w:rsidR="0056018C" w:rsidRPr="0056018C" w:rsidRDefault="0056018C" w:rsidP="0056018C">
            <w:pPr>
              <w:contextualSpacing/>
              <w:jc w:val="right"/>
              <w:rPr>
                <w:color w:val="000000"/>
              </w:rPr>
            </w:pPr>
            <w:r w:rsidRPr="0056018C">
              <w:rPr>
                <w:color w:val="000000"/>
                <w:sz w:val="22"/>
                <w:szCs w:val="22"/>
              </w:rPr>
              <w:t>793</w:t>
            </w:r>
          </w:p>
        </w:tc>
      </w:tr>
      <w:tr w:rsidR="0056018C" w:rsidRPr="0056018C" w14:paraId="7967BED4"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0A426E49" w14:textId="77777777" w:rsidR="0056018C" w:rsidRPr="0056018C" w:rsidRDefault="0056018C" w:rsidP="0056018C">
            <w:pPr>
              <w:contextualSpacing/>
              <w:jc w:val="right"/>
              <w:rPr>
                <w:color w:val="000000"/>
              </w:rPr>
            </w:pPr>
            <w:r w:rsidRPr="0056018C">
              <w:rPr>
                <w:color w:val="000000"/>
                <w:sz w:val="22"/>
                <w:szCs w:val="22"/>
              </w:rPr>
              <w:t>0.8</w:t>
            </w:r>
          </w:p>
        </w:tc>
        <w:tc>
          <w:tcPr>
            <w:tcW w:w="338" w:type="pct"/>
            <w:tcBorders>
              <w:top w:val="nil"/>
              <w:left w:val="nil"/>
              <w:bottom w:val="single" w:sz="4" w:space="0" w:color="auto"/>
              <w:right w:val="single" w:sz="4" w:space="0" w:color="auto"/>
            </w:tcBorders>
            <w:shd w:val="clear" w:color="000000" w:fill="EBF1DE"/>
            <w:noWrap/>
            <w:vAlign w:val="bottom"/>
            <w:hideMark/>
          </w:tcPr>
          <w:p w14:paraId="318DADA1"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234ABB6D"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05051872"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2F878AB5" w14:textId="77777777" w:rsidR="0056018C" w:rsidRPr="0056018C" w:rsidRDefault="0056018C" w:rsidP="0056018C">
            <w:pPr>
              <w:contextualSpacing/>
              <w:jc w:val="right"/>
              <w:rPr>
                <w:color w:val="000000"/>
              </w:rPr>
            </w:pPr>
            <w:r w:rsidRPr="0056018C">
              <w:rPr>
                <w:color w:val="000000"/>
                <w:sz w:val="22"/>
                <w:szCs w:val="22"/>
              </w:rPr>
              <w:t>32</w:t>
            </w:r>
          </w:p>
        </w:tc>
        <w:tc>
          <w:tcPr>
            <w:tcW w:w="231" w:type="pct"/>
            <w:tcBorders>
              <w:top w:val="nil"/>
              <w:left w:val="nil"/>
              <w:bottom w:val="single" w:sz="4" w:space="0" w:color="auto"/>
              <w:right w:val="single" w:sz="4" w:space="0" w:color="auto"/>
            </w:tcBorders>
            <w:shd w:val="clear" w:color="auto" w:fill="auto"/>
            <w:noWrap/>
            <w:vAlign w:val="bottom"/>
            <w:hideMark/>
          </w:tcPr>
          <w:p w14:paraId="7DE10B8E"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3D854391" w14:textId="77777777" w:rsidR="0056018C" w:rsidRPr="0056018C" w:rsidRDefault="0056018C" w:rsidP="0056018C">
            <w:pPr>
              <w:contextualSpacing/>
              <w:jc w:val="right"/>
              <w:rPr>
                <w:color w:val="000000"/>
              </w:rPr>
            </w:pPr>
            <w:r w:rsidRPr="0056018C">
              <w:rPr>
                <w:color w:val="000000"/>
                <w:sz w:val="22"/>
                <w:szCs w:val="22"/>
              </w:rPr>
              <w:t>0.01481</w:t>
            </w:r>
          </w:p>
        </w:tc>
        <w:tc>
          <w:tcPr>
            <w:tcW w:w="240" w:type="pct"/>
            <w:tcBorders>
              <w:top w:val="nil"/>
              <w:left w:val="nil"/>
              <w:bottom w:val="single" w:sz="4" w:space="0" w:color="auto"/>
              <w:right w:val="single" w:sz="4" w:space="0" w:color="auto"/>
            </w:tcBorders>
            <w:shd w:val="clear" w:color="000000" w:fill="FFFFFF"/>
            <w:noWrap/>
            <w:vAlign w:val="bottom"/>
            <w:hideMark/>
          </w:tcPr>
          <w:p w14:paraId="3C7DEA9E" w14:textId="77777777" w:rsidR="0056018C" w:rsidRPr="0056018C" w:rsidRDefault="0056018C" w:rsidP="0056018C">
            <w:pPr>
              <w:contextualSpacing/>
              <w:jc w:val="right"/>
              <w:rPr>
                <w:color w:val="000000"/>
              </w:rPr>
            </w:pPr>
            <w:r w:rsidRPr="0056018C">
              <w:rPr>
                <w:color w:val="000000"/>
                <w:sz w:val="22"/>
                <w:szCs w:val="22"/>
              </w:rPr>
              <w:t>137</w:t>
            </w:r>
          </w:p>
        </w:tc>
        <w:tc>
          <w:tcPr>
            <w:tcW w:w="240" w:type="pct"/>
            <w:tcBorders>
              <w:top w:val="nil"/>
              <w:left w:val="nil"/>
              <w:bottom w:val="single" w:sz="4" w:space="0" w:color="auto"/>
              <w:right w:val="single" w:sz="4" w:space="0" w:color="auto"/>
            </w:tcBorders>
            <w:shd w:val="clear" w:color="000000" w:fill="FFFFFF"/>
            <w:noWrap/>
            <w:vAlign w:val="bottom"/>
            <w:hideMark/>
          </w:tcPr>
          <w:p w14:paraId="459E7A2D" w14:textId="77777777" w:rsidR="0056018C" w:rsidRPr="0056018C" w:rsidRDefault="0056018C" w:rsidP="0056018C">
            <w:pPr>
              <w:contextualSpacing/>
              <w:jc w:val="center"/>
              <w:rPr>
                <w:color w:val="000000"/>
              </w:rPr>
            </w:pPr>
            <w:r w:rsidRPr="0056018C">
              <w:rPr>
                <w:color w:val="000000"/>
                <w:sz w:val="22"/>
                <w:szCs w:val="22"/>
              </w:rPr>
              <w:t>150</w:t>
            </w:r>
          </w:p>
        </w:tc>
        <w:tc>
          <w:tcPr>
            <w:tcW w:w="338" w:type="pct"/>
            <w:tcBorders>
              <w:top w:val="nil"/>
              <w:left w:val="nil"/>
              <w:bottom w:val="single" w:sz="4" w:space="0" w:color="auto"/>
              <w:right w:val="single" w:sz="4" w:space="0" w:color="auto"/>
            </w:tcBorders>
            <w:shd w:val="clear" w:color="000000" w:fill="FFFFFF"/>
            <w:noWrap/>
            <w:vAlign w:val="bottom"/>
            <w:hideMark/>
          </w:tcPr>
          <w:p w14:paraId="6BC1F4D3" w14:textId="77777777" w:rsidR="0056018C" w:rsidRPr="0056018C" w:rsidRDefault="0056018C" w:rsidP="0056018C">
            <w:pPr>
              <w:contextualSpacing/>
              <w:jc w:val="right"/>
              <w:rPr>
                <w:color w:val="000000"/>
              </w:rPr>
            </w:pPr>
            <w:r w:rsidRPr="0056018C">
              <w:rPr>
                <w:color w:val="000000"/>
                <w:sz w:val="22"/>
                <w:szCs w:val="22"/>
              </w:rPr>
              <w:t>0.50</w:t>
            </w:r>
          </w:p>
        </w:tc>
        <w:tc>
          <w:tcPr>
            <w:tcW w:w="341" w:type="pct"/>
            <w:tcBorders>
              <w:top w:val="nil"/>
              <w:left w:val="nil"/>
              <w:bottom w:val="single" w:sz="4" w:space="0" w:color="auto"/>
              <w:right w:val="single" w:sz="4" w:space="0" w:color="auto"/>
            </w:tcBorders>
            <w:shd w:val="clear" w:color="000000" w:fill="FFFFFF"/>
            <w:noWrap/>
            <w:vAlign w:val="bottom"/>
            <w:hideMark/>
          </w:tcPr>
          <w:p w14:paraId="0ADA32C0" w14:textId="77777777" w:rsidR="0056018C" w:rsidRPr="0056018C" w:rsidRDefault="0056018C" w:rsidP="0056018C">
            <w:pPr>
              <w:contextualSpacing/>
              <w:jc w:val="center"/>
              <w:rPr>
                <w:color w:val="000000"/>
              </w:rPr>
            </w:pPr>
            <w:r w:rsidRPr="0056018C">
              <w:rPr>
                <w:color w:val="000000"/>
                <w:sz w:val="22"/>
                <w:szCs w:val="22"/>
              </w:rPr>
              <w:t>51.80</w:t>
            </w:r>
          </w:p>
        </w:tc>
        <w:tc>
          <w:tcPr>
            <w:tcW w:w="408" w:type="pct"/>
            <w:tcBorders>
              <w:top w:val="nil"/>
              <w:left w:val="nil"/>
              <w:bottom w:val="single" w:sz="4" w:space="0" w:color="auto"/>
              <w:right w:val="single" w:sz="4" w:space="0" w:color="auto"/>
            </w:tcBorders>
            <w:shd w:val="clear" w:color="000000" w:fill="FFFFFF"/>
            <w:noWrap/>
            <w:vAlign w:val="bottom"/>
            <w:hideMark/>
          </w:tcPr>
          <w:p w14:paraId="6FD99908" w14:textId="77777777" w:rsidR="0056018C" w:rsidRPr="0056018C" w:rsidRDefault="0056018C" w:rsidP="0056018C">
            <w:pPr>
              <w:contextualSpacing/>
              <w:jc w:val="center"/>
              <w:rPr>
                <w:color w:val="000000"/>
              </w:rPr>
            </w:pPr>
            <w:r w:rsidRPr="0056018C">
              <w:rPr>
                <w:color w:val="000000"/>
                <w:sz w:val="22"/>
                <w:szCs w:val="22"/>
              </w:rPr>
              <w:t>47.97</w:t>
            </w:r>
          </w:p>
        </w:tc>
        <w:tc>
          <w:tcPr>
            <w:tcW w:w="408" w:type="pct"/>
            <w:tcBorders>
              <w:top w:val="nil"/>
              <w:left w:val="nil"/>
              <w:bottom w:val="single" w:sz="4" w:space="0" w:color="auto"/>
              <w:right w:val="single" w:sz="4" w:space="0" w:color="auto"/>
            </w:tcBorders>
            <w:shd w:val="clear" w:color="000000" w:fill="FFFFFF"/>
            <w:vAlign w:val="center"/>
            <w:hideMark/>
          </w:tcPr>
          <w:p w14:paraId="09D0CB56" w14:textId="77777777" w:rsidR="0056018C" w:rsidRPr="0056018C" w:rsidRDefault="0056018C" w:rsidP="0056018C">
            <w:pPr>
              <w:contextualSpacing/>
              <w:jc w:val="center"/>
              <w:rPr>
                <w:color w:val="000000"/>
              </w:rPr>
            </w:pPr>
            <w:r w:rsidRPr="0056018C">
              <w:rPr>
                <w:color w:val="000000"/>
                <w:sz w:val="22"/>
                <w:szCs w:val="22"/>
              </w:rPr>
              <w:t>1944.9</w:t>
            </w:r>
          </w:p>
        </w:tc>
        <w:tc>
          <w:tcPr>
            <w:tcW w:w="363" w:type="pct"/>
            <w:tcBorders>
              <w:top w:val="nil"/>
              <w:left w:val="nil"/>
              <w:bottom w:val="single" w:sz="4" w:space="0" w:color="auto"/>
              <w:right w:val="single" w:sz="4" w:space="0" w:color="auto"/>
            </w:tcBorders>
            <w:shd w:val="clear" w:color="000000" w:fill="FFFFFF"/>
            <w:vAlign w:val="center"/>
            <w:hideMark/>
          </w:tcPr>
          <w:p w14:paraId="2A15466F" w14:textId="77777777" w:rsidR="0056018C" w:rsidRPr="0056018C" w:rsidRDefault="0056018C" w:rsidP="0056018C">
            <w:pPr>
              <w:contextualSpacing/>
              <w:jc w:val="center"/>
              <w:rPr>
                <w:color w:val="000000"/>
              </w:rPr>
            </w:pPr>
            <w:r w:rsidRPr="0056018C">
              <w:rPr>
                <w:color w:val="000000"/>
                <w:sz w:val="22"/>
                <w:szCs w:val="22"/>
              </w:rPr>
              <w:t>216.10</w:t>
            </w:r>
          </w:p>
        </w:tc>
        <w:tc>
          <w:tcPr>
            <w:tcW w:w="321" w:type="pct"/>
            <w:tcBorders>
              <w:top w:val="nil"/>
              <w:left w:val="nil"/>
              <w:bottom w:val="single" w:sz="4" w:space="0" w:color="auto"/>
              <w:right w:val="single" w:sz="4" w:space="0" w:color="auto"/>
            </w:tcBorders>
            <w:shd w:val="clear" w:color="000000" w:fill="FDE9D9"/>
            <w:noWrap/>
            <w:vAlign w:val="bottom"/>
            <w:hideMark/>
          </w:tcPr>
          <w:p w14:paraId="0D3BDFE7" w14:textId="77777777" w:rsidR="0056018C" w:rsidRPr="0056018C" w:rsidRDefault="0056018C" w:rsidP="0056018C">
            <w:pPr>
              <w:contextualSpacing/>
              <w:jc w:val="right"/>
              <w:rPr>
                <w:color w:val="000000"/>
              </w:rPr>
            </w:pPr>
            <w:r w:rsidRPr="0056018C">
              <w:rPr>
                <w:color w:val="000000"/>
                <w:sz w:val="22"/>
                <w:szCs w:val="22"/>
              </w:rPr>
              <w:t>840</w:t>
            </w:r>
          </w:p>
        </w:tc>
        <w:tc>
          <w:tcPr>
            <w:tcW w:w="319" w:type="pct"/>
            <w:tcBorders>
              <w:top w:val="nil"/>
              <w:left w:val="nil"/>
              <w:bottom w:val="single" w:sz="4" w:space="0" w:color="auto"/>
              <w:right w:val="single" w:sz="4" w:space="0" w:color="auto"/>
            </w:tcBorders>
            <w:shd w:val="clear" w:color="000000" w:fill="E4DFEC"/>
            <w:noWrap/>
            <w:vAlign w:val="bottom"/>
            <w:hideMark/>
          </w:tcPr>
          <w:p w14:paraId="4D0950A6" w14:textId="77777777" w:rsidR="0056018C" w:rsidRPr="0056018C" w:rsidRDefault="0056018C" w:rsidP="0056018C">
            <w:pPr>
              <w:contextualSpacing/>
              <w:jc w:val="right"/>
              <w:rPr>
                <w:color w:val="000000"/>
              </w:rPr>
            </w:pPr>
            <w:r w:rsidRPr="0056018C">
              <w:rPr>
                <w:color w:val="000000"/>
                <w:sz w:val="22"/>
                <w:szCs w:val="22"/>
              </w:rPr>
              <w:t>907</w:t>
            </w:r>
          </w:p>
        </w:tc>
      </w:tr>
      <w:tr w:rsidR="0056018C" w:rsidRPr="0056018C" w14:paraId="0D7DFCC3"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1C10B2A5" w14:textId="77777777" w:rsidR="0056018C" w:rsidRPr="0056018C" w:rsidRDefault="0056018C" w:rsidP="0056018C">
            <w:pPr>
              <w:contextualSpacing/>
              <w:jc w:val="right"/>
              <w:rPr>
                <w:color w:val="000000"/>
              </w:rPr>
            </w:pPr>
            <w:r w:rsidRPr="0056018C">
              <w:rPr>
                <w:color w:val="000000"/>
                <w:sz w:val="22"/>
                <w:szCs w:val="22"/>
              </w:rPr>
              <w:t>0.9</w:t>
            </w:r>
          </w:p>
        </w:tc>
        <w:tc>
          <w:tcPr>
            <w:tcW w:w="338" w:type="pct"/>
            <w:tcBorders>
              <w:top w:val="nil"/>
              <w:left w:val="nil"/>
              <w:bottom w:val="single" w:sz="4" w:space="0" w:color="auto"/>
              <w:right w:val="single" w:sz="4" w:space="0" w:color="auto"/>
            </w:tcBorders>
            <w:shd w:val="clear" w:color="000000" w:fill="EBF1DE"/>
            <w:noWrap/>
            <w:vAlign w:val="bottom"/>
            <w:hideMark/>
          </w:tcPr>
          <w:p w14:paraId="47A21F82"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319FA794"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54EC9B14"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14061E97" w14:textId="77777777" w:rsidR="0056018C" w:rsidRPr="0056018C" w:rsidRDefault="0056018C" w:rsidP="0056018C">
            <w:pPr>
              <w:contextualSpacing/>
              <w:jc w:val="right"/>
              <w:rPr>
                <w:color w:val="000000"/>
              </w:rPr>
            </w:pPr>
            <w:r w:rsidRPr="0056018C">
              <w:rPr>
                <w:color w:val="000000"/>
                <w:sz w:val="22"/>
                <w:szCs w:val="22"/>
              </w:rPr>
              <w:t>36</w:t>
            </w:r>
          </w:p>
        </w:tc>
        <w:tc>
          <w:tcPr>
            <w:tcW w:w="231" w:type="pct"/>
            <w:tcBorders>
              <w:top w:val="nil"/>
              <w:left w:val="nil"/>
              <w:bottom w:val="single" w:sz="4" w:space="0" w:color="auto"/>
              <w:right w:val="single" w:sz="4" w:space="0" w:color="auto"/>
            </w:tcBorders>
            <w:shd w:val="clear" w:color="auto" w:fill="auto"/>
            <w:noWrap/>
            <w:vAlign w:val="bottom"/>
            <w:hideMark/>
          </w:tcPr>
          <w:p w14:paraId="49D055E8"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587C70F5" w14:textId="77777777" w:rsidR="0056018C" w:rsidRPr="0056018C" w:rsidRDefault="0056018C" w:rsidP="0056018C">
            <w:pPr>
              <w:contextualSpacing/>
              <w:jc w:val="right"/>
              <w:rPr>
                <w:color w:val="000000"/>
              </w:rPr>
            </w:pPr>
            <w:r w:rsidRPr="0056018C">
              <w:rPr>
                <w:color w:val="000000"/>
                <w:sz w:val="22"/>
                <w:szCs w:val="22"/>
              </w:rPr>
              <w:t>0.01667</w:t>
            </w:r>
          </w:p>
        </w:tc>
        <w:tc>
          <w:tcPr>
            <w:tcW w:w="240" w:type="pct"/>
            <w:tcBorders>
              <w:top w:val="nil"/>
              <w:left w:val="nil"/>
              <w:bottom w:val="single" w:sz="4" w:space="0" w:color="auto"/>
              <w:right w:val="single" w:sz="4" w:space="0" w:color="auto"/>
            </w:tcBorders>
            <w:shd w:val="clear" w:color="000000" w:fill="FFFFFF"/>
            <w:noWrap/>
            <w:vAlign w:val="bottom"/>
            <w:hideMark/>
          </w:tcPr>
          <w:p w14:paraId="39065260" w14:textId="77777777" w:rsidR="0056018C" w:rsidRPr="0056018C" w:rsidRDefault="0056018C" w:rsidP="0056018C">
            <w:pPr>
              <w:contextualSpacing/>
              <w:jc w:val="right"/>
              <w:rPr>
                <w:color w:val="000000"/>
              </w:rPr>
            </w:pPr>
            <w:r w:rsidRPr="0056018C">
              <w:rPr>
                <w:color w:val="000000"/>
                <w:sz w:val="22"/>
                <w:szCs w:val="22"/>
              </w:rPr>
              <w:t>146</w:t>
            </w:r>
          </w:p>
        </w:tc>
        <w:tc>
          <w:tcPr>
            <w:tcW w:w="240" w:type="pct"/>
            <w:tcBorders>
              <w:top w:val="nil"/>
              <w:left w:val="nil"/>
              <w:bottom w:val="single" w:sz="4" w:space="0" w:color="auto"/>
              <w:right w:val="single" w:sz="4" w:space="0" w:color="auto"/>
            </w:tcBorders>
            <w:shd w:val="clear" w:color="000000" w:fill="FFFFFF"/>
            <w:noWrap/>
            <w:vAlign w:val="bottom"/>
            <w:hideMark/>
          </w:tcPr>
          <w:p w14:paraId="429311E1" w14:textId="77777777" w:rsidR="0056018C" w:rsidRPr="0056018C" w:rsidRDefault="0056018C" w:rsidP="0056018C">
            <w:pPr>
              <w:contextualSpacing/>
              <w:jc w:val="center"/>
              <w:rPr>
                <w:color w:val="000000"/>
              </w:rPr>
            </w:pPr>
            <w:r w:rsidRPr="0056018C">
              <w:rPr>
                <w:color w:val="000000"/>
                <w:sz w:val="22"/>
                <w:szCs w:val="22"/>
              </w:rPr>
              <w:t>150</w:t>
            </w:r>
          </w:p>
        </w:tc>
        <w:tc>
          <w:tcPr>
            <w:tcW w:w="338" w:type="pct"/>
            <w:tcBorders>
              <w:top w:val="nil"/>
              <w:left w:val="nil"/>
              <w:bottom w:val="single" w:sz="4" w:space="0" w:color="auto"/>
              <w:right w:val="single" w:sz="4" w:space="0" w:color="auto"/>
            </w:tcBorders>
            <w:shd w:val="clear" w:color="000000" w:fill="FFFFFF"/>
            <w:noWrap/>
            <w:vAlign w:val="bottom"/>
            <w:hideMark/>
          </w:tcPr>
          <w:p w14:paraId="1F21B8E3" w14:textId="77777777" w:rsidR="0056018C" w:rsidRPr="0056018C" w:rsidRDefault="0056018C" w:rsidP="0056018C">
            <w:pPr>
              <w:contextualSpacing/>
              <w:jc w:val="right"/>
              <w:rPr>
                <w:color w:val="000000"/>
              </w:rPr>
            </w:pPr>
            <w:r w:rsidRPr="0056018C">
              <w:rPr>
                <w:color w:val="000000"/>
                <w:sz w:val="22"/>
                <w:szCs w:val="22"/>
              </w:rPr>
              <w:t>0.57</w:t>
            </w:r>
          </w:p>
        </w:tc>
        <w:tc>
          <w:tcPr>
            <w:tcW w:w="341" w:type="pct"/>
            <w:tcBorders>
              <w:top w:val="nil"/>
              <w:left w:val="nil"/>
              <w:bottom w:val="single" w:sz="4" w:space="0" w:color="auto"/>
              <w:right w:val="single" w:sz="4" w:space="0" w:color="auto"/>
            </w:tcBorders>
            <w:shd w:val="clear" w:color="000000" w:fill="FFFFFF"/>
            <w:noWrap/>
            <w:vAlign w:val="bottom"/>
            <w:hideMark/>
          </w:tcPr>
          <w:p w14:paraId="6BBE8F44" w14:textId="77777777" w:rsidR="0056018C" w:rsidRPr="0056018C" w:rsidRDefault="0056018C" w:rsidP="0056018C">
            <w:pPr>
              <w:contextualSpacing/>
              <w:jc w:val="center"/>
              <w:rPr>
                <w:color w:val="000000"/>
              </w:rPr>
            </w:pPr>
            <w:r w:rsidRPr="0056018C">
              <w:rPr>
                <w:color w:val="000000"/>
                <w:sz w:val="22"/>
                <w:szCs w:val="22"/>
              </w:rPr>
              <w:t>51.80</w:t>
            </w:r>
          </w:p>
        </w:tc>
        <w:tc>
          <w:tcPr>
            <w:tcW w:w="408" w:type="pct"/>
            <w:tcBorders>
              <w:top w:val="nil"/>
              <w:left w:val="nil"/>
              <w:bottom w:val="single" w:sz="4" w:space="0" w:color="auto"/>
              <w:right w:val="single" w:sz="4" w:space="0" w:color="auto"/>
            </w:tcBorders>
            <w:shd w:val="clear" w:color="000000" w:fill="FFFFFF"/>
            <w:noWrap/>
            <w:vAlign w:val="bottom"/>
            <w:hideMark/>
          </w:tcPr>
          <w:p w14:paraId="088B0364" w14:textId="77777777" w:rsidR="0056018C" w:rsidRPr="0056018C" w:rsidRDefault="0056018C" w:rsidP="0056018C">
            <w:pPr>
              <w:contextualSpacing/>
              <w:jc w:val="center"/>
              <w:rPr>
                <w:color w:val="000000"/>
              </w:rPr>
            </w:pPr>
            <w:r w:rsidRPr="0056018C">
              <w:rPr>
                <w:color w:val="000000"/>
                <w:sz w:val="22"/>
                <w:szCs w:val="22"/>
              </w:rPr>
              <w:t>47.97</w:t>
            </w:r>
          </w:p>
        </w:tc>
        <w:tc>
          <w:tcPr>
            <w:tcW w:w="408" w:type="pct"/>
            <w:tcBorders>
              <w:top w:val="nil"/>
              <w:left w:val="nil"/>
              <w:bottom w:val="single" w:sz="4" w:space="0" w:color="auto"/>
              <w:right w:val="single" w:sz="4" w:space="0" w:color="auto"/>
            </w:tcBorders>
            <w:shd w:val="clear" w:color="000000" w:fill="FFFFFF"/>
            <w:vAlign w:val="center"/>
            <w:hideMark/>
          </w:tcPr>
          <w:p w14:paraId="580DC528" w14:textId="77777777" w:rsidR="0056018C" w:rsidRPr="0056018C" w:rsidRDefault="0056018C" w:rsidP="0056018C">
            <w:pPr>
              <w:contextualSpacing/>
              <w:jc w:val="center"/>
              <w:rPr>
                <w:color w:val="000000"/>
              </w:rPr>
            </w:pPr>
            <w:r w:rsidRPr="0056018C">
              <w:rPr>
                <w:color w:val="000000"/>
                <w:sz w:val="22"/>
                <w:szCs w:val="22"/>
              </w:rPr>
              <w:t>2188.0</w:t>
            </w:r>
          </w:p>
        </w:tc>
        <w:tc>
          <w:tcPr>
            <w:tcW w:w="363" w:type="pct"/>
            <w:tcBorders>
              <w:top w:val="nil"/>
              <w:left w:val="nil"/>
              <w:bottom w:val="single" w:sz="4" w:space="0" w:color="auto"/>
              <w:right w:val="single" w:sz="4" w:space="0" w:color="auto"/>
            </w:tcBorders>
            <w:shd w:val="clear" w:color="000000" w:fill="FFFFFF"/>
            <w:vAlign w:val="center"/>
            <w:hideMark/>
          </w:tcPr>
          <w:p w14:paraId="2351615B" w14:textId="77777777" w:rsidR="0056018C" w:rsidRPr="0056018C" w:rsidRDefault="0056018C" w:rsidP="0056018C">
            <w:pPr>
              <w:contextualSpacing/>
              <w:jc w:val="center"/>
              <w:rPr>
                <w:color w:val="000000"/>
              </w:rPr>
            </w:pPr>
            <w:r w:rsidRPr="0056018C">
              <w:rPr>
                <w:color w:val="000000"/>
                <w:sz w:val="22"/>
                <w:szCs w:val="22"/>
              </w:rPr>
              <w:t>243.11</w:t>
            </w:r>
          </w:p>
        </w:tc>
        <w:tc>
          <w:tcPr>
            <w:tcW w:w="321" w:type="pct"/>
            <w:tcBorders>
              <w:top w:val="nil"/>
              <w:left w:val="nil"/>
              <w:bottom w:val="single" w:sz="4" w:space="0" w:color="auto"/>
              <w:right w:val="single" w:sz="4" w:space="0" w:color="auto"/>
            </w:tcBorders>
            <w:shd w:val="clear" w:color="000000" w:fill="FDE9D9"/>
            <w:noWrap/>
            <w:vAlign w:val="bottom"/>
            <w:hideMark/>
          </w:tcPr>
          <w:p w14:paraId="0410A107" w14:textId="77777777" w:rsidR="0056018C" w:rsidRPr="0056018C" w:rsidRDefault="0056018C" w:rsidP="0056018C">
            <w:pPr>
              <w:contextualSpacing/>
              <w:jc w:val="right"/>
              <w:rPr>
                <w:color w:val="000000"/>
              </w:rPr>
            </w:pPr>
            <w:r w:rsidRPr="0056018C">
              <w:rPr>
                <w:color w:val="000000"/>
                <w:sz w:val="22"/>
                <w:szCs w:val="22"/>
              </w:rPr>
              <w:t>945</w:t>
            </w:r>
          </w:p>
        </w:tc>
        <w:tc>
          <w:tcPr>
            <w:tcW w:w="319" w:type="pct"/>
            <w:tcBorders>
              <w:top w:val="nil"/>
              <w:left w:val="nil"/>
              <w:bottom w:val="single" w:sz="4" w:space="0" w:color="auto"/>
              <w:right w:val="single" w:sz="4" w:space="0" w:color="auto"/>
            </w:tcBorders>
            <w:shd w:val="clear" w:color="000000" w:fill="E4DFEC"/>
            <w:noWrap/>
            <w:vAlign w:val="bottom"/>
            <w:hideMark/>
          </w:tcPr>
          <w:p w14:paraId="0CFE292B" w14:textId="77777777" w:rsidR="0056018C" w:rsidRPr="0056018C" w:rsidRDefault="0056018C" w:rsidP="0056018C">
            <w:pPr>
              <w:contextualSpacing/>
              <w:jc w:val="right"/>
              <w:rPr>
                <w:color w:val="000000"/>
              </w:rPr>
            </w:pPr>
            <w:r w:rsidRPr="0056018C">
              <w:rPr>
                <w:color w:val="000000"/>
                <w:sz w:val="22"/>
                <w:szCs w:val="22"/>
              </w:rPr>
              <w:t>1020</w:t>
            </w:r>
          </w:p>
        </w:tc>
      </w:tr>
      <w:tr w:rsidR="0056018C" w:rsidRPr="0056018C" w14:paraId="44322946"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355689C6" w14:textId="77777777" w:rsidR="0056018C" w:rsidRPr="0056018C" w:rsidRDefault="0056018C" w:rsidP="0056018C">
            <w:pPr>
              <w:contextualSpacing/>
              <w:jc w:val="right"/>
              <w:rPr>
                <w:color w:val="000000"/>
              </w:rPr>
            </w:pPr>
            <w:r w:rsidRPr="0056018C">
              <w:rPr>
                <w:color w:val="000000"/>
                <w:sz w:val="22"/>
                <w:szCs w:val="22"/>
              </w:rPr>
              <w:t>1</w:t>
            </w:r>
          </w:p>
        </w:tc>
        <w:tc>
          <w:tcPr>
            <w:tcW w:w="338" w:type="pct"/>
            <w:tcBorders>
              <w:top w:val="nil"/>
              <w:left w:val="nil"/>
              <w:bottom w:val="single" w:sz="4" w:space="0" w:color="auto"/>
              <w:right w:val="single" w:sz="4" w:space="0" w:color="auto"/>
            </w:tcBorders>
            <w:shd w:val="clear" w:color="000000" w:fill="EBF1DE"/>
            <w:noWrap/>
            <w:vAlign w:val="bottom"/>
            <w:hideMark/>
          </w:tcPr>
          <w:p w14:paraId="53F04EF7"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451231FF"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6614DC6D"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495924CD" w14:textId="77777777" w:rsidR="0056018C" w:rsidRPr="0056018C" w:rsidRDefault="0056018C" w:rsidP="0056018C">
            <w:pPr>
              <w:contextualSpacing/>
              <w:jc w:val="right"/>
              <w:rPr>
                <w:color w:val="000000"/>
              </w:rPr>
            </w:pPr>
            <w:r w:rsidRPr="0056018C">
              <w:rPr>
                <w:color w:val="000000"/>
                <w:sz w:val="22"/>
                <w:szCs w:val="22"/>
              </w:rPr>
              <w:t>40</w:t>
            </w:r>
          </w:p>
        </w:tc>
        <w:tc>
          <w:tcPr>
            <w:tcW w:w="231" w:type="pct"/>
            <w:tcBorders>
              <w:top w:val="nil"/>
              <w:left w:val="nil"/>
              <w:bottom w:val="single" w:sz="4" w:space="0" w:color="auto"/>
              <w:right w:val="single" w:sz="4" w:space="0" w:color="auto"/>
            </w:tcBorders>
            <w:shd w:val="clear" w:color="auto" w:fill="auto"/>
            <w:noWrap/>
            <w:vAlign w:val="bottom"/>
            <w:hideMark/>
          </w:tcPr>
          <w:p w14:paraId="7BE5B931"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36FE7C25" w14:textId="77777777" w:rsidR="0056018C" w:rsidRPr="0056018C" w:rsidRDefault="0056018C" w:rsidP="0056018C">
            <w:pPr>
              <w:contextualSpacing/>
              <w:jc w:val="right"/>
              <w:rPr>
                <w:color w:val="000000"/>
              </w:rPr>
            </w:pPr>
            <w:r w:rsidRPr="0056018C">
              <w:rPr>
                <w:color w:val="000000"/>
                <w:sz w:val="22"/>
                <w:szCs w:val="22"/>
              </w:rPr>
              <w:t>0.01852</w:t>
            </w:r>
          </w:p>
        </w:tc>
        <w:tc>
          <w:tcPr>
            <w:tcW w:w="240" w:type="pct"/>
            <w:tcBorders>
              <w:top w:val="nil"/>
              <w:left w:val="nil"/>
              <w:bottom w:val="single" w:sz="4" w:space="0" w:color="auto"/>
              <w:right w:val="single" w:sz="4" w:space="0" w:color="auto"/>
            </w:tcBorders>
            <w:shd w:val="clear" w:color="000000" w:fill="FFFFFF"/>
            <w:noWrap/>
            <w:vAlign w:val="bottom"/>
            <w:hideMark/>
          </w:tcPr>
          <w:p w14:paraId="5BED6E48" w14:textId="77777777" w:rsidR="0056018C" w:rsidRPr="0056018C" w:rsidRDefault="0056018C" w:rsidP="0056018C">
            <w:pPr>
              <w:contextualSpacing/>
              <w:jc w:val="right"/>
              <w:rPr>
                <w:color w:val="000000"/>
              </w:rPr>
            </w:pPr>
            <w:r w:rsidRPr="0056018C">
              <w:rPr>
                <w:color w:val="000000"/>
                <w:sz w:val="22"/>
                <w:szCs w:val="22"/>
              </w:rPr>
              <w:t>154</w:t>
            </w:r>
          </w:p>
        </w:tc>
        <w:tc>
          <w:tcPr>
            <w:tcW w:w="240" w:type="pct"/>
            <w:tcBorders>
              <w:top w:val="nil"/>
              <w:left w:val="nil"/>
              <w:bottom w:val="single" w:sz="4" w:space="0" w:color="auto"/>
              <w:right w:val="single" w:sz="4" w:space="0" w:color="auto"/>
            </w:tcBorders>
            <w:shd w:val="clear" w:color="000000" w:fill="FFFFFF"/>
            <w:noWrap/>
            <w:vAlign w:val="bottom"/>
            <w:hideMark/>
          </w:tcPr>
          <w:p w14:paraId="3EACAE00" w14:textId="77777777" w:rsidR="0056018C" w:rsidRPr="0056018C" w:rsidRDefault="0056018C" w:rsidP="0056018C">
            <w:pPr>
              <w:contextualSpacing/>
              <w:jc w:val="center"/>
              <w:rPr>
                <w:color w:val="000000"/>
              </w:rPr>
            </w:pPr>
            <w:r w:rsidRPr="0056018C">
              <w:rPr>
                <w:color w:val="000000"/>
                <w:sz w:val="22"/>
                <w:szCs w:val="22"/>
              </w:rPr>
              <w:t>200</w:t>
            </w:r>
          </w:p>
        </w:tc>
        <w:tc>
          <w:tcPr>
            <w:tcW w:w="338" w:type="pct"/>
            <w:tcBorders>
              <w:top w:val="nil"/>
              <w:left w:val="nil"/>
              <w:bottom w:val="single" w:sz="4" w:space="0" w:color="auto"/>
              <w:right w:val="single" w:sz="4" w:space="0" w:color="auto"/>
            </w:tcBorders>
            <w:shd w:val="clear" w:color="000000" w:fill="FFFFFF"/>
            <w:noWrap/>
            <w:vAlign w:val="bottom"/>
            <w:hideMark/>
          </w:tcPr>
          <w:p w14:paraId="019C1AC8" w14:textId="77777777" w:rsidR="0056018C" w:rsidRPr="0056018C" w:rsidRDefault="0056018C" w:rsidP="0056018C">
            <w:pPr>
              <w:contextualSpacing/>
              <w:jc w:val="right"/>
              <w:rPr>
                <w:color w:val="000000"/>
              </w:rPr>
            </w:pPr>
            <w:r w:rsidRPr="0056018C">
              <w:rPr>
                <w:color w:val="000000"/>
                <w:sz w:val="22"/>
                <w:szCs w:val="22"/>
              </w:rPr>
              <w:t>0.35</w:t>
            </w:r>
          </w:p>
        </w:tc>
        <w:tc>
          <w:tcPr>
            <w:tcW w:w="341" w:type="pct"/>
            <w:tcBorders>
              <w:top w:val="nil"/>
              <w:left w:val="nil"/>
              <w:bottom w:val="single" w:sz="4" w:space="0" w:color="auto"/>
              <w:right w:val="single" w:sz="4" w:space="0" w:color="auto"/>
            </w:tcBorders>
            <w:shd w:val="clear" w:color="000000" w:fill="FFFFFF"/>
            <w:noWrap/>
            <w:vAlign w:val="bottom"/>
            <w:hideMark/>
          </w:tcPr>
          <w:p w14:paraId="5CBC29E5" w14:textId="77777777" w:rsidR="0056018C" w:rsidRPr="0056018C" w:rsidRDefault="0056018C" w:rsidP="0056018C">
            <w:pPr>
              <w:contextualSpacing/>
              <w:jc w:val="center"/>
              <w:rPr>
                <w:color w:val="000000"/>
              </w:rPr>
            </w:pPr>
            <w:r w:rsidRPr="0056018C">
              <w:rPr>
                <w:color w:val="000000"/>
                <w:sz w:val="22"/>
                <w:szCs w:val="22"/>
              </w:rPr>
              <w:t>62.58</w:t>
            </w:r>
          </w:p>
        </w:tc>
        <w:tc>
          <w:tcPr>
            <w:tcW w:w="408" w:type="pct"/>
            <w:tcBorders>
              <w:top w:val="nil"/>
              <w:left w:val="nil"/>
              <w:bottom w:val="single" w:sz="4" w:space="0" w:color="auto"/>
              <w:right w:val="single" w:sz="4" w:space="0" w:color="auto"/>
            </w:tcBorders>
            <w:shd w:val="clear" w:color="000000" w:fill="FFFFFF"/>
            <w:noWrap/>
            <w:vAlign w:val="bottom"/>
            <w:hideMark/>
          </w:tcPr>
          <w:p w14:paraId="39A01BB9" w14:textId="77777777" w:rsidR="0056018C" w:rsidRPr="0056018C" w:rsidRDefault="0056018C" w:rsidP="0056018C">
            <w:pPr>
              <w:contextualSpacing/>
              <w:jc w:val="center"/>
              <w:rPr>
                <w:color w:val="000000"/>
              </w:rPr>
            </w:pPr>
            <w:r w:rsidRPr="0056018C">
              <w:rPr>
                <w:color w:val="000000"/>
                <w:sz w:val="22"/>
                <w:szCs w:val="22"/>
              </w:rPr>
              <w:t>57.46</w:t>
            </w:r>
          </w:p>
        </w:tc>
        <w:tc>
          <w:tcPr>
            <w:tcW w:w="408" w:type="pct"/>
            <w:tcBorders>
              <w:top w:val="nil"/>
              <w:left w:val="nil"/>
              <w:bottom w:val="single" w:sz="4" w:space="0" w:color="auto"/>
              <w:right w:val="single" w:sz="4" w:space="0" w:color="auto"/>
            </w:tcBorders>
            <w:shd w:val="clear" w:color="000000" w:fill="FFFFFF"/>
            <w:vAlign w:val="center"/>
            <w:hideMark/>
          </w:tcPr>
          <w:p w14:paraId="4E544BDE" w14:textId="77777777" w:rsidR="0056018C" w:rsidRPr="0056018C" w:rsidRDefault="0056018C" w:rsidP="0056018C">
            <w:pPr>
              <w:contextualSpacing/>
              <w:jc w:val="center"/>
              <w:rPr>
                <w:color w:val="000000"/>
              </w:rPr>
            </w:pPr>
            <w:r w:rsidRPr="0056018C">
              <w:rPr>
                <w:color w:val="000000"/>
                <w:sz w:val="22"/>
                <w:szCs w:val="22"/>
              </w:rPr>
              <w:t>2431.1</w:t>
            </w:r>
          </w:p>
        </w:tc>
        <w:tc>
          <w:tcPr>
            <w:tcW w:w="363" w:type="pct"/>
            <w:tcBorders>
              <w:top w:val="nil"/>
              <w:left w:val="nil"/>
              <w:bottom w:val="single" w:sz="4" w:space="0" w:color="auto"/>
              <w:right w:val="single" w:sz="4" w:space="0" w:color="auto"/>
            </w:tcBorders>
            <w:shd w:val="clear" w:color="000000" w:fill="FFFFFF"/>
            <w:vAlign w:val="center"/>
            <w:hideMark/>
          </w:tcPr>
          <w:p w14:paraId="12EF5E51" w14:textId="77777777" w:rsidR="0056018C" w:rsidRPr="0056018C" w:rsidRDefault="0056018C" w:rsidP="0056018C">
            <w:pPr>
              <w:contextualSpacing/>
              <w:jc w:val="center"/>
              <w:rPr>
                <w:color w:val="000000"/>
              </w:rPr>
            </w:pPr>
            <w:r w:rsidRPr="0056018C">
              <w:rPr>
                <w:color w:val="000000"/>
                <w:sz w:val="22"/>
                <w:szCs w:val="22"/>
              </w:rPr>
              <w:t>270.13</w:t>
            </w:r>
          </w:p>
        </w:tc>
        <w:tc>
          <w:tcPr>
            <w:tcW w:w="321" w:type="pct"/>
            <w:tcBorders>
              <w:top w:val="nil"/>
              <w:left w:val="nil"/>
              <w:bottom w:val="single" w:sz="4" w:space="0" w:color="auto"/>
              <w:right w:val="single" w:sz="4" w:space="0" w:color="auto"/>
            </w:tcBorders>
            <w:shd w:val="clear" w:color="000000" w:fill="FDE9D9"/>
            <w:noWrap/>
            <w:vAlign w:val="bottom"/>
            <w:hideMark/>
          </w:tcPr>
          <w:p w14:paraId="0401F4AA" w14:textId="77777777" w:rsidR="0056018C" w:rsidRPr="0056018C" w:rsidRDefault="0056018C" w:rsidP="0056018C">
            <w:pPr>
              <w:contextualSpacing/>
              <w:jc w:val="right"/>
              <w:rPr>
                <w:color w:val="000000"/>
              </w:rPr>
            </w:pPr>
            <w:r w:rsidRPr="0056018C">
              <w:rPr>
                <w:color w:val="000000"/>
                <w:sz w:val="22"/>
                <w:szCs w:val="22"/>
              </w:rPr>
              <w:t>869</w:t>
            </w:r>
          </w:p>
        </w:tc>
        <w:tc>
          <w:tcPr>
            <w:tcW w:w="319" w:type="pct"/>
            <w:tcBorders>
              <w:top w:val="nil"/>
              <w:left w:val="nil"/>
              <w:bottom w:val="single" w:sz="4" w:space="0" w:color="auto"/>
              <w:right w:val="single" w:sz="4" w:space="0" w:color="auto"/>
            </w:tcBorders>
            <w:shd w:val="clear" w:color="000000" w:fill="E4DFEC"/>
            <w:noWrap/>
            <w:vAlign w:val="bottom"/>
            <w:hideMark/>
          </w:tcPr>
          <w:p w14:paraId="5A13C9D0" w14:textId="77777777" w:rsidR="0056018C" w:rsidRPr="0056018C" w:rsidRDefault="0056018C" w:rsidP="0056018C">
            <w:pPr>
              <w:contextualSpacing/>
              <w:jc w:val="right"/>
              <w:rPr>
                <w:color w:val="000000"/>
              </w:rPr>
            </w:pPr>
            <w:r w:rsidRPr="0056018C">
              <w:rPr>
                <w:color w:val="000000"/>
                <w:sz w:val="22"/>
                <w:szCs w:val="22"/>
              </w:rPr>
              <w:t>946</w:t>
            </w:r>
          </w:p>
        </w:tc>
      </w:tr>
      <w:tr w:rsidR="0056018C" w:rsidRPr="0056018C" w14:paraId="2CD47719"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53662DCF" w14:textId="77777777" w:rsidR="0056018C" w:rsidRPr="0056018C" w:rsidRDefault="0056018C" w:rsidP="0056018C">
            <w:pPr>
              <w:contextualSpacing/>
              <w:jc w:val="right"/>
              <w:rPr>
                <w:color w:val="000000"/>
              </w:rPr>
            </w:pPr>
            <w:r w:rsidRPr="0056018C">
              <w:rPr>
                <w:color w:val="000000"/>
                <w:sz w:val="22"/>
                <w:szCs w:val="22"/>
              </w:rPr>
              <w:t>1.1</w:t>
            </w:r>
          </w:p>
        </w:tc>
        <w:tc>
          <w:tcPr>
            <w:tcW w:w="338" w:type="pct"/>
            <w:tcBorders>
              <w:top w:val="nil"/>
              <w:left w:val="nil"/>
              <w:bottom w:val="single" w:sz="4" w:space="0" w:color="auto"/>
              <w:right w:val="single" w:sz="4" w:space="0" w:color="auto"/>
            </w:tcBorders>
            <w:shd w:val="clear" w:color="000000" w:fill="EBF1DE"/>
            <w:noWrap/>
            <w:vAlign w:val="bottom"/>
            <w:hideMark/>
          </w:tcPr>
          <w:p w14:paraId="11F82DB4"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78FDFB26"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4298D9D0"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7CE8E7E3" w14:textId="77777777" w:rsidR="0056018C" w:rsidRPr="0056018C" w:rsidRDefault="0056018C" w:rsidP="0056018C">
            <w:pPr>
              <w:contextualSpacing/>
              <w:jc w:val="right"/>
              <w:rPr>
                <w:color w:val="000000"/>
              </w:rPr>
            </w:pPr>
            <w:r w:rsidRPr="0056018C">
              <w:rPr>
                <w:color w:val="000000"/>
                <w:sz w:val="22"/>
                <w:szCs w:val="22"/>
              </w:rPr>
              <w:t>44</w:t>
            </w:r>
          </w:p>
        </w:tc>
        <w:tc>
          <w:tcPr>
            <w:tcW w:w="231" w:type="pct"/>
            <w:tcBorders>
              <w:top w:val="nil"/>
              <w:left w:val="nil"/>
              <w:bottom w:val="single" w:sz="4" w:space="0" w:color="auto"/>
              <w:right w:val="single" w:sz="4" w:space="0" w:color="auto"/>
            </w:tcBorders>
            <w:shd w:val="clear" w:color="auto" w:fill="auto"/>
            <w:noWrap/>
            <w:vAlign w:val="bottom"/>
            <w:hideMark/>
          </w:tcPr>
          <w:p w14:paraId="0E14DBD1"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51418737" w14:textId="77777777" w:rsidR="0056018C" w:rsidRPr="0056018C" w:rsidRDefault="0056018C" w:rsidP="0056018C">
            <w:pPr>
              <w:contextualSpacing/>
              <w:jc w:val="right"/>
              <w:rPr>
                <w:color w:val="000000"/>
              </w:rPr>
            </w:pPr>
            <w:r w:rsidRPr="0056018C">
              <w:rPr>
                <w:color w:val="000000"/>
                <w:sz w:val="22"/>
                <w:szCs w:val="22"/>
              </w:rPr>
              <w:t>0.02037</w:t>
            </w:r>
          </w:p>
        </w:tc>
        <w:tc>
          <w:tcPr>
            <w:tcW w:w="240" w:type="pct"/>
            <w:tcBorders>
              <w:top w:val="nil"/>
              <w:left w:val="nil"/>
              <w:bottom w:val="single" w:sz="4" w:space="0" w:color="auto"/>
              <w:right w:val="single" w:sz="4" w:space="0" w:color="auto"/>
            </w:tcBorders>
            <w:shd w:val="clear" w:color="000000" w:fill="FFFFFF"/>
            <w:noWrap/>
            <w:vAlign w:val="bottom"/>
            <w:hideMark/>
          </w:tcPr>
          <w:p w14:paraId="59ED1BDA" w14:textId="77777777" w:rsidR="0056018C" w:rsidRPr="0056018C" w:rsidRDefault="0056018C" w:rsidP="0056018C">
            <w:pPr>
              <w:contextualSpacing/>
              <w:jc w:val="right"/>
              <w:rPr>
                <w:color w:val="000000"/>
              </w:rPr>
            </w:pPr>
            <w:r w:rsidRPr="0056018C">
              <w:rPr>
                <w:color w:val="000000"/>
                <w:sz w:val="22"/>
                <w:szCs w:val="22"/>
              </w:rPr>
              <w:t>161</w:t>
            </w:r>
          </w:p>
        </w:tc>
        <w:tc>
          <w:tcPr>
            <w:tcW w:w="240" w:type="pct"/>
            <w:tcBorders>
              <w:top w:val="nil"/>
              <w:left w:val="nil"/>
              <w:bottom w:val="single" w:sz="4" w:space="0" w:color="auto"/>
              <w:right w:val="single" w:sz="4" w:space="0" w:color="auto"/>
            </w:tcBorders>
            <w:shd w:val="clear" w:color="000000" w:fill="FFFFFF"/>
            <w:noWrap/>
            <w:vAlign w:val="bottom"/>
            <w:hideMark/>
          </w:tcPr>
          <w:p w14:paraId="78524FFC" w14:textId="77777777" w:rsidR="0056018C" w:rsidRPr="0056018C" w:rsidRDefault="0056018C" w:rsidP="0056018C">
            <w:pPr>
              <w:contextualSpacing/>
              <w:jc w:val="center"/>
              <w:rPr>
                <w:color w:val="000000"/>
              </w:rPr>
            </w:pPr>
            <w:r w:rsidRPr="0056018C">
              <w:rPr>
                <w:color w:val="000000"/>
                <w:sz w:val="22"/>
                <w:szCs w:val="22"/>
              </w:rPr>
              <w:t>200</w:t>
            </w:r>
          </w:p>
        </w:tc>
        <w:tc>
          <w:tcPr>
            <w:tcW w:w="338" w:type="pct"/>
            <w:tcBorders>
              <w:top w:val="nil"/>
              <w:left w:val="nil"/>
              <w:bottom w:val="single" w:sz="4" w:space="0" w:color="auto"/>
              <w:right w:val="single" w:sz="4" w:space="0" w:color="auto"/>
            </w:tcBorders>
            <w:shd w:val="clear" w:color="000000" w:fill="FFFFFF"/>
            <w:noWrap/>
            <w:vAlign w:val="bottom"/>
            <w:hideMark/>
          </w:tcPr>
          <w:p w14:paraId="08D375EE" w14:textId="77777777" w:rsidR="0056018C" w:rsidRPr="0056018C" w:rsidRDefault="0056018C" w:rsidP="0056018C">
            <w:pPr>
              <w:contextualSpacing/>
              <w:jc w:val="right"/>
              <w:rPr>
                <w:color w:val="000000"/>
              </w:rPr>
            </w:pPr>
            <w:r w:rsidRPr="0056018C">
              <w:rPr>
                <w:color w:val="000000"/>
                <w:sz w:val="22"/>
                <w:szCs w:val="22"/>
              </w:rPr>
              <w:t>0.39</w:t>
            </w:r>
          </w:p>
        </w:tc>
        <w:tc>
          <w:tcPr>
            <w:tcW w:w="341" w:type="pct"/>
            <w:tcBorders>
              <w:top w:val="nil"/>
              <w:left w:val="nil"/>
              <w:bottom w:val="single" w:sz="4" w:space="0" w:color="auto"/>
              <w:right w:val="single" w:sz="4" w:space="0" w:color="auto"/>
            </w:tcBorders>
            <w:shd w:val="clear" w:color="000000" w:fill="FFFFFF"/>
            <w:noWrap/>
            <w:vAlign w:val="bottom"/>
            <w:hideMark/>
          </w:tcPr>
          <w:p w14:paraId="335FD6D8" w14:textId="77777777" w:rsidR="0056018C" w:rsidRPr="0056018C" w:rsidRDefault="0056018C" w:rsidP="0056018C">
            <w:pPr>
              <w:contextualSpacing/>
              <w:jc w:val="center"/>
              <w:rPr>
                <w:color w:val="000000"/>
              </w:rPr>
            </w:pPr>
            <w:r w:rsidRPr="0056018C">
              <w:rPr>
                <w:color w:val="000000"/>
                <w:sz w:val="22"/>
                <w:szCs w:val="22"/>
              </w:rPr>
              <w:t>62.58</w:t>
            </w:r>
          </w:p>
        </w:tc>
        <w:tc>
          <w:tcPr>
            <w:tcW w:w="408" w:type="pct"/>
            <w:tcBorders>
              <w:top w:val="nil"/>
              <w:left w:val="nil"/>
              <w:bottom w:val="single" w:sz="4" w:space="0" w:color="auto"/>
              <w:right w:val="single" w:sz="4" w:space="0" w:color="auto"/>
            </w:tcBorders>
            <w:shd w:val="clear" w:color="000000" w:fill="FFFFFF"/>
            <w:noWrap/>
            <w:vAlign w:val="bottom"/>
            <w:hideMark/>
          </w:tcPr>
          <w:p w14:paraId="7EC1FCD3" w14:textId="77777777" w:rsidR="0056018C" w:rsidRPr="0056018C" w:rsidRDefault="0056018C" w:rsidP="0056018C">
            <w:pPr>
              <w:contextualSpacing/>
              <w:jc w:val="center"/>
              <w:rPr>
                <w:color w:val="000000"/>
              </w:rPr>
            </w:pPr>
            <w:r w:rsidRPr="0056018C">
              <w:rPr>
                <w:color w:val="000000"/>
                <w:sz w:val="22"/>
                <w:szCs w:val="22"/>
              </w:rPr>
              <w:t>57.46</w:t>
            </w:r>
          </w:p>
        </w:tc>
        <w:tc>
          <w:tcPr>
            <w:tcW w:w="408" w:type="pct"/>
            <w:tcBorders>
              <w:top w:val="nil"/>
              <w:left w:val="nil"/>
              <w:bottom w:val="single" w:sz="4" w:space="0" w:color="auto"/>
              <w:right w:val="single" w:sz="4" w:space="0" w:color="auto"/>
            </w:tcBorders>
            <w:shd w:val="clear" w:color="000000" w:fill="FFFFFF"/>
            <w:vAlign w:val="center"/>
            <w:hideMark/>
          </w:tcPr>
          <w:p w14:paraId="730D1B1E" w14:textId="77777777" w:rsidR="0056018C" w:rsidRPr="0056018C" w:rsidRDefault="0056018C" w:rsidP="0056018C">
            <w:pPr>
              <w:contextualSpacing/>
              <w:jc w:val="center"/>
              <w:rPr>
                <w:color w:val="000000"/>
              </w:rPr>
            </w:pPr>
            <w:r w:rsidRPr="0056018C">
              <w:rPr>
                <w:color w:val="000000"/>
                <w:sz w:val="22"/>
                <w:szCs w:val="22"/>
              </w:rPr>
              <w:t>2674.3</w:t>
            </w:r>
          </w:p>
        </w:tc>
        <w:tc>
          <w:tcPr>
            <w:tcW w:w="363" w:type="pct"/>
            <w:tcBorders>
              <w:top w:val="nil"/>
              <w:left w:val="nil"/>
              <w:bottom w:val="single" w:sz="4" w:space="0" w:color="auto"/>
              <w:right w:val="single" w:sz="4" w:space="0" w:color="auto"/>
            </w:tcBorders>
            <w:shd w:val="clear" w:color="000000" w:fill="FFFFFF"/>
            <w:vAlign w:val="center"/>
            <w:hideMark/>
          </w:tcPr>
          <w:p w14:paraId="58D64076" w14:textId="77777777" w:rsidR="0056018C" w:rsidRPr="0056018C" w:rsidRDefault="0056018C" w:rsidP="0056018C">
            <w:pPr>
              <w:contextualSpacing/>
              <w:jc w:val="center"/>
              <w:rPr>
                <w:color w:val="000000"/>
              </w:rPr>
            </w:pPr>
            <w:r w:rsidRPr="0056018C">
              <w:rPr>
                <w:color w:val="000000"/>
                <w:sz w:val="22"/>
                <w:szCs w:val="22"/>
              </w:rPr>
              <w:t>297.14</w:t>
            </w:r>
          </w:p>
        </w:tc>
        <w:tc>
          <w:tcPr>
            <w:tcW w:w="321" w:type="pct"/>
            <w:tcBorders>
              <w:top w:val="nil"/>
              <w:left w:val="nil"/>
              <w:bottom w:val="single" w:sz="4" w:space="0" w:color="auto"/>
              <w:right w:val="single" w:sz="4" w:space="0" w:color="auto"/>
            </w:tcBorders>
            <w:shd w:val="clear" w:color="000000" w:fill="FDE9D9"/>
            <w:noWrap/>
            <w:vAlign w:val="bottom"/>
            <w:hideMark/>
          </w:tcPr>
          <w:p w14:paraId="2E73E4BB" w14:textId="77777777" w:rsidR="0056018C" w:rsidRPr="0056018C" w:rsidRDefault="0056018C" w:rsidP="0056018C">
            <w:pPr>
              <w:contextualSpacing/>
              <w:jc w:val="right"/>
              <w:rPr>
                <w:color w:val="000000"/>
              </w:rPr>
            </w:pPr>
            <w:r w:rsidRPr="0056018C">
              <w:rPr>
                <w:color w:val="000000"/>
                <w:sz w:val="22"/>
                <w:szCs w:val="22"/>
              </w:rPr>
              <w:t>956</w:t>
            </w:r>
          </w:p>
        </w:tc>
        <w:tc>
          <w:tcPr>
            <w:tcW w:w="319" w:type="pct"/>
            <w:tcBorders>
              <w:top w:val="nil"/>
              <w:left w:val="nil"/>
              <w:bottom w:val="single" w:sz="4" w:space="0" w:color="auto"/>
              <w:right w:val="single" w:sz="4" w:space="0" w:color="auto"/>
            </w:tcBorders>
            <w:shd w:val="clear" w:color="000000" w:fill="E4DFEC"/>
            <w:noWrap/>
            <w:vAlign w:val="bottom"/>
            <w:hideMark/>
          </w:tcPr>
          <w:p w14:paraId="2F1AA90F" w14:textId="77777777" w:rsidR="0056018C" w:rsidRPr="0056018C" w:rsidRDefault="0056018C" w:rsidP="0056018C">
            <w:pPr>
              <w:contextualSpacing/>
              <w:jc w:val="right"/>
              <w:rPr>
                <w:color w:val="000000"/>
              </w:rPr>
            </w:pPr>
            <w:r w:rsidRPr="0056018C">
              <w:rPr>
                <w:color w:val="000000"/>
                <w:sz w:val="22"/>
                <w:szCs w:val="22"/>
              </w:rPr>
              <w:t>1041</w:t>
            </w:r>
          </w:p>
        </w:tc>
      </w:tr>
      <w:tr w:rsidR="0056018C" w:rsidRPr="0056018C" w14:paraId="0F872598"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6DE9BAF8" w14:textId="77777777" w:rsidR="0056018C" w:rsidRPr="0056018C" w:rsidRDefault="0056018C" w:rsidP="0056018C">
            <w:pPr>
              <w:contextualSpacing/>
              <w:jc w:val="right"/>
              <w:rPr>
                <w:color w:val="000000"/>
              </w:rPr>
            </w:pPr>
            <w:r w:rsidRPr="0056018C">
              <w:rPr>
                <w:color w:val="000000"/>
                <w:sz w:val="22"/>
                <w:szCs w:val="22"/>
              </w:rPr>
              <w:t>1.2</w:t>
            </w:r>
          </w:p>
        </w:tc>
        <w:tc>
          <w:tcPr>
            <w:tcW w:w="338" w:type="pct"/>
            <w:tcBorders>
              <w:top w:val="nil"/>
              <w:left w:val="nil"/>
              <w:bottom w:val="single" w:sz="4" w:space="0" w:color="auto"/>
              <w:right w:val="single" w:sz="4" w:space="0" w:color="auto"/>
            </w:tcBorders>
            <w:shd w:val="clear" w:color="000000" w:fill="EBF1DE"/>
            <w:noWrap/>
            <w:vAlign w:val="bottom"/>
            <w:hideMark/>
          </w:tcPr>
          <w:p w14:paraId="3AB6A179"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0B5D6FA9"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1A914B90"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530C8A62" w14:textId="77777777" w:rsidR="0056018C" w:rsidRPr="0056018C" w:rsidRDefault="0056018C" w:rsidP="0056018C">
            <w:pPr>
              <w:contextualSpacing/>
              <w:jc w:val="right"/>
              <w:rPr>
                <w:color w:val="000000"/>
              </w:rPr>
            </w:pPr>
            <w:r w:rsidRPr="0056018C">
              <w:rPr>
                <w:color w:val="000000"/>
                <w:sz w:val="22"/>
                <w:szCs w:val="22"/>
              </w:rPr>
              <w:t>48</w:t>
            </w:r>
          </w:p>
        </w:tc>
        <w:tc>
          <w:tcPr>
            <w:tcW w:w="231" w:type="pct"/>
            <w:tcBorders>
              <w:top w:val="nil"/>
              <w:left w:val="nil"/>
              <w:bottom w:val="single" w:sz="4" w:space="0" w:color="auto"/>
              <w:right w:val="single" w:sz="4" w:space="0" w:color="auto"/>
            </w:tcBorders>
            <w:shd w:val="clear" w:color="auto" w:fill="auto"/>
            <w:noWrap/>
            <w:vAlign w:val="bottom"/>
            <w:hideMark/>
          </w:tcPr>
          <w:p w14:paraId="2325BED9"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7A175E39" w14:textId="77777777" w:rsidR="0056018C" w:rsidRPr="0056018C" w:rsidRDefault="0056018C" w:rsidP="0056018C">
            <w:pPr>
              <w:contextualSpacing/>
              <w:jc w:val="right"/>
              <w:rPr>
                <w:color w:val="000000"/>
              </w:rPr>
            </w:pPr>
            <w:r w:rsidRPr="0056018C">
              <w:rPr>
                <w:color w:val="000000"/>
                <w:sz w:val="22"/>
                <w:szCs w:val="22"/>
              </w:rPr>
              <w:t>0.02222</w:t>
            </w:r>
          </w:p>
        </w:tc>
        <w:tc>
          <w:tcPr>
            <w:tcW w:w="240" w:type="pct"/>
            <w:tcBorders>
              <w:top w:val="nil"/>
              <w:left w:val="nil"/>
              <w:bottom w:val="single" w:sz="4" w:space="0" w:color="auto"/>
              <w:right w:val="single" w:sz="4" w:space="0" w:color="auto"/>
            </w:tcBorders>
            <w:shd w:val="clear" w:color="000000" w:fill="FFFFFF"/>
            <w:noWrap/>
            <w:vAlign w:val="bottom"/>
            <w:hideMark/>
          </w:tcPr>
          <w:p w14:paraId="6D86B747" w14:textId="77777777" w:rsidR="0056018C" w:rsidRPr="0056018C" w:rsidRDefault="0056018C" w:rsidP="0056018C">
            <w:pPr>
              <w:contextualSpacing/>
              <w:jc w:val="right"/>
              <w:rPr>
                <w:color w:val="000000"/>
              </w:rPr>
            </w:pPr>
            <w:r w:rsidRPr="0056018C">
              <w:rPr>
                <w:color w:val="000000"/>
                <w:sz w:val="22"/>
                <w:szCs w:val="22"/>
              </w:rPr>
              <w:t>168</w:t>
            </w:r>
          </w:p>
        </w:tc>
        <w:tc>
          <w:tcPr>
            <w:tcW w:w="240" w:type="pct"/>
            <w:tcBorders>
              <w:top w:val="nil"/>
              <w:left w:val="nil"/>
              <w:bottom w:val="single" w:sz="4" w:space="0" w:color="auto"/>
              <w:right w:val="single" w:sz="4" w:space="0" w:color="auto"/>
            </w:tcBorders>
            <w:shd w:val="clear" w:color="000000" w:fill="FFFFFF"/>
            <w:noWrap/>
            <w:vAlign w:val="bottom"/>
            <w:hideMark/>
          </w:tcPr>
          <w:p w14:paraId="64320152" w14:textId="77777777" w:rsidR="0056018C" w:rsidRPr="0056018C" w:rsidRDefault="0056018C" w:rsidP="0056018C">
            <w:pPr>
              <w:contextualSpacing/>
              <w:jc w:val="center"/>
              <w:rPr>
                <w:color w:val="000000"/>
              </w:rPr>
            </w:pPr>
            <w:r w:rsidRPr="0056018C">
              <w:rPr>
                <w:color w:val="000000"/>
                <w:sz w:val="22"/>
                <w:szCs w:val="22"/>
              </w:rPr>
              <w:t>200</w:t>
            </w:r>
          </w:p>
        </w:tc>
        <w:tc>
          <w:tcPr>
            <w:tcW w:w="338" w:type="pct"/>
            <w:tcBorders>
              <w:top w:val="nil"/>
              <w:left w:val="nil"/>
              <w:bottom w:val="single" w:sz="4" w:space="0" w:color="auto"/>
              <w:right w:val="single" w:sz="4" w:space="0" w:color="auto"/>
            </w:tcBorders>
            <w:shd w:val="clear" w:color="000000" w:fill="FFFFFF"/>
            <w:noWrap/>
            <w:vAlign w:val="bottom"/>
            <w:hideMark/>
          </w:tcPr>
          <w:p w14:paraId="6D69A198" w14:textId="77777777" w:rsidR="0056018C" w:rsidRPr="0056018C" w:rsidRDefault="0056018C" w:rsidP="0056018C">
            <w:pPr>
              <w:contextualSpacing/>
              <w:jc w:val="right"/>
              <w:rPr>
                <w:color w:val="000000"/>
              </w:rPr>
            </w:pPr>
            <w:r w:rsidRPr="0056018C">
              <w:rPr>
                <w:color w:val="000000"/>
                <w:sz w:val="22"/>
                <w:szCs w:val="22"/>
              </w:rPr>
              <w:t>0.42</w:t>
            </w:r>
          </w:p>
        </w:tc>
        <w:tc>
          <w:tcPr>
            <w:tcW w:w="341" w:type="pct"/>
            <w:tcBorders>
              <w:top w:val="nil"/>
              <w:left w:val="nil"/>
              <w:bottom w:val="single" w:sz="4" w:space="0" w:color="auto"/>
              <w:right w:val="single" w:sz="4" w:space="0" w:color="auto"/>
            </w:tcBorders>
            <w:shd w:val="clear" w:color="000000" w:fill="FFFFFF"/>
            <w:noWrap/>
            <w:vAlign w:val="bottom"/>
            <w:hideMark/>
          </w:tcPr>
          <w:p w14:paraId="08693943" w14:textId="77777777" w:rsidR="0056018C" w:rsidRPr="0056018C" w:rsidRDefault="0056018C" w:rsidP="0056018C">
            <w:pPr>
              <w:contextualSpacing/>
              <w:jc w:val="center"/>
              <w:rPr>
                <w:color w:val="000000"/>
              </w:rPr>
            </w:pPr>
            <w:r w:rsidRPr="0056018C">
              <w:rPr>
                <w:color w:val="000000"/>
                <w:sz w:val="22"/>
                <w:szCs w:val="22"/>
              </w:rPr>
              <w:t>62.58</w:t>
            </w:r>
          </w:p>
        </w:tc>
        <w:tc>
          <w:tcPr>
            <w:tcW w:w="408" w:type="pct"/>
            <w:tcBorders>
              <w:top w:val="nil"/>
              <w:left w:val="nil"/>
              <w:bottom w:val="single" w:sz="4" w:space="0" w:color="auto"/>
              <w:right w:val="single" w:sz="4" w:space="0" w:color="auto"/>
            </w:tcBorders>
            <w:shd w:val="clear" w:color="000000" w:fill="FFFFFF"/>
            <w:noWrap/>
            <w:vAlign w:val="bottom"/>
            <w:hideMark/>
          </w:tcPr>
          <w:p w14:paraId="47C66853" w14:textId="77777777" w:rsidR="0056018C" w:rsidRPr="0056018C" w:rsidRDefault="0056018C" w:rsidP="0056018C">
            <w:pPr>
              <w:contextualSpacing/>
              <w:jc w:val="center"/>
              <w:rPr>
                <w:color w:val="000000"/>
              </w:rPr>
            </w:pPr>
            <w:r w:rsidRPr="0056018C">
              <w:rPr>
                <w:color w:val="000000"/>
                <w:sz w:val="22"/>
                <w:szCs w:val="22"/>
              </w:rPr>
              <w:t>57.46</w:t>
            </w:r>
          </w:p>
        </w:tc>
        <w:tc>
          <w:tcPr>
            <w:tcW w:w="408" w:type="pct"/>
            <w:tcBorders>
              <w:top w:val="nil"/>
              <w:left w:val="nil"/>
              <w:bottom w:val="single" w:sz="4" w:space="0" w:color="auto"/>
              <w:right w:val="single" w:sz="4" w:space="0" w:color="auto"/>
            </w:tcBorders>
            <w:shd w:val="clear" w:color="000000" w:fill="FFFFFF"/>
            <w:vAlign w:val="center"/>
            <w:hideMark/>
          </w:tcPr>
          <w:p w14:paraId="219D1FB5" w14:textId="77777777" w:rsidR="0056018C" w:rsidRPr="0056018C" w:rsidRDefault="0056018C" w:rsidP="0056018C">
            <w:pPr>
              <w:contextualSpacing/>
              <w:jc w:val="center"/>
              <w:rPr>
                <w:color w:val="000000"/>
              </w:rPr>
            </w:pPr>
            <w:r w:rsidRPr="0056018C">
              <w:rPr>
                <w:color w:val="000000"/>
                <w:sz w:val="22"/>
                <w:szCs w:val="22"/>
              </w:rPr>
              <w:t>2917.4</w:t>
            </w:r>
          </w:p>
        </w:tc>
        <w:tc>
          <w:tcPr>
            <w:tcW w:w="363" w:type="pct"/>
            <w:tcBorders>
              <w:top w:val="nil"/>
              <w:left w:val="nil"/>
              <w:bottom w:val="single" w:sz="4" w:space="0" w:color="auto"/>
              <w:right w:val="single" w:sz="4" w:space="0" w:color="auto"/>
            </w:tcBorders>
            <w:shd w:val="clear" w:color="000000" w:fill="FFFFFF"/>
            <w:vAlign w:val="center"/>
            <w:hideMark/>
          </w:tcPr>
          <w:p w14:paraId="23D61748" w14:textId="77777777" w:rsidR="0056018C" w:rsidRPr="0056018C" w:rsidRDefault="0056018C" w:rsidP="0056018C">
            <w:pPr>
              <w:contextualSpacing/>
              <w:jc w:val="center"/>
              <w:rPr>
                <w:color w:val="000000"/>
              </w:rPr>
            </w:pPr>
            <w:r w:rsidRPr="0056018C">
              <w:rPr>
                <w:color w:val="000000"/>
                <w:sz w:val="22"/>
                <w:szCs w:val="22"/>
              </w:rPr>
              <w:t>324.15</w:t>
            </w:r>
          </w:p>
        </w:tc>
        <w:tc>
          <w:tcPr>
            <w:tcW w:w="321" w:type="pct"/>
            <w:tcBorders>
              <w:top w:val="nil"/>
              <w:left w:val="nil"/>
              <w:bottom w:val="single" w:sz="4" w:space="0" w:color="auto"/>
              <w:right w:val="single" w:sz="4" w:space="0" w:color="auto"/>
            </w:tcBorders>
            <w:shd w:val="clear" w:color="000000" w:fill="FDE9D9"/>
            <w:noWrap/>
            <w:vAlign w:val="bottom"/>
            <w:hideMark/>
          </w:tcPr>
          <w:p w14:paraId="6747E54B" w14:textId="77777777" w:rsidR="0056018C" w:rsidRPr="0056018C" w:rsidRDefault="0056018C" w:rsidP="0056018C">
            <w:pPr>
              <w:contextualSpacing/>
              <w:jc w:val="right"/>
              <w:rPr>
                <w:color w:val="000000"/>
              </w:rPr>
            </w:pPr>
            <w:r w:rsidRPr="0056018C">
              <w:rPr>
                <w:color w:val="000000"/>
                <w:sz w:val="22"/>
                <w:szCs w:val="22"/>
              </w:rPr>
              <w:t>1043</w:t>
            </w:r>
          </w:p>
        </w:tc>
        <w:tc>
          <w:tcPr>
            <w:tcW w:w="319" w:type="pct"/>
            <w:tcBorders>
              <w:top w:val="nil"/>
              <w:left w:val="nil"/>
              <w:bottom w:val="single" w:sz="4" w:space="0" w:color="auto"/>
              <w:right w:val="single" w:sz="4" w:space="0" w:color="auto"/>
            </w:tcBorders>
            <w:shd w:val="clear" w:color="000000" w:fill="E4DFEC"/>
            <w:noWrap/>
            <w:vAlign w:val="bottom"/>
            <w:hideMark/>
          </w:tcPr>
          <w:p w14:paraId="4C345AAB" w14:textId="77777777" w:rsidR="0056018C" w:rsidRPr="0056018C" w:rsidRDefault="0056018C" w:rsidP="0056018C">
            <w:pPr>
              <w:contextualSpacing/>
              <w:jc w:val="right"/>
              <w:rPr>
                <w:color w:val="000000"/>
              </w:rPr>
            </w:pPr>
            <w:r w:rsidRPr="0056018C">
              <w:rPr>
                <w:color w:val="000000"/>
                <w:sz w:val="22"/>
                <w:szCs w:val="22"/>
              </w:rPr>
              <w:t>1136</w:t>
            </w:r>
          </w:p>
        </w:tc>
      </w:tr>
      <w:tr w:rsidR="0056018C" w:rsidRPr="0056018C" w14:paraId="35174AE2"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4EB9F908" w14:textId="77777777" w:rsidR="0056018C" w:rsidRPr="0056018C" w:rsidRDefault="0056018C" w:rsidP="0056018C">
            <w:pPr>
              <w:contextualSpacing/>
              <w:jc w:val="right"/>
              <w:rPr>
                <w:color w:val="000000"/>
              </w:rPr>
            </w:pPr>
            <w:r w:rsidRPr="0056018C">
              <w:rPr>
                <w:color w:val="000000"/>
                <w:sz w:val="22"/>
                <w:szCs w:val="22"/>
              </w:rPr>
              <w:t>1.3</w:t>
            </w:r>
          </w:p>
        </w:tc>
        <w:tc>
          <w:tcPr>
            <w:tcW w:w="338" w:type="pct"/>
            <w:tcBorders>
              <w:top w:val="nil"/>
              <w:left w:val="nil"/>
              <w:bottom w:val="single" w:sz="4" w:space="0" w:color="auto"/>
              <w:right w:val="single" w:sz="4" w:space="0" w:color="auto"/>
            </w:tcBorders>
            <w:shd w:val="clear" w:color="000000" w:fill="EBF1DE"/>
            <w:noWrap/>
            <w:vAlign w:val="bottom"/>
            <w:hideMark/>
          </w:tcPr>
          <w:p w14:paraId="4F938651"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6994A62B"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06B7AA2C"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4F0818B3" w14:textId="77777777" w:rsidR="0056018C" w:rsidRPr="0056018C" w:rsidRDefault="0056018C" w:rsidP="0056018C">
            <w:pPr>
              <w:contextualSpacing/>
              <w:jc w:val="right"/>
              <w:rPr>
                <w:color w:val="000000"/>
              </w:rPr>
            </w:pPr>
            <w:r w:rsidRPr="0056018C">
              <w:rPr>
                <w:color w:val="000000"/>
                <w:sz w:val="22"/>
                <w:szCs w:val="22"/>
              </w:rPr>
              <w:t>52</w:t>
            </w:r>
          </w:p>
        </w:tc>
        <w:tc>
          <w:tcPr>
            <w:tcW w:w="231" w:type="pct"/>
            <w:tcBorders>
              <w:top w:val="nil"/>
              <w:left w:val="nil"/>
              <w:bottom w:val="single" w:sz="4" w:space="0" w:color="auto"/>
              <w:right w:val="single" w:sz="4" w:space="0" w:color="auto"/>
            </w:tcBorders>
            <w:shd w:val="clear" w:color="auto" w:fill="auto"/>
            <w:noWrap/>
            <w:vAlign w:val="bottom"/>
            <w:hideMark/>
          </w:tcPr>
          <w:p w14:paraId="04A86625"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4B63481F" w14:textId="77777777" w:rsidR="0056018C" w:rsidRPr="0056018C" w:rsidRDefault="0056018C" w:rsidP="0056018C">
            <w:pPr>
              <w:contextualSpacing/>
              <w:jc w:val="right"/>
              <w:rPr>
                <w:color w:val="000000"/>
              </w:rPr>
            </w:pPr>
            <w:r w:rsidRPr="0056018C">
              <w:rPr>
                <w:color w:val="000000"/>
                <w:sz w:val="22"/>
                <w:szCs w:val="22"/>
              </w:rPr>
              <w:t>0.02407</w:t>
            </w:r>
          </w:p>
        </w:tc>
        <w:tc>
          <w:tcPr>
            <w:tcW w:w="240" w:type="pct"/>
            <w:tcBorders>
              <w:top w:val="nil"/>
              <w:left w:val="nil"/>
              <w:bottom w:val="single" w:sz="4" w:space="0" w:color="auto"/>
              <w:right w:val="single" w:sz="4" w:space="0" w:color="auto"/>
            </w:tcBorders>
            <w:shd w:val="clear" w:color="000000" w:fill="FFFFFF"/>
            <w:noWrap/>
            <w:vAlign w:val="bottom"/>
            <w:hideMark/>
          </w:tcPr>
          <w:p w14:paraId="3AD2AD52" w14:textId="77777777" w:rsidR="0056018C" w:rsidRPr="0056018C" w:rsidRDefault="0056018C" w:rsidP="0056018C">
            <w:pPr>
              <w:contextualSpacing/>
              <w:jc w:val="right"/>
              <w:rPr>
                <w:color w:val="000000"/>
              </w:rPr>
            </w:pPr>
            <w:r w:rsidRPr="0056018C">
              <w:rPr>
                <w:color w:val="000000"/>
                <w:sz w:val="22"/>
                <w:szCs w:val="22"/>
              </w:rPr>
              <w:t>175</w:t>
            </w:r>
          </w:p>
        </w:tc>
        <w:tc>
          <w:tcPr>
            <w:tcW w:w="240" w:type="pct"/>
            <w:tcBorders>
              <w:top w:val="nil"/>
              <w:left w:val="nil"/>
              <w:bottom w:val="single" w:sz="4" w:space="0" w:color="auto"/>
              <w:right w:val="single" w:sz="4" w:space="0" w:color="auto"/>
            </w:tcBorders>
            <w:shd w:val="clear" w:color="000000" w:fill="FFFFFF"/>
            <w:noWrap/>
            <w:vAlign w:val="bottom"/>
            <w:hideMark/>
          </w:tcPr>
          <w:p w14:paraId="3F4FF762" w14:textId="77777777" w:rsidR="0056018C" w:rsidRPr="0056018C" w:rsidRDefault="0056018C" w:rsidP="0056018C">
            <w:pPr>
              <w:contextualSpacing/>
              <w:jc w:val="center"/>
              <w:rPr>
                <w:color w:val="000000"/>
              </w:rPr>
            </w:pPr>
            <w:r w:rsidRPr="0056018C">
              <w:rPr>
                <w:color w:val="000000"/>
                <w:sz w:val="22"/>
                <w:szCs w:val="22"/>
              </w:rPr>
              <w:t>200</w:t>
            </w:r>
          </w:p>
        </w:tc>
        <w:tc>
          <w:tcPr>
            <w:tcW w:w="338" w:type="pct"/>
            <w:tcBorders>
              <w:top w:val="nil"/>
              <w:left w:val="nil"/>
              <w:bottom w:val="single" w:sz="4" w:space="0" w:color="auto"/>
              <w:right w:val="single" w:sz="4" w:space="0" w:color="auto"/>
            </w:tcBorders>
            <w:shd w:val="clear" w:color="000000" w:fill="FFFFFF"/>
            <w:noWrap/>
            <w:vAlign w:val="bottom"/>
            <w:hideMark/>
          </w:tcPr>
          <w:p w14:paraId="79D24736" w14:textId="77777777" w:rsidR="0056018C" w:rsidRPr="0056018C" w:rsidRDefault="0056018C" w:rsidP="0056018C">
            <w:pPr>
              <w:contextualSpacing/>
              <w:jc w:val="right"/>
              <w:rPr>
                <w:color w:val="000000"/>
              </w:rPr>
            </w:pPr>
            <w:r w:rsidRPr="0056018C">
              <w:rPr>
                <w:color w:val="000000"/>
                <w:sz w:val="22"/>
                <w:szCs w:val="22"/>
              </w:rPr>
              <w:t>0.46</w:t>
            </w:r>
          </w:p>
        </w:tc>
        <w:tc>
          <w:tcPr>
            <w:tcW w:w="341" w:type="pct"/>
            <w:tcBorders>
              <w:top w:val="nil"/>
              <w:left w:val="nil"/>
              <w:bottom w:val="single" w:sz="4" w:space="0" w:color="auto"/>
              <w:right w:val="single" w:sz="4" w:space="0" w:color="auto"/>
            </w:tcBorders>
            <w:shd w:val="clear" w:color="000000" w:fill="FFFFFF"/>
            <w:noWrap/>
            <w:vAlign w:val="bottom"/>
            <w:hideMark/>
          </w:tcPr>
          <w:p w14:paraId="1302CFF1" w14:textId="77777777" w:rsidR="0056018C" w:rsidRPr="0056018C" w:rsidRDefault="0056018C" w:rsidP="0056018C">
            <w:pPr>
              <w:contextualSpacing/>
              <w:jc w:val="center"/>
              <w:rPr>
                <w:color w:val="000000"/>
              </w:rPr>
            </w:pPr>
            <w:r w:rsidRPr="0056018C">
              <w:rPr>
                <w:color w:val="000000"/>
                <w:sz w:val="22"/>
                <w:szCs w:val="22"/>
              </w:rPr>
              <w:t>62.58</w:t>
            </w:r>
          </w:p>
        </w:tc>
        <w:tc>
          <w:tcPr>
            <w:tcW w:w="408" w:type="pct"/>
            <w:tcBorders>
              <w:top w:val="nil"/>
              <w:left w:val="nil"/>
              <w:bottom w:val="single" w:sz="4" w:space="0" w:color="auto"/>
              <w:right w:val="single" w:sz="4" w:space="0" w:color="auto"/>
            </w:tcBorders>
            <w:shd w:val="clear" w:color="000000" w:fill="FFFFFF"/>
            <w:noWrap/>
            <w:vAlign w:val="bottom"/>
            <w:hideMark/>
          </w:tcPr>
          <w:p w14:paraId="6DF004A0" w14:textId="77777777" w:rsidR="0056018C" w:rsidRPr="0056018C" w:rsidRDefault="0056018C" w:rsidP="0056018C">
            <w:pPr>
              <w:contextualSpacing/>
              <w:jc w:val="center"/>
              <w:rPr>
                <w:color w:val="000000"/>
              </w:rPr>
            </w:pPr>
            <w:r w:rsidRPr="0056018C">
              <w:rPr>
                <w:color w:val="000000"/>
                <w:sz w:val="22"/>
                <w:szCs w:val="22"/>
              </w:rPr>
              <w:t>57.46</w:t>
            </w:r>
          </w:p>
        </w:tc>
        <w:tc>
          <w:tcPr>
            <w:tcW w:w="408" w:type="pct"/>
            <w:tcBorders>
              <w:top w:val="nil"/>
              <w:left w:val="nil"/>
              <w:bottom w:val="single" w:sz="4" w:space="0" w:color="auto"/>
              <w:right w:val="single" w:sz="4" w:space="0" w:color="auto"/>
            </w:tcBorders>
            <w:shd w:val="clear" w:color="000000" w:fill="FFFFFF"/>
            <w:vAlign w:val="center"/>
            <w:hideMark/>
          </w:tcPr>
          <w:p w14:paraId="2BEE512F" w14:textId="77777777" w:rsidR="0056018C" w:rsidRPr="0056018C" w:rsidRDefault="0056018C" w:rsidP="0056018C">
            <w:pPr>
              <w:contextualSpacing/>
              <w:jc w:val="center"/>
              <w:rPr>
                <w:color w:val="000000"/>
              </w:rPr>
            </w:pPr>
            <w:r w:rsidRPr="0056018C">
              <w:rPr>
                <w:color w:val="000000"/>
                <w:sz w:val="22"/>
                <w:szCs w:val="22"/>
              </w:rPr>
              <w:t>3160.5</w:t>
            </w:r>
          </w:p>
        </w:tc>
        <w:tc>
          <w:tcPr>
            <w:tcW w:w="363" w:type="pct"/>
            <w:tcBorders>
              <w:top w:val="nil"/>
              <w:left w:val="nil"/>
              <w:bottom w:val="single" w:sz="4" w:space="0" w:color="auto"/>
              <w:right w:val="single" w:sz="4" w:space="0" w:color="auto"/>
            </w:tcBorders>
            <w:shd w:val="clear" w:color="000000" w:fill="FFFFFF"/>
            <w:vAlign w:val="center"/>
            <w:hideMark/>
          </w:tcPr>
          <w:p w14:paraId="70AD30A4" w14:textId="77777777" w:rsidR="0056018C" w:rsidRPr="0056018C" w:rsidRDefault="0056018C" w:rsidP="0056018C">
            <w:pPr>
              <w:contextualSpacing/>
              <w:jc w:val="center"/>
              <w:rPr>
                <w:color w:val="000000"/>
              </w:rPr>
            </w:pPr>
            <w:r w:rsidRPr="0056018C">
              <w:rPr>
                <w:color w:val="000000"/>
                <w:sz w:val="22"/>
                <w:szCs w:val="22"/>
              </w:rPr>
              <w:t>351.17</w:t>
            </w:r>
          </w:p>
        </w:tc>
        <w:tc>
          <w:tcPr>
            <w:tcW w:w="321" w:type="pct"/>
            <w:tcBorders>
              <w:top w:val="nil"/>
              <w:left w:val="nil"/>
              <w:bottom w:val="single" w:sz="4" w:space="0" w:color="auto"/>
              <w:right w:val="single" w:sz="4" w:space="0" w:color="auto"/>
            </w:tcBorders>
            <w:shd w:val="clear" w:color="000000" w:fill="FDE9D9"/>
            <w:noWrap/>
            <w:vAlign w:val="bottom"/>
            <w:hideMark/>
          </w:tcPr>
          <w:p w14:paraId="3F30091A" w14:textId="77777777" w:rsidR="0056018C" w:rsidRPr="0056018C" w:rsidRDefault="0056018C" w:rsidP="0056018C">
            <w:pPr>
              <w:contextualSpacing/>
              <w:jc w:val="right"/>
              <w:rPr>
                <w:color w:val="000000"/>
              </w:rPr>
            </w:pPr>
            <w:r w:rsidRPr="0056018C">
              <w:rPr>
                <w:color w:val="000000"/>
                <w:sz w:val="22"/>
                <w:szCs w:val="22"/>
              </w:rPr>
              <w:t>1129</w:t>
            </w:r>
          </w:p>
        </w:tc>
        <w:tc>
          <w:tcPr>
            <w:tcW w:w="319" w:type="pct"/>
            <w:tcBorders>
              <w:top w:val="nil"/>
              <w:left w:val="nil"/>
              <w:bottom w:val="single" w:sz="4" w:space="0" w:color="auto"/>
              <w:right w:val="single" w:sz="4" w:space="0" w:color="auto"/>
            </w:tcBorders>
            <w:shd w:val="clear" w:color="000000" w:fill="E4DFEC"/>
            <w:noWrap/>
            <w:vAlign w:val="bottom"/>
            <w:hideMark/>
          </w:tcPr>
          <w:p w14:paraId="30D9F84C" w14:textId="77777777" w:rsidR="0056018C" w:rsidRPr="0056018C" w:rsidRDefault="0056018C" w:rsidP="0056018C">
            <w:pPr>
              <w:contextualSpacing/>
              <w:jc w:val="right"/>
              <w:rPr>
                <w:color w:val="000000"/>
              </w:rPr>
            </w:pPr>
            <w:r w:rsidRPr="0056018C">
              <w:rPr>
                <w:color w:val="000000"/>
                <w:sz w:val="22"/>
                <w:szCs w:val="22"/>
              </w:rPr>
              <w:t>1230</w:t>
            </w:r>
          </w:p>
        </w:tc>
      </w:tr>
      <w:tr w:rsidR="0056018C" w:rsidRPr="0056018C" w14:paraId="438B3752"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59A0A0AF" w14:textId="77777777" w:rsidR="0056018C" w:rsidRPr="0056018C" w:rsidRDefault="0056018C" w:rsidP="0056018C">
            <w:pPr>
              <w:contextualSpacing/>
              <w:jc w:val="right"/>
              <w:rPr>
                <w:color w:val="000000"/>
              </w:rPr>
            </w:pPr>
            <w:r w:rsidRPr="0056018C">
              <w:rPr>
                <w:color w:val="000000"/>
                <w:sz w:val="22"/>
                <w:szCs w:val="22"/>
              </w:rPr>
              <w:t>1.4</w:t>
            </w:r>
          </w:p>
        </w:tc>
        <w:tc>
          <w:tcPr>
            <w:tcW w:w="338" w:type="pct"/>
            <w:tcBorders>
              <w:top w:val="nil"/>
              <w:left w:val="nil"/>
              <w:bottom w:val="single" w:sz="4" w:space="0" w:color="auto"/>
              <w:right w:val="single" w:sz="4" w:space="0" w:color="auto"/>
            </w:tcBorders>
            <w:shd w:val="clear" w:color="000000" w:fill="EBF1DE"/>
            <w:noWrap/>
            <w:vAlign w:val="bottom"/>
            <w:hideMark/>
          </w:tcPr>
          <w:p w14:paraId="02413896"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1B249242"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650BB78E"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0D8DC1AB" w14:textId="77777777" w:rsidR="0056018C" w:rsidRPr="0056018C" w:rsidRDefault="0056018C" w:rsidP="0056018C">
            <w:pPr>
              <w:contextualSpacing/>
              <w:jc w:val="right"/>
              <w:rPr>
                <w:color w:val="000000"/>
              </w:rPr>
            </w:pPr>
            <w:r w:rsidRPr="0056018C">
              <w:rPr>
                <w:color w:val="000000"/>
                <w:sz w:val="22"/>
                <w:szCs w:val="22"/>
              </w:rPr>
              <w:t>56</w:t>
            </w:r>
          </w:p>
        </w:tc>
        <w:tc>
          <w:tcPr>
            <w:tcW w:w="231" w:type="pct"/>
            <w:tcBorders>
              <w:top w:val="nil"/>
              <w:left w:val="nil"/>
              <w:bottom w:val="single" w:sz="4" w:space="0" w:color="auto"/>
              <w:right w:val="single" w:sz="4" w:space="0" w:color="auto"/>
            </w:tcBorders>
            <w:shd w:val="clear" w:color="auto" w:fill="auto"/>
            <w:noWrap/>
            <w:vAlign w:val="bottom"/>
            <w:hideMark/>
          </w:tcPr>
          <w:p w14:paraId="124B72FF"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73876B1D" w14:textId="77777777" w:rsidR="0056018C" w:rsidRPr="0056018C" w:rsidRDefault="0056018C" w:rsidP="0056018C">
            <w:pPr>
              <w:contextualSpacing/>
              <w:jc w:val="right"/>
              <w:rPr>
                <w:color w:val="000000"/>
              </w:rPr>
            </w:pPr>
            <w:r w:rsidRPr="0056018C">
              <w:rPr>
                <w:color w:val="000000"/>
                <w:sz w:val="22"/>
                <w:szCs w:val="22"/>
              </w:rPr>
              <w:t>0.02593</w:t>
            </w:r>
          </w:p>
        </w:tc>
        <w:tc>
          <w:tcPr>
            <w:tcW w:w="240" w:type="pct"/>
            <w:tcBorders>
              <w:top w:val="nil"/>
              <w:left w:val="nil"/>
              <w:bottom w:val="single" w:sz="4" w:space="0" w:color="auto"/>
              <w:right w:val="single" w:sz="4" w:space="0" w:color="auto"/>
            </w:tcBorders>
            <w:shd w:val="clear" w:color="000000" w:fill="FFFFFF"/>
            <w:noWrap/>
            <w:vAlign w:val="bottom"/>
            <w:hideMark/>
          </w:tcPr>
          <w:p w14:paraId="2D252681" w14:textId="77777777" w:rsidR="0056018C" w:rsidRPr="0056018C" w:rsidRDefault="0056018C" w:rsidP="0056018C">
            <w:pPr>
              <w:contextualSpacing/>
              <w:jc w:val="right"/>
              <w:rPr>
                <w:color w:val="000000"/>
              </w:rPr>
            </w:pPr>
            <w:r w:rsidRPr="0056018C">
              <w:rPr>
                <w:color w:val="000000"/>
                <w:sz w:val="22"/>
                <w:szCs w:val="22"/>
              </w:rPr>
              <w:t>182</w:t>
            </w:r>
          </w:p>
        </w:tc>
        <w:tc>
          <w:tcPr>
            <w:tcW w:w="240" w:type="pct"/>
            <w:tcBorders>
              <w:top w:val="nil"/>
              <w:left w:val="nil"/>
              <w:bottom w:val="single" w:sz="4" w:space="0" w:color="auto"/>
              <w:right w:val="single" w:sz="4" w:space="0" w:color="auto"/>
            </w:tcBorders>
            <w:shd w:val="clear" w:color="000000" w:fill="FFFFFF"/>
            <w:noWrap/>
            <w:vAlign w:val="bottom"/>
            <w:hideMark/>
          </w:tcPr>
          <w:p w14:paraId="0542FD28" w14:textId="77777777" w:rsidR="0056018C" w:rsidRPr="0056018C" w:rsidRDefault="0056018C" w:rsidP="0056018C">
            <w:pPr>
              <w:contextualSpacing/>
              <w:jc w:val="center"/>
              <w:rPr>
                <w:color w:val="000000"/>
              </w:rPr>
            </w:pPr>
            <w:r w:rsidRPr="0056018C">
              <w:rPr>
                <w:color w:val="000000"/>
                <w:sz w:val="22"/>
                <w:szCs w:val="22"/>
              </w:rPr>
              <w:t>200</w:t>
            </w:r>
          </w:p>
        </w:tc>
        <w:tc>
          <w:tcPr>
            <w:tcW w:w="338" w:type="pct"/>
            <w:tcBorders>
              <w:top w:val="nil"/>
              <w:left w:val="nil"/>
              <w:bottom w:val="single" w:sz="4" w:space="0" w:color="auto"/>
              <w:right w:val="single" w:sz="4" w:space="0" w:color="auto"/>
            </w:tcBorders>
            <w:shd w:val="clear" w:color="000000" w:fill="FFFFFF"/>
            <w:noWrap/>
            <w:vAlign w:val="bottom"/>
            <w:hideMark/>
          </w:tcPr>
          <w:p w14:paraId="75F69649" w14:textId="77777777" w:rsidR="0056018C" w:rsidRPr="0056018C" w:rsidRDefault="0056018C" w:rsidP="0056018C">
            <w:pPr>
              <w:contextualSpacing/>
              <w:jc w:val="right"/>
              <w:rPr>
                <w:color w:val="000000"/>
              </w:rPr>
            </w:pPr>
            <w:r w:rsidRPr="0056018C">
              <w:rPr>
                <w:color w:val="000000"/>
                <w:sz w:val="22"/>
                <w:szCs w:val="22"/>
              </w:rPr>
              <w:t>0.50</w:t>
            </w:r>
          </w:p>
        </w:tc>
        <w:tc>
          <w:tcPr>
            <w:tcW w:w="341" w:type="pct"/>
            <w:tcBorders>
              <w:top w:val="nil"/>
              <w:left w:val="nil"/>
              <w:bottom w:val="single" w:sz="4" w:space="0" w:color="auto"/>
              <w:right w:val="single" w:sz="4" w:space="0" w:color="auto"/>
            </w:tcBorders>
            <w:shd w:val="clear" w:color="000000" w:fill="FFFFFF"/>
            <w:noWrap/>
            <w:vAlign w:val="bottom"/>
            <w:hideMark/>
          </w:tcPr>
          <w:p w14:paraId="0FF0558D" w14:textId="77777777" w:rsidR="0056018C" w:rsidRPr="0056018C" w:rsidRDefault="0056018C" w:rsidP="0056018C">
            <w:pPr>
              <w:contextualSpacing/>
              <w:jc w:val="center"/>
              <w:rPr>
                <w:color w:val="000000"/>
              </w:rPr>
            </w:pPr>
            <w:r w:rsidRPr="0056018C">
              <w:rPr>
                <w:color w:val="000000"/>
                <w:sz w:val="22"/>
                <w:szCs w:val="22"/>
              </w:rPr>
              <w:t>62.58</w:t>
            </w:r>
          </w:p>
        </w:tc>
        <w:tc>
          <w:tcPr>
            <w:tcW w:w="408" w:type="pct"/>
            <w:tcBorders>
              <w:top w:val="nil"/>
              <w:left w:val="nil"/>
              <w:bottom w:val="single" w:sz="4" w:space="0" w:color="auto"/>
              <w:right w:val="single" w:sz="4" w:space="0" w:color="auto"/>
            </w:tcBorders>
            <w:shd w:val="clear" w:color="000000" w:fill="FFFFFF"/>
            <w:noWrap/>
            <w:vAlign w:val="bottom"/>
            <w:hideMark/>
          </w:tcPr>
          <w:p w14:paraId="120EAC69" w14:textId="77777777" w:rsidR="0056018C" w:rsidRPr="0056018C" w:rsidRDefault="0056018C" w:rsidP="0056018C">
            <w:pPr>
              <w:contextualSpacing/>
              <w:jc w:val="center"/>
              <w:rPr>
                <w:color w:val="000000"/>
              </w:rPr>
            </w:pPr>
            <w:r w:rsidRPr="0056018C">
              <w:rPr>
                <w:color w:val="000000"/>
                <w:sz w:val="22"/>
                <w:szCs w:val="22"/>
              </w:rPr>
              <w:t>57.46</w:t>
            </w:r>
          </w:p>
        </w:tc>
        <w:tc>
          <w:tcPr>
            <w:tcW w:w="408" w:type="pct"/>
            <w:tcBorders>
              <w:top w:val="nil"/>
              <w:left w:val="nil"/>
              <w:bottom w:val="single" w:sz="4" w:space="0" w:color="auto"/>
              <w:right w:val="single" w:sz="4" w:space="0" w:color="auto"/>
            </w:tcBorders>
            <w:shd w:val="clear" w:color="000000" w:fill="FFFFFF"/>
            <w:vAlign w:val="center"/>
            <w:hideMark/>
          </w:tcPr>
          <w:p w14:paraId="57F8F5BC" w14:textId="77777777" w:rsidR="0056018C" w:rsidRPr="0056018C" w:rsidRDefault="0056018C" w:rsidP="0056018C">
            <w:pPr>
              <w:contextualSpacing/>
              <w:jc w:val="center"/>
              <w:rPr>
                <w:color w:val="000000"/>
              </w:rPr>
            </w:pPr>
            <w:r w:rsidRPr="0056018C">
              <w:rPr>
                <w:color w:val="000000"/>
                <w:sz w:val="22"/>
                <w:szCs w:val="22"/>
              </w:rPr>
              <w:t>3403.6</w:t>
            </w:r>
          </w:p>
        </w:tc>
        <w:tc>
          <w:tcPr>
            <w:tcW w:w="363" w:type="pct"/>
            <w:tcBorders>
              <w:top w:val="nil"/>
              <w:left w:val="nil"/>
              <w:bottom w:val="single" w:sz="4" w:space="0" w:color="auto"/>
              <w:right w:val="single" w:sz="4" w:space="0" w:color="auto"/>
            </w:tcBorders>
            <w:shd w:val="clear" w:color="000000" w:fill="FFFFFF"/>
            <w:vAlign w:val="center"/>
            <w:hideMark/>
          </w:tcPr>
          <w:p w14:paraId="04F812FA" w14:textId="77777777" w:rsidR="0056018C" w:rsidRPr="0056018C" w:rsidRDefault="0056018C" w:rsidP="0056018C">
            <w:pPr>
              <w:contextualSpacing/>
              <w:jc w:val="center"/>
              <w:rPr>
                <w:color w:val="000000"/>
              </w:rPr>
            </w:pPr>
            <w:r w:rsidRPr="0056018C">
              <w:rPr>
                <w:color w:val="000000"/>
                <w:sz w:val="22"/>
                <w:szCs w:val="22"/>
              </w:rPr>
              <w:t>378.18</w:t>
            </w:r>
          </w:p>
        </w:tc>
        <w:tc>
          <w:tcPr>
            <w:tcW w:w="321" w:type="pct"/>
            <w:tcBorders>
              <w:top w:val="nil"/>
              <w:left w:val="nil"/>
              <w:bottom w:val="single" w:sz="4" w:space="0" w:color="auto"/>
              <w:right w:val="single" w:sz="4" w:space="0" w:color="auto"/>
            </w:tcBorders>
            <w:shd w:val="clear" w:color="000000" w:fill="FDE9D9"/>
            <w:noWrap/>
            <w:vAlign w:val="bottom"/>
            <w:hideMark/>
          </w:tcPr>
          <w:p w14:paraId="3BFCC6F4" w14:textId="77777777" w:rsidR="0056018C" w:rsidRPr="0056018C" w:rsidRDefault="0056018C" w:rsidP="0056018C">
            <w:pPr>
              <w:contextualSpacing/>
              <w:jc w:val="right"/>
              <w:rPr>
                <w:color w:val="000000"/>
              </w:rPr>
            </w:pPr>
            <w:r w:rsidRPr="0056018C">
              <w:rPr>
                <w:color w:val="000000"/>
                <w:sz w:val="22"/>
                <w:szCs w:val="22"/>
              </w:rPr>
              <w:t>1216</w:t>
            </w:r>
          </w:p>
        </w:tc>
        <w:tc>
          <w:tcPr>
            <w:tcW w:w="319" w:type="pct"/>
            <w:tcBorders>
              <w:top w:val="nil"/>
              <w:left w:val="nil"/>
              <w:bottom w:val="single" w:sz="4" w:space="0" w:color="auto"/>
              <w:right w:val="single" w:sz="4" w:space="0" w:color="auto"/>
            </w:tcBorders>
            <w:shd w:val="clear" w:color="000000" w:fill="E4DFEC"/>
            <w:noWrap/>
            <w:vAlign w:val="bottom"/>
            <w:hideMark/>
          </w:tcPr>
          <w:p w14:paraId="6B695914" w14:textId="77777777" w:rsidR="0056018C" w:rsidRPr="0056018C" w:rsidRDefault="0056018C" w:rsidP="0056018C">
            <w:pPr>
              <w:contextualSpacing/>
              <w:jc w:val="right"/>
              <w:rPr>
                <w:color w:val="000000"/>
              </w:rPr>
            </w:pPr>
            <w:r w:rsidRPr="0056018C">
              <w:rPr>
                <w:color w:val="000000"/>
                <w:sz w:val="22"/>
                <w:szCs w:val="22"/>
              </w:rPr>
              <w:t>1325</w:t>
            </w:r>
          </w:p>
        </w:tc>
      </w:tr>
      <w:tr w:rsidR="0056018C" w:rsidRPr="0056018C" w14:paraId="3E7B2154"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4ED623B9" w14:textId="77777777" w:rsidR="0056018C" w:rsidRPr="0056018C" w:rsidRDefault="0056018C" w:rsidP="0056018C">
            <w:pPr>
              <w:contextualSpacing/>
              <w:jc w:val="right"/>
              <w:rPr>
                <w:color w:val="000000"/>
              </w:rPr>
            </w:pPr>
            <w:r w:rsidRPr="0056018C">
              <w:rPr>
                <w:color w:val="000000"/>
                <w:sz w:val="22"/>
                <w:szCs w:val="22"/>
              </w:rPr>
              <w:t>1.5</w:t>
            </w:r>
          </w:p>
        </w:tc>
        <w:tc>
          <w:tcPr>
            <w:tcW w:w="338" w:type="pct"/>
            <w:tcBorders>
              <w:top w:val="nil"/>
              <w:left w:val="nil"/>
              <w:bottom w:val="single" w:sz="4" w:space="0" w:color="auto"/>
              <w:right w:val="single" w:sz="4" w:space="0" w:color="auto"/>
            </w:tcBorders>
            <w:shd w:val="clear" w:color="000000" w:fill="EBF1DE"/>
            <w:noWrap/>
            <w:vAlign w:val="bottom"/>
            <w:hideMark/>
          </w:tcPr>
          <w:p w14:paraId="08254F5F"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1A6296DA"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5341EA88"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22CF4C3C" w14:textId="77777777" w:rsidR="0056018C" w:rsidRPr="0056018C" w:rsidRDefault="0056018C" w:rsidP="0056018C">
            <w:pPr>
              <w:contextualSpacing/>
              <w:jc w:val="right"/>
              <w:rPr>
                <w:color w:val="000000"/>
              </w:rPr>
            </w:pPr>
            <w:r w:rsidRPr="0056018C">
              <w:rPr>
                <w:color w:val="000000"/>
                <w:sz w:val="22"/>
                <w:szCs w:val="22"/>
              </w:rPr>
              <w:t>60</w:t>
            </w:r>
          </w:p>
        </w:tc>
        <w:tc>
          <w:tcPr>
            <w:tcW w:w="231" w:type="pct"/>
            <w:tcBorders>
              <w:top w:val="nil"/>
              <w:left w:val="nil"/>
              <w:bottom w:val="single" w:sz="4" w:space="0" w:color="auto"/>
              <w:right w:val="single" w:sz="4" w:space="0" w:color="auto"/>
            </w:tcBorders>
            <w:shd w:val="clear" w:color="auto" w:fill="auto"/>
            <w:noWrap/>
            <w:vAlign w:val="bottom"/>
            <w:hideMark/>
          </w:tcPr>
          <w:p w14:paraId="05AC51B3"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3EC6E079" w14:textId="77777777" w:rsidR="0056018C" w:rsidRPr="0056018C" w:rsidRDefault="0056018C" w:rsidP="0056018C">
            <w:pPr>
              <w:contextualSpacing/>
              <w:jc w:val="right"/>
              <w:rPr>
                <w:color w:val="000000"/>
              </w:rPr>
            </w:pPr>
            <w:r w:rsidRPr="0056018C">
              <w:rPr>
                <w:color w:val="000000"/>
                <w:sz w:val="22"/>
                <w:szCs w:val="22"/>
              </w:rPr>
              <w:t>0.02778</w:t>
            </w:r>
          </w:p>
        </w:tc>
        <w:tc>
          <w:tcPr>
            <w:tcW w:w="240" w:type="pct"/>
            <w:tcBorders>
              <w:top w:val="nil"/>
              <w:left w:val="nil"/>
              <w:bottom w:val="single" w:sz="4" w:space="0" w:color="auto"/>
              <w:right w:val="single" w:sz="4" w:space="0" w:color="auto"/>
            </w:tcBorders>
            <w:shd w:val="clear" w:color="000000" w:fill="FFFFFF"/>
            <w:noWrap/>
            <w:vAlign w:val="bottom"/>
            <w:hideMark/>
          </w:tcPr>
          <w:p w14:paraId="6E9E4E62" w14:textId="77777777" w:rsidR="0056018C" w:rsidRPr="0056018C" w:rsidRDefault="0056018C" w:rsidP="0056018C">
            <w:pPr>
              <w:contextualSpacing/>
              <w:jc w:val="right"/>
              <w:rPr>
                <w:color w:val="000000"/>
              </w:rPr>
            </w:pPr>
            <w:r w:rsidRPr="0056018C">
              <w:rPr>
                <w:color w:val="000000"/>
                <w:sz w:val="22"/>
                <w:szCs w:val="22"/>
              </w:rPr>
              <w:t>188</w:t>
            </w:r>
          </w:p>
        </w:tc>
        <w:tc>
          <w:tcPr>
            <w:tcW w:w="240" w:type="pct"/>
            <w:tcBorders>
              <w:top w:val="nil"/>
              <w:left w:val="nil"/>
              <w:bottom w:val="single" w:sz="4" w:space="0" w:color="auto"/>
              <w:right w:val="single" w:sz="4" w:space="0" w:color="auto"/>
            </w:tcBorders>
            <w:shd w:val="clear" w:color="000000" w:fill="FFFFFF"/>
            <w:noWrap/>
            <w:vAlign w:val="bottom"/>
            <w:hideMark/>
          </w:tcPr>
          <w:p w14:paraId="4A31E9EE" w14:textId="77777777" w:rsidR="0056018C" w:rsidRPr="0056018C" w:rsidRDefault="0056018C" w:rsidP="0056018C">
            <w:pPr>
              <w:contextualSpacing/>
              <w:jc w:val="center"/>
              <w:rPr>
                <w:color w:val="000000"/>
              </w:rPr>
            </w:pPr>
            <w:r w:rsidRPr="0056018C">
              <w:rPr>
                <w:color w:val="000000"/>
                <w:sz w:val="22"/>
                <w:szCs w:val="22"/>
              </w:rPr>
              <w:t>200</w:t>
            </w:r>
          </w:p>
        </w:tc>
        <w:tc>
          <w:tcPr>
            <w:tcW w:w="338" w:type="pct"/>
            <w:tcBorders>
              <w:top w:val="nil"/>
              <w:left w:val="nil"/>
              <w:bottom w:val="single" w:sz="4" w:space="0" w:color="auto"/>
              <w:right w:val="single" w:sz="4" w:space="0" w:color="auto"/>
            </w:tcBorders>
            <w:shd w:val="clear" w:color="000000" w:fill="FFFFFF"/>
            <w:noWrap/>
            <w:vAlign w:val="bottom"/>
            <w:hideMark/>
          </w:tcPr>
          <w:p w14:paraId="77E831B0" w14:textId="77777777" w:rsidR="0056018C" w:rsidRPr="0056018C" w:rsidRDefault="0056018C" w:rsidP="0056018C">
            <w:pPr>
              <w:contextualSpacing/>
              <w:jc w:val="right"/>
              <w:rPr>
                <w:color w:val="000000"/>
              </w:rPr>
            </w:pPr>
            <w:r w:rsidRPr="0056018C">
              <w:rPr>
                <w:color w:val="000000"/>
                <w:sz w:val="22"/>
                <w:szCs w:val="22"/>
              </w:rPr>
              <w:t>0.53</w:t>
            </w:r>
          </w:p>
        </w:tc>
        <w:tc>
          <w:tcPr>
            <w:tcW w:w="341" w:type="pct"/>
            <w:tcBorders>
              <w:top w:val="nil"/>
              <w:left w:val="nil"/>
              <w:bottom w:val="single" w:sz="4" w:space="0" w:color="auto"/>
              <w:right w:val="single" w:sz="4" w:space="0" w:color="auto"/>
            </w:tcBorders>
            <w:shd w:val="clear" w:color="000000" w:fill="FFFFFF"/>
            <w:noWrap/>
            <w:vAlign w:val="bottom"/>
            <w:hideMark/>
          </w:tcPr>
          <w:p w14:paraId="21C7322A" w14:textId="77777777" w:rsidR="0056018C" w:rsidRPr="0056018C" w:rsidRDefault="0056018C" w:rsidP="0056018C">
            <w:pPr>
              <w:contextualSpacing/>
              <w:jc w:val="center"/>
              <w:rPr>
                <w:color w:val="000000"/>
              </w:rPr>
            </w:pPr>
            <w:r w:rsidRPr="0056018C">
              <w:rPr>
                <w:color w:val="000000"/>
                <w:sz w:val="22"/>
                <w:szCs w:val="22"/>
              </w:rPr>
              <w:t>62.58</w:t>
            </w:r>
          </w:p>
        </w:tc>
        <w:tc>
          <w:tcPr>
            <w:tcW w:w="408" w:type="pct"/>
            <w:tcBorders>
              <w:top w:val="nil"/>
              <w:left w:val="nil"/>
              <w:bottom w:val="single" w:sz="4" w:space="0" w:color="auto"/>
              <w:right w:val="single" w:sz="4" w:space="0" w:color="auto"/>
            </w:tcBorders>
            <w:shd w:val="clear" w:color="000000" w:fill="FFFFFF"/>
            <w:noWrap/>
            <w:vAlign w:val="bottom"/>
            <w:hideMark/>
          </w:tcPr>
          <w:p w14:paraId="71DC273B" w14:textId="77777777" w:rsidR="0056018C" w:rsidRPr="0056018C" w:rsidRDefault="0056018C" w:rsidP="0056018C">
            <w:pPr>
              <w:contextualSpacing/>
              <w:jc w:val="center"/>
              <w:rPr>
                <w:color w:val="000000"/>
              </w:rPr>
            </w:pPr>
            <w:r w:rsidRPr="0056018C">
              <w:rPr>
                <w:color w:val="000000"/>
                <w:sz w:val="22"/>
                <w:szCs w:val="22"/>
              </w:rPr>
              <w:t>57.46</w:t>
            </w:r>
          </w:p>
        </w:tc>
        <w:tc>
          <w:tcPr>
            <w:tcW w:w="408" w:type="pct"/>
            <w:tcBorders>
              <w:top w:val="nil"/>
              <w:left w:val="nil"/>
              <w:bottom w:val="single" w:sz="4" w:space="0" w:color="auto"/>
              <w:right w:val="single" w:sz="4" w:space="0" w:color="auto"/>
            </w:tcBorders>
            <w:shd w:val="clear" w:color="000000" w:fill="FFFFFF"/>
            <w:vAlign w:val="center"/>
            <w:hideMark/>
          </w:tcPr>
          <w:p w14:paraId="25DA088F" w14:textId="77777777" w:rsidR="0056018C" w:rsidRPr="0056018C" w:rsidRDefault="0056018C" w:rsidP="0056018C">
            <w:pPr>
              <w:contextualSpacing/>
              <w:jc w:val="center"/>
              <w:rPr>
                <w:color w:val="000000"/>
              </w:rPr>
            </w:pPr>
            <w:r w:rsidRPr="0056018C">
              <w:rPr>
                <w:color w:val="000000"/>
                <w:sz w:val="22"/>
                <w:szCs w:val="22"/>
              </w:rPr>
              <w:t>3646.7</w:t>
            </w:r>
          </w:p>
        </w:tc>
        <w:tc>
          <w:tcPr>
            <w:tcW w:w="363" w:type="pct"/>
            <w:tcBorders>
              <w:top w:val="nil"/>
              <w:left w:val="nil"/>
              <w:bottom w:val="single" w:sz="4" w:space="0" w:color="auto"/>
              <w:right w:val="single" w:sz="4" w:space="0" w:color="auto"/>
            </w:tcBorders>
            <w:shd w:val="clear" w:color="000000" w:fill="FFFFFF"/>
            <w:vAlign w:val="center"/>
            <w:hideMark/>
          </w:tcPr>
          <w:p w14:paraId="38870ED2" w14:textId="77777777" w:rsidR="0056018C" w:rsidRPr="0056018C" w:rsidRDefault="0056018C" w:rsidP="0056018C">
            <w:pPr>
              <w:contextualSpacing/>
              <w:jc w:val="center"/>
              <w:rPr>
                <w:color w:val="000000"/>
              </w:rPr>
            </w:pPr>
            <w:r w:rsidRPr="0056018C">
              <w:rPr>
                <w:color w:val="000000"/>
                <w:sz w:val="22"/>
                <w:szCs w:val="22"/>
              </w:rPr>
              <w:t>405.19</w:t>
            </w:r>
          </w:p>
        </w:tc>
        <w:tc>
          <w:tcPr>
            <w:tcW w:w="321" w:type="pct"/>
            <w:tcBorders>
              <w:top w:val="nil"/>
              <w:left w:val="nil"/>
              <w:bottom w:val="single" w:sz="4" w:space="0" w:color="auto"/>
              <w:right w:val="single" w:sz="4" w:space="0" w:color="auto"/>
            </w:tcBorders>
            <w:shd w:val="clear" w:color="000000" w:fill="FDE9D9"/>
            <w:noWrap/>
            <w:vAlign w:val="bottom"/>
            <w:hideMark/>
          </w:tcPr>
          <w:p w14:paraId="305062F6" w14:textId="77777777" w:rsidR="0056018C" w:rsidRPr="0056018C" w:rsidRDefault="0056018C" w:rsidP="0056018C">
            <w:pPr>
              <w:contextualSpacing/>
              <w:jc w:val="right"/>
              <w:rPr>
                <w:color w:val="000000"/>
              </w:rPr>
            </w:pPr>
            <w:r w:rsidRPr="0056018C">
              <w:rPr>
                <w:color w:val="000000"/>
                <w:sz w:val="22"/>
                <w:szCs w:val="22"/>
              </w:rPr>
              <w:t>1303</w:t>
            </w:r>
          </w:p>
        </w:tc>
        <w:tc>
          <w:tcPr>
            <w:tcW w:w="319" w:type="pct"/>
            <w:tcBorders>
              <w:top w:val="nil"/>
              <w:left w:val="nil"/>
              <w:bottom w:val="single" w:sz="4" w:space="0" w:color="auto"/>
              <w:right w:val="single" w:sz="4" w:space="0" w:color="auto"/>
            </w:tcBorders>
            <w:shd w:val="clear" w:color="000000" w:fill="E4DFEC"/>
            <w:noWrap/>
            <w:vAlign w:val="bottom"/>
            <w:hideMark/>
          </w:tcPr>
          <w:p w14:paraId="16F13496" w14:textId="77777777" w:rsidR="0056018C" w:rsidRPr="0056018C" w:rsidRDefault="0056018C" w:rsidP="0056018C">
            <w:pPr>
              <w:contextualSpacing/>
              <w:jc w:val="right"/>
              <w:rPr>
                <w:color w:val="000000"/>
              </w:rPr>
            </w:pPr>
            <w:r w:rsidRPr="0056018C">
              <w:rPr>
                <w:color w:val="000000"/>
                <w:sz w:val="22"/>
                <w:szCs w:val="22"/>
              </w:rPr>
              <w:t>1419</w:t>
            </w:r>
          </w:p>
        </w:tc>
      </w:tr>
      <w:tr w:rsidR="0056018C" w:rsidRPr="0056018C" w14:paraId="0343DB0F"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14BA6E42" w14:textId="77777777" w:rsidR="0056018C" w:rsidRPr="0056018C" w:rsidRDefault="0056018C" w:rsidP="0056018C">
            <w:pPr>
              <w:contextualSpacing/>
              <w:jc w:val="right"/>
              <w:rPr>
                <w:color w:val="000000"/>
              </w:rPr>
            </w:pPr>
            <w:r w:rsidRPr="0056018C">
              <w:rPr>
                <w:color w:val="000000"/>
                <w:sz w:val="22"/>
                <w:szCs w:val="22"/>
              </w:rPr>
              <w:t>1.6</w:t>
            </w:r>
          </w:p>
        </w:tc>
        <w:tc>
          <w:tcPr>
            <w:tcW w:w="338" w:type="pct"/>
            <w:tcBorders>
              <w:top w:val="nil"/>
              <w:left w:val="nil"/>
              <w:bottom w:val="single" w:sz="4" w:space="0" w:color="auto"/>
              <w:right w:val="single" w:sz="4" w:space="0" w:color="auto"/>
            </w:tcBorders>
            <w:shd w:val="clear" w:color="000000" w:fill="EBF1DE"/>
            <w:noWrap/>
            <w:vAlign w:val="bottom"/>
            <w:hideMark/>
          </w:tcPr>
          <w:p w14:paraId="4F248C2E"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48228F03"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70D538CF"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3EF14B6B" w14:textId="77777777" w:rsidR="0056018C" w:rsidRPr="0056018C" w:rsidRDefault="0056018C" w:rsidP="0056018C">
            <w:pPr>
              <w:contextualSpacing/>
              <w:jc w:val="right"/>
              <w:rPr>
                <w:color w:val="000000"/>
              </w:rPr>
            </w:pPr>
            <w:r w:rsidRPr="0056018C">
              <w:rPr>
                <w:color w:val="000000"/>
                <w:sz w:val="22"/>
                <w:szCs w:val="22"/>
              </w:rPr>
              <w:t>64</w:t>
            </w:r>
          </w:p>
        </w:tc>
        <w:tc>
          <w:tcPr>
            <w:tcW w:w="231" w:type="pct"/>
            <w:tcBorders>
              <w:top w:val="nil"/>
              <w:left w:val="nil"/>
              <w:bottom w:val="single" w:sz="4" w:space="0" w:color="auto"/>
              <w:right w:val="single" w:sz="4" w:space="0" w:color="auto"/>
            </w:tcBorders>
            <w:shd w:val="clear" w:color="auto" w:fill="auto"/>
            <w:noWrap/>
            <w:vAlign w:val="bottom"/>
            <w:hideMark/>
          </w:tcPr>
          <w:p w14:paraId="49E72934"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442487DB" w14:textId="77777777" w:rsidR="0056018C" w:rsidRPr="0056018C" w:rsidRDefault="0056018C" w:rsidP="0056018C">
            <w:pPr>
              <w:contextualSpacing/>
              <w:jc w:val="right"/>
              <w:rPr>
                <w:color w:val="000000"/>
              </w:rPr>
            </w:pPr>
            <w:r w:rsidRPr="0056018C">
              <w:rPr>
                <w:color w:val="000000"/>
                <w:sz w:val="22"/>
                <w:szCs w:val="22"/>
              </w:rPr>
              <w:t>0.02963</w:t>
            </w:r>
          </w:p>
        </w:tc>
        <w:tc>
          <w:tcPr>
            <w:tcW w:w="240" w:type="pct"/>
            <w:tcBorders>
              <w:top w:val="nil"/>
              <w:left w:val="nil"/>
              <w:bottom w:val="single" w:sz="4" w:space="0" w:color="auto"/>
              <w:right w:val="single" w:sz="4" w:space="0" w:color="auto"/>
            </w:tcBorders>
            <w:shd w:val="clear" w:color="000000" w:fill="FFFFFF"/>
            <w:noWrap/>
            <w:vAlign w:val="bottom"/>
            <w:hideMark/>
          </w:tcPr>
          <w:p w14:paraId="487CBFD7" w14:textId="77777777" w:rsidR="0056018C" w:rsidRPr="0056018C" w:rsidRDefault="0056018C" w:rsidP="0056018C">
            <w:pPr>
              <w:contextualSpacing/>
              <w:jc w:val="right"/>
              <w:rPr>
                <w:color w:val="000000"/>
              </w:rPr>
            </w:pPr>
            <w:r w:rsidRPr="0056018C">
              <w:rPr>
                <w:color w:val="000000"/>
                <w:sz w:val="22"/>
                <w:szCs w:val="22"/>
              </w:rPr>
              <w:t>194</w:t>
            </w:r>
          </w:p>
        </w:tc>
        <w:tc>
          <w:tcPr>
            <w:tcW w:w="240" w:type="pct"/>
            <w:tcBorders>
              <w:top w:val="nil"/>
              <w:left w:val="nil"/>
              <w:bottom w:val="single" w:sz="4" w:space="0" w:color="auto"/>
              <w:right w:val="single" w:sz="4" w:space="0" w:color="auto"/>
            </w:tcBorders>
            <w:shd w:val="clear" w:color="000000" w:fill="FFFFFF"/>
            <w:noWrap/>
            <w:vAlign w:val="bottom"/>
            <w:hideMark/>
          </w:tcPr>
          <w:p w14:paraId="74D8686E" w14:textId="77777777" w:rsidR="0056018C" w:rsidRPr="0056018C" w:rsidRDefault="0056018C" w:rsidP="0056018C">
            <w:pPr>
              <w:contextualSpacing/>
              <w:jc w:val="center"/>
              <w:rPr>
                <w:color w:val="000000"/>
              </w:rPr>
            </w:pPr>
            <w:r w:rsidRPr="0056018C">
              <w:rPr>
                <w:color w:val="000000"/>
                <w:sz w:val="22"/>
                <w:szCs w:val="22"/>
              </w:rPr>
              <w:t>200</w:t>
            </w:r>
          </w:p>
        </w:tc>
        <w:tc>
          <w:tcPr>
            <w:tcW w:w="338" w:type="pct"/>
            <w:tcBorders>
              <w:top w:val="nil"/>
              <w:left w:val="nil"/>
              <w:bottom w:val="single" w:sz="4" w:space="0" w:color="auto"/>
              <w:right w:val="single" w:sz="4" w:space="0" w:color="auto"/>
            </w:tcBorders>
            <w:shd w:val="clear" w:color="000000" w:fill="FFFFFF"/>
            <w:noWrap/>
            <w:vAlign w:val="bottom"/>
            <w:hideMark/>
          </w:tcPr>
          <w:p w14:paraId="2D2B2F2F" w14:textId="77777777" w:rsidR="0056018C" w:rsidRPr="0056018C" w:rsidRDefault="0056018C" w:rsidP="0056018C">
            <w:pPr>
              <w:contextualSpacing/>
              <w:jc w:val="right"/>
              <w:rPr>
                <w:color w:val="000000"/>
              </w:rPr>
            </w:pPr>
            <w:r w:rsidRPr="0056018C">
              <w:rPr>
                <w:color w:val="000000"/>
                <w:sz w:val="22"/>
                <w:szCs w:val="22"/>
              </w:rPr>
              <w:t>0.57</w:t>
            </w:r>
          </w:p>
        </w:tc>
        <w:tc>
          <w:tcPr>
            <w:tcW w:w="341" w:type="pct"/>
            <w:tcBorders>
              <w:top w:val="nil"/>
              <w:left w:val="nil"/>
              <w:bottom w:val="single" w:sz="4" w:space="0" w:color="auto"/>
              <w:right w:val="single" w:sz="4" w:space="0" w:color="auto"/>
            </w:tcBorders>
            <w:shd w:val="clear" w:color="000000" w:fill="FFFFFF"/>
            <w:noWrap/>
            <w:vAlign w:val="bottom"/>
            <w:hideMark/>
          </w:tcPr>
          <w:p w14:paraId="6CBDF537" w14:textId="77777777" w:rsidR="0056018C" w:rsidRPr="0056018C" w:rsidRDefault="0056018C" w:rsidP="0056018C">
            <w:pPr>
              <w:contextualSpacing/>
              <w:jc w:val="center"/>
              <w:rPr>
                <w:color w:val="000000"/>
              </w:rPr>
            </w:pPr>
            <w:r w:rsidRPr="0056018C">
              <w:rPr>
                <w:color w:val="000000"/>
                <w:sz w:val="22"/>
                <w:szCs w:val="22"/>
              </w:rPr>
              <w:t>62.58</w:t>
            </w:r>
          </w:p>
        </w:tc>
        <w:tc>
          <w:tcPr>
            <w:tcW w:w="408" w:type="pct"/>
            <w:tcBorders>
              <w:top w:val="nil"/>
              <w:left w:val="nil"/>
              <w:bottom w:val="single" w:sz="4" w:space="0" w:color="auto"/>
              <w:right w:val="single" w:sz="4" w:space="0" w:color="auto"/>
            </w:tcBorders>
            <w:shd w:val="clear" w:color="000000" w:fill="FFFFFF"/>
            <w:noWrap/>
            <w:vAlign w:val="bottom"/>
            <w:hideMark/>
          </w:tcPr>
          <w:p w14:paraId="4E752256" w14:textId="77777777" w:rsidR="0056018C" w:rsidRPr="0056018C" w:rsidRDefault="0056018C" w:rsidP="0056018C">
            <w:pPr>
              <w:contextualSpacing/>
              <w:jc w:val="center"/>
              <w:rPr>
                <w:color w:val="000000"/>
              </w:rPr>
            </w:pPr>
            <w:r w:rsidRPr="0056018C">
              <w:rPr>
                <w:color w:val="000000"/>
                <w:sz w:val="22"/>
                <w:szCs w:val="22"/>
              </w:rPr>
              <w:t>57.46</w:t>
            </w:r>
          </w:p>
        </w:tc>
        <w:tc>
          <w:tcPr>
            <w:tcW w:w="408" w:type="pct"/>
            <w:tcBorders>
              <w:top w:val="nil"/>
              <w:left w:val="nil"/>
              <w:bottom w:val="single" w:sz="4" w:space="0" w:color="auto"/>
              <w:right w:val="single" w:sz="4" w:space="0" w:color="auto"/>
            </w:tcBorders>
            <w:shd w:val="clear" w:color="000000" w:fill="FFFFFF"/>
            <w:vAlign w:val="center"/>
            <w:hideMark/>
          </w:tcPr>
          <w:p w14:paraId="7EB311AF" w14:textId="77777777" w:rsidR="0056018C" w:rsidRPr="0056018C" w:rsidRDefault="0056018C" w:rsidP="0056018C">
            <w:pPr>
              <w:contextualSpacing/>
              <w:jc w:val="center"/>
              <w:rPr>
                <w:color w:val="000000"/>
              </w:rPr>
            </w:pPr>
            <w:r w:rsidRPr="0056018C">
              <w:rPr>
                <w:color w:val="000000"/>
                <w:sz w:val="22"/>
                <w:szCs w:val="22"/>
              </w:rPr>
              <w:t>3889.8</w:t>
            </w:r>
          </w:p>
        </w:tc>
        <w:tc>
          <w:tcPr>
            <w:tcW w:w="363" w:type="pct"/>
            <w:tcBorders>
              <w:top w:val="nil"/>
              <w:left w:val="nil"/>
              <w:bottom w:val="single" w:sz="4" w:space="0" w:color="auto"/>
              <w:right w:val="single" w:sz="4" w:space="0" w:color="auto"/>
            </w:tcBorders>
            <w:shd w:val="clear" w:color="000000" w:fill="FFFFFF"/>
            <w:vAlign w:val="center"/>
            <w:hideMark/>
          </w:tcPr>
          <w:p w14:paraId="36BA5B9D" w14:textId="77777777" w:rsidR="0056018C" w:rsidRPr="0056018C" w:rsidRDefault="0056018C" w:rsidP="0056018C">
            <w:pPr>
              <w:contextualSpacing/>
              <w:jc w:val="center"/>
              <w:rPr>
                <w:color w:val="000000"/>
              </w:rPr>
            </w:pPr>
            <w:r w:rsidRPr="0056018C">
              <w:rPr>
                <w:color w:val="000000"/>
                <w:sz w:val="22"/>
                <w:szCs w:val="22"/>
              </w:rPr>
              <w:t>432.20</w:t>
            </w:r>
          </w:p>
        </w:tc>
        <w:tc>
          <w:tcPr>
            <w:tcW w:w="321" w:type="pct"/>
            <w:tcBorders>
              <w:top w:val="nil"/>
              <w:left w:val="nil"/>
              <w:bottom w:val="single" w:sz="4" w:space="0" w:color="auto"/>
              <w:right w:val="single" w:sz="4" w:space="0" w:color="auto"/>
            </w:tcBorders>
            <w:shd w:val="clear" w:color="000000" w:fill="FDE9D9"/>
            <w:noWrap/>
            <w:vAlign w:val="bottom"/>
            <w:hideMark/>
          </w:tcPr>
          <w:p w14:paraId="26596563" w14:textId="77777777" w:rsidR="0056018C" w:rsidRPr="0056018C" w:rsidRDefault="0056018C" w:rsidP="0056018C">
            <w:pPr>
              <w:contextualSpacing/>
              <w:jc w:val="right"/>
              <w:rPr>
                <w:color w:val="000000"/>
              </w:rPr>
            </w:pPr>
            <w:r w:rsidRPr="0056018C">
              <w:rPr>
                <w:color w:val="000000"/>
                <w:sz w:val="22"/>
                <w:szCs w:val="22"/>
              </w:rPr>
              <w:t>1390</w:t>
            </w:r>
          </w:p>
        </w:tc>
        <w:tc>
          <w:tcPr>
            <w:tcW w:w="319" w:type="pct"/>
            <w:tcBorders>
              <w:top w:val="nil"/>
              <w:left w:val="nil"/>
              <w:bottom w:val="single" w:sz="4" w:space="0" w:color="auto"/>
              <w:right w:val="single" w:sz="4" w:space="0" w:color="auto"/>
            </w:tcBorders>
            <w:shd w:val="clear" w:color="000000" w:fill="E4DFEC"/>
            <w:noWrap/>
            <w:vAlign w:val="bottom"/>
            <w:hideMark/>
          </w:tcPr>
          <w:p w14:paraId="4E934827" w14:textId="77777777" w:rsidR="0056018C" w:rsidRPr="0056018C" w:rsidRDefault="0056018C" w:rsidP="0056018C">
            <w:pPr>
              <w:contextualSpacing/>
              <w:jc w:val="right"/>
              <w:rPr>
                <w:color w:val="000000"/>
              </w:rPr>
            </w:pPr>
            <w:r w:rsidRPr="0056018C">
              <w:rPr>
                <w:color w:val="000000"/>
                <w:sz w:val="22"/>
                <w:szCs w:val="22"/>
              </w:rPr>
              <w:t>1514</w:t>
            </w:r>
          </w:p>
        </w:tc>
      </w:tr>
      <w:tr w:rsidR="0056018C" w:rsidRPr="0056018C" w14:paraId="27EAF2ED"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5D378E96" w14:textId="77777777" w:rsidR="0056018C" w:rsidRPr="0056018C" w:rsidRDefault="0056018C" w:rsidP="0056018C">
            <w:pPr>
              <w:contextualSpacing/>
              <w:jc w:val="right"/>
              <w:rPr>
                <w:color w:val="000000"/>
              </w:rPr>
            </w:pPr>
            <w:r w:rsidRPr="0056018C">
              <w:rPr>
                <w:color w:val="000000"/>
                <w:sz w:val="22"/>
                <w:szCs w:val="22"/>
              </w:rPr>
              <w:t>1.7</w:t>
            </w:r>
          </w:p>
        </w:tc>
        <w:tc>
          <w:tcPr>
            <w:tcW w:w="338" w:type="pct"/>
            <w:tcBorders>
              <w:top w:val="nil"/>
              <w:left w:val="nil"/>
              <w:bottom w:val="single" w:sz="4" w:space="0" w:color="auto"/>
              <w:right w:val="single" w:sz="4" w:space="0" w:color="auto"/>
            </w:tcBorders>
            <w:shd w:val="clear" w:color="000000" w:fill="EBF1DE"/>
            <w:noWrap/>
            <w:vAlign w:val="bottom"/>
            <w:hideMark/>
          </w:tcPr>
          <w:p w14:paraId="3765FCEB"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5EA4877B"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68EE57CB"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1AAAE5FC" w14:textId="77777777" w:rsidR="0056018C" w:rsidRPr="0056018C" w:rsidRDefault="0056018C" w:rsidP="0056018C">
            <w:pPr>
              <w:contextualSpacing/>
              <w:jc w:val="right"/>
              <w:rPr>
                <w:color w:val="000000"/>
              </w:rPr>
            </w:pPr>
            <w:r w:rsidRPr="0056018C">
              <w:rPr>
                <w:color w:val="000000"/>
                <w:sz w:val="22"/>
                <w:szCs w:val="22"/>
              </w:rPr>
              <w:t>68</w:t>
            </w:r>
          </w:p>
        </w:tc>
        <w:tc>
          <w:tcPr>
            <w:tcW w:w="231" w:type="pct"/>
            <w:tcBorders>
              <w:top w:val="nil"/>
              <w:left w:val="nil"/>
              <w:bottom w:val="single" w:sz="4" w:space="0" w:color="auto"/>
              <w:right w:val="single" w:sz="4" w:space="0" w:color="auto"/>
            </w:tcBorders>
            <w:shd w:val="clear" w:color="auto" w:fill="auto"/>
            <w:noWrap/>
            <w:vAlign w:val="bottom"/>
            <w:hideMark/>
          </w:tcPr>
          <w:p w14:paraId="2945A2DB"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6F8568C6" w14:textId="77777777" w:rsidR="0056018C" w:rsidRPr="0056018C" w:rsidRDefault="0056018C" w:rsidP="0056018C">
            <w:pPr>
              <w:contextualSpacing/>
              <w:jc w:val="right"/>
              <w:rPr>
                <w:color w:val="000000"/>
              </w:rPr>
            </w:pPr>
            <w:r w:rsidRPr="0056018C">
              <w:rPr>
                <w:color w:val="000000"/>
                <w:sz w:val="22"/>
                <w:szCs w:val="22"/>
              </w:rPr>
              <w:t>0.03148</w:t>
            </w:r>
          </w:p>
        </w:tc>
        <w:tc>
          <w:tcPr>
            <w:tcW w:w="240" w:type="pct"/>
            <w:tcBorders>
              <w:top w:val="nil"/>
              <w:left w:val="nil"/>
              <w:bottom w:val="single" w:sz="4" w:space="0" w:color="auto"/>
              <w:right w:val="single" w:sz="4" w:space="0" w:color="auto"/>
            </w:tcBorders>
            <w:shd w:val="clear" w:color="000000" w:fill="FFFFFF"/>
            <w:noWrap/>
            <w:vAlign w:val="bottom"/>
            <w:hideMark/>
          </w:tcPr>
          <w:p w14:paraId="6C115D20" w14:textId="77777777" w:rsidR="0056018C" w:rsidRPr="0056018C" w:rsidRDefault="0056018C" w:rsidP="0056018C">
            <w:pPr>
              <w:contextualSpacing/>
              <w:jc w:val="right"/>
              <w:rPr>
                <w:color w:val="000000"/>
              </w:rPr>
            </w:pPr>
            <w:r w:rsidRPr="0056018C">
              <w:rPr>
                <w:color w:val="000000"/>
                <w:sz w:val="22"/>
                <w:szCs w:val="22"/>
              </w:rPr>
              <w:t>200</w:t>
            </w:r>
          </w:p>
        </w:tc>
        <w:tc>
          <w:tcPr>
            <w:tcW w:w="240" w:type="pct"/>
            <w:tcBorders>
              <w:top w:val="nil"/>
              <w:left w:val="nil"/>
              <w:bottom w:val="single" w:sz="4" w:space="0" w:color="auto"/>
              <w:right w:val="single" w:sz="4" w:space="0" w:color="auto"/>
            </w:tcBorders>
            <w:shd w:val="clear" w:color="000000" w:fill="FFFFFF"/>
            <w:noWrap/>
            <w:vAlign w:val="bottom"/>
            <w:hideMark/>
          </w:tcPr>
          <w:p w14:paraId="712E95B9" w14:textId="77777777" w:rsidR="0056018C" w:rsidRPr="0056018C" w:rsidRDefault="0056018C" w:rsidP="0056018C">
            <w:pPr>
              <w:contextualSpacing/>
              <w:jc w:val="center"/>
              <w:rPr>
                <w:color w:val="000000"/>
              </w:rPr>
            </w:pPr>
            <w:r w:rsidRPr="0056018C">
              <w:rPr>
                <w:color w:val="000000"/>
                <w:sz w:val="22"/>
                <w:szCs w:val="22"/>
              </w:rPr>
              <w:t>200</w:t>
            </w:r>
          </w:p>
        </w:tc>
        <w:tc>
          <w:tcPr>
            <w:tcW w:w="338" w:type="pct"/>
            <w:tcBorders>
              <w:top w:val="nil"/>
              <w:left w:val="nil"/>
              <w:bottom w:val="single" w:sz="4" w:space="0" w:color="auto"/>
              <w:right w:val="single" w:sz="4" w:space="0" w:color="auto"/>
            </w:tcBorders>
            <w:shd w:val="clear" w:color="000000" w:fill="FFFFFF"/>
            <w:noWrap/>
            <w:vAlign w:val="bottom"/>
            <w:hideMark/>
          </w:tcPr>
          <w:p w14:paraId="2332D936" w14:textId="77777777" w:rsidR="0056018C" w:rsidRPr="0056018C" w:rsidRDefault="0056018C" w:rsidP="0056018C">
            <w:pPr>
              <w:contextualSpacing/>
              <w:jc w:val="right"/>
              <w:rPr>
                <w:color w:val="000000"/>
              </w:rPr>
            </w:pPr>
            <w:r w:rsidRPr="0056018C">
              <w:rPr>
                <w:color w:val="000000"/>
                <w:sz w:val="22"/>
                <w:szCs w:val="22"/>
              </w:rPr>
              <w:t>0.60</w:t>
            </w:r>
          </w:p>
        </w:tc>
        <w:tc>
          <w:tcPr>
            <w:tcW w:w="341" w:type="pct"/>
            <w:tcBorders>
              <w:top w:val="nil"/>
              <w:left w:val="nil"/>
              <w:bottom w:val="single" w:sz="4" w:space="0" w:color="auto"/>
              <w:right w:val="single" w:sz="4" w:space="0" w:color="auto"/>
            </w:tcBorders>
            <w:shd w:val="clear" w:color="000000" w:fill="FFFFFF"/>
            <w:noWrap/>
            <w:vAlign w:val="bottom"/>
            <w:hideMark/>
          </w:tcPr>
          <w:p w14:paraId="70C3C1F5" w14:textId="77777777" w:rsidR="0056018C" w:rsidRPr="0056018C" w:rsidRDefault="0056018C" w:rsidP="0056018C">
            <w:pPr>
              <w:contextualSpacing/>
              <w:jc w:val="center"/>
              <w:rPr>
                <w:color w:val="000000"/>
              </w:rPr>
            </w:pPr>
            <w:r w:rsidRPr="0056018C">
              <w:rPr>
                <w:color w:val="000000"/>
                <w:sz w:val="22"/>
                <w:szCs w:val="22"/>
              </w:rPr>
              <w:t>62.58</w:t>
            </w:r>
          </w:p>
        </w:tc>
        <w:tc>
          <w:tcPr>
            <w:tcW w:w="408" w:type="pct"/>
            <w:tcBorders>
              <w:top w:val="nil"/>
              <w:left w:val="nil"/>
              <w:bottom w:val="single" w:sz="4" w:space="0" w:color="auto"/>
              <w:right w:val="single" w:sz="4" w:space="0" w:color="auto"/>
            </w:tcBorders>
            <w:shd w:val="clear" w:color="000000" w:fill="FFFFFF"/>
            <w:noWrap/>
            <w:vAlign w:val="bottom"/>
            <w:hideMark/>
          </w:tcPr>
          <w:p w14:paraId="20F4CFF0" w14:textId="77777777" w:rsidR="0056018C" w:rsidRPr="0056018C" w:rsidRDefault="0056018C" w:rsidP="0056018C">
            <w:pPr>
              <w:contextualSpacing/>
              <w:jc w:val="center"/>
              <w:rPr>
                <w:color w:val="000000"/>
              </w:rPr>
            </w:pPr>
            <w:r w:rsidRPr="0056018C">
              <w:rPr>
                <w:color w:val="000000"/>
                <w:sz w:val="22"/>
                <w:szCs w:val="22"/>
              </w:rPr>
              <w:t>57.46</w:t>
            </w:r>
          </w:p>
        </w:tc>
        <w:tc>
          <w:tcPr>
            <w:tcW w:w="408" w:type="pct"/>
            <w:tcBorders>
              <w:top w:val="nil"/>
              <w:left w:val="nil"/>
              <w:bottom w:val="single" w:sz="4" w:space="0" w:color="auto"/>
              <w:right w:val="single" w:sz="4" w:space="0" w:color="auto"/>
            </w:tcBorders>
            <w:shd w:val="clear" w:color="000000" w:fill="FFFFFF"/>
            <w:vAlign w:val="center"/>
            <w:hideMark/>
          </w:tcPr>
          <w:p w14:paraId="6AD9EE72" w14:textId="77777777" w:rsidR="0056018C" w:rsidRPr="0056018C" w:rsidRDefault="0056018C" w:rsidP="0056018C">
            <w:pPr>
              <w:contextualSpacing/>
              <w:jc w:val="center"/>
              <w:rPr>
                <w:color w:val="000000"/>
              </w:rPr>
            </w:pPr>
            <w:r w:rsidRPr="0056018C">
              <w:rPr>
                <w:color w:val="000000"/>
                <w:sz w:val="22"/>
                <w:szCs w:val="22"/>
              </w:rPr>
              <w:t>4133.0</w:t>
            </w:r>
          </w:p>
        </w:tc>
        <w:tc>
          <w:tcPr>
            <w:tcW w:w="363" w:type="pct"/>
            <w:tcBorders>
              <w:top w:val="nil"/>
              <w:left w:val="nil"/>
              <w:bottom w:val="single" w:sz="4" w:space="0" w:color="auto"/>
              <w:right w:val="single" w:sz="4" w:space="0" w:color="auto"/>
            </w:tcBorders>
            <w:shd w:val="clear" w:color="000000" w:fill="FFFFFF"/>
            <w:vAlign w:val="center"/>
            <w:hideMark/>
          </w:tcPr>
          <w:p w14:paraId="459D7776" w14:textId="77777777" w:rsidR="0056018C" w:rsidRPr="0056018C" w:rsidRDefault="0056018C" w:rsidP="0056018C">
            <w:pPr>
              <w:contextualSpacing/>
              <w:jc w:val="center"/>
              <w:rPr>
                <w:color w:val="000000"/>
              </w:rPr>
            </w:pPr>
            <w:r w:rsidRPr="0056018C">
              <w:rPr>
                <w:color w:val="000000"/>
                <w:sz w:val="22"/>
                <w:szCs w:val="22"/>
              </w:rPr>
              <w:t>459.22</w:t>
            </w:r>
          </w:p>
        </w:tc>
        <w:tc>
          <w:tcPr>
            <w:tcW w:w="321" w:type="pct"/>
            <w:tcBorders>
              <w:top w:val="nil"/>
              <w:left w:val="nil"/>
              <w:bottom w:val="single" w:sz="4" w:space="0" w:color="auto"/>
              <w:right w:val="single" w:sz="4" w:space="0" w:color="auto"/>
            </w:tcBorders>
            <w:shd w:val="clear" w:color="000000" w:fill="FDE9D9"/>
            <w:noWrap/>
            <w:vAlign w:val="bottom"/>
            <w:hideMark/>
          </w:tcPr>
          <w:p w14:paraId="44FCC102" w14:textId="77777777" w:rsidR="0056018C" w:rsidRPr="0056018C" w:rsidRDefault="0056018C" w:rsidP="0056018C">
            <w:pPr>
              <w:contextualSpacing/>
              <w:jc w:val="right"/>
              <w:rPr>
                <w:color w:val="000000"/>
              </w:rPr>
            </w:pPr>
            <w:r w:rsidRPr="0056018C">
              <w:rPr>
                <w:color w:val="000000"/>
                <w:sz w:val="22"/>
                <w:szCs w:val="22"/>
              </w:rPr>
              <w:t>1477</w:t>
            </w:r>
          </w:p>
        </w:tc>
        <w:tc>
          <w:tcPr>
            <w:tcW w:w="319" w:type="pct"/>
            <w:tcBorders>
              <w:top w:val="nil"/>
              <w:left w:val="nil"/>
              <w:bottom w:val="single" w:sz="4" w:space="0" w:color="auto"/>
              <w:right w:val="single" w:sz="4" w:space="0" w:color="auto"/>
            </w:tcBorders>
            <w:shd w:val="clear" w:color="000000" w:fill="E4DFEC"/>
            <w:noWrap/>
            <w:vAlign w:val="bottom"/>
            <w:hideMark/>
          </w:tcPr>
          <w:p w14:paraId="2F854D15" w14:textId="77777777" w:rsidR="0056018C" w:rsidRPr="0056018C" w:rsidRDefault="0056018C" w:rsidP="0056018C">
            <w:pPr>
              <w:contextualSpacing/>
              <w:jc w:val="right"/>
              <w:rPr>
                <w:color w:val="000000"/>
              </w:rPr>
            </w:pPr>
            <w:r w:rsidRPr="0056018C">
              <w:rPr>
                <w:color w:val="000000"/>
                <w:sz w:val="22"/>
                <w:szCs w:val="22"/>
              </w:rPr>
              <w:t>1609</w:t>
            </w:r>
          </w:p>
        </w:tc>
      </w:tr>
      <w:tr w:rsidR="0056018C" w:rsidRPr="0056018C" w14:paraId="6478DC34"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7B762ED5" w14:textId="77777777" w:rsidR="0056018C" w:rsidRPr="0056018C" w:rsidRDefault="0056018C" w:rsidP="0056018C">
            <w:pPr>
              <w:contextualSpacing/>
              <w:jc w:val="right"/>
              <w:rPr>
                <w:color w:val="000000"/>
              </w:rPr>
            </w:pPr>
            <w:r w:rsidRPr="0056018C">
              <w:rPr>
                <w:color w:val="000000"/>
                <w:sz w:val="22"/>
                <w:szCs w:val="22"/>
              </w:rPr>
              <w:t>1.8</w:t>
            </w:r>
          </w:p>
        </w:tc>
        <w:tc>
          <w:tcPr>
            <w:tcW w:w="338" w:type="pct"/>
            <w:tcBorders>
              <w:top w:val="nil"/>
              <w:left w:val="nil"/>
              <w:bottom w:val="single" w:sz="4" w:space="0" w:color="auto"/>
              <w:right w:val="single" w:sz="4" w:space="0" w:color="auto"/>
            </w:tcBorders>
            <w:shd w:val="clear" w:color="000000" w:fill="EBF1DE"/>
            <w:noWrap/>
            <w:vAlign w:val="bottom"/>
            <w:hideMark/>
          </w:tcPr>
          <w:p w14:paraId="7FEF9F2E"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26BAA704"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61A60F4E"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3AA60EC9" w14:textId="77777777" w:rsidR="0056018C" w:rsidRPr="0056018C" w:rsidRDefault="0056018C" w:rsidP="0056018C">
            <w:pPr>
              <w:contextualSpacing/>
              <w:jc w:val="right"/>
              <w:rPr>
                <w:color w:val="000000"/>
              </w:rPr>
            </w:pPr>
            <w:r w:rsidRPr="0056018C">
              <w:rPr>
                <w:color w:val="000000"/>
                <w:sz w:val="22"/>
                <w:szCs w:val="22"/>
              </w:rPr>
              <w:t>72</w:t>
            </w:r>
          </w:p>
        </w:tc>
        <w:tc>
          <w:tcPr>
            <w:tcW w:w="231" w:type="pct"/>
            <w:tcBorders>
              <w:top w:val="nil"/>
              <w:left w:val="nil"/>
              <w:bottom w:val="single" w:sz="4" w:space="0" w:color="auto"/>
              <w:right w:val="single" w:sz="4" w:space="0" w:color="auto"/>
            </w:tcBorders>
            <w:shd w:val="clear" w:color="auto" w:fill="auto"/>
            <w:noWrap/>
            <w:vAlign w:val="bottom"/>
            <w:hideMark/>
          </w:tcPr>
          <w:p w14:paraId="0F91FAA2"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6E48C282" w14:textId="77777777" w:rsidR="0056018C" w:rsidRPr="0056018C" w:rsidRDefault="0056018C" w:rsidP="0056018C">
            <w:pPr>
              <w:contextualSpacing/>
              <w:jc w:val="right"/>
              <w:rPr>
                <w:color w:val="000000"/>
              </w:rPr>
            </w:pPr>
            <w:r w:rsidRPr="0056018C">
              <w:rPr>
                <w:color w:val="000000"/>
                <w:sz w:val="22"/>
                <w:szCs w:val="22"/>
              </w:rPr>
              <w:t>0.03333</w:t>
            </w:r>
          </w:p>
        </w:tc>
        <w:tc>
          <w:tcPr>
            <w:tcW w:w="240" w:type="pct"/>
            <w:tcBorders>
              <w:top w:val="nil"/>
              <w:left w:val="nil"/>
              <w:bottom w:val="single" w:sz="4" w:space="0" w:color="auto"/>
              <w:right w:val="single" w:sz="4" w:space="0" w:color="auto"/>
            </w:tcBorders>
            <w:shd w:val="clear" w:color="000000" w:fill="FFFFFF"/>
            <w:noWrap/>
            <w:vAlign w:val="bottom"/>
            <w:hideMark/>
          </w:tcPr>
          <w:p w14:paraId="785AF520" w14:textId="77777777" w:rsidR="0056018C" w:rsidRPr="0056018C" w:rsidRDefault="0056018C" w:rsidP="0056018C">
            <w:pPr>
              <w:contextualSpacing/>
              <w:jc w:val="right"/>
              <w:rPr>
                <w:color w:val="000000"/>
              </w:rPr>
            </w:pPr>
            <w:r w:rsidRPr="0056018C">
              <w:rPr>
                <w:color w:val="000000"/>
                <w:sz w:val="22"/>
                <w:szCs w:val="22"/>
              </w:rPr>
              <w:t>206</w:t>
            </w:r>
          </w:p>
        </w:tc>
        <w:tc>
          <w:tcPr>
            <w:tcW w:w="240" w:type="pct"/>
            <w:tcBorders>
              <w:top w:val="nil"/>
              <w:left w:val="nil"/>
              <w:bottom w:val="single" w:sz="4" w:space="0" w:color="auto"/>
              <w:right w:val="single" w:sz="4" w:space="0" w:color="auto"/>
            </w:tcBorders>
            <w:shd w:val="clear" w:color="000000" w:fill="FFFFFF"/>
            <w:noWrap/>
            <w:vAlign w:val="bottom"/>
            <w:hideMark/>
          </w:tcPr>
          <w:p w14:paraId="547ACF39" w14:textId="77777777" w:rsidR="0056018C" w:rsidRPr="0056018C" w:rsidRDefault="0056018C" w:rsidP="0056018C">
            <w:pPr>
              <w:contextualSpacing/>
              <w:jc w:val="center"/>
              <w:rPr>
                <w:color w:val="000000"/>
              </w:rPr>
            </w:pPr>
            <w:r w:rsidRPr="0056018C">
              <w:rPr>
                <w:color w:val="000000"/>
                <w:sz w:val="22"/>
                <w:szCs w:val="22"/>
              </w:rPr>
              <w:t>200</w:t>
            </w:r>
          </w:p>
        </w:tc>
        <w:tc>
          <w:tcPr>
            <w:tcW w:w="338" w:type="pct"/>
            <w:tcBorders>
              <w:top w:val="nil"/>
              <w:left w:val="nil"/>
              <w:bottom w:val="single" w:sz="4" w:space="0" w:color="auto"/>
              <w:right w:val="single" w:sz="4" w:space="0" w:color="auto"/>
            </w:tcBorders>
            <w:shd w:val="clear" w:color="000000" w:fill="FFFFFF"/>
            <w:noWrap/>
            <w:vAlign w:val="bottom"/>
            <w:hideMark/>
          </w:tcPr>
          <w:p w14:paraId="066CAEA1" w14:textId="77777777" w:rsidR="0056018C" w:rsidRPr="0056018C" w:rsidRDefault="0056018C" w:rsidP="0056018C">
            <w:pPr>
              <w:contextualSpacing/>
              <w:jc w:val="right"/>
              <w:rPr>
                <w:color w:val="000000"/>
              </w:rPr>
            </w:pPr>
            <w:r w:rsidRPr="0056018C">
              <w:rPr>
                <w:color w:val="000000"/>
                <w:sz w:val="22"/>
                <w:szCs w:val="22"/>
              </w:rPr>
              <w:t>0.64</w:t>
            </w:r>
          </w:p>
        </w:tc>
        <w:tc>
          <w:tcPr>
            <w:tcW w:w="341" w:type="pct"/>
            <w:tcBorders>
              <w:top w:val="nil"/>
              <w:left w:val="nil"/>
              <w:bottom w:val="single" w:sz="4" w:space="0" w:color="auto"/>
              <w:right w:val="single" w:sz="4" w:space="0" w:color="auto"/>
            </w:tcBorders>
            <w:shd w:val="clear" w:color="000000" w:fill="FFFFFF"/>
            <w:noWrap/>
            <w:vAlign w:val="bottom"/>
            <w:hideMark/>
          </w:tcPr>
          <w:p w14:paraId="1273FFB4" w14:textId="77777777" w:rsidR="0056018C" w:rsidRPr="0056018C" w:rsidRDefault="0056018C" w:rsidP="0056018C">
            <w:pPr>
              <w:contextualSpacing/>
              <w:jc w:val="center"/>
              <w:rPr>
                <w:color w:val="000000"/>
              </w:rPr>
            </w:pPr>
            <w:r w:rsidRPr="0056018C">
              <w:rPr>
                <w:color w:val="000000"/>
                <w:sz w:val="22"/>
                <w:szCs w:val="22"/>
              </w:rPr>
              <w:t>62.58</w:t>
            </w:r>
          </w:p>
        </w:tc>
        <w:tc>
          <w:tcPr>
            <w:tcW w:w="408" w:type="pct"/>
            <w:tcBorders>
              <w:top w:val="nil"/>
              <w:left w:val="nil"/>
              <w:bottom w:val="single" w:sz="4" w:space="0" w:color="auto"/>
              <w:right w:val="single" w:sz="4" w:space="0" w:color="auto"/>
            </w:tcBorders>
            <w:shd w:val="clear" w:color="000000" w:fill="FFFFFF"/>
            <w:noWrap/>
            <w:vAlign w:val="bottom"/>
            <w:hideMark/>
          </w:tcPr>
          <w:p w14:paraId="07254C20" w14:textId="77777777" w:rsidR="0056018C" w:rsidRPr="0056018C" w:rsidRDefault="0056018C" w:rsidP="0056018C">
            <w:pPr>
              <w:contextualSpacing/>
              <w:jc w:val="center"/>
              <w:rPr>
                <w:color w:val="000000"/>
              </w:rPr>
            </w:pPr>
            <w:r w:rsidRPr="0056018C">
              <w:rPr>
                <w:color w:val="000000"/>
                <w:sz w:val="22"/>
                <w:szCs w:val="22"/>
              </w:rPr>
              <w:t>57.46</w:t>
            </w:r>
          </w:p>
        </w:tc>
        <w:tc>
          <w:tcPr>
            <w:tcW w:w="408" w:type="pct"/>
            <w:tcBorders>
              <w:top w:val="nil"/>
              <w:left w:val="nil"/>
              <w:bottom w:val="single" w:sz="4" w:space="0" w:color="auto"/>
              <w:right w:val="single" w:sz="4" w:space="0" w:color="auto"/>
            </w:tcBorders>
            <w:shd w:val="clear" w:color="000000" w:fill="FFFFFF"/>
            <w:vAlign w:val="center"/>
            <w:hideMark/>
          </w:tcPr>
          <w:p w14:paraId="3CE60FC9" w14:textId="77777777" w:rsidR="0056018C" w:rsidRPr="0056018C" w:rsidRDefault="0056018C" w:rsidP="0056018C">
            <w:pPr>
              <w:contextualSpacing/>
              <w:jc w:val="center"/>
              <w:rPr>
                <w:color w:val="000000"/>
              </w:rPr>
            </w:pPr>
            <w:r w:rsidRPr="0056018C">
              <w:rPr>
                <w:color w:val="000000"/>
                <w:sz w:val="22"/>
                <w:szCs w:val="22"/>
              </w:rPr>
              <w:t>4376.1</w:t>
            </w:r>
          </w:p>
        </w:tc>
        <w:tc>
          <w:tcPr>
            <w:tcW w:w="363" w:type="pct"/>
            <w:tcBorders>
              <w:top w:val="nil"/>
              <w:left w:val="nil"/>
              <w:bottom w:val="single" w:sz="4" w:space="0" w:color="auto"/>
              <w:right w:val="single" w:sz="4" w:space="0" w:color="auto"/>
            </w:tcBorders>
            <w:shd w:val="clear" w:color="000000" w:fill="FFFFFF"/>
            <w:vAlign w:val="center"/>
            <w:hideMark/>
          </w:tcPr>
          <w:p w14:paraId="60F879A5" w14:textId="77777777" w:rsidR="0056018C" w:rsidRPr="0056018C" w:rsidRDefault="0056018C" w:rsidP="0056018C">
            <w:pPr>
              <w:contextualSpacing/>
              <w:jc w:val="center"/>
              <w:rPr>
                <w:color w:val="000000"/>
              </w:rPr>
            </w:pPr>
            <w:r w:rsidRPr="0056018C">
              <w:rPr>
                <w:color w:val="000000"/>
                <w:sz w:val="22"/>
                <w:szCs w:val="22"/>
              </w:rPr>
              <w:t>486.23</w:t>
            </w:r>
          </w:p>
        </w:tc>
        <w:tc>
          <w:tcPr>
            <w:tcW w:w="321" w:type="pct"/>
            <w:tcBorders>
              <w:top w:val="nil"/>
              <w:left w:val="nil"/>
              <w:bottom w:val="single" w:sz="4" w:space="0" w:color="auto"/>
              <w:right w:val="single" w:sz="4" w:space="0" w:color="auto"/>
            </w:tcBorders>
            <w:shd w:val="clear" w:color="000000" w:fill="FDE9D9"/>
            <w:noWrap/>
            <w:vAlign w:val="bottom"/>
            <w:hideMark/>
          </w:tcPr>
          <w:p w14:paraId="375F90CC" w14:textId="77777777" w:rsidR="0056018C" w:rsidRPr="0056018C" w:rsidRDefault="0056018C" w:rsidP="0056018C">
            <w:pPr>
              <w:contextualSpacing/>
              <w:jc w:val="right"/>
              <w:rPr>
                <w:color w:val="000000"/>
              </w:rPr>
            </w:pPr>
            <w:r w:rsidRPr="0056018C">
              <w:rPr>
                <w:color w:val="000000"/>
                <w:sz w:val="22"/>
                <w:szCs w:val="22"/>
              </w:rPr>
              <w:t>1564</w:t>
            </w:r>
          </w:p>
        </w:tc>
        <w:tc>
          <w:tcPr>
            <w:tcW w:w="319" w:type="pct"/>
            <w:tcBorders>
              <w:top w:val="nil"/>
              <w:left w:val="nil"/>
              <w:bottom w:val="single" w:sz="4" w:space="0" w:color="auto"/>
              <w:right w:val="single" w:sz="4" w:space="0" w:color="auto"/>
            </w:tcBorders>
            <w:shd w:val="clear" w:color="000000" w:fill="E4DFEC"/>
            <w:noWrap/>
            <w:vAlign w:val="bottom"/>
            <w:hideMark/>
          </w:tcPr>
          <w:p w14:paraId="6842C47D" w14:textId="77777777" w:rsidR="0056018C" w:rsidRPr="0056018C" w:rsidRDefault="0056018C" w:rsidP="0056018C">
            <w:pPr>
              <w:contextualSpacing/>
              <w:jc w:val="right"/>
              <w:rPr>
                <w:color w:val="000000"/>
              </w:rPr>
            </w:pPr>
            <w:r w:rsidRPr="0056018C">
              <w:rPr>
                <w:color w:val="000000"/>
                <w:sz w:val="22"/>
                <w:szCs w:val="22"/>
              </w:rPr>
              <w:t>1703</w:t>
            </w:r>
          </w:p>
        </w:tc>
      </w:tr>
      <w:tr w:rsidR="0056018C" w:rsidRPr="0056018C" w14:paraId="4E7D7E50"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0BA4AD35" w14:textId="77777777" w:rsidR="0056018C" w:rsidRPr="0056018C" w:rsidRDefault="0056018C" w:rsidP="0056018C">
            <w:pPr>
              <w:contextualSpacing/>
              <w:jc w:val="right"/>
              <w:rPr>
                <w:color w:val="000000"/>
              </w:rPr>
            </w:pPr>
            <w:r w:rsidRPr="0056018C">
              <w:rPr>
                <w:color w:val="000000"/>
                <w:sz w:val="22"/>
                <w:szCs w:val="22"/>
              </w:rPr>
              <w:t>1.9</w:t>
            </w:r>
          </w:p>
        </w:tc>
        <w:tc>
          <w:tcPr>
            <w:tcW w:w="338" w:type="pct"/>
            <w:tcBorders>
              <w:top w:val="nil"/>
              <w:left w:val="nil"/>
              <w:bottom w:val="single" w:sz="4" w:space="0" w:color="auto"/>
              <w:right w:val="single" w:sz="4" w:space="0" w:color="auto"/>
            </w:tcBorders>
            <w:shd w:val="clear" w:color="000000" w:fill="EBF1DE"/>
            <w:noWrap/>
            <w:vAlign w:val="bottom"/>
            <w:hideMark/>
          </w:tcPr>
          <w:p w14:paraId="47957676"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4BEE6D26"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14DE344F"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2B896496" w14:textId="77777777" w:rsidR="0056018C" w:rsidRPr="0056018C" w:rsidRDefault="0056018C" w:rsidP="0056018C">
            <w:pPr>
              <w:contextualSpacing/>
              <w:jc w:val="right"/>
              <w:rPr>
                <w:color w:val="000000"/>
              </w:rPr>
            </w:pPr>
            <w:r w:rsidRPr="0056018C">
              <w:rPr>
                <w:color w:val="000000"/>
                <w:sz w:val="22"/>
                <w:szCs w:val="22"/>
              </w:rPr>
              <w:t>76</w:t>
            </w:r>
          </w:p>
        </w:tc>
        <w:tc>
          <w:tcPr>
            <w:tcW w:w="231" w:type="pct"/>
            <w:tcBorders>
              <w:top w:val="nil"/>
              <w:left w:val="nil"/>
              <w:bottom w:val="single" w:sz="4" w:space="0" w:color="auto"/>
              <w:right w:val="single" w:sz="4" w:space="0" w:color="auto"/>
            </w:tcBorders>
            <w:shd w:val="clear" w:color="auto" w:fill="auto"/>
            <w:noWrap/>
            <w:vAlign w:val="bottom"/>
            <w:hideMark/>
          </w:tcPr>
          <w:p w14:paraId="50E49693"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6C715533" w14:textId="77777777" w:rsidR="0056018C" w:rsidRPr="0056018C" w:rsidRDefault="0056018C" w:rsidP="0056018C">
            <w:pPr>
              <w:contextualSpacing/>
              <w:jc w:val="right"/>
              <w:rPr>
                <w:color w:val="000000"/>
              </w:rPr>
            </w:pPr>
            <w:r w:rsidRPr="0056018C">
              <w:rPr>
                <w:color w:val="000000"/>
                <w:sz w:val="22"/>
                <w:szCs w:val="22"/>
              </w:rPr>
              <w:t>0.03519</w:t>
            </w:r>
          </w:p>
        </w:tc>
        <w:tc>
          <w:tcPr>
            <w:tcW w:w="240" w:type="pct"/>
            <w:tcBorders>
              <w:top w:val="nil"/>
              <w:left w:val="nil"/>
              <w:bottom w:val="single" w:sz="4" w:space="0" w:color="auto"/>
              <w:right w:val="single" w:sz="4" w:space="0" w:color="auto"/>
            </w:tcBorders>
            <w:shd w:val="clear" w:color="000000" w:fill="FFFFFF"/>
            <w:noWrap/>
            <w:vAlign w:val="bottom"/>
            <w:hideMark/>
          </w:tcPr>
          <w:p w14:paraId="52DE7086" w14:textId="77777777" w:rsidR="0056018C" w:rsidRPr="0056018C" w:rsidRDefault="0056018C" w:rsidP="0056018C">
            <w:pPr>
              <w:contextualSpacing/>
              <w:jc w:val="right"/>
              <w:rPr>
                <w:color w:val="000000"/>
              </w:rPr>
            </w:pPr>
            <w:r w:rsidRPr="0056018C">
              <w:rPr>
                <w:color w:val="000000"/>
                <w:sz w:val="22"/>
                <w:szCs w:val="22"/>
              </w:rPr>
              <w:t>212</w:t>
            </w:r>
          </w:p>
        </w:tc>
        <w:tc>
          <w:tcPr>
            <w:tcW w:w="240" w:type="pct"/>
            <w:tcBorders>
              <w:top w:val="nil"/>
              <w:left w:val="nil"/>
              <w:bottom w:val="single" w:sz="4" w:space="0" w:color="auto"/>
              <w:right w:val="single" w:sz="4" w:space="0" w:color="auto"/>
            </w:tcBorders>
            <w:shd w:val="clear" w:color="000000" w:fill="FFFFFF"/>
            <w:noWrap/>
            <w:vAlign w:val="bottom"/>
            <w:hideMark/>
          </w:tcPr>
          <w:p w14:paraId="3A8FAD35" w14:textId="77777777" w:rsidR="0056018C" w:rsidRPr="0056018C" w:rsidRDefault="0056018C" w:rsidP="0056018C">
            <w:pPr>
              <w:contextualSpacing/>
              <w:jc w:val="center"/>
              <w:rPr>
                <w:color w:val="000000"/>
              </w:rPr>
            </w:pPr>
            <w:r w:rsidRPr="0056018C">
              <w:rPr>
                <w:color w:val="000000"/>
                <w:sz w:val="22"/>
                <w:szCs w:val="22"/>
              </w:rPr>
              <w:t>250</w:t>
            </w:r>
          </w:p>
        </w:tc>
        <w:tc>
          <w:tcPr>
            <w:tcW w:w="338" w:type="pct"/>
            <w:tcBorders>
              <w:top w:val="nil"/>
              <w:left w:val="nil"/>
              <w:bottom w:val="single" w:sz="4" w:space="0" w:color="auto"/>
              <w:right w:val="single" w:sz="4" w:space="0" w:color="auto"/>
            </w:tcBorders>
            <w:shd w:val="clear" w:color="000000" w:fill="FFFFFF"/>
            <w:noWrap/>
            <w:vAlign w:val="bottom"/>
            <w:hideMark/>
          </w:tcPr>
          <w:p w14:paraId="34F48CA4" w14:textId="77777777" w:rsidR="0056018C" w:rsidRPr="0056018C" w:rsidRDefault="0056018C" w:rsidP="0056018C">
            <w:pPr>
              <w:contextualSpacing/>
              <w:jc w:val="right"/>
              <w:rPr>
                <w:color w:val="000000"/>
              </w:rPr>
            </w:pPr>
            <w:r w:rsidRPr="0056018C">
              <w:rPr>
                <w:color w:val="000000"/>
                <w:sz w:val="22"/>
                <w:szCs w:val="22"/>
              </w:rPr>
              <w:t>0.43</w:t>
            </w:r>
          </w:p>
        </w:tc>
        <w:tc>
          <w:tcPr>
            <w:tcW w:w="341" w:type="pct"/>
            <w:tcBorders>
              <w:top w:val="nil"/>
              <w:left w:val="nil"/>
              <w:bottom w:val="single" w:sz="4" w:space="0" w:color="auto"/>
              <w:right w:val="single" w:sz="4" w:space="0" w:color="auto"/>
            </w:tcBorders>
            <w:shd w:val="clear" w:color="000000" w:fill="FFFFFF"/>
            <w:noWrap/>
            <w:vAlign w:val="bottom"/>
            <w:hideMark/>
          </w:tcPr>
          <w:p w14:paraId="24C446DF" w14:textId="77777777" w:rsidR="0056018C" w:rsidRPr="0056018C" w:rsidRDefault="0056018C" w:rsidP="0056018C">
            <w:pPr>
              <w:contextualSpacing/>
              <w:jc w:val="center"/>
              <w:rPr>
                <w:color w:val="000000"/>
              </w:rPr>
            </w:pPr>
            <w:r w:rsidRPr="0056018C">
              <w:rPr>
                <w:color w:val="000000"/>
                <w:sz w:val="22"/>
                <w:szCs w:val="22"/>
              </w:rPr>
              <w:t>76.07</w:t>
            </w:r>
          </w:p>
        </w:tc>
        <w:tc>
          <w:tcPr>
            <w:tcW w:w="408" w:type="pct"/>
            <w:tcBorders>
              <w:top w:val="nil"/>
              <w:left w:val="nil"/>
              <w:bottom w:val="single" w:sz="4" w:space="0" w:color="auto"/>
              <w:right w:val="single" w:sz="4" w:space="0" w:color="auto"/>
            </w:tcBorders>
            <w:shd w:val="clear" w:color="000000" w:fill="FFFFFF"/>
            <w:noWrap/>
            <w:vAlign w:val="bottom"/>
            <w:hideMark/>
          </w:tcPr>
          <w:p w14:paraId="18DFA3F1" w14:textId="77777777" w:rsidR="0056018C" w:rsidRPr="0056018C" w:rsidRDefault="0056018C" w:rsidP="0056018C">
            <w:pPr>
              <w:contextualSpacing/>
              <w:jc w:val="center"/>
              <w:rPr>
                <w:color w:val="000000"/>
              </w:rPr>
            </w:pPr>
            <w:r w:rsidRPr="0056018C">
              <w:rPr>
                <w:color w:val="000000"/>
                <w:sz w:val="22"/>
                <w:szCs w:val="22"/>
              </w:rPr>
              <w:t>66.46</w:t>
            </w:r>
          </w:p>
        </w:tc>
        <w:tc>
          <w:tcPr>
            <w:tcW w:w="408" w:type="pct"/>
            <w:tcBorders>
              <w:top w:val="nil"/>
              <w:left w:val="nil"/>
              <w:bottom w:val="single" w:sz="4" w:space="0" w:color="auto"/>
              <w:right w:val="single" w:sz="4" w:space="0" w:color="auto"/>
            </w:tcBorders>
            <w:shd w:val="clear" w:color="000000" w:fill="FFFFFF"/>
            <w:vAlign w:val="center"/>
            <w:hideMark/>
          </w:tcPr>
          <w:p w14:paraId="56A1209A" w14:textId="77777777" w:rsidR="0056018C" w:rsidRPr="0056018C" w:rsidRDefault="0056018C" w:rsidP="0056018C">
            <w:pPr>
              <w:contextualSpacing/>
              <w:jc w:val="center"/>
              <w:rPr>
                <w:color w:val="000000"/>
              </w:rPr>
            </w:pPr>
            <w:r w:rsidRPr="0056018C">
              <w:rPr>
                <w:color w:val="000000"/>
                <w:sz w:val="22"/>
                <w:szCs w:val="22"/>
              </w:rPr>
              <w:t>4619.2</w:t>
            </w:r>
          </w:p>
        </w:tc>
        <w:tc>
          <w:tcPr>
            <w:tcW w:w="363" w:type="pct"/>
            <w:tcBorders>
              <w:top w:val="nil"/>
              <w:left w:val="nil"/>
              <w:bottom w:val="single" w:sz="4" w:space="0" w:color="auto"/>
              <w:right w:val="single" w:sz="4" w:space="0" w:color="auto"/>
            </w:tcBorders>
            <w:shd w:val="clear" w:color="000000" w:fill="FFFFFF"/>
            <w:vAlign w:val="center"/>
            <w:hideMark/>
          </w:tcPr>
          <w:p w14:paraId="7E6C9BCB" w14:textId="77777777" w:rsidR="0056018C" w:rsidRPr="0056018C" w:rsidRDefault="0056018C" w:rsidP="0056018C">
            <w:pPr>
              <w:contextualSpacing/>
              <w:jc w:val="center"/>
              <w:rPr>
                <w:color w:val="000000"/>
              </w:rPr>
            </w:pPr>
            <w:r w:rsidRPr="0056018C">
              <w:rPr>
                <w:color w:val="000000"/>
                <w:sz w:val="22"/>
                <w:szCs w:val="22"/>
              </w:rPr>
              <w:t>513.24</w:t>
            </w:r>
          </w:p>
        </w:tc>
        <w:tc>
          <w:tcPr>
            <w:tcW w:w="321" w:type="pct"/>
            <w:tcBorders>
              <w:top w:val="nil"/>
              <w:left w:val="nil"/>
              <w:bottom w:val="single" w:sz="4" w:space="0" w:color="auto"/>
              <w:right w:val="single" w:sz="4" w:space="0" w:color="auto"/>
            </w:tcBorders>
            <w:shd w:val="clear" w:color="000000" w:fill="FDE9D9"/>
            <w:noWrap/>
            <w:vAlign w:val="bottom"/>
            <w:hideMark/>
          </w:tcPr>
          <w:p w14:paraId="27A1B182" w14:textId="77777777" w:rsidR="0056018C" w:rsidRPr="0056018C" w:rsidRDefault="0056018C" w:rsidP="0056018C">
            <w:pPr>
              <w:contextualSpacing/>
              <w:jc w:val="right"/>
              <w:rPr>
                <w:color w:val="000000"/>
              </w:rPr>
            </w:pPr>
            <w:r w:rsidRPr="0056018C">
              <w:rPr>
                <w:color w:val="000000"/>
                <w:sz w:val="22"/>
                <w:szCs w:val="22"/>
              </w:rPr>
              <w:t>1358</w:t>
            </w:r>
          </w:p>
        </w:tc>
        <w:tc>
          <w:tcPr>
            <w:tcW w:w="319" w:type="pct"/>
            <w:tcBorders>
              <w:top w:val="nil"/>
              <w:left w:val="nil"/>
              <w:bottom w:val="single" w:sz="4" w:space="0" w:color="auto"/>
              <w:right w:val="single" w:sz="4" w:space="0" w:color="auto"/>
            </w:tcBorders>
            <w:shd w:val="clear" w:color="000000" w:fill="E4DFEC"/>
            <w:noWrap/>
            <w:vAlign w:val="bottom"/>
            <w:hideMark/>
          </w:tcPr>
          <w:p w14:paraId="01239E53" w14:textId="77777777" w:rsidR="0056018C" w:rsidRPr="0056018C" w:rsidRDefault="0056018C" w:rsidP="0056018C">
            <w:pPr>
              <w:contextualSpacing/>
              <w:jc w:val="right"/>
              <w:rPr>
                <w:color w:val="000000"/>
              </w:rPr>
            </w:pPr>
            <w:r w:rsidRPr="0056018C">
              <w:rPr>
                <w:color w:val="000000"/>
                <w:sz w:val="22"/>
                <w:szCs w:val="22"/>
              </w:rPr>
              <w:t>1555</w:t>
            </w:r>
          </w:p>
        </w:tc>
      </w:tr>
      <w:tr w:rsidR="0056018C" w:rsidRPr="0056018C" w14:paraId="39A618B0"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3F63AAB1" w14:textId="77777777" w:rsidR="0056018C" w:rsidRPr="0056018C" w:rsidRDefault="0056018C" w:rsidP="0056018C">
            <w:pPr>
              <w:contextualSpacing/>
              <w:jc w:val="right"/>
              <w:rPr>
                <w:color w:val="000000"/>
              </w:rPr>
            </w:pPr>
            <w:r w:rsidRPr="0056018C">
              <w:rPr>
                <w:color w:val="000000"/>
                <w:sz w:val="22"/>
                <w:szCs w:val="22"/>
              </w:rPr>
              <w:t>2</w:t>
            </w:r>
          </w:p>
        </w:tc>
        <w:tc>
          <w:tcPr>
            <w:tcW w:w="338" w:type="pct"/>
            <w:tcBorders>
              <w:top w:val="nil"/>
              <w:left w:val="nil"/>
              <w:bottom w:val="single" w:sz="4" w:space="0" w:color="auto"/>
              <w:right w:val="single" w:sz="4" w:space="0" w:color="auto"/>
            </w:tcBorders>
            <w:shd w:val="clear" w:color="000000" w:fill="EBF1DE"/>
            <w:noWrap/>
            <w:vAlign w:val="bottom"/>
            <w:hideMark/>
          </w:tcPr>
          <w:p w14:paraId="6D980F41"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7D8E3156"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5307B2D7"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6964D305" w14:textId="77777777" w:rsidR="0056018C" w:rsidRPr="0056018C" w:rsidRDefault="0056018C" w:rsidP="0056018C">
            <w:pPr>
              <w:contextualSpacing/>
              <w:jc w:val="right"/>
              <w:rPr>
                <w:color w:val="000000"/>
              </w:rPr>
            </w:pPr>
            <w:r w:rsidRPr="0056018C">
              <w:rPr>
                <w:color w:val="000000"/>
                <w:sz w:val="22"/>
                <w:szCs w:val="22"/>
              </w:rPr>
              <w:t>80</w:t>
            </w:r>
          </w:p>
        </w:tc>
        <w:tc>
          <w:tcPr>
            <w:tcW w:w="231" w:type="pct"/>
            <w:tcBorders>
              <w:top w:val="nil"/>
              <w:left w:val="nil"/>
              <w:bottom w:val="single" w:sz="4" w:space="0" w:color="auto"/>
              <w:right w:val="single" w:sz="4" w:space="0" w:color="auto"/>
            </w:tcBorders>
            <w:shd w:val="clear" w:color="auto" w:fill="auto"/>
            <w:noWrap/>
            <w:vAlign w:val="bottom"/>
            <w:hideMark/>
          </w:tcPr>
          <w:p w14:paraId="5C005CC1"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14F32E35" w14:textId="77777777" w:rsidR="0056018C" w:rsidRPr="0056018C" w:rsidRDefault="0056018C" w:rsidP="0056018C">
            <w:pPr>
              <w:contextualSpacing/>
              <w:jc w:val="right"/>
              <w:rPr>
                <w:color w:val="000000"/>
              </w:rPr>
            </w:pPr>
            <w:r w:rsidRPr="0056018C">
              <w:rPr>
                <w:color w:val="000000"/>
                <w:sz w:val="22"/>
                <w:szCs w:val="22"/>
              </w:rPr>
              <w:t>0.03704</w:t>
            </w:r>
          </w:p>
        </w:tc>
        <w:tc>
          <w:tcPr>
            <w:tcW w:w="240" w:type="pct"/>
            <w:tcBorders>
              <w:top w:val="nil"/>
              <w:left w:val="nil"/>
              <w:bottom w:val="single" w:sz="4" w:space="0" w:color="auto"/>
              <w:right w:val="single" w:sz="4" w:space="0" w:color="auto"/>
            </w:tcBorders>
            <w:shd w:val="clear" w:color="000000" w:fill="FFFFFF"/>
            <w:noWrap/>
            <w:vAlign w:val="bottom"/>
            <w:hideMark/>
          </w:tcPr>
          <w:p w14:paraId="504075C7" w14:textId="77777777" w:rsidR="0056018C" w:rsidRPr="0056018C" w:rsidRDefault="0056018C" w:rsidP="0056018C">
            <w:pPr>
              <w:contextualSpacing/>
              <w:jc w:val="right"/>
              <w:rPr>
                <w:color w:val="000000"/>
              </w:rPr>
            </w:pPr>
            <w:r w:rsidRPr="0056018C">
              <w:rPr>
                <w:color w:val="000000"/>
                <w:sz w:val="22"/>
                <w:szCs w:val="22"/>
              </w:rPr>
              <w:t>217</w:t>
            </w:r>
          </w:p>
        </w:tc>
        <w:tc>
          <w:tcPr>
            <w:tcW w:w="240" w:type="pct"/>
            <w:tcBorders>
              <w:top w:val="nil"/>
              <w:left w:val="nil"/>
              <w:bottom w:val="single" w:sz="4" w:space="0" w:color="auto"/>
              <w:right w:val="single" w:sz="4" w:space="0" w:color="auto"/>
            </w:tcBorders>
            <w:shd w:val="clear" w:color="000000" w:fill="FFFFFF"/>
            <w:noWrap/>
            <w:vAlign w:val="bottom"/>
            <w:hideMark/>
          </w:tcPr>
          <w:p w14:paraId="53F33AEB" w14:textId="77777777" w:rsidR="0056018C" w:rsidRPr="0056018C" w:rsidRDefault="0056018C" w:rsidP="0056018C">
            <w:pPr>
              <w:contextualSpacing/>
              <w:jc w:val="center"/>
              <w:rPr>
                <w:color w:val="000000"/>
              </w:rPr>
            </w:pPr>
            <w:r w:rsidRPr="0056018C">
              <w:rPr>
                <w:color w:val="000000"/>
                <w:sz w:val="22"/>
                <w:szCs w:val="22"/>
              </w:rPr>
              <w:t>250</w:t>
            </w:r>
          </w:p>
        </w:tc>
        <w:tc>
          <w:tcPr>
            <w:tcW w:w="338" w:type="pct"/>
            <w:tcBorders>
              <w:top w:val="nil"/>
              <w:left w:val="nil"/>
              <w:bottom w:val="single" w:sz="4" w:space="0" w:color="auto"/>
              <w:right w:val="single" w:sz="4" w:space="0" w:color="auto"/>
            </w:tcBorders>
            <w:shd w:val="clear" w:color="000000" w:fill="FFFFFF"/>
            <w:noWrap/>
            <w:vAlign w:val="bottom"/>
            <w:hideMark/>
          </w:tcPr>
          <w:p w14:paraId="35282B3A" w14:textId="77777777" w:rsidR="0056018C" w:rsidRPr="0056018C" w:rsidRDefault="0056018C" w:rsidP="0056018C">
            <w:pPr>
              <w:contextualSpacing/>
              <w:jc w:val="right"/>
              <w:rPr>
                <w:color w:val="000000"/>
              </w:rPr>
            </w:pPr>
            <w:r w:rsidRPr="0056018C">
              <w:rPr>
                <w:color w:val="000000"/>
                <w:sz w:val="22"/>
                <w:szCs w:val="22"/>
              </w:rPr>
              <w:t>0.45</w:t>
            </w:r>
          </w:p>
        </w:tc>
        <w:tc>
          <w:tcPr>
            <w:tcW w:w="341" w:type="pct"/>
            <w:tcBorders>
              <w:top w:val="nil"/>
              <w:left w:val="nil"/>
              <w:bottom w:val="single" w:sz="4" w:space="0" w:color="auto"/>
              <w:right w:val="single" w:sz="4" w:space="0" w:color="auto"/>
            </w:tcBorders>
            <w:shd w:val="clear" w:color="000000" w:fill="FFFFFF"/>
            <w:noWrap/>
            <w:vAlign w:val="bottom"/>
            <w:hideMark/>
          </w:tcPr>
          <w:p w14:paraId="610F3273" w14:textId="77777777" w:rsidR="0056018C" w:rsidRPr="0056018C" w:rsidRDefault="0056018C" w:rsidP="0056018C">
            <w:pPr>
              <w:contextualSpacing/>
              <w:jc w:val="center"/>
              <w:rPr>
                <w:color w:val="000000"/>
              </w:rPr>
            </w:pPr>
            <w:r w:rsidRPr="0056018C">
              <w:rPr>
                <w:color w:val="000000"/>
                <w:sz w:val="22"/>
                <w:szCs w:val="22"/>
              </w:rPr>
              <w:t>76.07</w:t>
            </w:r>
          </w:p>
        </w:tc>
        <w:tc>
          <w:tcPr>
            <w:tcW w:w="408" w:type="pct"/>
            <w:tcBorders>
              <w:top w:val="nil"/>
              <w:left w:val="nil"/>
              <w:bottom w:val="single" w:sz="4" w:space="0" w:color="auto"/>
              <w:right w:val="single" w:sz="4" w:space="0" w:color="auto"/>
            </w:tcBorders>
            <w:shd w:val="clear" w:color="000000" w:fill="FFFFFF"/>
            <w:noWrap/>
            <w:vAlign w:val="bottom"/>
            <w:hideMark/>
          </w:tcPr>
          <w:p w14:paraId="1F0F5293" w14:textId="77777777" w:rsidR="0056018C" w:rsidRPr="0056018C" w:rsidRDefault="0056018C" w:rsidP="0056018C">
            <w:pPr>
              <w:contextualSpacing/>
              <w:jc w:val="center"/>
              <w:rPr>
                <w:color w:val="000000"/>
              </w:rPr>
            </w:pPr>
            <w:r w:rsidRPr="0056018C">
              <w:rPr>
                <w:color w:val="000000"/>
                <w:sz w:val="22"/>
                <w:szCs w:val="22"/>
              </w:rPr>
              <w:t>66.46</w:t>
            </w:r>
          </w:p>
        </w:tc>
        <w:tc>
          <w:tcPr>
            <w:tcW w:w="408" w:type="pct"/>
            <w:tcBorders>
              <w:top w:val="nil"/>
              <w:left w:val="nil"/>
              <w:bottom w:val="single" w:sz="4" w:space="0" w:color="auto"/>
              <w:right w:val="single" w:sz="4" w:space="0" w:color="auto"/>
            </w:tcBorders>
            <w:shd w:val="clear" w:color="000000" w:fill="FFFFFF"/>
            <w:vAlign w:val="center"/>
            <w:hideMark/>
          </w:tcPr>
          <w:p w14:paraId="29DFA15A" w14:textId="77777777" w:rsidR="0056018C" w:rsidRPr="0056018C" w:rsidRDefault="0056018C" w:rsidP="0056018C">
            <w:pPr>
              <w:contextualSpacing/>
              <w:jc w:val="center"/>
              <w:rPr>
                <w:color w:val="000000"/>
              </w:rPr>
            </w:pPr>
            <w:r w:rsidRPr="0056018C">
              <w:rPr>
                <w:color w:val="000000"/>
                <w:sz w:val="22"/>
                <w:szCs w:val="22"/>
              </w:rPr>
              <w:t>4862.3</w:t>
            </w:r>
          </w:p>
        </w:tc>
        <w:tc>
          <w:tcPr>
            <w:tcW w:w="363" w:type="pct"/>
            <w:tcBorders>
              <w:top w:val="nil"/>
              <w:left w:val="nil"/>
              <w:bottom w:val="single" w:sz="4" w:space="0" w:color="auto"/>
              <w:right w:val="single" w:sz="4" w:space="0" w:color="auto"/>
            </w:tcBorders>
            <w:shd w:val="clear" w:color="000000" w:fill="FFFFFF"/>
            <w:vAlign w:val="center"/>
            <w:hideMark/>
          </w:tcPr>
          <w:p w14:paraId="033DCC45" w14:textId="77777777" w:rsidR="0056018C" w:rsidRPr="0056018C" w:rsidRDefault="0056018C" w:rsidP="0056018C">
            <w:pPr>
              <w:contextualSpacing/>
              <w:jc w:val="center"/>
              <w:rPr>
                <w:color w:val="000000"/>
              </w:rPr>
            </w:pPr>
            <w:r w:rsidRPr="0056018C">
              <w:rPr>
                <w:color w:val="000000"/>
                <w:sz w:val="22"/>
                <w:szCs w:val="22"/>
              </w:rPr>
              <w:t>540.26</w:t>
            </w:r>
          </w:p>
        </w:tc>
        <w:tc>
          <w:tcPr>
            <w:tcW w:w="321" w:type="pct"/>
            <w:tcBorders>
              <w:top w:val="nil"/>
              <w:left w:val="nil"/>
              <w:bottom w:val="single" w:sz="4" w:space="0" w:color="auto"/>
              <w:right w:val="single" w:sz="4" w:space="0" w:color="auto"/>
            </w:tcBorders>
            <w:shd w:val="clear" w:color="000000" w:fill="FDE9D9"/>
            <w:noWrap/>
            <w:vAlign w:val="bottom"/>
            <w:hideMark/>
          </w:tcPr>
          <w:p w14:paraId="74D22CFC" w14:textId="77777777" w:rsidR="0056018C" w:rsidRPr="0056018C" w:rsidRDefault="0056018C" w:rsidP="0056018C">
            <w:pPr>
              <w:contextualSpacing/>
              <w:jc w:val="right"/>
              <w:rPr>
                <w:color w:val="000000"/>
              </w:rPr>
            </w:pPr>
            <w:r w:rsidRPr="0056018C">
              <w:rPr>
                <w:color w:val="000000"/>
                <w:sz w:val="22"/>
                <w:szCs w:val="22"/>
              </w:rPr>
              <w:t>1430</w:t>
            </w:r>
          </w:p>
        </w:tc>
        <w:tc>
          <w:tcPr>
            <w:tcW w:w="319" w:type="pct"/>
            <w:tcBorders>
              <w:top w:val="nil"/>
              <w:left w:val="nil"/>
              <w:bottom w:val="single" w:sz="4" w:space="0" w:color="auto"/>
              <w:right w:val="single" w:sz="4" w:space="0" w:color="auto"/>
            </w:tcBorders>
            <w:shd w:val="clear" w:color="000000" w:fill="E4DFEC"/>
            <w:noWrap/>
            <w:vAlign w:val="bottom"/>
            <w:hideMark/>
          </w:tcPr>
          <w:p w14:paraId="3E14A90C" w14:textId="77777777" w:rsidR="0056018C" w:rsidRPr="0056018C" w:rsidRDefault="0056018C" w:rsidP="0056018C">
            <w:pPr>
              <w:contextualSpacing/>
              <w:jc w:val="right"/>
              <w:rPr>
                <w:color w:val="000000"/>
              </w:rPr>
            </w:pPr>
            <w:r w:rsidRPr="0056018C">
              <w:rPr>
                <w:color w:val="000000"/>
                <w:sz w:val="22"/>
                <w:szCs w:val="22"/>
              </w:rPr>
              <w:t>1636</w:t>
            </w:r>
          </w:p>
        </w:tc>
      </w:tr>
      <w:tr w:rsidR="0056018C" w:rsidRPr="0056018C" w14:paraId="785D4382"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340DDDEC" w14:textId="77777777" w:rsidR="0056018C" w:rsidRPr="0056018C" w:rsidRDefault="0056018C" w:rsidP="0056018C">
            <w:pPr>
              <w:contextualSpacing/>
              <w:jc w:val="right"/>
              <w:rPr>
                <w:color w:val="000000"/>
              </w:rPr>
            </w:pPr>
            <w:r w:rsidRPr="0056018C">
              <w:rPr>
                <w:color w:val="000000"/>
                <w:sz w:val="22"/>
                <w:szCs w:val="22"/>
              </w:rPr>
              <w:t>2.1</w:t>
            </w:r>
          </w:p>
        </w:tc>
        <w:tc>
          <w:tcPr>
            <w:tcW w:w="338" w:type="pct"/>
            <w:tcBorders>
              <w:top w:val="nil"/>
              <w:left w:val="nil"/>
              <w:bottom w:val="single" w:sz="4" w:space="0" w:color="auto"/>
              <w:right w:val="single" w:sz="4" w:space="0" w:color="auto"/>
            </w:tcBorders>
            <w:shd w:val="clear" w:color="000000" w:fill="EBF1DE"/>
            <w:noWrap/>
            <w:vAlign w:val="bottom"/>
            <w:hideMark/>
          </w:tcPr>
          <w:p w14:paraId="1307733D"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1FDCB019"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705C66C0"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23DED262" w14:textId="77777777" w:rsidR="0056018C" w:rsidRPr="0056018C" w:rsidRDefault="0056018C" w:rsidP="0056018C">
            <w:pPr>
              <w:contextualSpacing/>
              <w:jc w:val="right"/>
              <w:rPr>
                <w:color w:val="000000"/>
              </w:rPr>
            </w:pPr>
            <w:r w:rsidRPr="0056018C">
              <w:rPr>
                <w:color w:val="000000"/>
                <w:sz w:val="22"/>
                <w:szCs w:val="22"/>
              </w:rPr>
              <w:t>84</w:t>
            </w:r>
          </w:p>
        </w:tc>
        <w:tc>
          <w:tcPr>
            <w:tcW w:w="231" w:type="pct"/>
            <w:tcBorders>
              <w:top w:val="nil"/>
              <w:left w:val="nil"/>
              <w:bottom w:val="single" w:sz="4" w:space="0" w:color="auto"/>
              <w:right w:val="single" w:sz="4" w:space="0" w:color="auto"/>
            </w:tcBorders>
            <w:shd w:val="clear" w:color="auto" w:fill="auto"/>
            <w:noWrap/>
            <w:vAlign w:val="bottom"/>
            <w:hideMark/>
          </w:tcPr>
          <w:p w14:paraId="3639AC2E"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5D8F2B7D" w14:textId="77777777" w:rsidR="0056018C" w:rsidRPr="0056018C" w:rsidRDefault="0056018C" w:rsidP="0056018C">
            <w:pPr>
              <w:contextualSpacing/>
              <w:jc w:val="right"/>
              <w:rPr>
                <w:color w:val="000000"/>
              </w:rPr>
            </w:pPr>
            <w:r w:rsidRPr="0056018C">
              <w:rPr>
                <w:color w:val="000000"/>
                <w:sz w:val="22"/>
                <w:szCs w:val="22"/>
              </w:rPr>
              <w:t>0.03889</w:t>
            </w:r>
          </w:p>
        </w:tc>
        <w:tc>
          <w:tcPr>
            <w:tcW w:w="240" w:type="pct"/>
            <w:tcBorders>
              <w:top w:val="nil"/>
              <w:left w:val="nil"/>
              <w:bottom w:val="single" w:sz="4" w:space="0" w:color="auto"/>
              <w:right w:val="single" w:sz="4" w:space="0" w:color="auto"/>
            </w:tcBorders>
            <w:shd w:val="clear" w:color="000000" w:fill="FFFFFF"/>
            <w:noWrap/>
            <w:vAlign w:val="bottom"/>
            <w:hideMark/>
          </w:tcPr>
          <w:p w14:paraId="58843EE3" w14:textId="77777777" w:rsidR="0056018C" w:rsidRPr="0056018C" w:rsidRDefault="0056018C" w:rsidP="0056018C">
            <w:pPr>
              <w:contextualSpacing/>
              <w:jc w:val="right"/>
              <w:rPr>
                <w:color w:val="000000"/>
              </w:rPr>
            </w:pPr>
            <w:r w:rsidRPr="0056018C">
              <w:rPr>
                <w:color w:val="000000"/>
                <w:sz w:val="22"/>
                <w:szCs w:val="22"/>
              </w:rPr>
              <w:t>223</w:t>
            </w:r>
          </w:p>
        </w:tc>
        <w:tc>
          <w:tcPr>
            <w:tcW w:w="240" w:type="pct"/>
            <w:tcBorders>
              <w:top w:val="nil"/>
              <w:left w:val="nil"/>
              <w:bottom w:val="single" w:sz="4" w:space="0" w:color="auto"/>
              <w:right w:val="single" w:sz="4" w:space="0" w:color="auto"/>
            </w:tcBorders>
            <w:shd w:val="clear" w:color="000000" w:fill="FFFFFF"/>
            <w:noWrap/>
            <w:vAlign w:val="bottom"/>
            <w:hideMark/>
          </w:tcPr>
          <w:p w14:paraId="646D7A8E" w14:textId="77777777" w:rsidR="0056018C" w:rsidRPr="0056018C" w:rsidRDefault="0056018C" w:rsidP="0056018C">
            <w:pPr>
              <w:contextualSpacing/>
              <w:jc w:val="center"/>
              <w:rPr>
                <w:color w:val="000000"/>
              </w:rPr>
            </w:pPr>
            <w:r w:rsidRPr="0056018C">
              <w:rPr>
                <w:color w:val="000000"/>
                <w:sz w:val="22"/>
                <w:szCs w:val="22"/>
              </w:rPr>
              <w:t>250</w:t>
            </w:r>
          </w:p>
        </w:tc>
        <w:tc>
          <w:tcPr>
            <w:tcW w:w="338" w:type="pct"/>
            <w:tcBorders>
              <w:top w:val="nil"/>
              <w:left w:val="nil"/>
              <w:bottom w:val="single" w:sz="4" w:space="0" w:color="auto"/>
              <w:right w:val="single" w:sz="4" w:space="0" w:color="auto"/>
            </w:tcBorders>
            <w:shd w:val="clear" w:color="000000" w:fill="FFFFFF"/>
            <w:noWrap/>
            <w:vAlign w:val="bottom"/>
            <w:hideMark/>
          </w:tcPr>
          <w:p w14:paraId="57038F99" w14:textId="77777777" w:rsidR="0056018C" w:rsidRPr="0056018C" w:rsidRDefault="0056018C" w:rsidP="0056018C">
            <w:pPr>
              <w:contextualSpacing/>
              <w:jc w:val="right"/>
              <w:rPr>
                <w:color w:val="000000"/>
              </w:rPr>
            </w:pPr>
            <w:r w:rsidRPr="0056018C">
              <w:rPr>
                <w:color w:val="000000"/>
                <w:sz w:val="22"/>
                <w:szCs w:val="22"/>
              </w:rPr>
              <w:t>0.48</w:t>
            </w:r>
          </w:p>
        </w:tc>
        <w:tc>
          <w:tcPr>
            <w:tcW w:w="341" w:type="pct"/>
            <w:tcBorders>
              <w:top w:val="nil"/>
              <w:left w:val="nil"/>
              <w:bottom w:val="single" w:sz="4" w:space="0" w:color="auto"/>
              <w:right w:val="single" w:sz="4" w:space="0" w:color="auto"/>
            </w:tcBorders>
            <w:shd w:val="clear" w:color="000000" w:fill="FFFFFF"/>
            <w:noWrap/>
            <w:vAlign w:val="bottom"/>
            <w:hideMark/>
          </w:tcPr>
          <w:p w14:paraId="3EA8BDA5" w14:textId="77777777" w:rsidR="0056018C" w:rsidRPr="0056018C" w:rsidRDefault="0056018C" w:rsidP="0056018C">
            <w:pPr>
              <w:contextualSpacing/>
              <w:jc w:val="center"/>
              <w:rPr>
                <w:color w:val="000000"/>
              </w:rPr>
            </w:pPr>
            <w:r w:rsidRPr="0056018C">
              <w:rPr>
                <w:color w:val="000000"/>
                <w:sz w:val="22"/>
                <w:szCs w:val="22"/>
              </w:rPr>
              <w:t>76.07</w:t>
            </w:r>
          </w:p>
        </w:tc>
        <w:tc>
          <w:tcPr>
            <w:tcW w:w="408" w:type="pct"/>
            <w:tcBorders>
              <w:top w:val="nil"/>
              <w:left w:val="nil"/>
              <w:bottom w:val="single" w:sz="4" w:space="0" w:color="auto"/>
              <w:right w:val="single" w:sz="4" w:space="0" w:color="auto"/>
            </w:tcBorders>
            <w:shd w:val="clear" w:color="000000" w:fill="FFFFFF"/>
            <w:noWrap/>
            <w:vAlign w:val="bottom"/>
            <w:hideMark/>
          </w:tcPr>
          <w:p w14:paraId="6A802D58" w14:textId="77777777" w:rsidR="0056018C" w:rsidRPr="0056018C" w:rsidRDefault="0056018C" w:rsidP="0056018C">
            <w:pPr>
              <w:contextualSpacing/>
              <w:jc w:val="center"/>
              <w:rPr>
                <w:color w:val="000000"/>
              </w:rPr>
            </w:pPr>
            <w:r w:rsidRPr="0056018C">
              <w:rPr>
                <w:color w:val="000000"/>
                <w:sz w:val="22"/>
                <w:szCs w:val="22"/>
              </w:rPr>
              <w:t>66.46</w:t>
            </w:r>
          </w:p>
        </w:tc>
        <w:tc>
          <w:tcPr>
            <w:tcW w:w="408" w:type="pct"/>
            <w:tcBorders>
              <w:top w:val="nil"/>
              <w:left w:val="nil"/>
              <w:bottom w:val="single" w:sz="4" w:space="0" w:color="auto"/>
              <w:right w:val="single" w:sz="4" w:space="0" w:color="auto"/>
            </w:tcBorders>
            <w:shd w:val="clear" w:color="000000" w:fill="FFFFFF"/>
            <w:vAlign w:val="center"/>
            <w:hideMark/>
          </w:tcPr>
          <w:p w14:paraId="525870F8" w14:textId="77777777" w:rsidR="0056018C" w:rsidRPr="0056018C" w:rsidRDefault="0056018C" w:rsidP="0056018C">
            <w:pPr>
              <w:contextualSpacing/>
              <w:jc w:val="center"/>
              <w:rPr>
                <w:color w:val="000000"/>
              </w:rPr>
            </w:pPr>
            <w:r w:rsidRPr="0056018C">
              <w:rPr>
                <w:color w:val="000000"/>
                <w:sz w:val="22"/>
                <w:szCs w:val="22"/>
              </w:rPr>
              <w:t>5105.4</w:t>
            </w:r>
          </w:p>
        </w:tc>
        <w:tc>
          <w:tcPr>
            <w:tcW w:w="363" w:type="pct"/>
            <w:tcBorders>
              <w:top w:val="nil"/>
              <w:left w:val="nil"/>
              <w:bottom w:val="single" w:sz="4" w:space="0" w:color="auto"/>
              <w:right w:val="single" w:sz="4" w:space="0" w:color="auto"/>
            </w:tcBorders>
            <w:shd w:val="clear" w:color="000000" w:fill="FFFFFF"/>
            <w:vAlign w:val="center"/>
            <w:hideMark/>
          </w:tcPr>
          <w:p w14:paraId="25F2B86E" w14:textId="77777777" w:rsidR="0056018C" w:rsidRPr="0056018C" w:rsidRDefault="0056018C" w:rsidP="0056018C">
            <w:pPr>
              <w:contextualSpacing/>
              <w:jc w:val="center"/>
              <w:rPr>
                <w:color w:val="000000"/>
              </w:rPr>
            </w:pPr>
            <w:r w:rsidRPr="0056018C">
              <w:rPr>
                <w:color w:val="000000"/>
                <w:sz w:val="22"/>
                <w:szCs w:val="22"/>
              </w:rPr>
              <w:t>567.27</w:t>
            </w:r>
          </w:p>
        </w:tc>
        <w:tc>
          <w:tcPr>
            <w:tcW w:w="321" w:type="pct"/>
            <w:tcBorders>
              <w:top w:val="nil"/>
              <w:left w:val="nil"/>
              <w:bottom w:val="single" w:sz="4" w:space="0" w:color="auto"/>
              <w:right w:val="single" w:sz="4" w:space="0" w:color="auto"/>
            </w:tcBorders>
            <w:shd w:val="clear" w:color="000000" w:fill="FDE9D9"/>
            <w:noWrap/>
            <w:vAlign w:val="bottom"/>
            <w:hideMark/>
          </w:tcPr>
          <w:p w14:paraId="6B9A21BC" w14:textId="77777777" w:rsidR="0056018C" w:rsidRPr="0056018C" w:rsidRDefault="0056018C" w:rsidP="0056018C">
            <w:pPr>
              <w:contextualSpacing/>
              <w:jc w:val="right"/>
              <w:rPr>
                <w:color w:val="000000"/>
              </w:rPr>
            </w:pPr>
            <w:r w:rsidRPr="0056018C">
              <w:rPr>
                <w:color w:val="000000"/>
                <w:sz w:val="22"/>
                <w:szCs w:val="22"/>
              </w:rPr>
              <w:t>1501</w:t>
            </w:r>
          </w:p>
        </w:tc>
        <w:tc>
          <w:tcPr>
            <w:tcW w:w="319" w:type="pct"/>
            <w:tcBorders>
              <w:top w:val="nil"/>
              <w:left w:val="nil"/>
              <w:bottom w:val="single" w:sz="4" w:space="0" w:color="auto"/>
              <w:right w:val="single" w:sz="4" w:space="0" w:color="auto"/>
            </w:tcBorders>
            <w:shd w:val="clear" w:color="000000" w:fill="E4DFEC"/>
            <w:noWrap/>
            <w:vAlign w:val="bottom"/>
            <w:hideMark/>
          </w:tcPr>
          <w:p w14:paraId="130D17F8" w14:textId="77777777" w:rsidR="0056018C" w:rsidRPr="0056018C" w:rsidRDefault="0056018C" w:rsidP="0056018C">
            <w:pPr>
              <w:contextualSpacing/>
              <w:jc w:val="right"/>
              <w:rPr>
                <w:color w:val="000000"/>
              </w:rPr>
            </w:pPr>
            <w:r w:rsidRPr="0056018C">
              <w:rPr>
                <w:color w:val="000000"/>
                <w:sz w:val="22"/>
                <w:szCs w:val="22"/>
              </w:rPr>
              <w:t>1718</w:t>
            </w:r>
          </w:p>
        </w:tc>
      </w:tr>
      <w:tr w:rsidR="0056018C" w:rsidRPr="0056018C" w14:paraId="5EAC5E3D"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2CF3B7D5" w14:textId="77777777" w:rsidR="0056018C" w:rsidRPr="0056018C" w:rsidRDefault="0056018C" w:rsidP="0056018C">
            <w:pPr>
              <w:contextualSpacing/>
              <w:jc w:val="right"/>
              <w:rPr>
                <w:color w:val="000000"/>
              </w:rPr>
            </w:pPr>
            <w:r w:rsidRPr="0056018C">
              <w:rPr>
                <w:color w:val="000000"/>
                <w:sz w:val="22"/>
                <w:szCs w:val="22"/>
              </w:rPr>
              <w:t>2.2</w:t>
            </w:r>
          </w:p>
        </w:tc>
        <w:tc>
          <w:tcPr>
            <w:tcW w:w="338" w:type="pct"/>
            <w:tcBorders>
              <w:top w:val="nil"/>
              <w:left w:val="nil"/>
              <w:bottom w:val="single" w:sz="4" w:space="0" w:color="auto"/>
              <w:right w:val="single" w:sz="4" w:space="0" w:color="auto"/>
            </w:tcBorders>
            <w:shd w:val="clear" w:color="000000" w:fill="EBF1DE"/>
            <w:noWrap/>
            <w:vAlign w:val="bottom"/>
            <w:hideMark/>
          </w:tcPr>
          <w:p w14:paraId="1CE0258C"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5E0D240E"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392D0FC4"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10C2B483" w14:textId="77777777" w:rsidR="0056018C" w:rsidRPr="0056018C" w:rsidRDefault="0056018C" w:rsidP="0056018C">
            <w:pPr>
              <w:contextualSpacing/>
              <w:jc w:val="right"/>
              <w:rPr>
                <w:color w:val="000000"/>
              </w:rPr>
            </w:pPr>
            <w:r w:rsidRPr="0056018C">
              <w:rPr>
                <w:color w:val="000000"/>
                <w:sz w:val="22"/>
                <w:szCs w:val="22"/>
              </w:rPr>
              <w:t>88</w:t>
            </w:r>
          </w:p>
        </w:tc>
        <w:tc>
          <w:tcPr>
            <w:tcW w:w="231" w:type="pct"/>
            <w:tcBorders>
              <w:top w:val="nil"/>
              <w:left w:val="nil"/>
              <w:bottom w:val="single" w:sz="4" w:space="0" w:color="auto"/>
              <w:right w:val="single" w:sz="4" w:space="0" w:color="auto"/>
            </w:tcBorders>
            <w:shd w:val="clear" w:color="auto" w:fill="auto"/>
            <w:noWrap/>
            <w:vAlign w:val="bottom"/>
            <w:hideMark/>
          </w:tcPr>
          <w:p w14:paraId="1893C50F"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77FB7E27" w14:textId="77777777" w:rsidR="0056018C" w:rsidRPr="0056018C" w:rsidRDefault="0056018C" w:rsidP="0056018C">
            <w:pPr>
              <w:contextualSpacing/>
              <w:jc w:val="right"/>
              <w:rPr>
                <w:color w:val="000000"/>
              </w:rPr>
            </w:pPr>
            <w:r w:rsidRPr="0056018C">
              <w:rPr>
                <w:color w:val="000000"/>
                <w:sz w:val="22"/>
                <w:szCs w:val="22"/>
              </w:rPr>
              <w:t>0.04074</w:t>
            </w:r>
          </w:p>
        </w:tc>
        <w:tc>
          <w:tcPr>
            <w:tcW w:w="240" w:type="pct"/>
            <w:tcBorders>
              <w:top w:val="nil"/>
              <w:left w:val="nil"/>
              <w:bottom w:val="single" w:sz="4" w:space="0" w:color="auto"/>
              <w:right w:val="single" w:sz="4" w:space="0" w:color="auto"/>
            </w:tcBorders>
            <w:shd w:val="clear" w:color="000000" w:fill="FFFFFF"/>
            <w:noWrap/>
            <w:vAlign w:val="bottom"/>
            <w:hideMark/>
          </w:tcPr>
          <w:p w14:paraId="062396BB" w14:textId="77777777" w:rsidR="0056018C" w:rsidRPr="0056018C" w:rsidRDefault="0056018C" w:rsidP="0056018C">
            <w:pPr>
              <w:contextualSpacing/>
              <w:jc w:val="right"/>
              <w:rPr>
                <w:color w:val="000000"/>
              </w:rPr>
            </w:pPr>
            <w:r w:rsidRPr="0056018C">
              <w:rPr>
                <w:color w:val="000000"/>
                <w:sz w:val="22"/>
                <w:szCs w:val="22"/>
              </w:rPr>
              <w:t>228</w:t>
            </w:r>
          </w:p>
        </w:tc>
        <w:tc>
          <w:tcPr>
            <w:tcW w:w="240" w:type="pct"/>
            <w:tcBorders>
              <w:top w:val="nil"/>
              <w:left w:val="nil"/>
              <w:bottom w:val="single" w:sz="4" w:space="0" w:color="auto"/>
              <w:right w:val="single" w:sz="4" w:space="0" w:color="auto"/>
            </w:tcBorders>
            <w:shd w:val="clear" w:color="000000" w:fill="FFFFFF"/>
            <w:noWrap/>
            <w:vAlign w:val="bottom"/>
            <w:hideMark/>
          </w:tcPr>
          <w:p w14:paraId="1E5A4174" w14:textId="77777777" w:rsidR="0056018C" w:rsidRPr="0056018C" w:rsidRDefault="0056018C" w:rsidP="0056018C">
            <w:pPr>
              <w:contextualSpacing/>
              <w:jc w:val="center"/>
              <w:rPr>
                <w:color w:val="000000"/>
              </w:rPr>
            </w:pPr>
            <w:r w:rsidRPr="0056018C">
              <w:rPr>
                <w:color w:val="000000"/>
                <w:sz w:val="22"/>
                <w:szCs w:val="22"/>
              </w:rPr>
              <w:t>250</w:t>
            </w:r>
          </w:p>
        </w:tc>
        <w:tc>
          <w:tcPr>
            <w:tcW w:w="338" w:type="pct"/>
            <w:tcBorders>
              <w:top w:val="nil"/>
              <w:left w:val="nil"/>
              <w:bottom w:val="single" w:sz="4" w:space="0" w:color="auto"/>
              <w:right w:val="single" w:sz="4" w:space="0" w:color="auto"/>
            </w:tcBorders>
            <w:shd w:val="clear" w:color="000000" w:fill="FFFFFF"/>
            <w:noWrap/>
            <w:vAlign w:val="bottom"/>
            <w:hideMark/>
          </w:tcPr>
          <w:p w14:paraId="078DB77E" w14:textId="77777777" w:rsidR="0056018C" w:rsidRPr="0056018C" w:rsidRDefault="0056018C" w:rsidP="0056018C">
            <w:pPr>
              <w:contextualSpacing/>
              <w:jc w:val="right"/>
              <w:rPr>
                <w:color w:val="000000"/>
              </w:rPr>
            </w:pPr>
            <w:r w:rsidRPr="0056018C">
              <w:rPr>
                <w:color w:val="000000"/>
                <w:sz w:val="22"/>
                <w:szCs w:val="22"/>
              </w:rPr>
              <w:t>0.50</w:t>
            </w:r>
          </w:p>
        </w:tc>
        <w:tc>
          <w:tcPr>
            <w:tcW w:w="341" w:type="pct"/>
            <w:tcBorders>
              <w:top w:val="nil"/>
              <w:left w:val="nil"/>
              <w:bottom w:val="single" w:sz="4" w:space="0" w:color="auto"/>
              <w:right w:val="single" w:sz="4" w:space="0" w:color="auto"/>
            </w:tcBorders>
            <w:shd w:val="clear" w:color="000000" w:fill="FFFFFF"/>
            <w:noWrap/>
            <w:vAlign w:val="bottom"/>
            <w:hideMark/>
          </w:tcPr>
          <w:p w14:paraId="62C500AA" w14:textId="77777777" w:rsidR="0056018C" w:rsidRPr="0056018C" w:rsidRDefault="0056018C" w:rsidP="0056018C">
            <w:pPr>
              <w:contextualSpacing/>
              <w:jc w:val="center"/>
              <w:rPr>
                <w:color w:val="000000"/>
              </w:rPr>
            </w:pPr>
            <w:r w:rsidRPr="0056018C">
              <w:rPr>
                <w:color w:val="000000"/>
                <w:sz w:val="22"/>
                <w:szCs w:val="22"/>
              </w:rPr>
              <w:t>76.07</w:t>
            </w:r>
          </w:p>
        </w:tc>
        <w:tc>
          <w:tcPr>
            <w:tcW w:w="408" w:type="pct"/>
            <w:tcBorders>
              <w:top w:val="nil"/>
              <w:left w:val="nil"/>
              <w:bottom w:val="single" w:sz="4" w:space="0" w:color="auto"/>
              <w:right w:val="single" w:sz="4" w:space="0" w:color="auto"/>
            </w:tcBorders>
            <w:shd w:val="clear" w:color="000000" w:fill="FFFFFF"/>
            <w:noWrap/>
            <w:vAlign w:val="bottom"/>
            <w:hideMark/>
          </w:tcPr>
          <w:p w14:paraId="3AB753D3" w14:textId="77777777" w:rsidR="0056018C" w:rsidRPr="0056018C" w:rsidRDefault="0056018C" w:rsidP="0056018C">
            <w:pPr>
              <w:contextualSpacing/>
              <w:jc w:val="center"/>
              <w:rPr>
                <w:color w:val="000000"/>
              </w:rPr>
            </w:pPr>
            <w:r w:rsidRPr="0056018C">
              <w:rPr>
                <w:color w:val="000000"/>
                <w:sz w:val="22"/>
                <w:szCs w:val="22"/>
              </w:rPr>
              <w:t>66.46</w:t>
            </w:r>
          </w:p>
        </w:tc>
        <w:tc>
          <w:tcPr>
            <w:tcW w:w="408" w:type="pct"/>
            <w:tcBorders>
              <w:top w:val="nil"/>
              <w:left w:val="nil"/>
              <w:bottom w:val="single" w:sz="4" w:space="0" w:color="auto"/>
              <w:right w:val="single" w:sz="4" w:space="0" w:color="auto"/>
            </w:tcBorders>
            <w:shd w:val="clear" w:color="000000" w:fill="FFFFFF"/>
            <w:vAlign w:val="center"/>
            <w:hideMark/>
          </w:tcPr>
          <w:p w14:paraId="261785DE" w14:textId="77777777" w:rsidR="0056018C" w:rsidRPr="0056018C" w:rsidRDefault="0056018C" w:rsidP="0056018C">
            <w:pPr>
              <w:contextualSpacing/>
              <w:jc w:val="center"/>
              <w:rPr>
                <w:color w:val="000000"/>
              </w:rPr>
            </w:pPr>
            <w:r w:rsidRPr="0056018C">
              <w:rPr>
                <w:color w:val="000000"/>
                <w:sz w:val="22"/>
                <w:szCs w:val="22"/>
              </w:rPr>
              <w:t>5348.5</w:t>
            </w:r>
          </w:p>
        </w:tc>
        <w:tc>
          <w:tcPr>
            <w:tcW w:w="363" w:type="pct"/>
            <w:tcBorders>
              <w:top w:val="nil"/>
              <w:left w:val="nil"/>
              <w:bottom w:val="single" w:sz="4" w:space="0" w:color="auto"/>
              <w:right w:val="single" w:sz="4" w:space="0" w:color="auto"/>
            </w:tcBorders>
            <w:shd w:val="clear" w:color="000000" w:fill="FFFFFF"/>
            <w:vAlign w:val="center"/>
            <w:hideMark/>
          </w:tcPr>
          <w:p w14:paraId="6F7762AC" w14:textId="77777777" w:rsidR="0056018C" w:rsidRPr="0056018C" w:rsidRDefault="0056018C" w:rsidP="0056018C">
            <w:pPr>
              <w:contextualSpacing/>
              <w:jc w:val="center"/>
              <w:rPr>
                <w:color w:val="000000"/>
              </w:rPr>
            </w:pPr>
            <w:r w:rsidRPr="0056018C">
              <w:rPr>
                <w:color w:val="000000"/>
                <w:sz w:val="22"/>
                <w:szCs w:val="22"/>
              </w:rPr>
              <w:t>594.28</w:t>
            </w:r>
          </w:p>
        </w:tc>
        <w:tc>
          <w:tcPr>
            <w:tcW w:w="321" w:type="pct"/>
            <w:tcBorders>
              <w:top w:val="nil"/>
              <w:left w:val="nil"/>
              <w:bottom w:val="single" w:sz="4" w:space="0" w:color="auto"/>
              <w:right w:val="single" w:sz="4" w:space="0" w:color="auto"/>
            </w:tcBorders>
            <w:shd w:val="clear" w:color="000000" w:fill="FDE9D9"/>
            <w:noWrap/>
            <w:vAlign w:val="bottom"/>
            <w:hideMark/>
          </w:tcPr>
          <w:p w14:paraId="52115632" w14:textId="77777777" w:rsidR="0056018C" w:rsidRPr="0056018C" w:rsidRDefault="0056018C" w:rsidP="0056018C">
            <w:pPr>
              <w:contextualSpacing/>
              <w:jc w:val="right"/>
              <w:rPr>
                <w:color w:val="000000"/>
              </w:rPr>
            </w:pPr>
            <w:r w:rsidRPr="0056018C">
              <w:rPr>
                <w:color w:val="000000"/>
                <w:sz w:val="22"/>
                <w:szCs w:val="22"/>
              </w:rPr>
              <w:t>1572</w:t>
            </w:r>
          </w:p>
        </w:tc>
        <w:tc>
          <w:tcPr>
            <w:tcW w:w="319" w:type="pct"/>
            <w:tcBorders>
              <w:top w:val="nil"/>
              <w:left w:val="nil"/>
              <w:bottom w:val="single" w:sz="4" w:space="0" w:color="auto"/>
              <w:right w:val="single" w:sz="4" w:space="0" w:color="auto"/>
            </w:tcBorders>
            <w:shd w:val="clear" w:color="000000" w:fill="E4DFEC"/>
            <w:noWrap/>
            <w:vAlign w:val="bottom"/>
            <w:hideMark/>
          </w:tcPr>
          <w:p w14:paraId="7E24A3C9" w14:textId="77777777" w:rsidR="0056018C" w:rsidRPr="0056018C" w:rsidRDefault="0056018C" w:rsidP="0056018C">
            <w:pPr>
              <w:contextualSpacing/>
              <w:jc w:val="right"/>
              <w:rPr>
                <w:color w:val="000000"/>
              </w:rPr>
            </w:pPr>
            <w:r w:rsidRPr="0056018C">
              <w:rPr>
                <w:color w:val="000000"/>
                <w:sz w:val="22"/>
                <w:szCs w:val="22"/>
              </w:rPr>
              <w:t>1800</w:t>
            </w:r>
          </w:p>
        </w:tc>
      </w:tr>
      <w:tr w:rsidR="0056018C" w:rsidRPr="0056018C" w14:paraId="3136470A"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15A82CB2" w14:textId="77777777" w:rsidR="0056018C" w:rsidRPr="0056018C" w:rsidRDefault="0056018C" w:rsidP="0056018C">
            <w:pPr>
              <w:contextualSpacing/>
              <w:jc w:val="right"/>
              <w:rPr>
                <w:color w:val="000000"/>
              </w:rPr>
            </w:pPr>
            <w:r w:rsidRPr="0056018C">
              <w:rPr>
                <w:color w:val="000000"/>
                <w:sz w:val="22"/>
                <w:szCs w:val="22"/>
              </w:rPr>
              <w:t>2.3</w:t>
            </w:r>
          </w:p>
        </w:tc>
        <w:tc>
          <w:tcPr>
            <w:tcW w:w="338" w:type="pct"/>
            <w:tcBorders>
              <w:top w:val="nil"/>
              <w:left w:val="nil"/>
              <w:bottom w:val="single" w:sz="4" w:space="0" w:color="auto"/>
              <w:right w:val="single" w:sz="4" w:space="0" w:color="auto"/>
            </w:tcBorders>
            <w:shd w:val="clear" w:color="000000" w:fill="EBF1DE"/>
            <w:noWrap/>
            <w:vAlign w:val="bottom"/>
            <w:hideMark/>
          </w:tcPr>
          <w:p w14:paraId="6FC756AB"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4D54CC31"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492A4732"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75FA295E" w14:textId="77777777" w:rsidR="0056018C" w:rsidRPr="0056018C" w:rsidRDefault="0056018C" w:rsidP="0056018C">
            <w:pPr>
              <w:contextualSpacing/>
              <w:jc w:val="right"/>
              <w:rPr>
                <w:color w:val="000000"/>
              </w:rPr>
            </w:pPr>
            <w:r w:rsidRPr="0056018C">
              <w:rPr>
                <w:color w:val="000000"/>
                <w:sz w:val="22"/>
                <w:szCs w:val="22"/>
              </w:rPr>
              <w:t>92</w:t>
            </w:r>
          </w:p>
        </w:tc>
        <w:tc>
          <w:tcPr>
            <w:tcW w:w="231" w:type="pct"/>
            <w:tcBorders>
              <w:top w:val="nil"/>
              <w:left w:val="nil"/>
              <w:bottom w:val="single" w:sz="4" w:space="0" w:color="auto"/>
              <w:right w:val="single" w:sz="4" w:space="0" w:color="auto"/>
            </w:tcBorders>
            <w:shd w:val="clear" w:color="auto" w:fill="auto"/>
            <w:noWrap/>
            <w:vAlign w:val="bottom"/>
            <w:hideMark/>
          </w:tcPr>
          <w:p w14:paraId="1912040C"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6331EE70" w14:textId="77777777" w:rsidR="0056018C" w:rsidRPr="0056018C" w:rsidRDefault="0056018C" w:rsidP="0056018C">
            <w:pPr>
              <w:contextualSpacing/>
              <w:jc w:val="right"/>
              <w:rPr>
                <w:color w:val="000000"/>
              </w:rPr>
            </w:pPr>
            <w:r w:rsidRPr="0056018C">
              <w:rPr>
                <w:color w:val="000000"/>
                <w:sz w:val="22"/>
                <w:szCs w:val="22"/>
              </w:rPr>
              <w:t>0.04259</w:t>
            </w:r>
          </w:p>
        </w:tc>
        <w:tc>
          <w:tcPr>
            <w:tcW w:w="240" w:type="pct"/>
            <w:tcBorders>
              <w:top w:val="nil"/>
              <w:left w:val="nil"/>
              <w:bottom w:val="single" w:sz="4" w:space="0" w:color="auto"/>
              <w:right w:val="single" w:sz="4" w:space="0" w:color="auto"/>
            </w:tcBorders>
            <w:shd w:val="clear" w:color="000000" w:fill="FFFFFF"/>
            <w:noWrap/>
            <w:vAlign w:val="bottom"/>
            <w:hideMark/>
          </w:tcPr>
          <w:p w14:paraId="0D9533BB" w14:textId="77777777" w:rsidR="0056018C" w:rsidRPr="0056018C" w:rsidRDefault="0056018C" w:rsidP="0056018C">
            <w:pPr>
              <w:contextualSpacing/>
              <w:jc w:val="right"/>
              <w:rPr>
                <w:color w:val="000000"/>
              </w:rPr>
            </w:pPr>
            <w:r w:rsidRPr="0056018C">
              <w:rPr>
                <w:color w:val="000000"/>
                <w:sz w:val="22"/>
                <w:szCs w:val="22"/>
              </w:rPr>
              <w:t>233</w:t>
            </w:r>
          </w:p>
        </w:tc>
        <w:tc>
          <w:tcPr>
            <w:tcW w:w="240" w:type="pct"/>
            <w:tcBorders>
              <w:top w:val="nil"/>
              <w:left w:val="nil"/>
              <w:bottom w:val="single" w:sz="4" w:space="0" w:color="auto"/>
              <w:right w:val="single" w:sz="4" w:space="0" w:color="auto"/>
            </w:tcBorders>
            <w:shd w:val="clear" w:color="000000" w:fill="FFFFFF"/>
            <w:noWrap/>
            <w:vAlign w:val="bottom"/>
            <w:hideMark/>
          </w:tcPr>
          <w:p w14:paraId="2FEE35C5" w14:textId="77777777" w:rsidR="0056018C" w:rsidRPr="0056018C" w:rsidRDefault="0056018C" w:rsidP="0056018C">
            <w:pPr>
              <w:contextualSpacing/>
              <w:jc w:val="center"/>
              <w:rPr>
                <w:color w:val="000000"/>
              </w:rPr>
            </w:pPr>
            <w:r w:rsidRPr="0056018C">
              <w:rPr>
                <w:color w:val="000000"/>
                <w:sz w:val="22"/>
                <w:szCs w:val="22"/>
              </w:rPr>
              <w:t>250</w:t>
            </w:r>
          </w:p>
        </w:tc>
        <w:tc>
          <w:tcPr>
            <w:tcW w:w="338" w:type="pct"/>
            <w:tcBorders>
              <w:top w:val="nil"/>
              <w:left w:val="nil"/>
              <w:bottom w:val="single" w:sz="4" w:space="0" w:color="auto"/>
              <w:right w:val="single" w:sz="4" w:space="0" w:color="auto"/>
            </w:tcBorders>
            <w:shd w:val="clear" w:color="000000" w:fill="FFFFFF"/>
            <w:noWrap/>
            <w:vAlign w:val="bottom"/>
            <w:hideMark/>
          </w:tcPr>
          <w:p w14:paraId="6091A02E" w14:textId="77777777" w:rsidR="0056018C" w:rsidRPr="0056018C" w:rsidRDefault="0056018C" w:rsidP="0056018C">
            <w:pPr>
              <w:contextualSpacing/>
              <w:jc w:val="right"/>
              <w:rPr>
                <w:color w:val="000000"/>
              </w:rPr>
            </w:pPr>
            <w:r w:rsidRPr="0056018C">
              <w:rPr>
                <w:color w:val="000000"/>
                <w:sz w:val="22"/>
                <w:szCs w:val="22"/>
              </w:rPr>
              <w:t>0.52</w:t>
            </w:r>
          </w:p>
        </w:tc>
        <w:tc>
          <w:tcPr>
            <w:tcW w:w="341" w:type="pct"/>
            <w:tcBorders>
              <w:top w:val="nil"/>
              <w:left w:val="nil"/>
              <w:bottom w:val="single" w:sz="4" w:space="0" w:color="auto"/>
              <w:right w:val="single" w:sz="4" w:space="0" w:color="auto"/>
            </w:tcBorders>
            <w:shd w:val="clear" w:color="000000" w:fill="FFFFFF"/>
            <w:noWrap/>
            <w:vAlign w:val="bottom"/>
            <w:hideMark/>
          </w:tcPr>
          <w:p w14:paraId="4DBAE7D7" w14:textId="77777777" w:rsidR="0056018C" w:rsidRPr="0056018C" w:rsidRDefault="0056018C" w:rsidP="0056018C">
            <w:pPr>
              <w:contextualSpacing/>
              <w:jc w:val="center"/>
              <w:rPr>
                <w:color w:val="000000"/>
              </w:rPr>
            </w:pPr>
            <w:r w:rsidRPr="0056018C">
              <w:rPr>
                <w:color w:val="000000"/>
                <w:sz w:val="22"/>
                <w:szCs w:val="22"/>
              </w:rPr>
              <w:t>76.07</w:t>
            </w:r>
          </w:p>
        </w:tc>
        <w:tc>
          <w:tcPr>
            <w:tcW w:w="408" w:type="pct"/>
            <w:tcBorders>
              <w:top w:val="nil"/>
              <w:left w:val="nil"/>
              <w:bottom w:val="single" w:sz="4" w:space="0" w:color="auto"/>
              <w:right w:val="single" w:sz="4" w:space="0" w:color="auto"/>
            </w:tcBorders>
            <w:shd w:val="clear" w:color="000000" w:fill="FFFFFF"/>
            <w:noWrap/>
            <w:vAlign w:val="bottom"/>
            <w:hideMark/>
          </w:tcPr>
          <w:p w14:paraId="165D08DC" w14:textId="77777777" w:rsidR="0056018C" w:rsidRPr="0056018C" w:rsidRDefault="0056018C" w:rsidP="0056018C">
            <w:pPr>
              <w:contextualSpacing/>
              <w:jc w:val="center"/>
              <w:rPr>
                <w:color w:val="000000"/>
              </w:rPr>
            </w:pPr>
            <w:r w:rsidRPr="0056018C">
              <w:rPr>
                <w:color w:val="000000"/>
                <w:sz w:val="22"/>
                <w:szCs w:val="22"/>
              </w:rPr>
              <w:t>66.46</w:t>
            </w:r>
          </w:p>
        </w:tc>
        <w:tc>
          <w:tcPr>
            <w:tcW w:w="408" w:type="pct"/>
            <w:tcBorders>
              <w:top w:val="nil"/>
              <w:left w:val="nil"/>
              <w:bottom w:val="single" w:sz="4" w:space="0" w:color="auto"/>
              <w:right w:val="single" w:sz="4" w:space="0" w:color="auto"/>
            </w:tcBorders>
            <w:shd w:val="clear" w:color="000000" w:fill="FFFFFF"/>
            <w:vAlign w:val="center"/>
            <w:hideMark/>
          </w:tcPr>
          <w:p w14:paraId="0A29AD07" w14:textId="77777777" w:rsidR="0056018C" w:rsidRPr="0056018C" w:rsidRDefault="0056018C" w:rsidP="0056018C">
            <w:pPr>
              <w:contextualSpacing/>
              <w:jc w:val="center"/>
              <w:rPr>
                <w:color w:val="000000"/>
              </w:rPr>
            </w:pPr>
            <w:r w:rsidRPr="0056018C">
              <w:rPr>
                <w:color w:val="000000"/>
                <w:sz w:val="22"/>
                <w:szCs w:val="22"/>
              </w:rPr>
              <w:t>5591.6</w:t>
            </w:r>
          </w:p>
        </w:tc>
        <w:tc>
          <w:tcPr>
            <w:tcW w:w="363" w:type="pct"/>
            <w:tcBorders>
              <w:top w:val="nil"/>
              <w:left w:val="nil"/>
              <w:bottom w:val="single" w:sz="4" w:space="0" w:color="auto"/>
              <w:right w:val="single" w:sz="4" w:space="0" w:color="auto"/>
            </w:tcBorders>
            <w:shd w:val="clear" w:color="000000" w:fill="FFFFFF"/>
            <w:vAlign w:val="center"/>
            <w:hideMark/>
          </w:tcPr>
          <w:p w14:paraId="7BDF957E" w14:textId="77777777" w:rsidR="0056018C" w:rsidRPr="0056018C" w:rsidRDefault="0056018C" w:rsidP="0056018C">
            <w:pPr>
              <w:contextualSpacing/>
              <w:jc w:val="center"/>
              <w:rPr>
                <w:color w:val="000000"/>
              </w:rPr>
            </w:pPr>
            <w:r w:rsidRPr="0056018C">
              <w:rPr>
                <w:color w:val="000000"/>
                <w:sz w:val="22"/>
                <w:szCs w:val="22"/>
              </w:rPr>
              <w:t>621.29</w:t>
            </w:r>
          </w:p>
        </w:tc>
        <w:tc>
          <w:tcPr>
            <w:tcW w:w="321" w:type="pct"/>
            <w:tcBorders>
              <w:top w:val="nil"/>
              <w:left w:val="nil"/>
              <w:bottom w:val="single" w:sz="4" w:space="0" w:color="auto"/>
              <w:right w:val="single" w:sz="4" w:space="0" w:color="auto"/>
            </w:tcBorders>
            <w:shd w:val="clear" w:color="000000" w:fill="FDE9D9"/>
            <w:noWrap/>
            <w:vAlign w:val="bottom"/>
            <w:hideMark/>
          </w:tcPr>
          <w:p w14:paraId="4B770C91" w14:textId="77777777" w:rsidR="0056018C" w:rsidRPr="0056018C" w:rsidRDefault="0056018C" w:rsidP="0056018C">
            <w:pPr>
              <w:contextualSpacing/>
              <w:jc w:val="right"/>
              <w:rPr>
                <w:color w:val="000000"/>
              </w:rPr>
            </w:pPr>
            <w:r w:rsidRPr="0056018C">
              <w:rPr>
                <w:color w:val="000000"/>
                <w:sz w:val="22"/>
                <w:szCs w:val="22"/>
              </w:rPr>
              <w:t>1644</w:t>
            </w:r>
          </w:p>
        </w:tc>
        <w:tc>
          <w:tcPr>
            <w:tcW w:w="319" w:type="pct"/>
            <w:tcBorders>
              <w:top w:val="nil"/>
              <w:left w:val="nil"/>
              <w:bottom w:val="single" w:sz="4" w:space="0" w:color="auto"/>
              <w:right w:val="single" w:sz="4" w:space="0" w:color="auto"/>
            </w:tcBorders>
            <w:shd w:val="clear" w:color="000000" w:fill="E4DFEC"/>
            <w:noWrap/>
            <w:vAlign w:val="bottom"/>
            <w:hideMark/>
          </w:tcPr>
          <w:p w14:paraId="3129F204" w14:textId="77777777" w:rsidR="0056018C" w:rsidRPr="0056018C" w:rsidRDefault="0056018C" w:rsidP="0056018C">
            <w:pPr>
              <w:contextualSpacing/>
              <w:jc w:val="right"/>
              <w:rPr>
                <w:color w:val="000000"/>
              </w:rPr>
            </w:pPr>
            <w:r w:rsidRPr="0056018C">
              <w:rPr>
                <w:color w:val="000000"/>
                <w:sz w:val="22"/>
                <w:szCs w:val="22"/>
              </w:rPr>
              <w:t>1882</w:t>
            </w:r>
          </w:p>
        </w:tc>
      </w:tr>
      <w:tr w:rsidR="0056018C" w:rsidRPr="0056018C" w14:paraId="51B34B8C"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0A501E55" w14:textId="77777777" w:rsidR="0056018C" w:rsidRPr="0056018C" w:rsidRDefault="0056018C" w:rsidP="0056018C">
            <w:pPr>
              <w:contextualSpacing/>
              <w:jc w:val="right"/>
              <w:rPr>
                <w:color w:val="000000"/>
              </w:rPr>
            </w:pPr>
            <w:r w:rsidRPr="0056018C">
              <w:rPr>
                <w:color w:val="000000"/>
                <w:sz w:val="22"/>
                <w:szCs w:val="22"/>
              </w:rPr>
              <w:t>2.4</w:t>
            </w:r>
          </w:p>
        </w:tc>
        <w:tc>
          <w:tcPr>
            <w:tcW w:w="338" w:type="pct"/>
            <w:tcBorders>
              <w:top w:val="nil"/>
              <w:left w:val="nil"/>
              <w:bottom w:val="single" w:sz="4" w:space="0" w:color="auto"/>
              <w:right w:val="single" w:sz="4" w:space="0" w:color="auto"/>
            </w:tcBorders>
            <w:shd w:val="clear" w:color="000000" w:fill="EBF1DE"/>
            <w:noWrap/>
            <w:vAlign w:val="bottom"/>
            <w:hideMark/>
          </w:tcPr>
          <w:p w14:paraId="3EA8523C"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5A6799D8"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5385C956"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4E89C83A" w14:textId="77777777" w:rsidR="0056018C" w:rsidRPr="0056018C" w:rsidRDefault="0056018C" w:rsidP="0056018C">
            <w:pPr>
              <w:contextualSpacing/>
              <w:jc w:val="right"/>
              <w:rPr>
                <w:color w:val="000000"/>
              </w:rPr>
            </w:pPr>
            <w:r w:rsidRPr="0056018C">
              <w:rPr>
                <w:color w:val="000000"/>
                <w:sz w:val="22"/>
                <w:szCs w:val="22"/>
              </w:rPr>
              <w:t>96</w:t>
            </w:r>
          </w:p>
        </w:tc>
        <w:tc>
          <w:tcPr>
            <w:tcW w:w="231" w:type="pct"/>
            <w:tcBorders>
              <w:top w:val="nil"/>
              <w:left w:val="nil"/>
              <w:bottom w:val="single" w:sz="4" w:space="0" w:color="auto"/>
              <w:right w:val="single" w:sz="4" w:space="0" w:color="auto"/>
            </w:tcBorders>
            <w:shd w:val="clear" w:color="auto" w:fill="auto"/>
            <w:noWrap/>
            <w:vAlign w:val="bottom"/>
            <w:hideMark/>
          </w:tcPr>
          <w:p w14:paraId="16D326B3"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3D805B66" w14:textId="77777777" w:rsidR="0056018C" w:rsidRPr="0056018C" w:rsidRDefault="0056018C" w:rsidP="0056018C">
            <w:pPr>
              <w:contextualSpacing/>
              <w:jc w:val="right"/>
              <w:rPr>
                <w:color w:val="000000"/>
              </w:rPr>
            </w:pPr>
            <w:r w:rsidRPr="0056018C">
              <w:rPr>
                <w:color w:val="000000"/>
                <w:sz w:val="22"/>
                <w:szCs w:val="22"/>
              </w:rPr>
              <w:t>0.04444</w:t>
            </w:r>
          </w:p>
        </w:tc>
        <w:tc>
          <w:tcPr>
            <w:tcW w:w="240" w:type="pct"/>
            <w:tcBorders>
              <w:top w:val="nil"/>
              <w:left w:val="nil"/>
              <w:bottom w:val="single" w:sz="4" w:space="0" w:color="auto"/>
              <w:right w:val="single" w:sz="4" w:space="0" w:color="auto"/>
            </w:tcBorders>
            <w:shd w:val="clear" w:color="000000" w:fill="FFFFFF"/>
            <w:noWrap/>
            <w:vAlign w:val="bottom"/>
            <w:hideMark/>
          </w:tcPr>
          <w:p w14:paraId="003F1EA4" w14:textId="77777777" w:rsidR="0056018C" w:rsidRPr="0056018C" w:rsidRDefault="0056018C" w:rsidP="0056018C">
            <w:pPr>
              <w:contextualSpacing/>
              <w:jc w:val="right"/>
              <w:rPr>
                <w:color w:val="000000"/>
              </w:rPr>
            </w:pPr>
            <w:r w:rsidRPr="0056018C">
              <w:rPr>
                <w:color w:val="000000"/>
                <w:sz w:val="22"/>
                <w:szCs w:val="22"/>
              </w:rPr>
              <w:t>238</w:t>
            </w:r>
          </w:p>
        </w:tc>
        <w:tc>
          <w:tcPr>
            <w:tcW w:w="240" w:type="pct"/>
            <w:tcBorders>
              <w:top w:val="nil"/>
              <w:left w:val="nil"/>
              <w:bottom w:val="single" w:sz="4" w:space="0" w:color="auto"/>
              <w:right w:val="single" w:sz="4" w:space="0" w:color="auto"/>
            </w:tcBorders>
            <w:shd w:val="clear" w:color="000000" w:fill="FFFFFF"/>
            <w:noWrap/>
            <w:vAlign w:val="bottom"/>
            <w:hideMark/>
          </w:tcPr>
          <w:p w14:paraId="1087311A" w14:textId="77777777" w:rsidR="0056018C" w:rsidRPr="0056018C" w:rsidRDefault="0056018C" w:rsidP="0056018C">
            <w:pPr>
              <w:contextualSpacing/>
              <w:jc w:val="center"/>
              <w:rPr>
                <w:color w:val="000000"/>
              </w:rPr>
            </w:pPr>
            <w:r w:rsidRPr="0056018C">
              <w:rPr>
                <w:color w:val="000000"/>
                <w:sz w:val="22"/>
                <w:szCs w:val="22"/>
              </w:rPr>
              <w:t>250</w:t>
            </w:r>
          </w:p>
        </w:tc>
        <w:tc>
          <w:tcPr>
            <w:tcW w:w="338" w:type="pct"/>
            <w:tcBorders>
              <w:top w:val="nil"/>
              <w:left w:val="nil"/>
              <w:bottom w:val="single" w:sz="4" w:space="0" w:color="auto"/>
              <w:right w:val="single" w:sz="4" w:space="0" w:color="auto"/>
            </w:tcBorders>
            <w:shd w:val="clear" w:color="000000" w:fill="FFFFFF"/>
            <w:noWrap/>
            <w:vAlign w:val="bottom"/>
            <w:hideMark/>
          </w:tcPr>
          <w:p w14:paraId="2D737CC7" w14:textId="77777777" w:rsidR="0056018C" w:rsidRPr="0056018C" w:rsidRDefault="0056018C" w:rsidP="0056018C">
            <w:pPr>
              <w:contextualSpacing/>
              <w:jc w:val="right"/>
              <w:rPr>
                <w:color w:val="000000"/>
              </w:rPr>
            </w:pPr>
            <w:r w:rsidRPr="0056018C">
              <w:rPr>
                <w:color w:val="000000"/>
                <w:sz w:val="22"/>
                <w:szCs w:val="22"/>
              </w:rPr>
              <w:t>0.54</w:t>
            </w:r>
          </w:p>
        </w:tc>
        <w:tc>
          <w:tcPr>
            <w:tcW w:w="341" w:type="pct"/>
            <w:tcBorders>
              <w:top w:val="nil"/>
              <w:left w:val="nil"/>
              <w:bottom w:val="single" w:sz="4" w:space="0" w:color="auto"/>
              <w:right w:val="single" w:sz="4" w:space="0" w:color="auto"/>
            </w:tcBorders>
            <w:shd w:val="clear" w:color="000000" w:fill="FFFFFF"/>
            <w:noWrap/>
            <w:vAlign w:val="bottom"/>
            <w:hideMark/>
          </w:tcPr>
          <w:p w14:paraId="4286A754" w14:textId="77777777" w:rsidR="0056018C" w:rsidRPr="0056018C" w:rsidRDefault="0056018C" w:rsidP="0056018C">
            <w:pPr>
              <w:contextualSpacing/>
              <w:jc w:val="center"/>
              <w:rPr>
                <w:color w:val="000000"/>
              </w:rPr>
            </w:pPr>
            <w:r w:rsidRPr="0056018C">
              <w:rPr>
                <w:color w:val="000000"/>
                <w:sz w:val="22"/>
                <w:szCs w:val="22"/>
              </w:rPr>
              <w:t>76.07</w:t>
            </w:r>
          </w:p>
        </w:tc>
        <w:tc>
          <w:tcPr>
            <w:tcW w:w="408" w:type="pct"/>
            <w:tcBorders>
              <w:top w:val="nil"/>
              <w:left w:val="nil"/>
              <w:bottom w:val="single" w:sz="4" w:space="0" w:color="auto"/>
              <w:right w:val="single" w:sz="4" w:space="0" w:color="auto"/>
            </w:tcBorders>
            <w:shd w:val="clear" w:color="000000" w:fill="FFFFFF"/>
            <w:noWrap/>
            <w:vAlign w:val="bottom"/>
            <w:hideMark/>
          </w:tcPr>
          <w:p w14:paraId="42CE270B" w14:textId="77777777" w:rsidR="0056018C" w:rsidRPr="0056018C" w:rsidRDefault="0056018C" w:rsidP="0056018C">
            <w:pPr>
              <w:contextualSpacing/>
              <w:jc w:val="center"/>
              <w:rPr>
                <w:color w:val="000000"/>
              </w:rPr>
            </w:pPr>
            <w:r w:rsidRPr="0056018C">
              <w:rPr>
                <w:color w:val="000000"/>
                <w:sz w:val="22"/>
                <w:szCs w:val="22"/>
              </w:rPr>
              <w:t>66.46</w:t>
            </w:r>
          </w:p>
        </w:tc>
        <w:tc>
          <w:tcPr>
            <w:tcW w:w="408" w:type="pct"/>
            <w:tcBorders>
              <w:top w:val="nil"/>
              <w:left w:val="nil"/>
              <w:bottom w:val="single" w:sz="4" w:space="0" w:color="auto"/>
              <w:right w:val="single" w:sz="4" w:space="0" w:color="auto"/>
            </w:tcBorders>
            <w:shd w:val="clear" w:color="000000" w:fill="FFFFFF"/>
            <w:vAlign w:val="center"/>
            <w:hideMark/>
          </w:tcPr>
          <w:p w14:paraId="79BCAF8D" w14:textId="77777777" w:rsidR="0056018C" w:rsidRPr="0056018C" w:rsidRDefault="0056018C" w:rsidP="0056018C">
            <w:pPr>
              <w:contextualSpacing/>
              <w:jc w:val="center"/>
              <w:rPr>
                <w:color w:val="000000"/>
              </w:rPr>
            </w:pPr>
            <w:r w:rsidRPr="0056018C">
              <w:rPr>
                <w:color w:val="000000"/>
                <w:sz w:val="22"/>
                <w:szCs w:val="22"/>
              </w:rPr>
              <w:t>5834.8</w:t>
            </w:r>
          </w:p>
        </w:tc>
        <w:tc>
          <w:tcPr>
            <w:tcW w:w="363" w:type="pct"/>
            <w:tcBorders>
              <w:top w:val="nil"/>
              <w:left w:val="nil"/>
              <w:bottom w:val="single" w:sz="4" w:space="0" w:color="auto"/>
              <w:right w:val="single" w:sz="4" w:space="0" w:color="auto"/>
            </w:tcBorders>
            <w:shd w:val="clear" w:color="000000" w:fill="FFFFFF"/>
            <w:vAlign w:val="center"/>
            <w:hideMark/>
          </w:tcPr>
          <w:p w14:paraId="56A7BD44" w14:textId="77777777" w:rsidR="0056018C" w:rsidRPr="0056018C" w:rsidRDefault="0056018C" w:rsidP="0056018C">
            <w:pPr>
              <w:contextualSpacing/>
              <w:jc w:val="center"/>
              <w:rPr>
                <w:color w:val="000000"/>
              </w:rPr>
            </w:pPr>
            <w:r w:rsidRPr="0056018C">
              <w:rPr>
                <w:color w:val="000000"/>
                <w:sz w:val="22"/>
                <w:szCs w:val="22"/>
              </w:rPr>
              <w:t>648.31</w:t>
            </w:r>
          </w:p>
        </w:tc>
        <w:tc>
          <w:tcPr>
            <w:tcW w:w="321" w:type="pct"/>
            <w:tcBorders>
              <w:top w:val="nil"/>
              <w:left w:val="nil"/>
              <w:bottom w:val="single" w:sz="4" w:space="0" w:color="auto"/>
              <w:right w:val="single" w:sz="4" w:space="0" w:color="auto"/>
            </w:tcBorders>
            <w:shd w:val="clear" w:color="000000" w:fill="FDE9D9"/>
            <w:noWrap/>
            <w:vAlign w:val="bottom"/>
            <w:hideMark/>
          </w:tcPr>
          <w:p w14:paraId="7C14BC15" w14:textId="77777777" w:rsidR="0056018C" w:rsidRPr="0056018C" w:rsidRDefault="0056018C" w:rsidP="0056018C">
            <w:pPr>
              <w:contextualSpacing/>
              <w:jc w:val="right"/>
              <w:rPr>
                <w:color w:val="000000"/>
              </w:rPr>
            </w:pPr>
            <w:r w:rsidRPr="0056018C">
              <w:rPr>
                <w:color w:val="000000"/>
                <w:sz w:val="22"/>
                <w:szCs w:val="22"/>
              </w:rPr>
              <w:t>1715</w:t>
            </w:r>
          </w:p>
        </w:tc>
        <w:tc>
          <w:tcPr>
            <w:tcW w:w="319" w:type="pct"/>
            <w:tcBorders>
              <w:top w:val="nil"/>
              <w:left w:val="nil"/>
              <w:bottom w:val="single" w:sz="4" w:space="0" w:color="auto"/>
              <w:right w:val="single" w:sz="4" w:space="0" w:color="auto"/>
            </w:tcBorders>
            <w:shd w:val="clear" w:color="000000" w:fill="E4DFEC"/>
            <w:noWrap/>
            <w:vAlign w:val="bottom"/>
            <w:hideMark/>
          </w:tcPr>
          <w:p w14:paraId="42805E6D" w14:textId="77777777" w:rsidR="0056018C" w:rsidRPr="0056018C" w:rsidRDefault="0056018C" w:rsidP="0056018C">
            <w:pPr>
              <w:contextualSpacing/>
              <w:jc w:val="right"/>
              <w:rPr>
                <w:color w:val="000000"/>
              </w:rPr>
            </w:pPr>
            <w:r w:rsidRPr="0056018C">
              <w:rPr>
                <w:color w:val="000000"/>
                <w:sz w:val="22"/>
                <w:szCs w:val="22"/>
              </w:rPr>
              <w:t>1964</w:t>
            </w:r>
          </w:p>
        </w:tc>
      </w:tr>
      <w:tr w:rsidR="0056018C" w:rsidRPr="0056018C" w14:paraId="1F9A17A1"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66660C6E" w14:textId="77777777" w:rsidR="0056018C" w:rsidRPr="0056018C" w:rsidRDefault="0056018C" w:rsidP="0056018C">
            <w:pPr>
              <w:contextualSpacing/>
              <w:jc w:val="right"/>
              <w:rPr>
                <w:color w:val="000000"/>
              </w:rPr>
            </w:pPr>
            <w:r w:rsidRPr="0056018C">
              <w:rPr>
                <w:color w:val="000000"/>
                <w:sz w:val="22"/>
                <w:szCs w:val="22"/>
              </w:rPr>
              <w:lastRenderedPageBreak/>
              <w:t>2.5</w:t>
            </w:r>
          </w:p>
        </w:tc>
        <w:tc>
          <w:tcPr>
            <w:tcW w:w="338" w:type="pct"/>
            <w:tcBorders>
              <w:top w:val="nil"/>
              <w:left w:val="nil"/>
              <w:bottom w:val="single" w:sz="4" w:space="0" w:color="auto"/>
              <w:right w:val="single" w:sz="4" w:space="0" w:color="auto"/>
            </w:tcBorders>
            <w:shd w:val="clear" w:color="000000" w:fill="EBF1DE"/>
            <w:noWrap/>
            <w:vAlign w:val="bottom"/>
            <w:hideMark/>
          </w:tcPr>
          <w:p w14:paraId="73F7B83E"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01640C07"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762E126D"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6085CE0B" w14:textId="77777777" w:rsidR="0056018C" w:rsidRPr="0056018C" w:rsidRDefault="0056018C" w:rsidP="0056018C">
            <w:pPr>
              <w:contextualSpacing/>
              <w:jc w:val="right"/>
              <w:rPr>
                <w:color w:val="000000"/>
              </w:rPr>
            </w:pPr>
            <w:r w:rsidRPr="0056018C">
              <w:rPr>
                <w:color w:val="000000"/>
                <w:sz w:val="22"/>
                <w:szCs w:val="22"/>
              </w:rPr>
              <w:t>100</w:t>
            </w:r>
          </w:p>
        </w:tc>
        <w:tc>
          <w:tcPr>
            <w:tcW w:w="231" w:type="pct"/>
            <w:tcBorders>
              <w:top w:val="nil"/>
              <w:left w:val="nil"/>
              <w:bottom w:val="single" w:sz="4" w:space="0" w:color="auto"/>
              <w:right w:val="single" w:sz="4" w:space="0" w:color="auto"/>
            </w:tcBorders>
            <w:shd w:val="clear" w:color="auto" w:fill="auto"/>
            <w:noWrap/>
            <w:vAlign w:val="bottom"/>
            <w:hideMark/>
          </w:tcPr>
          <w:p w14:paraId="083E5756"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5AA941D4" w14:textId="77777777" w:rsidR="0056018C" w:rsidRPr="0056018C" w:rsidRDefault="0056018C" w:rsidP="0056018C">
            <w:pPr>
              <w:contextualSpacing/>
              <w:jc w:val="right"/>
              <w:rPr>
                <w:color w:val="000000"/>
              </w:rPr>
            </w:pPr>
            <w:r w:rsidRPr="0056018C">
              <w:rPr>
                <w:color w:val="000000"/>
                <w:sz w:val="22"/>
                <w:szCs w:val="22"/>
              </w:rPr>
              <w:t>0.0463</w:t>
            </w:r>
          </w:p>
        </w:tc>
        <w:tc>
          <w:tcPr>
            <w:tcW w:w="240" w:type="pct"/>
            <w:tcBorders>
              <w:top w:val="nil"/>
              <w:left w:val="nil"/>
              <w:bottom w:val="single" w:sz="4" w:space="0" w:color="auto"/>
              <w:right w:val="single" w:sz="4" w:space="0" w:color="auto"/>
            </w:tcBorders>
            <w:shd w:val="clear" w:color="000000" w:fill="FFFFFF"/>
            <w:noWrap/>
            <w:vAlign w:val="bottom"/>
            <w:hideMark/>
          </w:tcPr>
          <w:p w14:paraId="2A4F35B6" w14:textId="77777777" w:rsidR="0056018C" w:rsidRPr="0056018C" w:rsidRDefault="0056018C" w:rsidP="0056018C">
            <w:pPr>
              <w:contextualSpacing/>
              <w:jc w:val="right"/>
              <w:rPr>
                <w:color w:val="000000"/>
              </w:rPr>
            </w:pPr>
            <w:r w:rsidRPr="0056018C">
              <w:rPr>
                <w:color w:val="000000"/>
                <w:sz w:val="22"/>
                <w:szCs w:val="22"/>
              </w:rPr>
              <w:t>243</w:t>
            </w:r>
          </w:p>
        </w:tc>
        <w:tc>
          <w:tcPr>
            <w:tcW w:w="240" w:type="pct"/>
            <w:tcBorders>
              <w:top w:val="nil"/>
              <w:left w:val="nil"/>
              <w:bottom w:val="single" w:sz="4" w:space="0" w:color="auto"/>
              <w:right w:val="single" w:sz="4" w:space="0" w:color="auto"/>
            </w:tcBorders>
            <w:shd w:val="clear" w:color="000000" w:fill="FFFFFF"/>
            <w:noWrap/>
            <w:vAlign w:val="bottom"/>
            <w:hideMark/>
          </w:tcPr>
          <w:p w14:paraId="3BCC5CD6" w14:textId="77777777" w:rsidR="0056018C" w:rsidRPr="0056018C" w:rsidRDefault="0056018C" w:rsidP="0056018C">
            <w:pPr>
              <w:contextualSpacing/>
              <w:jc w:val="center"/>
              <w:rPr>
                <w:color w:val="000000"/>
              </w:rPr>
            </w:pPr>
            <w:r w:rsidRPr="0056018C">
              <w:rPr>
                <w:color w:val="000000"/>
                <w:sz w:val="22"/>
                <w:szCs w:val="22"/>
              </w:rPr>
              <w:t>250</w:t>
            </w:r>
          </w:p>
        </w:tc>
        <w:tc>
          <w:tcPr>
            <w:tcW w:w="338" w:type="pct"/>
            <w:tcBorders>
              <w:top w:val="nil"/>
              <w:left w:val="nil"/>
              <w:bottom w:val="single" w:sz="4" w:space="0" w:color="auto"/>
              <w:right w:val="single" w:sz="4" w:space="0" w:color="auto"/>
            </w:tcBorders>
            <w:shd w:val="clear" w:color="000000" w:fill="FFFFFF"/>
            <w:noWrap/>
            <w:vAlign w:val="bottom"/>
            <w:hideMark/>
          </w:tcPr>
          <w:p w14:paraId="2A124FCA" w14:textId="77777777" w:rsidR="0056018C" w:rsidRPr="0056018C" w:rsidRDefault="0056018C" w:rsidP="0056018C">
            <w:pPr>
              <w:contextualSpacing/>
              <w:jc w:val="right"/>
              <w:rPr>
                <w:color w:val="000000"/>
              </w:rPr>
            </w:pPr>
            <w:r w:rsidRPr="0056018C">
              <w:rPr>
                <w:color w:val="000000"/>
                <w:sz w:val="22"/>
                <w:szCs w:val="22"/>
              </w:rPr>
              <w:t>0.57</w:t>
            </w:r>
          </w:p>
        </w:tc>
        <w:tc>
          <w:tcPr>
            <w:tcW w:w="341" w:type="pct"/>
            <w:tcBorders>
              <w:top w:val="nil"/>
              <w:left w:val="nil"/>
              <w:bottom w:val="single" w:sz="4" w:space="0" w:color="auto"/>
              <w:right w:val="single" w:sz="4" w:space="0" w:color="auto"/>
            </w:tcBorders>
            <w:shd w:val="clear" w:color="000000" w:fill="FFFFFF"/>
            <w:noWrap/>
            <w:vAlign w:val="bottom"/>
            <w:hideMark/>
          </w:tcPr>
          <w:p w14:paraId="1B8BCE41" w14:textId="77777777" w:rsidR="0056018C" w:rsidRPr="0056018C" w:rsidRDefault="0056018C" w:rsidP="0056018C">
            <w:pPr>
              <w:contextualSpacing/>
              <w:jc w:val="center"/>
              <w:rPr>
                <w:color w:val="000000"/>
              </w:rPr>
            </w:pPr>
            <w:r w:rsidRPr="0056018C">
              <w:rPr>
                <w:color w:val="000000"/>
                <w:sz w:val="22"/>
                <w:szCs w:val="22"/>
              </w:rPr>
              <w:t>76.07</w:t>
            </w:r>
          </w:p>
        </w:tc>
        <w:tc>
          <w:tcPr>
            <w:tcW w:w="408" w:type="pct"/>
            <w:tcBorders>
              <w:top w:val="nil"/>
              <w:left w:val="nil"/>
              <w:bottom w:val="single" w:sz="4" w:space="0" w:color="auto"/>
              <w:right w:val="single" w:sz="4" w:space="0" w:color="auto"/>
            </w:tcBorders>
            <w:shd w:val="clear" w:color="000000" w:fill="FFFFFF"/>
            <w:noWrap/>
            <w:vAlign w:val="bottom"/>
            <w:hideMark/>
          </w:tcPr>
          <w:p w14:paraId="5D744D3B" w14:textId="77777777" w:rsidR="0056018C" w:rsidRPr="0056018C" w:rsidRDefault="0056018C" w:rsidP="0056018C">
            <w:pPr>
              <w:contextualSpacing/>
              <w:jc w:val="center"/>
              <w:rPr>
                <w:color w:val="000000"/>
              </w:rPr>
            </w:pPr>
            <w:r w:rsidRPr="0056018C">
              <w:rPr>
                <w:color w:val="000000"/>
                <w:sz w:val="22"/>
                <w:szCs w:val="22"/>
              </w:rPr>
              <w:t>66.46</w:t>
            </w:r>
          </w:p>
        </w:tc>
        <w:tc>
          <w:tcPr>
            <w:tcW w:w="408" w:type="pct"/>
            <w:tcBorders>
              <w:top w:val="nil"/>
              <w:left w:val="nil"/>
              <w:bottom w:val="single" w:sz="4" w:space="0" w:color="auto"/>
              <w:right w:val="single" w:sz="4" w:space="0" w:color="auto"/>
            </w:tcBorders>
            <w:shd w:val="clear" w:color="000000" w:fill="FFFFFF"/>
            <w:vAlign w:val="center"/>
            <w:hideMark/>
          </w:tcPr>
          <w:p w14:paraId="51C3C46C" w14:textId="77777777" w:rsidR="0056018C" w:rsidRPr="0056018C" w:rsidRDefault="0056018C" w:rsidP="0056018C">
            <w:pPr>
              <w:contextualSpacing/>
              <w:jc w:val="center"/>
              <w:rPr>
                <w:color w:val="000000"/>
              </w:rPr>
            </w:pPr>
            <w:r w:rsidRPr="0056018C">
              <w:rPr>
                <w:color w:val="000000"/>
                <w:sz w:val="22"/>
                <w:szCs w:val="22"/>
              </w:rPr>
              <w:t>6077.9</w:t>
            </w:r>
          </w:p>
        </w:tc>
        <w:tc>
          <w:tcPr>
            <w:tcW w:w="363" w:type="pct"/>
            <w:tcBorders>
              <w:top w:val="nil"/>
              <w:left w:val="nil"/>
              <w:bottom w:val="single" w:sz="4" w:space="0" w:color="auto"/>
              <w:right w:val="single" w:sz="4" w:space="0" w:color="auto"/>
            </w:tcBorders>
            <w:shd w:val="clear" w:color="000000" w:fill="FFFFFF"/>
            <w:vAlign w:val="center"/>
            <w:hideMark/>
          </w:tcPr>
          <w:p w14:paraId="5E5343F7" w14:textId="77777777" w:rsidR="0056018C" w:rsidRPr="0056018C" w:rsidRDefault="0056018C" w:rsidP="0056018C">
            <w:pPr>
              <w:contextualSpacing/>
              <w:jc w:val="center"/>
              <w:rPr>
                <w:color w:val="000000"/>
              </w:rPr>
            </w:pPr>
            <w:r w:rsidRPr="0056018C">
              <w:rPr>
                <w:color w:val="000000"/>
                <w:sz w:val="22"/>
                <w:szCs w:val="22"/>
              </w:rPr>
              <w:t>675.32</w:t>
            </w:r>
          </w:p>
        </w:tc>
        <w:tc>
          <w:tcPr>
            <w:tcW w:w="321" w:type="pct"/>
            <w:tcBorders>
              <w:top w:val="nil"/>
              <w:left w:val="nil"/>
              <w:bottom w:val="single" w:sz="4" w:space="0" w:color="auto"/>
              <w:right w:val="single" w:sz="4" w:space="0" w:color="auto"/>
            </w:tcBorders>
            <w:shd w:val="clear" w:color="000000" w:fill="FDE9D9"/>
            <w:noWrap/>
            <w:vAlign w:val="bottom"/>
            <w:hideMark/>
          </w:tcPr>
          <w:p w14:paraId="3B6347AD" w14:textId="77777777" w:rsidR="0056018C" w:rsidRPr="0056018C" w:rsidRDefault="0056018C" w:rsidP="0056018C">
            <w:pPr>
              <w:contextualSpacing/>
              <w:jc w:val="right"/>
              <w:rPr>
                <w:color w:val="000000"/>
              </w:rPr>
            </w:pPr>
            <w:r w:rsidRPr="0056018C">
              <w:rPr>
                <w:color w:val="000000"/>
                <w:sz w:val="22"/>
                <w:szCs w:val="22"/>
              </w:rPr>
              <w:t>1787</w:t>
            </w:r>
          </w:p>
        </w:tc>
        <w:tc>
          <w:tcPr>
            <w:tcW w:w="319" w:type="pct"/>
            <w:tcBorders>
              <w:top w:val="nil"/>
              <w:left w:val="nil"/>
              <w:bottom w:val="single" w:sz="4" w:space="0" w:color="auto"/>
              <w:right w:val="single" w:sz="4" w:space="0" w:color="auto"/>
            </w:tcBorders>
            <w:shd w:val="clear" w:color="000000" w:fill="E4DFEC"/>
            <w:noWrap/>
            <w:vAlign w:val="bottom"/>
            <w:hideMark/>
          </w:tcPr>
          <w:p w14:paraId="6AC195BB" w14:textId="77777777" w:rsidR="0056018C" w:rsidRPr="0056018C" w:rsidRDefault="0056018C" w:rsidP="0056018C">
            <w:pPr>
              <w:contextualSpacing/>
              <w:jc w:val="right"/>
              <w:rPr>
                <w:color w:val="000000"/>
              </w:rPr>
            </w:pPr>
            <w:r w:rsidRPr="0056018C">
              <w:rPr>
                <w:color w:val="000000"/>
                <w:sz w:val="22"/>
                <w:szCs w:val="22"/>
              </w:rPr>
              <w:t>2045</w:t>
            </w:r>
          </w:p>
        </w:tc>
      </w:tr>
      <w:tr w:rsidR="0056018C" w:rsidRPr="0056018C" w14:paraId="06587DA8"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75893627" w14:textId="77777777" w:rsidR="0056018C" w:rsidRPr="0056018C" w:rsidRDefault="0056018C" w:rsidP="0056018C">
            <w:pPr>
              <w:contextualSpacing/>
              <w:jc w:val="right"/>
              <w:rPr>
                <w:color w:val="000000"/>
              </w:rPr>
            </w:pPr>
            <w:r w:rsidRPr="0056018C">
              <w:rPr>
                <w:color w:val="000000"/>
                <w:sz w:val="22"/>
                <w:szCs w:val="22"/>
              </w:rPr>
              <w:t>2.6</w:t>
            </w:r>
          </w:p>
        </w:tc>
        <w:tc>
          <w:tcPr>
            <w:tcW w:w="338" w:type="pct"/>
            <w:tcBorders>
              <w:top w:val="nil"/>
              <w:left w:val="nil"/>
              <w:bottom w:val="single" w:sz="4" w:space="0" w:color="auto"/>
              <w:right w:val="single" w:sz="4" w:space="0" w:color="auto"/>
            </w:tcBorders>
            <w:shd w:val="clear" w:color="000000" w:fill="EBF1DE"/>
            <w:noWrap/>
            <w:vAlign w:val="bottom"/>
            <w:hideMark/>
          </w:tcPr>
          <w:p w14:paraId="2BEF7EFD"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1DE77D77"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54C4F1A1"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22769E8F" w14:textId="77777777" w:rsidR="0056018C" w:rsidRPr="0056018C" w:rsidRDefault="0056018C" w:rsidP="0056018C">
            <w:pPr>
              <w:contextualSpacing/>
              <w:jc w:val="right"/>
              <w:rPr>
                <w:color w:val="000000"/>
              </w:rPr>
            </w:pPr>
            <w:r w:rsidRPr="0056018C">
              <w:rPr>
                <w:color w:val="000000"/>
                <w:sz w:val="22"/>
                <w:szCs w:val="22"/>
              </w:rPr>
              <w:t>104</w:t>
            </w:r>
          </w:p>
        </w:tc>
        <w:tc>
          <w:tcPr>
            <w:tcW w:w="231" w:type="pct"/>
            <w:tcBorders>
              <w:top w:val="nil"/>
              <w:left w:val="nil"/>
              <w:bottom w:val="single" w:sz="4" w:space="0" w:color="auto"/>
              <w:right w:val="single" w:sz="4" w:space="0" w:color="auto"/>
            </w:tcBorders>
            <w:shd w:val="clear" w:color="auto" w:fill="auto"/>
            <w:noWrap/>
            <w:vAlign w:val="bottom"/>
            <w:hideMark/>
          </w:tcPr>
          <w:p w14:paraId="3BAD8B19"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0BBE0BF0" w14:textId="77777777" w:rsidR="0056018C" w:rsidRPr="0056018C" w:rsidRDefault="0056018C" w:rsidP="0056018C">
            <w:pPr>
              <w:contextualSpacing/>
              <w:jc w:val="right"/>
              <w:rPr>
                <w:color w:val="000000"/>
              </w:rPr>
            </w:pPr>
            <w:r w:rsidRPr="0056018C">
              <w:rPr>
                <w:color w:val="000000"/>
                <w:sz w:val="22"/>
                <w:szCs w:val="22"/>
              </w:rPr>
              <w:t>0.04815</w:t>
            </w:r>
          </w:p>
        </w:tc>
        <w:tc>
          <w:tcPr>
            <w:tcW w:w="240" w:type="pct"/>
            <w:tcBorders>
              <w:top w:val="nil"/>
              <w:left w:val="nil"/>
              <w:bottom w:val="single" w:sz="4" w:space="0" w:color="auto"/>
              <w:right w:val="single" w:sz="4" w:space="0" w:color="auto"/>
            </w:tcBorders>
            <w:shd w:val="clear" w:color="000000" w:fill="FFFFFF"/>
            <w:noWrap/>
            <w:vAlign w:val="bottom"/>
            <w:hideMark/>
          </w:tcPr>
          <w:p w14:paraId="14DC9F1A" w14:textId="77777777" w:rsidR="0056018C" w:rsidRPr="0056018C" w:rsidRDefault="0056018C" w:rsidP="0056018C">
            <w:pPr>
              <w:contextualSpacing/>
              <w:jc w:val="right"/>
              <w:rPr>
                <w:color w:val="000000"/>
              </w:rPr>
            </w:pPr>
            <w:r w:rsidRPr="0056018C">
              <w:rPr>
                <w:color w:val="000000"/>
                <w:sz w:val="22"/>
                <w:szCs w:val="22"/>
              </w:rPr>
              <w:t>248</w:t>
            </w:r>
          </w:p>
        </w:tc>
        <w:tc>
          <w:tcPr>
            <w:tcW w:w="240" w:type="pct"/>
            <w:tcBorders>
              <w:top w:val="nil"/>
              <w:left w:val="nil"/>
              <w:bottom w:val="single" w:sz="4" w:space="0" w:color="auto"/>
              <w:right w:val="single" w:sz="4" w:space="0" w:color="auto"/>
            </w:tcBorders>
            <w:shd w:val="clear" w:color="000000" w:fill="FFFFFF"/>
            <w:noWrap/>
            <w:vAlign w:val="bottom"/>
            <w:hideMark/>
          </w:tcPr>
          <w:p w14:paraId="6ED062A9" w14:textId="77777777" w:rsidR="0056018C" w:rsidRPr="0056018C" w:rsidRDefault="0056018C" w:rsidP="0056018C">
            <w:pPr>
              <w:contextualSpacing/>
              <w:jc w:val="center"/>
              <w:rPr>
                <w:color w:val="000000"/>
              </w:rPr>
            </w:pPr>
            <w:r w:rsidRPr="0056018C">
              <w:rPr>
                <w:color w:val="000000"/>
                <w:sz w:val="22"/>
                <w:szCs w:val="22"/>
              </w:rPr>
              <w:t>250</w:t>
            </w:r>
          </w:p>
        </w:tc>
        <w:tc>
          <w:tcPr>
            <w:tcW w:w="338" w:type="pct"/>
            <w:tcBorders>
              <w:top w:val="nil"/>
              <w:left w:val="nil"/>
              <w:bottom w:val="single" w:sz="4" w:space="0" w:color="auto"/>
              <w:right w:val="single" w:sz="4" w:space="0" w:color="auto"/>
            </w:tcBorders>
            <w:shd w:val="clear" w:color="000000" w:fill="FFFFFF"/>
            <w:noWrap/>
            <w:vAlign w:val="bottom"/>
            <w:hideMark/>
          </w:tcPr>
          <w:p w14:paraId="4B65F2C4" w14:textId="77777777" w:rsidR="0056018C" w:rsidRPr="0056018C" w:rsidRDefault="0056018C" w:rsidP="0056018C">
            <w:pPr>
              <w:contextualSpacing/>
              <w:jc w:val="right"/>
              <w:rPr>
                <w:color w:val="000000"/>
              </w:rPr>
            </w:pPr>
            <w:r w:rsidRPr="0056018C">
              <w:rPr>
                <w:color w:val="000000"/>
                <w:sz w:val="22"/>
                <w:szCs w:val="22"/>
              </w:rPr>
              <w:t>0.59</w:t>
            </w:r>
          </w:p>
        </w:tc>
        <w:tc>
          <w:tcPr>
            <w:tcW w:w="341" w:type="pct"/>
            <w:tcBorders>
              <w:top w:val="nil"/>
              <w:left w:val="nil"/>
              <w:bottom w:val="single" w:sz="4" w:space="0" w:color="auto"/>
              <w:right w:val="single" w:sz="4" w:space="0" w:color="auto"/>
            </w:tcBorders>
            <w:shd w:val="clear" w:color="000000" w:fill="FFFFFF"/>
            <w:noWrap/>
            <w:vAlign w:val="bottom"/>
            <w:hideMark/>
          </w:tcPr>
          <w:p w14:paraId="211F2F55" w14:textId="77777777" w:rsidR="0056018C" w:rsidRPr="0056018C" w:rsidRDefault="0056018C" w:rsidP="0056018C">
            <w:pPr>
              <w:contextualSpacing/>
              <w:jc w:val="center"/>
              <w:rPr>
                <w:color w:val="000000"/>
              </w:rPr>
            </w:pPr>
            <w:r w:rsidRPr="0056018C">
              <w:rPr>
                <w:color w:val="000000"/>
                <w:sz w:val="22"/>
                <w:szCs w:val="22"/>
              </w:rPr>
              <w:t>76.07</w:t>
            </w:r>
          </w:p>
        </w:tc>
        <w:tc>
          <w:tcPr>
            <w:tcW w:w="408" w:type="pct"/>
            <w:tcBorders>
              <w:top w:val="nil"/>
              <w:left w:val="nil"/>
              <w:bottom w:val="single" w:sz="4" w:space="0" w:color="auto"/>
              <w:right w:val="single" w:sz="4" w:space="0" w:color="auto"/>
            </w:tcBorders>
            <w:shd w:val="clear" w:color="000000" w:fill="FFFFFF"/>
            <w:noWrap/>
            <w:vAlign w:val="bottom"/>
            <w:hideMark/>
          </w:tcPr>
          <w:p w14:paraId="44679975" w14:textId="77777777" w:rsidR="0056018C" w:rsidRPr="0056018C" w:rsidRDefault="0056018C" w:rsidP="0056018C">
            <w:pPr>
              <w:contextualSpacing/>
              <w:jc w:val="center"/>
              <w:rPr>
                <w:color w:val="000000"/>
              </w:rPr>
            </w:pPr>
            <w:r w:rsidRPr="0056018C">
              <w:rPr>
                <w:color w:val="000000"/>
                <w:sz w:val="22"/>
                <w:szCs w:val="22"/>
              </w:rPr>
              <w:t>66.46</w:t>
            </w:r>
          </w:p>
        </w:tc>
        <w:tc>
          <w:tcPr>
            <w:tcW w:w="408" w:type="pct"/>
            <w:tcBorders>
              <w:top w:val="nil"/>
              <w:left w:val="nil"/>
              <w:bottom w:val="single" w:sz="4" w:space="0" w:color="auto"/>
              <w:right w:val="single" w:sz="4" w:space="0" w:color="auto"/>
            </w:tcBorders>
            <w:shd w:val="clear" w:color="000000" w:fill="FFFFFF"/>
            <w:vAlign w:val="center"/>
            <w:hideMark/>
          </w:tcPr>
          <w:p w14:paraId="55770594" w14:textId="77777777" w:rsidR="0056018C" w:rsidRPr="0056018C" w:rsidRDefault="0056018C" w:rsidP="0056018C">
            <w:pPr>
              <w:contextualSpacing/>
              <w:jc w:val="center"/>
              <w:rPr>
                <w:color w:val="000000"/>
              </w:rPr>
            </w:pPr>
            <w:r w:rsidRPr="0056018C">
              <w:rPr>
                <w:color w:val="000000"/>
                <w:sz w:val="22"/>
                <w:szCs w:val="22"/>
              </w:rPr>
              <w:t>6321.0</w:t>
            </w:r>
          </w:p>
        </w:tc>
        <w:tc>
          <w:tcPr>
            <w:tcW w:w="363" w:type="pct"/>
            <w:tcBorders>
              <w:top w:val="nil"/>
              <w:left w:val="nil"/>
              <w:bottom w:val="single" w:sz="4" w:space="0" w:color="auto"/>
              <w:right w:val="single" w:sz="4" w:space="0" w:color="auto"/>
            </w:tcBorders>
            <w:shd w:val="clear" w:color="000000" w:fill="FFFFFF"/>
            <w:vAlign w:val="center"/>
            <w:hideMark/>
          </w:tcPr>
          <w:p w14:paraId="521DE411" w14:textId="77777777" w:rsidR="0056018C" w:rsidRPr="0056018C" w:rsidRDefault="0056018C" w:rsidP="0056018C">
            <w:pPr>
              <w:contextualSpacing/>
              <w:jc w:val="center"/>
              <w:rPr>
                <w:color w:val="000000"/>
              </w:rPr>
            </w:pPr>
            <w:r w:rsidRPr="0056018C">
              <w:rPr>
                <w:color w:val="000000"/>
                <w:sz w:val="22"/>
                <w:szCs w:val="22"/>
              </w:rPr>
              <w:t>702.33</w:t>
            </w:r>
          </w:p>
        </w:tc>
        <w:tc>
          <w:tcPr>
            <w:tcW w:w="321" w:type="pct"/>
            <w:tcBorders>
              <w:top w:val="nil"/>
              <w:left w:val="nil"/>
              <w:bottom w:val="single" w:sz="4" w:space="0" w:color="auto"/>
              <w:right w:val="single" w:sz="4" w:space="0" w:color="auto"/>
            </w:tcBorders>
            <w:shd w:val="clear" w:color="000000" w:fill="FDE9D9"/>
            <w:noWrap/>
            <w:vAlign w:val="bottom"/>
            <w:hideMark/>
          </w:tcPr>
          <w:p w14:paraId="5FC35031" w14:textId="77777777" w:rsidR="0056018C" w:rsidRPr="0056018C" w:rsidRDefault="0056018C" w:rsidP="0056018C">
            <w:pPr>
              <w:contextualSpacing/>
              <w:jc w:val="right"/>
              <w:rPr>
                <w:color w:val="000000"/>
              </w:rPr>
            </w:pPr>
            <w:r w:rsidRPr="0056018C">
              <w:rPr>
                <w:color w:val="000000"/>
                <w:sz w:val="22"/>
                <w:szCs w:val="22"/>
              </w:rPr>
              <w:t>1858</w:t>
            </w:r>
          </w:p>
        </w:tc>
        <w:tc>
          <w:tcPr>
            <w:tcW w:w="319" w:type="pct"/>
            <w:tcBorders>
              <w:top w:val="nil"/>
              <w:left w:val="nil"/>
              <w:bottom w:val="single" w:sz="4" w:space="0" w:color="auto"/>
              <w:right w:val="single" w:sz="4" w:space="0" w:color="auto"/>
            </w:tcBorders>
            <w:shd w:val="clear" w:color="000000" w:fill="E4DFEC"/>
            <w:noWrap/>
            <w:vAlign w:val="bottom"/>
            <w:hideMark/>
          </w:tcPr>
          <w:p w14:paraId="62E856D8" w14:textId="77777777" w:rsidR="0056018C" w:rsidRPr="0056018C" w:rsidRDefault="0056018C" w:rsidP="0056018C">
            <w:pPr>
              <w:contextualSpacing/>
              <w:jc w:val="right"/>
              <w:rPr>
                <w:color w:val="000000"/>
              </w:rPr>
            </w:pPr>
            <w:r w:rsidRPr="0056018C">
              <w:rPr>
                <w:color w:val="000000"/>
                <w:sz w:val="22"/>
                <w:szCs w:val="22"/>
              </w:rPr>
              <w:t>2127</w:t>
            </w:r>
          </w:p>
        </w:tc>
      </w:tr>
      <w:tr w:rsidR="0056018C" w:rsidRPr="0056018C" w14:paraId="23DCDB91"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0BD939B3" w14:textId="77777777" w:rsidR="0056018C" w:rsidRPr="0056018C" w:rsidRDefault="0056018C" w:rsidP="0056018C">
            <w:pPr>
              <w:contextualSpacing/>
              <w:jc w:val="right"/>
              <w:rPr>
                <w:color w:val="000000"/>
              </w:rPr>
            </w:pPr>
            <w:r w:rsidRPr="0056018C">
              <w:rPr>
                <w:color w:val="000000"/>
                <w:sz w:val="22"/>
                <w:szCs w:val="22"/>
              </w:rPr>
              <w:t>2.7</w:t>
            </w:r>
          </w:p>
        </w:tc>
        <w:tc>
          <w:tcPr>
            <w:tcW w:w="338" w:type="pct"/>
            <w:tcBorders>
              <w:top w:val="nil"/>
              <w:left w:val="nil"/>
              <w:bottom w:val="single" w:sz="4" w:space="0" w:color="auto"/>
              <w:right w:val="single" w:sz="4" w:space="0" w:color="auto"/>
            </w:tcBorders>
            <w:shd w:val="clear" w:color="000000" w:fill="EBF1DE"/>
            <w:noWrap/>
            <w:vAlign w:val="bottom"/>
            <w:hideMark/>
          </w:tcPr>
          <w:p w14:paraId="27874D30"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0CA8F705"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4919205B"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63FB1CF8" w14:textId="77777777" w:rsidR="0056018C" w:rsidRPr="0056018C" w:rsidRDefault="0056018C" w:rsidP="0056018C">
            <w:pPr>
              <w:contextualSpacing/>
              <w:jc w:val="right"/>
              <w:rPr>
                <w:color w:val="000000"/>
              </w:rPr>
            </w:pPr>
            <w:r w:rsidRPr="0056018C">
              <w:rPr>
                <w:color w:val="000000"/>
                <w:sz w:val="22"/>
                <w:szCs w:val="22"/>
              </w:rPr>
              <w:t>108</w:t>
            </w:r>
          </w:p>
        </w:tc>
        <w:tc>
          <w:tcPr>
            <w:tcW w:w="231" w:type="pct"/>
            <w:tcBorders>
              <w:top w:val="nil"/>
              <w:left w:val="nil"/>
              <w:bottom w:val="single" w:sz="4" w:space="0" w:color="auto"/>
              <w:right w:val="single" w:sz="4" w:space="0" w:color="auto"/>
            </w:tcBorders>
            <w:shd w:val="clear" w:color="auto" w:fill="auto"/>
            <w:noWrap/>
            <w:vAlign w:val="bottom"/>
            <w:hideMark/>
          </w:tcPr>
          <w:p w14:paraId="33935519"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3634755A" w14:textId="77777777" w:rsidR="0056018C" w:rsidRPr="0056018C" w:rsidRDefault="0056018C" w:rsidP="0056018C">
            <w:pPr>
              <w:contextualSpacing/>
              <w:jc w:val="right"/>
              <w:rPr>
                <w:color w:val="000000"/>
              </w:rPr>
            </w:pPr>
            <w:r w:rsidRPr="0056018C">
              <w:rPr>
                <w:color w:val="000000"/>
                <w:sz w:val="22"/>
                <w:szCs w:val="22"/>
              </w:rPr>
              <w:t>0.05</w:t>
            </w:r>
          </w:p>
        </w:tc>
        <w:tc>
          <w:tcPr>
            <w:tcW w:w="240" w:type="pct"/>
            <w:tcBorders>
              <w:top w:val="nil"/>
              <w:left w:val="nil"/>
              <w:bottom w:val="single" w:sz="4" w:space="0" w:color="auto"/>
              <w:right w:val="single" w:sz="4" w:space="0" w:color="auto"/>
            </w:tcBorders>
            <w:shd w:val="clear" w:color="000000" w:fill="FFFFFF"/>
            <w:noWrap/>
            <w:vAlign w:val="bottom"/>
            <w:hideMark/>
          </w:tcPr>
          <w:p w14:paraId="1586CC4C" w14:textId="77777777" w:rsidR="0056018C" w:rsidRPr="0056018C" w:rsidRDefault="0056018C" w:rsidP="0056018C">
            <w:pPr>
              <w:contextualSpacing/>
              <w:jc w:val="right"/>
              <w:rPr>
                <w:color w:val="000000"/>
              </w:rPr>
            </w:pPr>
            <w:r w:rsidRPr="0056018C">
              <w:rPr>
                <w:color w:val="000000"/>
                <w:sz w:val="22"/>
                <w:szCs w:val="22"/>
              </w:rPr>
              <w:t>252</w:t>
            </w:r>
          </w:p>
        </w:tc>
        <w:tc>
          <w:tcPr>
            <w:tcW w:w="240" w:type="pct"/>
            <w:tcBorders>
              <w:top w:val="nil"/>
              <w:left w:val="nil"/>
              <w:bottom w:val="single" w:sz="4" w:space="0" w:color="auto"/>
              <w:right w:val="single" w:sz="4" w:space="0" w:color="auto"/>
            </w:tcBorders>
            <w:shd w:val="clear" w:color="000000" w:fill="FFFFFF"/>
            <w:noWrap/>
            <w:vAlign w:val="bottom"/>
            <w:hideMark/>
          </w:tcPr>
          <w:p w14:paraId="6F5847D6" w14:textId="77777777" w:rsidR="0056018C" w:rsidRPr="0056018C" w:rsidRDefault="0056018C" w:rsidP="0056018C">
            <w:pPr>
              <w:contextualSpacing/>
              <w:jc w:val="center"/>
              <w:rPr>
                <w:color w:val="000000"/>
              </w:rPr>
            </w:pPr>
            <w:r w:rsidRPr="0056018C">
              <w:rPr>
                <w:color w:val="000000"/>
                <w:sz w:val="22"/>
                <w:szCs w:val="22"/>
              </w:rPr>
              <w:t>250</w:t>
            </w:r>
          </w:p>
        </w:tc>
        <w:tc>
          <w:tcPr>
            <w:tcW w:w="338" w:type="pct"/>
            <w:tcBorders>
              <w:top w:val="nil"/>
              <w:left w:val="nil"/>
              <w:bottom w:val="single" w:sz="4" w:space="0" w:color="auto"/>
              <w:right w:val="single" w:sz="4" w:space="0" w:color="auto"/>
            </w:tcBorders>
            <w:shd w:val="clear" w:color="000000" w:fill="FFFFFF"/>
            <w:noWrap/>
            <w:vAlign w:val="bottom"/>
            <w:hideMark/>
          </w:tcPr>
          <w:p w14:paraId="28C8E0D8" w14:textId="77777777" w:rsidR="0056018C" w:rsidRPr="0056018C" w:rsidRDefault="0056018C" w:rsidP="0056018C">
            <w:pPr>
              <w:contextualSpacing/>
              <w:jc w:val="right"/>
              <w:rPr>
                <w:color w:val="000000"/>
              </w:rPr>
            </w:pPr>
            <w:r w:rsidRPr="0056018C">
              <w:rPr>
                <w:color w:val="000000"/>
                <w:sz w:val="22"/>
                <w:szCs w:val="22"/>
              </w:rPr>
              <w:t>0.61</w:t>
            </w:r>
          </w:p>
        </w:tc>
        <w:tc>
          <w:tcPr>
            <w:tcW w:w="341" w:type="pct"/>
            <w:tcBorders>
              <w:top w:val="nil"/>
              <w:left w:val="nil"/>
              <w:bottom w:val="single" w:sz="4" w:space="0" w:color="auto"/>
              <w:right w:val="single" w:sz="4" w:space="0" w:color="auto"/>
            </w:tcBorders>
            <w:shd w:val="clear" w:color="000000" w:fill="FFFFFF"/>
            <w:noWrap/>
            <w:vAlign w:val="bottom"/>
            <w:hideMark/>
          </w:tcPr>
          <w:p w14:paraId="3D667AF0" w14:textId="77777777" w:rsidR="0056018C" w:rsidRPr="0056018C" w:rsidRDefault="0056018C" w:rsidP="0056018C">
            <w:pPr>
              <w:contextualSpacing/>
              <w:jc w:val="center"/>
              <w:rPr>
                <w:color w:val="000000"/>
              </w:rPr>
            </w:pPr>
            <w:r w:rsidRPr="0056018C">
              <w:rPr>
                <w:color w:val="000000"/>
                <w:sz w:val="22"/>
                <w:szCs w:val="22"/>
              </w:rPr>
              <w:t>76.07</w:t>
            </w:r>
          </w:p>
        </w:tc>
        <w:tc>
          <w:tcPr>
            <w:tcW w:w="408" w:type="pct"/>
            <w:tcBorders>
              <w:top w:val="nil"/>
              <w:left w:val="nil"/>
              <w:bottom w:val="single" w:sz="4" w:space="0" w:color="auto"/>
              <w:right w:val="single" w:sz="4" w:space="0" w:color="auto"/>
            </w:tcBorders>
            <w:shd w:val="clear" w:color="000000" w:fill="FFFFFF"/>
            <w:noWrap/>
            <w:vAlign w:val="bottom"/>
            <w:hideMark/>
          </w:tcPr>
          <w:p w14:paraId="1F871312" w14:textId="77777777" w:rsidR="0056018C" w:rsidRPr="0056018C" w:rsidRDefault="0056018C" w:rsidP="0056018C">
            <w:pPr>
              <w:contextualSpacing/>
              <w:jc w:val="center"/>
              <w:rPr>
                <w:color w:val="000000"/>
              </w:rPr>
            </w:pPr>
            <w:r w:rsidRPr="0056018C">
              <w:rPr>
                <w:color w:val="000000"/>
                <w:sz w:val="22"/>
                <w:szCs w:val="22"/>
              </w:rPr>
              <w:t>66.46</w:t>
            </w:r>
          </w:p>
        </w:tc>
        <w:tc>
          <w:tcPr>
            <w:tcW w:w="408" w:type="pct"/>
            <w:tcBorders>
              <w:top w:val="nil"/>
              <w:left w:val="nil"/>
              <w:bottom w:val="single" w:sz="4" w:space="0" w:color="auto"/>
              <w:right w:val="single" w:sz="4" w:space="0" w:color="auto"/>
            </w:tcBorders>
            <w:shd w:val="clear" w:color="000000" w:fill="FFFFFF"/>
            <w:vAlign w:val="center"/>
            <w:hideMark/>
          </w:tcPr>
          <w:p w14:paraId="1BF350C4" w14:textId="77777777" w:rsidR="0056018C" w:rsidRPr="0056018C" w:rsidRDefault="0056018C" w:rsidP="0056018C">
            <w:pPr>
              <w:contextualSpacing/>
              <w:jc w:val="center"/>
              <w:rPr>
                <w:color w:val="000000"/>
              </w:rPr>
            </w:pPr>
            <w:r w:rsidRPr="0056018C">
              <w:rPr>
                <w:color w:val="000000"/>
                <w:sz w:val="22"/>
                <w:szCs w:val="22"/>
              </w:rPr>
              <w:t>6564.1</w:t>
            </w:r>
          </w:p>
        </w:tc>
        <w:tc>
          <w:tcPr>
            <w:tcW w:w="363" w:type="pct"/>
            <w:tcBorders>
              <w:top w:val="nil"/>
              <w:left w:val="nil"/>
              <w:bottom w:val="single" w:sz="4" w:space="0" w:color="auto"/>
              <w:right w:val="single" w:sz="4" w:space="0" w:color="auto"/>
            </w:tcBorders>
            <w:shd w:val="clear" w:color="000000" w:fill="FFFFFF"/>
            <w:vAlign w:val="center"/>
            <w:hideMark/>
          </w:tcPr>
          <w:p w14:paraId="606E1DA8" w14:textId="77777777" w:rsidR="0056018C" w:rsidRPr="0056018C" w:rsidRDefault="0056018C" w:rsidP="0056018C">
            <w:pPr>
              <w:contextualSpacing/>
              <w:jc w:val="center"/>
              <w:rPr>
                <w:color w:val="000000"/>
              </w:rPr>
            </w:pPr>
            <w:r w:rsidRPr="0056018C">
              <w:rPr>
                <w:color w:val="000000"/>
                <w:sz w:val="22"/>
                <w:szCs w:val="22"/>
              </w:rPr>
              <w:t>729.34</w:t>
            </w:r>
          </w:p>
        </w:tc>
        <w:tc>
          <w:tcPr>
            <w:tcW w:w="321" w:type="pct"/>
            <w:tcBorders>
              <w:top w:val="nil"/>
              <w:left w:val="nil"/>
              <w:bottom w:val="single" w:sz="4" w:space="0" w:color="auto"/>
              <w:right w:val="single" w:sz="4" w:space="0" w:color="auto"/>
            </w:tcBorders>
            <w:shd w:val="clear" w:color="000000" w:fill="FDE9D9"/>
            <w:noWrap/>
            <w:vAlign w:val="bottom"/>
            <w:hideMark/>
          </w:tcPr>
          <w:p w14:paraId="7B74A78B" w14:textId="77777777" w:rsidR="0056018C" w:rsidRPr="0056018C" w:rsidRDefault="0056018C" w:rsidP="0056018C">
            <w:pPr>
              <w:contextualSpacing/>
              <w:jc w:val="right"/>
              <w:rPr>
                <w:color w:val="000000"/>
              </w:rPr>
            </w:pPr>
            <w:r w:rsidRPr="0056018C">
              <w:rPr>
                <w:color w:val="000000"/>
                <w:sz w:val="22"/>
                <w:szCs w:val="22"/>
              </w:rPr>
              <w:t>1930</w:t>
            </w:r>
          </w:p>
        </w:tc>
        <w:tc>
          <w:tcPr>
            <w:tcW w:w="319" w:type="pct"/>
            <w:tcBorders>
              <w:top w:val="nil"/>
              <w:left w:val="nil"/>
              <w:bottom w:val="single" w:sz="4" w:space="0" w:color="auto"/>
              <w:right w:val="single" w:sz="4" w:space="0" w:color="auto"/>
            </w:tcBorders>
            <w:shd w:val="clear" w:color="000000" w:fill="E4DFEC"/>
            <w:noWrap/>
            <w:vAlign w:val="bottom"/>
            <w:hideMark/>
          </w:tcPr>
          <w:p w14:paraId="454C86D1" w14:textId="77777777" w:rsidR="0056018C" w:rsidRPr="0056018C" w:rsidRDefault="0056018C" w:rsidP="0056018C">
            <w:pPr>
              <w:contextualSpacing/>
              <w:jc w:val="right"/>
              <w:rPr>
                <w:color w:val="000000"/>
              </w:rPr>
            </w:pPr>
            <w:r w:rsidRPr="0056018C">
              <w:rPr>
                <w:color w:val="000000"/>
                <w:sz w:val="22"/>
                <w:szCs w:val="22"/>
              </w:rPr>
              <w:t>2209</w:t>
            </w:r>
          </w:p>
        </w:tc>
      </w:tr>
      <w:tr w:rsidR="0056018C" w:rsidRPr="0056018C" w14:paraId="470710BD"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6AE002C5" w14:textId="77777777" w:rsidR="0056018C" w:rsidRPr="0056018C" w:rsidRDefault="0056018C" w:rsidP="0056018C">
            <w:pPr>
              <w:contextualSpacing/>
              <w:jc w:val="right"/>
              <w:rPr>
                <w:color w:val="000000"/>
              </w:rPr>
            </w:pPr>
            <w:r w:rsidRPr="0056018C">
              <w:rPr>
                <w:color w:val="000000"/>
                <w:sz w:val="22"/>
                <w:szCs w:val="22"/>
              </w:rPr>
              <w:t>2.8</w:t>
            </w:r>
          </w:p>
        </w:tc>
        <w:tc>
          <w:tcPr>
            <w:tcW w:w="338" w:type="pct"/>
            <w:tcBorders>
              <w:top w:val="nil"/>
              <w:left w:val="nil"/>
              <w:bottom w:val="single" w:sz="4" w:space="0" w:color="auto"/>
              <w:right w:val="single" w:sz="4" w:space="0" w:color="auto"/>
            </w:tcBorders>
            <w:shd w:val="clear" w:color="000000" w:fill="EBF1DE"/>
            <w:noWrap/>
            <w:vAlign w:val="bottom"/>
            <w:hideMark/>
          </w:tcPr>
          <w:p w14:paraId="2ED72924"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0F52215F"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5CD70470"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3FD22F1A" w14:textId="77777777" w:rsidR="0056018C" w:rsidRPr="0056018C" w:rsidRDefault="0056018C" w:rsidP="0056018C">
            <w:pPr>
              <w:contextualSpacing/>
              <w:jc w:val="right"/>
              <w:rPr>
                <w:color w:val="000000"/>
              </w:rPr>
            </w:pPr>
            <w:r w:rsidRPr="0056018C">
              <w:rPr>
                <w:color w:val="000000"/>
                <w:sz w:val="22"/>
                <w:szCs w:val="22"/>
              </w:rPr>
              <w:t>112</w:t>
            </w:r>
          </w:p>
        </w:tc>
        <w:tc>
          <w:tcPr>
            <w:tcW w:w="231" w:type="pct"/>
            <w:tcBorders>
              <w:top w:val="nil"/>
              <w:left w:val="nil"/>
              <w:bottom w:val="single" w:sz="4" w:space="0" w:color="auto"/>
              <w:right w:val="single" w:sz="4" w:space="0" w:color="auto"/>
            </w:tcBorders>
            <w:shd w:val="clear" w:color="auto" w:fill="auto"/>
            <w:noWrap/>
            <w:vAlign w:val="bottom"/>
            <w:hideMark/>
          </w:tcPr>
          <w:p w14:paraId="7D65E04B"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485A9402" w14:textId="77777777" w:rsidR="0056018C" w:rsidRPr="0056018C" w:rsidRDefault="0056018C" w:rsidP="0056018C">
            <w:pPr>
              <w:contextualSpacing/>
              <w:jc w:val="right"/>
              <w:rPr>
                <w:color w:val="000000"/>
              </w:rPr>
            </w:pPr>
            <w:r w:rsidRPr="0056018C">
              <w:rPr>
                <w:color w:val="000000"/>
                <w:sz w:val="22"/>
                <w:szCs w:val="22"/>
              </w:rPr>
              <w:t>0.05185</w:t>
            </w:r>
          </w:p>
        </w:tc>
        <w:tc>
          <w:tcPr>
            <w:tcW w:w="240" w:type="pct"/>
            <w:tcBorders>
              <w:top w:val="nil"/>
              <w:left w:val="nil"/>
              <w:bottom w:val="single" w:sz="4" w:space="0" w:color="auto"/>
              <w:right w:val="single" w:sz="4" w:space="0" w:color="auto"/>
            </w:tcBorders>
            <w:shd w:val="clear" w:color="000000" w:fill="FFFFFF"/>
            <w:noWrap/>
            <w:vAlign w:val="bottom"/>
            <w:hideMark/>
          </w:tcPr>
          <w:p w14:paraId="55ECE6D1" w14:textId="77777777" w:rsidR="0056018C" w:rsidRPr="0056018C" w:rsidRDefault="0056018C" w:rsidP="0056018C">
            <w:pPr>
              <w:contextualSpacing/>
              <w:jc w:val="right"/>
              <w:rPr>
                <w:color w:val="000000"/>
              </w:rPr>
            </w:pPr>
            <w:r w:rsidRPr="0056018C">
              <w:rPr>
                <w:color w:val="000000"/>
                <w:sz w:val="22"/>
                <w:szCs w:val="22"/>
              </w:rPr>
              <w:t>257</w:t>
            </w:r>
          </w:p>
        </w:tc>
        <w:tc>
          <w:tcPr>
            <w:tcW w:w="240" w:type="pct"/>
            <w:tcBorders>
              <w:top w:val="nil"/>
              <w:left w:val="nil"/>
              <w:bottom w:val="single" w:sz="4" w:space="0" w:color="auto"/>
              <w:right w:val="single" w:sz="4" w:space="0" w:color="auto"/>
            </w:tcBorders>
            <w:shd w:val="clear" w:color="000000" w:fill="FFFFFF"/>
            <w:noWrap/>
            <w:vAlign w:val="bottom"/>
            <w:hideMark/>
          </w:tcPr>
          <w:p w14:paraId="7C5FD4D0" w14:textId="77777777" w:rsidR="0056018C" w:rsidRPr="0056018C" w:rsidRDefault="0056018C" w:rsidP="0056018C">
            <w:pPr>
              <w:contextualSpacing/>
              <w:jc w:val="center"/>
              <w:rPr>
                <w:color w:val="000000"/>
              </w:rPr>
            </w:pPr>
            <w:r w:rsidRPr="0056018C">
              <w:rPr>
                <w:color w:val="000000"/>
                <w:sz w:val="22"/>
                <w:szCs w:val="22"/>
              </w:rPr>
              <w:t>250</w:t>
            </w:r>
          </w:p>
        </w:tc>
        <w:tc>
          <w:tcPr>
            <w:tcW w:w="338" w:type="pct"/>
            <w:tcBorders>
              <w:top w:val="nil"/>
              <w:left w:val="nil"/>
              <w:bottom w:val="single" w:sz="4" w:space="0" w:color="auto"/>
              <w:right w:val="single" w:sz="4" w:space="0" w:color="auto"/>
            </w:tcBorders>
            <w:shd w:val="clear" w:color="000000" w:fill="FFFFFF"/>
            <w:noWrap/>
            <w:vAlign w:val="bottom"/>
            <w:hideMark/>
          </w:tcPr>
          <w:p w14:paraId="03741731" w14:textId="77777777" w:rsidR="0056018C" w:rsidRPr="0056018C" w:rsidRDefault="0056018C" w:rsidP="0056018C">
            <w:pPr>
              <w:contextualSpacing/>
              <w:jc w:val="right"/>
              <w:rPr>
                <w:color w:val="000000"/>
              </w:rPr>
            </w:pPr>
            <w:r w:rsidRPr="0056018C">
              <w:rPr>
                <w:color w:val="000000"/>
                <w:sz w:val="22"/>
                <w:szCs w:val="22"/>
              </w:rPr>
              <w:t>0.63</w:t>
            </w:r>
          </w:p>
        </w:tc>
        <w:tc>
          <w:tcPr>
            <w:tcW w:w="341" w:type="pct"/>
            <w:tcBorders>
              <w:top w:val="nil"/>
              <w:left w:val="nil"/>
              <w:bottom w:val="single" w:sz="4" w:space="0" w:color="auto"/>
              <w:right w:val="single" w:sz="4" w:space="0" w:color="auto"/>
            </w:tcBorders>
            <w:shd w:val="clear" w:color="000000" w:fill="FFFFFF"/>
            <w:noWrap/>
            <w:vAlign w:val="bottom"/>
            <w:hideMark/>
          </w:tcPr>
          <w:p w14:paraId="17AA6E5F" w14:textId="77777777" w:rsidR="0056018C" w:rsidRPr="0056018C" w:rsidRDefault="0056018C" w:rsidP="0056018C">
            <w:pPr>
              <w:contextualSpacing/>
              <w:jc w:val="center"/>
              <w:rPr>
                <w:color w:val="000000"/>
              </w:rPr>
            </w:pPr>
            <w:r w:rsidRPr="0056018C">
              <w:rPr>
                <w:color w:val="000000"/>
                <w:sz w:val="22"/>
                <w:szCs w:val="22"/>
              </w:rPr>
              <w:t>76.07</w:t>
            </w:r>
          </w:p>
        </w:tc>
        <w:tc>
          <w:tcPr>
            <w:tcW w:w="408" w:type="pct"/>
            <w:tcBorders>
              <w:top w:val="nil"/>
              <w:left w:val="nil"/>
              <w:bottom w:val="single" w:sz="4" w:space="0" w:color="auto"/>
              <w:right w:val="single" w:sz="4" w:space="0" w:color="auto"/>
            </w:tcBorders>
            <w:shd w:val="clear" w:color="000000" w:fill="FFFFFF"/>
            <w:noWrap/>
            <w:vAlign w:val="bottom"/>
            <w:hideMark/>
          </w:tcPr>
          <w:p w14:paraId="0058F580" w14:textId="77777777" w:rsidR="0056018C" w:rsidRPr="0056018C" w:rsidRDefault="0056018C" w:rsidP="0056018C">
            <w:pPr>
              <w:contextualSpacing/>
              <w:jc w:val="center"/>
              <w:rPr>
                <w:color w:val="000000"/>
              </w:rPr>
            </w:pPr>
            <w:r w:rsidRPr="0056018C">
              <w:rPr>
                <w:color w:val="000000"/>
                <w:sz w:val="22"/>
                <w:szCs w:val="22"/>
              </w:rPr>
              <w:t>66.46</w:t>
            </w:r>
          </w:p>
        </w:tc>
        <w:tc>
          <w:tcPr>
            <w:tcW w:w="408" w:type="pct"/>
            <w:tcBorders>
              <w:top w:val="nil"/>
              <w:left w:val="nil"/>
              <w:bottom w:val="single" w:sz="4" w:space="0" w:color="auto"/>
              <w:right w:val="single" w:sz="4" w:space="0" w:color="auto"/>
            </w:tcBorders>
            <w:shd w:val="clear" w:color="000000" w:fill="FFFFFF"/>
            <w:vAlign w:val="center"/>
            <w:hideMark/>
          </w:tcPr>
          <w:p w14:paraId="6FCEF1CF" w14:textId="77777777" w:rsidR="0056018C" w:rsidRPr="0056018C" w:rsidRDefault="0056018C" w:rsidP="0056018C">
            <w:pPr>
              <w:contextualSpacing/>
              <w:jc w:val="center"/>
              <w:rPr>
                <w:color w:val="000000"/>
              </w:rPr>
            </w:pPr>
            <w:r w:rsidRPr="0056018C">
              <w:rPr>
                <w:color w:val="000000"/>
                <w:sz w:val="22"/>
                <w:szCs w:val="22"/>
              </w:rPr>
              <w:t>6807.2</w:t>
            </w:r>
          </w:p>
        </w:tc>
        <w:tc>
          <w:tcPr>
            <w:tcW w:w="363" w:type="pct"/>
            <w:tcBorders>
              <w:top w:val="nil"/>
              <w:left w:val="nil"/>
              <w:bottom w:val="single" w:sz="4" w:space="0" w:color="auto"/>
              <w:right w:val="single" w:sz="4" w:space="0" w:color="auto"/>
            </w:tcBorders>
            <w:shd w:val="clear" w:color="000000" w:fill="FFFFFF"/>
            <w:vAlign w:val="center"/>
            <w:hideMark/>
          </w:tcPr>
          <w:p w14:paraId="711F88E2" w14:textId="77777777" w:rsidR="0056018C" w:rsidRPr="0056018C" w:rsidRDefault="0056018C" w:rsidP="0056018C">
            <w:pPr>
              <w:contextualSpacing/>
              <w:jc w:val="center"/>
              <w:rPr>
                <w:color w:val="000000"/>
              </w:rPr>
            </w:pPr>
            <w:r w:rsidRPr="0056018C">
              <w:rPr>
                <w:color w:val="000000"/>
                <w:sz w:val="22"/>
                <w:szCs w:val="22"/>
              </w:rPr>
              <w:t>756.36</w:t>
            </w:r>
          </w:p>
        </w:tc>
        <w:tc>
          <w:tcPr>
            <w:tcW w:w="321" w:type="pct"/>
            <w:tcBorders>
              <w:top w:val="nil"/>
              <w:left w:val="nil"/>
              <w:bottom w:val="single" w:sz="4" w:space="0" w:color="auto"/>
              <w:right w:val="single" w:sz="4" w:space="0" w:color="auto"/>
            </w:tcBorders>
            <w:shd w:val="clear" w:color="000000" w:fill="FDE9D9"/>
            <w:noWrap/>
            <w:vAlign w:val="bottom"/>
            <w:hideMark/>
          </w:tcPr>
          <w:p w14:paraId="61D349E6" w14:textId="77777777" w:rsidR="0056018C" w:rsidRPr="0056018C" w:rsidRDefault="0056018C" w:rsidP="0056018C">
            <w:pPr>
              <w:contextualSpacing/>
              <w:jc w:val="right"/>
              <w:rPr>
                <w:color w:val="000000"/>
              </w:rPr>
            </w:pPr>
            <w:r w:rsidRPr="0056018C">
              <w:rPr>
                <w:color w:val="000000"/>
                <w:sz w:val="22"/>
                <w:szCs w:val="22"/>
              </w:rPr>
              <w:t>2001</w:t>
            </w:r>
          </w:p>
        </w:tc>
        <w:tc>
          <w:tcPr>
            <w:tcW w:w="319" w:type="pct"/>
            <w:tcBorders>
              <w:top w:val="nil"/>
              <w:left w:val="nil"/>
              <w:bottom w:val="single" w:sz="4" w:space="0" w:color="auto"/>
              <w:right w:val="single" w:sz="4" w:space="0" w:color="auto"/>
            </w:tcBorders>
            <w:shd w:val="clear" w:color="000000" w:fill="E4DFEC"/>
            <w:noWrap/>
            <w:vAlign w:val="bottom"/>
            <w:hideMark/>
          </w:tcPr>
          <w:p w14:paraId="01C6E9E1" w14:textId="77777777" w:rsidR="0056018C" w:rsidRPr="0056018C" w:rsidRDefault="0056018C" w:rsidP="0056018C">
            <w:pPr>
              <w:contextualSpacing/>
              <w:jc w:val="right"/>
              <w:rPr>
                <w:color w:val="000000"/>
              </w:rPr>
            </w:pPr>
            <w:r w:rsidRPr="0056018C">
              <w:rPr>
                <w:color w:val="000000"/>
                <w:sz w:val="22"/>
                <w:szCs w:val="22"/>
              </w:rPr>
              <w:t>2291</w:t>
            </w:r>
          </w:p>
        </w:tc>
      </w:tr>
      <w:tr w:rsidR="0056018C" w:rsidRPr="0056018C" w14:paraId="62E27956"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7519FEBF" w14:textId="77777777" w:rsidR="0056018C" w:rsidRPr="0056018C" w:rsidRDefault="0056018C" w:rsidP="0056018C">
            <w:pPr>
              <w:contextualSpacing/>
              <w:jc w:val="right"/>
              <w:rPr>
                <w:color w:val="000000"/>
              </w:rPr>
            </w:pPr>
            <w:r w:rsidRPr="0056018C">
              <w:rPr>
                <w:color w:val="000000"/>
                <w:sz w:val="22"/>
                <w:szCs w:val="22"/>
              </w:rPr>
              <w:t>2.9</w:t>
            </w:r>
          </w:p>
        </w:tc>
        <w:tc>
          <w:tcPr>
            <w:tcW w:w="338" w:type="pct"/>
            <w:tcBorders>
              <w:top w:val="nil"/>
              <w:left w:val="nil"/>
              <w:bottom w:val="single" w:sz="4" w:space="0" w:color="auto"/>
              <w:right w:val="single" w:sz="4" w:space="0" w:color="auto"/>
            </w:tcBorders>
            <w:shd w:val="clear" w:color="000000" w:fill="EBF1DE"/>
            <w:noWrap/>
            <w:vAlign w:val="bottom"/>
            <w:hideMark/>
          </w:tcPr>
          <w:p w14:paraId="014EDF4D"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49D92E77"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2BD86C7D"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28C6D3E0" w14:textId="77777777" w:rsidR="0056018C" w:rsidRPr="0056018C" w:rsidRDefault="0056018C" w:rsidP="0056018C">
            <w:pPr>
              <w:contextualSpacing/>
              <w:jc w:val="right"/>
              <w:rPr>
                <w:color w:val="000000"/>
              </w:rPr>
            </w:pPr>
            <w:r w:rsidRPr="0056018C">
              <w:rPr>
                <w:color w:val="000000"/>
                <w:sz w:val="22"/>
                <w:szCs w:val="22"/>
              </w:rPr>
              <w:t>116</w:t>
            </w:r>
          </w:p>
        </w:tc>
        <w:tc>
          <w:tcPr>
            <w:tcW w:w="231" w:type="pct"/>
            <w:tcBorders>
              <w:top w:val="nil"/>
              <w:left w:val="nil"/>
              <w:bottom w:val="single" w:sz="4" w:space="0" w:color="auto"/>
              <w:right w:val="single" w:sz="4" w:space="0" w:color="auto"/>
            </w:tcBorders>
            <w:shd w:val="clear" w:color="auto" w:fill="auto"/>
            <w:noWrap/>
            <w:vAlign w:val="bottom"/>
            <w:hideMark/>
          </w:tcPr>
          <w:p w14:paraId="6EBAF165"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14CB924D" w14:textId="77777777" w:rsidR="0056018C" w:rsidRPr="0056018C" w:rsidRDefault="0056018C" w:rsidP="0056018C">
            <w:pPr>
              <w:contextualSpacing/>
              <w:jc w:val="right"/>
              <w:rPr>
                <w:color w:val="000000"/>
              </w:rPr>
            </w:pPr>
            <w:r w:rsidRPr="0056018C">
              <w:rPr>
                <w:color w:val="000000"/>
                <w:sz w:val="22"/>
                <w:szCs w:val="22"/>
              </w:rPr>
              <w:t>0.0537</w:t>
            </w:r>
          </w:p>
        </w:tc>
        <w:tc>
          <w:tcPr>
            <w:tcW w:w="240" w:type="pct"/>
            <w:tcBorders>
              <w:top w:val="nil"/>
              <w:left w:val="nil"/>
              <w:bottom w:val="single" w:sz="4" w:space="0" w:color="auto"/>
              <w:right w:val="single" w:sz="4" w:space="0" w:color="auto"/>
            </w:tcBorders>
            <w:shd w:val="clear" w:color="000000" w:fill="FFFFFF"/>
            <w:noWrap/>
            <w:vAlign w:val="bottom"/>
            <w:hideMark/>
          </w:tcPr>
          <w:p w14:paraId="60B848F2" w14:textId="77777777" w:rsidR="0056018C" w:rsidRPr="0056018C" w:rsidRDefault="0056018C" w:rsidP="0056018C">
            <w:pPr>
              <w:contextualSpacing/>
              <w:jc w:val="right"/>
              <w:rPr>
                <w:color w:val="000000"/>
              </w:rPr>
            </w:pPr>
            <w:r w:rsidRPr="0056018C">
              <w:rPr>
                <w:color w:val="000000"/>
                <w:sz w:val="22"/>
                <w:szCs w:val="22"/>
              </w:rPr>
              <w:t>261</w:t>
            </w:r>
          </w:p>
        </w:tc>
        <w:tc>
          <w:tcPr>
            <w:tcW w:w="240" w:type="pct"/>
            <w:tcBorders>
              <w:top w:val="nil"/>
              <w:left w:val="nil"/>
              <w:bottom w:val="single" w:sz="4" w:space="0" w:color="auto"/>
              <w:right w:val="single" w:sz="4" w:space="0" w:color="auto"/>
            </w:tcBorders>
            <w:shd w:val="clear" w:color="000000" w:fill="FFFFFF"/>
            <w:noWrap/>
            <w:vAlign w:val="bottom"/>
            <w:hideMark/>
          </w:tcPr>
          <w:p w14:paraId="18D355DE" w14:textId="77777777" w:rsidR="0056018C" w:rsidRPr="0056018C" w:rsidRDefault="0056018C" w:rsidP="0056018C">
            <w:pPr>
              <w:contextualSpacing/>
              <w:jc w:val="center"/>
              <w:rPr>
                <w:color w:val="000000"/>
              </w:rPr>
            </w:pPr>
            <w:r w:rsidRPr="0056018C">
              <w:rPr>
                <w:color w:val="000000"/>
                <w:sz w:val="22"/>
                <w:szCs w:val="22"/>
              </w:rPr>
              <w:t>300</w:t>
            </w:r>
          </w:p>
        </w:tc>
        <w:tc>
          <w:tcPr>
            <w:tcW w:w="338" w:type="pct"/>
            <w:tcBorders>
              <w:top w:val="nil"/>
              <w:left w:val="nil"/>
              <w:bottom w:val="single" w:sz="4" w:space="0" w:color="auto"/>
              <w:right w:val="single" w:sz="4" w:space="0" w:color="auto"/>
            </w:tcBorders>
            <w:shd w:val="clear" w:color="000000" w:fill="FFFFFF"/>
            <w:noWrap/>
            <w:vAlign w:val="bottom"/>
            <w:hideMark/>
          </w:tcPr>
          <w:p w14:paraId="7E91D2FA" w14:textId="77777777" w:rsidR="0056018C" w:rsidRPr="0056018C" w:rsidRDefault="0056018C" w:rsidP="0056018C">
            <w:pPr>
              <w:contextualSpacing/>
              <w:jc w:val="right"/>
              <w:rPr>
                <w:color w:val="000000"/>
              </w:rPr>
            </w:pPr>
            <w:r w:rsidRPr="0056018C">
              <w:rPr>
                <w:color w:val="000000"/>
                <w:sz w:val="22"/>
                <w:szCs w:val="22"/>
              </w:rPr>
              <w:t>0.46</w:t>
            </w:r>
          </w:p>
        </w:tc>
        <w:tc>
          <w:tcPr>
            <w:tcW w:w="341" w:type="pct"/>
            <w:tcBorders>
              <w:top w:val="nil"/>
              <w:left w:val="nil"/>
              <w:bottom w:val="single" w:sz="4" w:space="0" w:color="auto"/>
              <w:right w:val="single" w:sz="4" w:space="0" w:color="auto"/>
            </w:tcBorders>
            <w:shd w:val="clear" w:color="000000" w:fill="FFFFFF"/>
            <w:noWrap/>
            <w:vAlign w:val="bottom"/>
            <w:hideMark/>
          </w:tcPr>
          <w:p w14:paraId="3B57BCE7" w14:textId="77777777" w:rsidR="0056018C" w:rsidRPr="0056018C" w:rsidRDefault="0056018C" w:rsidP="0056018C">
            <w:pPr>
              <w:contextualSpacing/>
              <w:jc w:val="center"/>
              <w:rPr>
                <w:color w:val="000000"/>
              </w:rPr>
            </w:pPr>
            <w:r w:rsidRPr="0056018C">
              <w:rPr>
                <w:color w:val="000000"/>
                <w:sz w:val="22"/>
                <w:szCs w:val="22"/>
              </w:rPr>
              <w:t>86.58</w:t>
            </w:r>
          </w:p>
        </w:tc>
        <w:tc>
          <w:tcPr>
            <w:tcW w:w="408" w:type="pct"/>
            <w:tcBorders>
              <w:top w:val="nil"/>
              <w:left w:val="nil"/>
              <w:bottom w:val="single" w:sz="4" w:space="0" w:color="auto"/>
              <w:right w:val="single" w:sz="4" w:space="0" w:color="auto"/>
            </w:tcBorders>
            <w:shd w:val="clear" w:color="000000" w:fill="FFFFFF"/>
            <w:noWrap/>
            <w:vAlign w:val="bottom"/>
            <w:hideMark/>
          </w:tcPr>
          <w:p w14:paraId="2FF6BBF7" w14:textId="77777777" w:rsidR="0056018C" w:rsidRPr="0056018C" w:rsidRDefault="0056018C" w:rsidP="0056018C">
            <w:pPr>
              <w:contextualSpacing/>
              <w:jc w:val="center"/>
              <w:rPr>
                <w:color w:val="000000"/>
              </w:rPr>
            </w:pPr>
            <w:r w:rsidRPr="0056018C">
              <w:rPr>
                <w:color w:val="000000"/>
                <w:sz w:val="22"/>
                <w:szCs w:val="22"/>
              </w:rPr>
              <w:t>79.95</w:t>
            </w:r>
          </w:p>
        </w:tc>
        <w:tc>
          <w:tcPr>
            <w:tcW w:w="408" w:type="pct"/>
            <w:tcBorders>
              <w:top w:val="nil"/>
              <w:left w:val="nil"/>
              <w:bottom w:val="single" w:sz="4" w:space="0" w:color="auto"/>
              <w:right w:val="single" w:sz="4" w:space="0" w:color="auto"/>
            </w:tcBorders>
            <w:shd w:val="clear" w:color="000000" w:fill="FFFFFF"/>
            <w:vAlign w:val="center"/>
            <w:hideMark/>
          </w:tcPr>
          <w:p w14:paraId="2795C89A" w14:textId="77777777" w:rsidR="0056018C" w:rsidRPr="0056018C" w:rsidRDefault="0056018C" w:rsidP="0056018C">
            <w:pPr>
              <w:contextualSpacing/>
              <w:jc w:val="center"/>
              <w:rPr>
                <w:color w:val="000000"/>
              </w:rPr>
            </w:pPr>
            <w:r w:rsidRPr="0056018C">
              <w:rPr>
                <w:color w:val="000000"/>
                <w:sz w:val="22"/>
                <w:szCs w:val="22"/>
              </w:rPr>
              <w:t>7050.3</w:t>
            </w:r>
          </w:p>
        </w:tc>
        <w:tc>
          <w:tcPr>
            <w:tcW w:w="363" w:type="pct"/>
            <w:tcBorders>
              <w:top w:val="nil"/>
              <w:left w:val="nil"/>
              <w:bottom w:val="single" w:sz="4" w:space="0" w:color="auto"/>
              <w:right w:val="single" w:sz="4" w:space="0" w:color="auto"/>
            </w:tcBorders>
            <w:shd w:val="clear" w:color="000000" w:fill="FFFFFF"/>
            <w:vAlign w:val="center"/>
            <w:hideMark/>
          </w:tcPr>
          <w:p w14:paraId="383D7591" w14:textId="77777777" w:rsidR="0056018C" w:rsidRPr="0056018C" w:rsidRDefault="0056018C" w:rsidP="0056018C">
            <w:pPr>
              <w:contextualSpacing/>
              <w:jc w:val="center"/>
              <w:rPr>
                <w:color w:val="000000"/>
              </w:rPr>
            </w:pPr>
            <w:r w:rsidRPr="0056018C">
              <w:rPr>
                <w:color w:val="000000"/>
                <w:sz w:val="22"/>
                <w:szCs w:val="22"/>
              </w:rPr>
              <w:t>783.37</w:t>
            </w:r>
          </w:p>
        </w:tc>
        <w:tc>
          <w:tcPr>
            <w:tcW w:w="321" w:type="pct"/>
            <w:tcBorders>
              <w:top w:val="nil"/>
              <w:left w:val="nil"/>
              <w:bottom w:val="single" w:sz="4" w:space="0" w:color="auto"/>
              <w:right w:val="single" w:sz="4" w:space="0" w:color="auto"/>
            </w:tcBorders>
            <w:shd w:val="clear" w:color="000000" w:fill="FDE9D9"/>
            <w:noWrap/>
            <w:vAlign w:val="bottom"/>
            <w:hideMark/>
          </w:tcPr>
          <w:p w14:paraId="28D4094E" w14:textId="77777777" w:rsidR="0056018C" w:rsidRPr="0056018C" w:rsidRDefault="0056018C" w:rsidP="0056018C">
            <w:pPr>
              <w:contextualSpacing/>
              <w:jc w:val="right"/>
              <w:rPr>
                <w:color w:val="000000"/>
              </w:rPr>
            </w:pPr>
            <w:r w:rsidRPr="0056018C">
              <w:rPr>
                <w:color w:val="000000"/>
                <w:sz w:val="22"/>
                <w:szCs w:val="22"/>
              </w:rPr>
              <w:t>1821</w:t>
            </w:r>
          </w:p>
        </w:tc>
        <w:tc>
          <w:tcPr>
            <w:tcW w:w="319" w:type="pct"/>
            <w:tcBorders>
              <w:top w:val="nil"/>
              <w:left w:val="nil"/>
              <w:bottom w:val="single" w:sz="4" w:space="0" w:color="auto"/>
              <w:right w:val="single" w:sz="4" w:space="0" w:color="auto"/>
            </w:tcBorders>
            <w:shd w:val="clear" w:color="000000" w:fill="E4DFEC"/>
            <w:noWrap/>
            <w:vAlign w:val="bottom"/>
            <w:hideMark/>
          </w:tcPr>
          <w:p w14:paraId="6975AFB4" w14:textId="77777777" w:rsidR="0056018C" w:rsidRPr="0056018C" w:rsidRDefault="0056018C" w:rsidP="0056018C">
            <w:pPr>
              <w:contextualSpacing/>
              <w:jc w:val="right"/>
              <w:rPr>
                <w:color w:val="000000"/>
              </w:rPr>
            </w:pPr>
            <w:r w:rsidRPr="0056018C">
              <w:rPr>
                <w:color w:val="000000"/>
                <w:sz w:val="22"/>
                <w:szCs w:val="22"/>
              </w:rPr>
              <w:t>1972</w:t>
            </w:r>
          </w:p>
        </w:tc>
      </w:tr>
      <w:tr w:rsidR="0056018C" w:rsidRPr="0056018C" w14:paraId="4B938A9B"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2555B621" w14:textId="77777777" w:rsidR="0056018C" w:rsidRPr="0056018C" w:rsidRDefault="0056018C" w:rsidP="0056018C">
            <w:pPr>
              <w:contextualSpacing/>
              <w:jc w:val="right"/>
              <w:rPr>
                <w:color w:val="000000"/>
              </w:rPr>
            </w:pPr>
            <w:r w:rsidRPr="0056018C">
              <w:rPr>
                <w:color w:val="000000"/>
                <w:sz w:val="22"/>
                <w:szCs w:val="22"/>
              </w:rPr>
              <w:t>3</w:t>
            </w:r>
          </w:p>
        </w:tc>
        <w:tc>
          <w:tcPr>
            <w:tcW w:w="338" w:type="pct"/>
            <w:tcBorders>
              <w:top w:val="nil"/>
              <w:left w:val="nil"/>
              <w:bottom w:val="single" w:sz="4" w:space="0" w:color="auto"/>
              <w:right w:val="single" w:sz="4" w:space="0" w:color="auto"/>
            </w:tcBorders>
            <w:shd w:val="clear" w:color="000000" w:fill="EBF1DE"/>
            <w:noWrap/>
            <w:vAlign w:val="bottom"/>
            <w:hideMark/>
          </w:tcPr>
          <w:p w14:paraId="6438DA51"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741C3674"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796208F5"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40FE92EB" w14:textId="77777777" w:rsidR="0056018C" w:rsidRPr="0056018C" w:rsidRDefault="0056018C" w:rsidP="0056018C">
            <w:pPr>
              <w:contextualSpacing/>
              <w:jc w:val="right"/>
              <w:rPr>
                <w:color w:val="000000"/>
              </w:rPr>
            </w:pPr>
            <w:r w:rsidRPr="0056018C">
              <w:rPr>
                <w:color w:val="000000"/>
                <w:sz w:val="22"/>
                <w:szCs w:val="22"/>
              </w:rPr>
              <w:t>120</w:t>
            </w:r>
          </w:p>
        </w:tc>
        <w:tc>
          <w:tcPr>
            <w:tcW w:w="231" w:type="pct"/>
            <w:tcBorders>
              <w:top w:val="nil"/>
              <w:left w:val="nil"/>
              <w:bottom w:val="single" w:sz="4" w:space="0" w:color="auto"/>
              <w:right w:val="single" w:sz="4" w:space="0" w:color="auto"/>
            </w:tcBorders>
            <w:shd w:val="clear" w:color="auto" w:fill="auto"/>
            <w:noWrap/>
            <w:vAlign w:val="bottom"/>
            <w:hideMark/>
          </w:tcPr>
          <w:p w14:paraId="01571B37"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05BBB84B" w14:textId="77777777" w:rsidR="0056018C" w:rsidRPr="0056018C" w:rsidRDefault="0056018C" w:rsidP="0056018C">
            <w:pPr>
              <w:contextualSpacing/>
              <w:jc w:val="right"/>
              <w:rPr>
                <w:color w:val="000000"/>
              </w:rPr>
            </w:pPr>
            <w:r w:rsidRPr="0056018C">
              <w:rPr>
                <w:color w:val="000000"/>
                <w:sz w:val="22"/>
                <w:szCs w:val="22"/>
              </w:rPr>
              <w:t>0.05556</w:t>
            </w:r>
          </w:p>
        </w:tc>
        <w:tc>
          <w:tcPr>
            <w:tcW w:w="240" w:type="pct"/>
            <w:tcBorders>
              <w:top w:val="nil"/>
              <w:left w:val="nil"/>
              <w:bottom w:val="single" w:sz="4" w:space="0" w:color="auto"/>
              <w:right w:val="single" w:sz="4" w:space="0" w:color="auto"/>
            </w:tcBorders>
            <w:shd w:val="clear" w:color="000000" w:fill="FFFFFF"/>
            <w:noWrap/>
            <w:vAlign w:val="bottom"/>
            <w:hideMark/>
          </w:tcPr>
          <w:p w14:paraId="0D99C847" w14:textId="77777777" w:rsidR="0056018C" w:rsidRPr="0056018C" w:rsidRDefault="0056018C" w:rsidP="0056018C">
            <w:pPr>
              <w:contextualSpacing/>
              <w:jc w:val="right"/>
              <w:rPr>
                <w:color w:val="000000"/>
              </w:rPr>
            </w:pPr>
            <w:r w:rsidRPr="0056018C">
              <w:rPr>
                <w:color w:val="000000"/>
                <w:sz w:val="22"/>
                <w:szCs w:val="22"/>
              </w:rPr>
              <w:t>266</w:t>
            </w:r>
          </w:p>
        </w:tc>
        <w:tc>
          <w:tcPr>
            <w:tcW w:w="240" w:type="pct"/>
            <w:tcBorders>
              <w:top w:val="nil"/>
              <w:left w:val="nil"/>
              <w:bottom w:val="single" w:sz="4" w:space="0" w:color="auto"/>
              <w:right w:val="single" w:sz="4" w:space="0" w:color="auto"/>
            </w:tcBorders>
            <w:shd w:val="clear" w:color="000000" w:fill="FFFFFF"/>
            <w:noWrap/>
            <w:vAlign w:val="bottom"/>
            <w:hideMark/>
          </w:tcPr>
          <w:p w14:paraId="5FA4FF26" w14:textId="77777777" w:rsidR="0056018C" w:rsidRPr="0056018C" w:rsidRDefault="0056018C" w:rsidP="0056018C">
            <w:pPr>
              <w:contextualSpacing/>
              <w:jc w:val="center"/>
              <w:rPr>
                <w:color w:val="000000"/>
              </w:rPr>
            </w:pPr>
            <w:r w:rsidRPr="0056018C">
              <w:rPr>
                <w:color w:val="000000"/>
                <w:sz w:val="22"/>
                <w:szCs w:val="22"/>
              </w:rPr>
              <w:t>300</w:t>
            </w:r>
          </w:p>
        </w:tc>
        <w:tc>
          <w:tcPr>
            <w:tcW w:w="338" w:type="pct"/>
            <w:tcBorders>
              <w:top w:val="nil"/>
              <w:left w:val="nil"/>
              <w:bottom w:val="single" w:sz="4" w:space="0" w:color="auto"/>
              <w:right w:val="single" w:sz="4" w:space="0" w:color="auto"/>
            </w:tcBorders>
            <w:shd w:val="clear" w:color="000000" w:fill="FFFFFF"/>
            <w:noWrap/>
            <w:vAlign w:val="bottom"/>
            <w:hideMark/>
          </w:tcPr>
          <w:p w14:paraId="57DD4DF2" w14:textId="77777777" w:rsidR="0056018C" w:rsidRPr="0056018C" w:rsidRDefault="0056018C" w:rsidP="0056018C">
            <w:pPr>
              <w:contextualSpacing/>
              <w:jc w:val="right"/>
              <w:rPr>
                <w:color w:val="000000"/>
              </w:rPr>
            </w:pPr>
            <w:r w:rsidRPr="0056018C">
              <w:rPr>
                <w:color w:val="000000"/>
                <w:sz w:val="22"/>
                <w:szCs w:val="22"/>
              </w:rPr>
              <w:t>0.47</w:t>
            </w:r>
          </w:p>
        </w:tc>
        <w:tc>
          <w:tcPr>
            <w:tcW w:w="341" w:type="pct"/>
            <w:tcBorders>
              <w:top w:val="nil"/>
              <w:left w:val="nil"/>
              <w:bottom w:val="single" w:sz="4" w:space="0" w:color="auto"/>
              <w:right w:val="single" w:sz="4" w:space="0" w:color="auto"/>
            </w:tcBorders>
            <w:shd w:val="clear" w:color="000000" w:fill="FFFFFF"/>
            <w:noWrap/>
            <w:vAlign w:val="bottom"/>
            <w:hideMark/>
          </w:tcPr>
          <w:p w14:paraId="6004139B" w14:textId="77777777" w:rsidR="0056018C" w:rsidRPr="0056018C" w:rsidRDefault="0056018C" w:rsidP="0056018C">
            <w:pPr>
              <w:contextualSpacing/>
              <w:jc w:val="center"/>
              <w:rPr>
                <w:color w:val="000000"/>
              </w:rPr>
            </w:pPr>
            <w:r w:rsidRPr="0056018C">
              <w:rPr>
                <w:color w:val="000000"/>
                <w:sz w:val="22"/>
                <w:szCs w:val="22"/>
              </w:rPr>
              <w:t>86.58</w:t>
            </w:r>
          </w:p>
        </w:tc>
        <w:tc>
          <w:tcPr>
            <w:tcW w:w="408" w:type="pct"/>
            <w:tcBorders>
              <w:top w:val="nil"/>
              <w:left w:val="nil"/>
              <w:bottom w:val="single" w:sz="4" w:space="0" w:color="auto"/>
              <w:right w:val="single" w:sz="4" w:space="0" w:color="auto"/>
            </w:tcBorders>
            <w:shd w:val="clear" w:color="000000" w:fill="FFFFFF"/>
            <w:noWrap/>
            <w:vAlign w:val="bottom"/>
            <w:hideMark/>
          </w:tcPr>
          <w:p w14:paraId="17710138" w14:textId="77777777" w:rsidR="0056018C" w:rsidRPr="0056018C" w:rsidRDefault="0056018C" w:rsidP="0056018C">
            <w:pPr>
              <w:contextualSpacing/>
              <w:jc w:val="center"/>
              <w:rPr>
                <w:color w:val="000000"/>
              </w:rPr>
            </w:pPr>
            <w:r w:rsidRPr="0056018C">
              <w:rPr>
                <w:color w:val="000000"/>
                <w:sz w:val="22"/>
                <w:szCs w:val="22"/>
              </w:rPr>
              <w:t>79.95</w:t>
            </w:r>
          </w:p>
        </w:tc>
        <w:tc>
          <w:tcPr>
            <w:tcW w:w="408" w:type="pct"/>
            <w:tcBorders>
              <w:top w:val="nil"/>
              <w:left w:val="nil"/>
              <w:bottom w:val="single" w:sz="4" w:space="0" w:color="auto"/>
              <w:right w:val="single" w:sz="4" w:space="0" w:color="auto"/>
            </w:tcBorders>
            <w:shd w:val="clear" w:color="000000" w:fill="FFFFFF"/>
            <w:vAlign w:val="center"/>
            <w:hideMark/>
          </w:tcPr>
          <w:p w14:paraId="65488800" w14:textId="77777777" w:rsidR="0056018C" w:rsidRPr="0056018C" w:rsidRDefault="0056018C" w:rsidP="0056018C">
            <w:pPr>
              <w:contextualSpacing/>
              <w:jc w:val="center"/>
              <w:rPr>
                <w:color w:val="000000"/>
              </w:rPr>
            </w:pPr>
            <w:r w:rsidRPr="0056018C">
              <w:rPr>
                <w:color w:val="000000"/>
                <w:sz w:val="22"/>
                <w:szCs w:val="22"/>
              </w:rPr>
              <w:t>7293.4</w:t>
            </w:r>
          </w:p>
        </w:tc>
        <w:tc>
          <w:tcPr>
            <w:tcW w:w="363" w:type="pct"/>
            <w:tcBorders>
              <w:top w:val="nil"/>
              <w:left w:val="nil"/>
              <w:bottom w:val="single" w:sz="4" w:space="0" w:color="auto"/>
              <w:right w:val="single" w:sz="4" w:space="0" w:color="auto"/>
            </w:tcBorders>
            <w:shd w:val="clear" w:color="000000" w:fill="FFFFFF"/>
            <w:vAlign w:val="center"/>
            <w:hideMark/>
          </w:tcPr>
          <w:p w14:paraId="2A964CDB" w14:textId="77777777" w:rsidR="0056018C" w:rsidRPr="0056018C" w:rsidRDefault="0056018C" w:rsidP="0056018C">
            <w:pPr>
              <w:contextualSpacing/>
              <w:jc w:val="center"/>
              <w:rPr>
                <w:color w:val="000000"/>
              </w:rPr>
            </w:pPr>
            <w:r w:rsidRPr="0056018C">
              <w:rPr>
                <w:color w:val="000000"/>
                <w:sz w:val="22"/>
                <w:szCs w:val="22"/>
              </w:rPr>
              <w:t>810.38</w:t>
            </w:r>
          </w:p>
        </w:tc>
        <w:tc>
          <w:tcPr>
            <w:tcW w:w="321" w:type="pct"/>
            <w:tcBorders>
              <w:top w:val="nil"/>
              <w:left w:val="nil"/>
              <w:bottom w:val="single" w:sz="4" w:space="0" w:color="auto"/>
              <w:right w:val="single" w:sz="4" w:space="0" w:color="auto"/>
            </w:tcBorders>
            <w:shd w:val="clear" w:color="000000" w:fill="FDE9D9"/>
            <w:noWrap/>
            <w:vAlign w:val="bottom"/>
            <w:hideMark/>
          </w:tcPr>
          <w:p w14:paraId="630F33C4" w14:textId="77777777" w:rsidR="0056018C" w:rsidRPr="0056018C" w:rsidRDefault="0056018C" w:rsidP="0056018C">
            <w:pPr>
              <w:contextualSpacing/>
              <w:jc w:val="right"/>
              <w:rPr>
                <w:color w:val="000000"/>
              </w:rPr>
            </w:pPr>
            <w:r w:rsidRPr="0056018C">
              <w:rPr>
                <w:color w:val="000000"/>
                <w:sz w:val="22"/>
                <w:szCs w:val="22"/>
              </w:rPr>
              <w:t>1884</w:t>
            </w:r>
          </w:p>
        </w:tc>
        <w:tc>
          <w:tcPr>
            <w:tcW w:w="319" w:type="pct"/>
            <w:tcBorders>
              <w:top w:val="nil"/>
              <w:left w:val="nil"/>
              <w:bottom w:val="single" w:sz="4" w:space="0" w:color="auto"/>
              <w:right w:val="single" w:sz="4" w:space="0" w:color="auto"/>
            </w:tcBorders>
            <w:shd w:val="clear" w:color="000000" w:fill="E4DFEC"/>
            <w:noWrap/>
            <w:vAlign w:val="bottom"/>
            <w:hideMark/>
          </w:tcPr>
          <w:p w14:paraId="5941C79C" w14:textId="77777777" w:rsidR="0056018C" w:rsidRPr="0056018C" w:rsidRDefault="0056018C" w:rsidP="0056018C">
            <w:pPr>
              <w:contextualSpacing/>
              <w:jc w:val="right"/>
              <w:rPr>
                <w:color w:val="000000"/>
              </w:rPr>
            </w:pPr>
            <w:r w:rsidRPr="0056018C">
              <w:rPr>
                <w:color w:val="000000"/>
                <w:sz w:val="22"/>
                <w:szCs w:val="22"/>
              </w:rPr>
              <w:t>2040</w:t>
            </w:r>
          </w:p>
        </w:tc>
      </w:tr>
      <w:tr w:rsidR="0056018C" w:rsidRPr="0056018C" w14:paraId="0976CE89"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76393B77" w14:textId="77777777" w:rsidR="0056018C" w:rsidRPr="0056018C" w:rsidRDefault="0056018C" w:rsidP="0056018C">
            <w:pPr>
              <w:contextualSpacing/>
              <w:jc w:val="right"/>
              <w:rPr>
                <w:color w:val="000000"/>
              </w:rPr>
            </w:pPr>
            <w:r w:rsidRPr="0056018C">
              <w:rPr>
                <w:color w:val="000000"/>
                <w:sz w:val="22"/>
                <w:szCs w:val="22"/>
              </w:rPr>
              <w:t>3.1</w:t>
            </w:r>
          </w:p>
        </w:tc>
        <w:tc>
          <w:tcPr>
            <w:tcW w:w="338" w:type="pct"/>
            <w:tcBorders>
              <w:top w:val="nil"/>
              <w:left w:val="nil"/>
              <w:bottom w:val="single" w:sz="4" w:space="0" w:color="auto"/>
              <w:right w:val="single" w:sz="4" w:space="0" w:color="auto"/>
            </w:tcBorders>
            <w:shd w:val="clear" w:color="000000" w:fill="EBF1DE"/>
            <w:noWrap/>
            <w:vAlign w:val="bottom"/>
            <w:hideMark/>
          </w:tcPr>
          <w:p w14:paraId="0CAB384C"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1F9B7D06"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2B18189C"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5674F2CF" w14:textId="77777777" w:rsidR="0056018C" w:rsidRPr="0056018C" w:rsidRDefault="0056018C" w:rsidP="0056018C">
            <w:pPr>
              <w:contextualSpacing/>
              <w:jc w:val="right"/>
              <w:rPr>
                <w:color w:val="000000"/>
              </w:rPr>
            </w:pPr>
            <w:r w:rsidRPr="0056018C">
              <w:rPr>
                <w:color w:val="000000"/>
                <w:sz w:val="22"/>
                <w:szCs w:val="22"/>
              </w:rPr>
              <w:t>124</w:t>
            </w:r>
          </w:p>
        </w:tc>
        <w:tc>
          <w:tcPr>
            <w:tcW w:w="231" w:type="pct"/>
            <w:tcBorders>
              <w:top w:val="nil"/>
              <w:left w:val="nil"/>
              <w:bottom w:val="single" w:sz="4" w:space="0" w:color="auto"/>
              <w:right w:val="single" w:sz="4" w:space="0" w:color="auto"/>
            </w:tcBorders>
            <w:shd w:val="clear" w:color="auto" w:fill="auto"/>
            <w:noWrap/>
            <w:vAlign w:val="bottom"/>
            <w:hideMark/>
          </w:tcPr>
          <w:p w14:paraId="5F93DCBE"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4688544B" w14:textId="77777777" w:rsidR="0056018C" w:rsidRPr="0056018C" w:rsidRDefault="0056018C" w:rsidP="0056018C">
            <w:pPr>
              <w:contextualSpacing/>
              <w:jc w:val="right"/>
              <w:rPr>
                <w:color w:val="000000"/>
              </w:rPr>
            </w:pPr>
            <w:r w:rsidRPr="0056018C">
              <w:rPr>
                <w:color w:val="000000"/>
                <w:sz w:val="22"/>
                <w:szCs w:val="22"/>
              </w:rPr>
              <w:t>0.05741</w:t>
            </w:r>
          </w:p>
        </w:tc>
        <w:tc>
          <w:tcPr>
            <w:tcW w:w="240" w:type="pct"/>
            <w:tcBorders>
              <w:top w:val="nil"/>
              <w:left w:val="nil"/>
              <w:bottom w:val="single" w:sz="4" w:space="0" w:color="auto"/>
              <w:right w:val="single" w:sz="4" w:space="0" w:color="auto"/>
            </w:tcBorders>
            <w:shd w:val="clear" w:color="000000" w:fill="FFFFFF"/>
            <w:noWrap/>
            <w:vAlign w:val="bottom"/>
            <w:hideMark/>
          </w:tcPr>
          <w:p w14:paraId="771690F7" w14:textId="77777777" w:rsidR="0056018C" w:rsidRPr="0056018C" w:rsidRDefault="0056018C" w:rsidP="0056018C">
            <w:pPr>
              <w:contextualSpacing/>
              <w:jc w:val="right"/>
              <w:rPr>
                <w:color w:val="000000"/>
              </w:rPr>
            </w:pPr>
            <w:r w:rsidRPr="0056018C">
              <w:rPr>
                <w:color w:val="000000"/>
                <w:sz w:val="22"/>
                <w:szCs w:val="22"/>
              </w:rPr>
              <w:t>270</w:t>
            </w:r>
          </w:p>
        </w:tc>
        <w:tc>
          <w:tcPr>
            <w:tcW w:w="240" w:type="pct"/>
            <w:tcBorders>
              <w:top w:val="nil"/>
              <w:left w:val="nil"/>
              <w:bottom w:val="single" w:sz="4" w:space="0" w:color="auto"/>
              <w:right w:val="single" w:sz="4" w:space="0" w:color="auto"/>
            </w:tcBorders>
            <w:shd w:val="clear" w:color="000000" w:fill="FFFFFF"/>
            <w:noWrap/>
            <w:vAlign w:val="bottom"/>
            <w:hideMark/>
          </w:tcPr>
          <w:p w14:paraId="37C45E20" w14:textId="77777777" w:rsidR="0056018C" w:rsidRPr="0056018C" w:rsidRDefault="0056018C" w:rsidP="0056018C">
            <w:pPr>
              <w:contextualSpacing/>
              <w:jc w:val="center"/>
              <w:rPr>
                <w:color w:val="000000"/>
              </w:rPr>
            </w:pPr>
            <w:r w:rsidRPr="0056018C">
              <w:rPr>
                <w:color w:val="000000"/>
                <w:sz w:val="22"/>
                <w:szCs w:val="22"/>
              </w:rPr>
              <w:t>300</w:t>
            </w:r>
          </w:p>
        </w:tc>
        <w:tc>
          <w:tcPr>
            <w:tcW w:w="338" w:type="pct"/>
            <w:tcBorders>
              <w:top w:val="nil"/>
              <w:left w:val="nil"/>
              <w:bottom w:val="single" w:sz="4" w:space="0" w:color="auto"/>
              <w:right w:val="single" w:sz="4" w:space="0" w:color="auto"/>
            </w:tcBorders>
            <w:shd w:val="clear" w:color="000000" w:fill="FFFFFF"/>
            <w:noWrap/>
            <w:vAlign w:val="bottom"/>
            <w:hideMark/>
          </w:tcPr>
          <w:p w14:paraId="035BB7FD" w14:textId="77777777" w:rsidR="0056018C" w:rsidRPr="0056018C" w:rsidRDefault="0056018C" w:rsidP="0056018C">
            <w:pPr>
              <w:contextualSpacing/>
              <w:jc w:val="right"/>
              <w:rPr>
                <w:color w:val="000000"/>
              </w:rPr>
            </w:pPr>
            <w:r w:rsidRPr="0056018C">
              <w:rPr>
                <w:color w:val="000000"/>
                <w:sz w:val="22"/>
                <w:szCs w:val="22"/>
              </w:rPr>
              <w:t>0.49</w:t>
            </w:r>
          </w:p>
        </w:tc>
        <w:tc>
          <w:tcPr>
            <w:tcW w:w="341" w:type="pct"/>
            <w:tcBorders>
              <w:top w:val="nil"/>
              <w:left w:val="nil"/>
              <w:bottom w:val="single" w:sz="4" w:space="0" w:color="auto"/>
              <w:right w:val="single" w:sz="4" w:space="0" w:color="auto"/>
            </w:tcBorders>
            <w:shd w:val="clear" w:color="000000" w:fill="FFFFFF"/>
            <w:noWrap/>
            <w:vAlign w:val="bottom"/>
            <w:hideMark/>
          </w:tcPr>
          <w:p w14:paraId="70AE0786" w14:textId="77777777" w:rsidR="0056018C" w:rsidRPr="0056018C" w:rsidRDefault="0056018C" w:rsidP="0056018C">
            <w:pPr>
              <w:contextualSpacing/>
              <w:jc w:val="center"/>
              <w:rPr>
                <w:color w:val="000000"/>
              </w:rPr>
            </w:pPr>
            <w:r w:rsidRPr="0056018C">
              <w:rPr>
                <w:color w:val="000000"/>
                <w:sz w:val="22"/>
                <w:szCs w:val="22"/>
              </w:rPr>
              <w:t>86.58</w:t>
            </w:r>
          </w:p>
        </w:tc>
        <w:tc>
          <w:tcPr>
            <w:tcW w:w="408" w:type="pct"/>
            <w:tcBorders>
              <w:top w:val="nil"/>
              <w:left w:val="nil"/>
              <w:bottom w:val="single" w:sz="4" w:space="0" w:color="auto"/>
              <w:right w:val="single" w:sz="4" w:space="0" w:color="auto"/>
            </w:tcBorders>
            <w:shd w:val="clear" w:color="000000" w:fill="FFFFFF"/>
            <w:noWrap/>
            <w:vAlign w:val="bottom"/>
            <w:hideMark/>
          </w:tcPr>
          <w:p w14:paraId="5F639CBC" w14:textId="77777777" w:rsidR="0056018C" w:rsidRPr="0056018C" w:rsidRDefault="0056018C" w:rsidP="0056018C">
            <w:pPr>
              <w:contextualSpacing/>
              <w:jc w:val="center"/>
              <w:rPr>
                <w:color w:val="000000"/>
              </w:rPr>
            </w:pPr>
            <w:r w:rsidRPr="0056018C">
              <w:rPr>
                <w:color w:val="000000"/>
                <w:sz w:val="22"/>
                <w:szCs w:val="22"/>
              </w:rPr>
              <w:t>79.95</w:t>
            </w:r>
          </w:p>
        </w:tc>
        <w:tc>
          <w:tcPr>
            <w:tcW w:w="408" w:type="pct"/>
            <w:tcBorders>
              <w:top w:val="nil"/>
              <w:left w:val="nil"/>
              <w:bottom w:val="single" w:sz="4" w:space="0" w:color="auto"/>
              <w:right w:val="single" w:sz="4" w:space="0" w:color="auto"/>
            </w:tcBorders>
            <w:shd w:val="clear" w:color="000000" w:fill="FFFFFF"/>
            <w:vAlign w:val="center"/>
            <w:hideMark/>
          </w:tcPr>
          <w:p w14:paraId="0B80B849" w14:textId="77777777" w:rsidR="0056018C" w:rsidRPr="0056018C" w:rsidRDefault="0056018C" w:rsidP="0056018C">
            <w:pPr>
              <w:contextualSpacing/>
              <w:jc w:val="center"/>
              <w:rPr>
                <w:color w:val="000000"/>
              </w:rPr>
            </w:pPr>
            <w:r w:rsidRPr="0056018C">
              <w:rPr>
                <w:color w:val="000000"/>
                <w:sz w:val="22"/>
                <w:szCs w:val="22"/>
              </w:rPr>
              <w:t>7536.6</w:t>
            </w:r>
          </w:p>
        </w:tc>
        <w:tc>
          <w:tcPr>
            <w:tcW w:w="363" w:type="pct"/>
            <w:tcBorders>
              <w:top w:val="nil"/>
              <w:left w:val="nil"/>
              <w:bottom w:val="single" w:sz="4" w:space="0" w:color="auto"/>
              <w:right w:val="single" w:sz="4" w:space="0" w:color="auto"/>
            </w:tcBorders>
            <w:shd w:val="clear" w:color="000000" w:fill="FFFFFF"/>
            <w:vAlign w:val="center"/>
            <w:hideMark/>
          </w:tcPr>
          <w:p w14:paraId="642A6FC8" w14:textId="77777777" w:rsidR="0056018C" w:rsidRPr="0056018C" w:rsidRDefault="0056018C" w:rsidP="0056018C">
            <w:pPr>
              <w:contextualSpacing/>
              <w:jc w:val="center"/>
              <w:rPr>
                <w:color w:val="000000"/>
              </w:rPr>
            </w:pPr>
            <w:r w:rsidRPr="0056018C">
              <w:rPr>
                <w:color w:val="000000"/>
                <w:sz w:val="22"/>
                <w:szCs w:val="22"/>
              </w:rPr>
              <w:t>837.40</w:t>
            </w:r>
          </w:p>
        </w:tc>
        <w:tc>
          <w:tcPr>
            <w:tcW w:w="321" w:type="pct"/>
            <w:tcBorders>
              <w:top w:val="nil"/>
              <w:left w:val="nil"/>
              <w:bottom w:val="single" w:sz="4" w:space="0" w:color="auto"/>
              <w:right w:val="single" w:sz="4" w:space="0" w:color="auto"/>
            </w:tcBorders>
            <w:shd w:val="clear" w:color="000000" w:fill="FDE9D9"/>
            <w:noWrap/>
            <w:vAlign w:val="bottom"/>
            <w:hideMark/>
          </w:tcPr>
          <w:p w14:paraId="4B0F2C63" w14:textId="77777777" w:rsidR="0056018C" w:rsidRPr="0056018C" w:rsidRDefault="0056018C" w:rsidP="0056018C">
            <w:pPr>
              <w:contextualSpacing/>
              <w:jc w:val="right"/>
              <w:rPr>
                <w:color w:val="000000"/>
              </w:rPr>
            </w:pPr>
            <w:r w:rsidRPr="0056018C">
              <w:rPr>
                <w:color w:val="000000"/>
                <w:sz w:val="22"/>
                <w:szCs w:val="22"/>
              </w:rPr>
              <w:t>1947</w:t>
            </w:r>
          </w:p>
        </w:tc>
        <w:tc>
          <w:tcPr>
            <w:tcW w:w="319" w:type="pct"/>
            <w:tcBorders>
              <w:top w:val="nil"/>
              <w:left w:val="nil"/>
              <w:bottom w:val="single" w:sz="4" w:space="0" w:color="auto"/>
              <w:right w:val="single" w:sz="4" w:space="0" w:color="auto"/>
            </w:tcBorders>
            <w:shd w:val="clear" w:color="000000" w:fill="E4DFEC"/>
            <w:noWrap/>
            <w:vAlign w:val="bottom"/>
            <w:hideMark/>
          </w:tcPr>
          <w:p w14:paraId="2026BEEA" w14:textId="77777777" w:rsidR="0056018C" w:rsidRPr="0056018C" w:rsidRDefault="0056018C" w:rsidP="0056018C">
            <w:pPr>
              <w:contextualSpacing/>
              <w:jc w:val="right"/>
              <w:rPr>
                <w:color w:val="000000"/>
              </w:rPr>
            </w:pPr>
            <w:r w:rsidRPr="0056018C">
              <w:rPr>
                <w:color w:val="000000"/>
                <w:sz w:val="22"/>
                <w:szCs w:val="22"/>
              </w:rPr>
              <w:t>2108</w:t>
            </w:r>
          </w:p>
        </w:tc>
      </w:tr>
      <w:tr w:rsidR="0056018C" w:rsidRPr="0056018C" w14:paraId="3BABA5FD"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2DDE01BD" w14:textId="77777777" w:rsidR="0056018C" w:rsidRPr="0056018C" w:rsidRDefault="0056018C" w:rsidP="0056018C">
            <w:pPr>
              <w:contextualSpacing/>
              <w:jc w:val="right"/>
              <w:rPr>
                <w:color w:val="000000"/>
              </w:rPr>
            </w:pPr>
            <w:r w:rsidRPr="0056018C">
              <w:rPr>
                <w:color w:val="000000"/>
                <w:sz w:val="22"/>
                <w:szCs w:val="22"/>
              </w:rPr>
              <w:t>3.2</w:t>
            </w:r>
          </w:p>
        </w:tc>
        <w:tc>
          <w:tcPr>
            <w:tcW w:w="338" w:type="pct"/>
            <w:tcBorders>
              <w:top w:val="nil"/>
              <w:left w:val="nil"/>
              <w:bottom w:val="single" w:sz="4" w:space="0" w:color="auto"/>
              <w:right w:val="single" w:sz="4" w:space="0" w:color="auto"/>
            </w:tcBorders>
            <w:shd w:val="clear" w:color="000000" w:fill="EBF1DE"/>
            <w:noWrap/>
            <w:vAlign w:val="bottom"/>
            <w:hideMark/>
          </w:tcPr>
          <w:p w14:paraId="38F56A54"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39FCFAF9"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3934EFDC"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3EE296C0" w14:textId="77777777" w:rsidR="0056018C" w:rsidRPr="0056018C" w:rsidRDefault="0056018C" w:rsidP="0056018C">
            <w:pPr>
              <w:contextualSpacing/>
              <w:jc w:val="right"/>
              <w:rPr>
                <w:color w:val="000000"/>
              </w:rPr>
            </w:pPr>
            <w:r w:rsidRPr="0056018C">
              <w:rPr>
                <w:color w:val="000000"/>
                <w:sz w:val="22"/>
                <w:szCs w:val="22"/>
              </w:rPr>
              <w:t>128</w:t>
            </w:r>
          </w:p>
        </w:tc>
        <w:tc>
          <w:tcPr>
            <w:tcW w:w="231" w:type="pct"/>
            <w:tcBorders>
              <w:top w:val="nil"/>
              <w:left w:val="nil"/>
              <w:bottom w:val="single" w:sz="4" w:space="0" w:color="auto"/>
              <w:right w:val="single" w:sz="4" w:space="0" w:color="auto"/>
            </w:tcBorders>
            <w:shd w:val="clear" w:color="auto" w:fill="auto"/>
            <w:noWrap/>
            <w:vAlign w:val="bottom"/>
            <w:hideMark/>
          </w:tcPr>
          <w:p w14:paraId="15BE16B3"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3879876D" w14:textId="77777777" w:rsidR="0056018C" w:rsidRPr="0056018C" w:rsidRDefault="0056018C" w:rsidP="0056018C">
            <w:pPr>
              <w:contextualSpacing/>
              <w:jc w:val="right"/>
              <w:rPr>
                <w:color w:val="000000"/>
              </w:rPr>
            </w:pPr>
            <w:r w:rsidRPr="0056018C">
              <w:rPr>
                <w:color w:val="000000"/>
                <w:sz w:val="22"/>
                <w:szCs w:val="22"/>
              </w:rPr>
              <w:t>0.05926</w:t>
            </w:r>
          </w:p>
        </w:tc>
        <w:tc>
          <w:tcPr>
            <w:tcW w:w="240" w:type="pct"/>
            <w:tcBorders>
              <w:top w:val="nil"/>
              <w:left w:val="nil"/>
              <w:bottom w:val="single" w:sz="4" w:space="0" w:color="auto"/>
              <w:right w:val="single" w:sz="4" w:space="0" w:color="auto"/>
            </w:tcBorders>
            <w:shd w:val="clear" w:color="000000" w:fill="FFFFFF"/>
            <w:noWrap/>
            <w:vAlign w:val="bottom"/>
            <w:hideMark/>
          </w:tcPr>
          <w:p w14:paraId="294D357E" w14:textId="77777777" w:rsidR="0056018C" w:rsidRPr="0056018C" w:rsidRDefault="0056018C" w:rsidP="0056018C">
            <w:pPr>
              <w:contextualSpacing/>
              <w:jc w:val="right"/>
              <w:rPr>
                <w:color w:val="000000"/>
              </w:rPr>
            </w:pPr>
            <w:r w:rsidRPr="0056018C">
              <w:rPr>
                <w:color w:val="000000"/>
                <w:sz w:val="22"/>
                <w:szCs w:val="22"/>
              </w:rPr>
              <w:t>275</w:t>
            </w:r>
          </w:p>
        </w:tc>
        <w:tc>
          <w:tcPr>
            <w:tcW w:w="240" w:type="pct"/>
            <w:tcBorders>
              <w:top w:val="nil"/>
              <w:left w:val="nil"/>
              <w:bottom w:val="single" w:sz="4" w:space="0" w:color="auto"/>
              <w:right w:val="single" w:sz="4" w:space="0" w:color="auto"/>
            </w:tcBorders>
            <w:shd w:val="clear" w:color="000000" w:fill="FFFFFF"/>
            <w:noWrap/>
            <w:vAlign w:val="bottom"/>
            <w:hideMark/>
          </w:tcPr>
          <w:p w14:paraId="1209F4E6" w14:textId="77777777" w:rsidR="0056018C" w:rsidRPr="0056018C" w:rsidRDefault="0056018C" w:rsidP="0056018C">
            <w:pPr>
              <w:contextualSpacing/>
              <w:jc w:val="center"/>
              <w:rPr>
                <w:color w:val="000000"/>
              </w:rPr>
            </w:pPr>
            <w:r w:rsidRPr="0056018C">
              <w:rPr>
                <w:color w:val="000000"/>
                <w:sz w:val="22"/>
                <w:szCs w:val="22"/>
              </w:rPr>
              <w:t>300</w:t>
            </w:r>
          </w:p>
        </w:tc>
        <w:tc>
          <w:tcPr>
            <w:tcW w:w="338" w:type="pct"/>
            <w:tcBorders>
              <w:top w:val="nil"/>
              <w:left w:val="nil"/>
              <w:bottom w:val="single" w:sz="4" w:space="0" w:color="auto"/>
              <w:right w:val="single" w:sz="4" w:space="0" w:color="auto"/>
            </w:tcBorders>
            <w:shd w:val="clear" w:color="000000" w:fill="FFFFFF"/>
            <w:noWrap/>
            <w:vAlign w:val="bottom"/>
            <w:hideMark/>
          </w:tcPr>
          <w:p w14:paraId="2304D208" w14:textId="77777777" w:rsidR="0056018C" w:rsidRPr="0056018C" w:rsidRDefault="0056018C" w:rsidP="0056018C">
            <w:pPr>
              <w:contextualSpacing/>
              <w:jc w:val="right"/>
              <w:rPr>
                <w:color w:val="000000"/>
              </w:rPr>
            </w:pPr>
            <w:r w:rsidRPr="0056018C">
              <w:rPr>
                <w:color w:val="000000"/>
                <w:sz w:val="22"/>
                <w:szCs w:val="22"/>
              </w:rPr>
              <w:t>0.50</w:t>
            </w:r>
          </w:p>
        </w:tc>
        <w:tc>
          <w:tcPr>
            <w:tcW w:w="341" w:type="pct"/>
            <w:tcBorders>
              <w:top w:val="nil"/>
              <w:left w:val="nil"/>
              <w:bottom w:val="single" w:sz="4" w:space="0" w:color="auto"/>
              <w:right w:val="single" w:sz="4" w:space="0" w:color="auto"/>
            </w:tcBorders>
            <w:shd w:val="clear" w:color="000000" w:fill="FFFFFF"/>
            <w:noWrap/>
            <w:vAlign w:val="bottom"/>
            <w:hideMark/>
          </w:tcPr>
          <w:p w14:paraId="0AFA3269" w14:textId="77777777" w:rsidR="0056018C" w:rsidRPr="0056018C" w:rsidRDefault="0056018C" w:rsidP="0056018C">
            <w:pPr>
              <w:contextualSpacing/>
              <w:jc w:val="center"/>
              <w:rPr>
                <w:color w:val="000000"/>
              </w:rPr>
            </w:pPr>
            <w:r w:rsidRPr="0056018C">
              <w:rPr>
                <w:color w:val="000000"/>
                <w:sz w:val="22"/>
                <w:szCs w:val="22"/>
              </w:rPr>
              <w:t>86.58</w:t>
            </w:r>
          </w:p>
        </w:tc>
        <w:tc>
          <w:tcPr>
            <w:tcW w:w="408" w:type="pct"/>
            <w:tcBorders>
              <w:top w:val="nil"/>
              <w:left w:val="nil"/>
              <w:bottom w:val="single" w:sz="4" w:space="0" w:color="auto"/>
              <w:right w:val="single" w:sz="4" w:space="0" w:color="auto"/>
            </w:tcBorders>
            <w:shd w:val="clear" w:color="000000" w:fill="FFFFFF"/>
            <w:noWrap/>
            <w:vAlign w:val="bottom"/>
            <w:hideMark/>
          </w:tcPr>
          <w:p w14:paraId="3B6C8DC8" w14:textId="77777777" w:rsidR="0056018C" w:rsidRPr="0056018C" w:rsidRDefault="0056018C" w:rsidP="0056018C">
            <w:pPr>
              <w:contextualSpacing/>
              <w:jc w:val="center"/>
              <w:rPr>
                <w:color w:val="000000"/>
              </w:rPr>
            </w:pPr>
            <w:r w:rsidRPr="0056018C">
              <w:rPr>
                <w:color w:val="000000"/>
                <w:sz w:val="22"/>
                <w:szCs w:val="22"/>
              </w:rPr>
              <w:t>79.95</w:t>
            </w:r>
          </w:p>
        </w:tc>
        <w:tc>
          <w:tcPr>
            <w:tcW w:w="408" w:type="pct"/>
            <w:tcBorders>
              <w:top w:val="nil"/>
              <w:left w:val="nil"/>
              <w:bottom w:val="single" w:sz="4" w:space="0" w:color="auto"/>
              <w:right w:val="single" w:sz="4" w:space="0" w:color="auto"/>
            </w:tcBorders>
            <w:shd w:val="clear" w:color="000000" w:fill="FFFFFF"/>
            <w:vAlign w:val="center"/>
            <w:hideMark/>
          </w:tcPr>
          <w:p w14:paraId="4E880EDE" w14:textId="77777777" w:rsidR="0056018C" w:rsidRPr="0056018C" w:rsidRDefault="0056018C" w:rsidP="0056018C">
            <w:pPr>
              <w:contextualSpacing/>
              <w:jc w:val="center"/>
              <w:rPr>
                <w:color w:val="000000"/>
              </w:rPr>
            </w:pPr>
            <w:r w:rsidRPr="0056018C">
              <w:rPr>
                <w:color w:val="000000"/>
                <w:sz w:val="22"/>
                <w:szCs w:val="22"/>
              </w:rPr>
              <w:t>7779.7</w:t>
            </w:r>
          </w:p>
        </w:tc>
        <w:tc>
          <w:tcPr>
            <w:tcW w:w="363" w:type="pct"/>
            <w:tcBorders>
              <w:top w:val="nil"/>
              <w:left w:val="nil"/>
              <w:bottom w:val="single" w:sz="4" w:space="0" w:color="auto"/>
              <w:right w:val="single" w:sz="4" w:space="0" w:color="auto"/>
            </w:tcBorders>
            <w:shd w:val="clear" w:color="000000" w:fill="FFFFFF"/>
            <w:vAlign w:val="center"/>
            <w:hideMark/>
          </w:tcPr>
          <w:p w14:paraId="54AF32FD" w14:textId="77777777" w:rsidR="0056018C" w:rsidRPr="0056018C" w:rsidRDefault="0056018C" w:rsidP="0056018C">
            <w:pPr>
              <w:contextualSpacing/>
              <w:jc w:val="center"/>
              <w:rPr>
                <w:color w:val="000000"/>
              </w:rPr>
            </w:pPr>
            <w:r w:rsidRPr="0056018C">
              <w:rPr>
                <w:color w:val="000000"/>
                <w:sz w:val="22"/>
                <w:szCs w:val="22"/>
              </w:rPr>
              <w:t>864.41</w:t>
            </w:r>
          </w:p>
        </w:tc>
        <w:tc>
          <w:tcPr>
            <w:tcW w:w="321" w:type="pct"/>
            <w:tcBorders>
              <w:top w:val="nil"/>
              <w:left w:val="nil"/>
              <w:bottom w:val="single" w:sz="4" w:space="0" w:color="auto"/>
              <w:right w:val="single" w:sz="4" w:space="0" w:color="auto"/>
            </w:tcBorders>
            <w:shd w:val="clear" w:color="000000" w:fill="FDE9D9"/>
            <w:noWrap/>
            <w:vAlign w:val="bottom"/>
            <w:hideMark/>
          </w:tcPr>
          <w:p w14:paraId="6043F3AB" w14:textId="77777777" w:rsidR="0056018C" w:rsidRPr="0056018C" w:rsidRDefault="0056018C" w:rsidP="0056018C">
            <w:pPr>
              <w:contextualSpacing/>
              <w:jc w:val="right"/>
              <w:rPr>
                <w:color w:val="000000"/>
              </w:rPr>
            </w:pPr>
            <w:r w:rsidRPr="0056018C">
              <w:rPr>
                <w:color w:val="000000"/>
                <w:sz w:val="22"/>
                <w:szCs w:val="22"/>
              </w:rPr>
              <w:t>2010</w:t>
            </w:r>
          </w:p>
        </w:tc>
        <w:tc>
          <w:tcPr>
            <w:tcW w:w="319" w:type="pct"/>
            <w:tcBorders>
              <w:top w:val="nil"/>
              <w:left w:val="nil"/>
              <w:bottom w:val="single" w:sz="4" w:space="0" w:color="auto"/>
              <w:right w:val="single" w:sz="4" w:space="0" w:color="auto"/>
            </w:tcBorders>
            <w:shd w:val="clear" w:color="000000" w:fill="E4DFEC"/>
            <w:noWrap/>
            <w:vAlign w:val="bottom"/>
            <w:hideMark/>
          </w:tcPr>
          <w:p w14:paraId="29E7C635" w14:textId="77777777" w:rsidR="0056018C" w:rsidRPr="0056018C" w:rsidRDefault="0056018C" w:rsidP="0056018C">
            <w:pPr>
              <w:contextualSpacing/>
              <w:jc w:val="right"/>
              <w:rPr>
                <w:color w:val="000000"/>
              </w:rPr>
            </w:pPr>
            <w:r w:rsidRPr="0056018C">
              <w:rPr>
                <w:color w:val="000000"/>
                <w:sz w:val="22"/>
                <w:szCs w:val="22"/>
              </w:rPr>
              <w:t>2176</w:t>
            </w:r>
          </w:p>
        </w:tc>
      </w:tr>
      <w:tr w:rsidR="0056018C" w:rsidRPr="0056018C" w14:paraId="06ACF610"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430BA05E" w14:textId="77777777" w:rsidR="0056018C" w:rsidRPr="0056018C" w:rsidRDefault="0056018C" w:rsidP="0056018C">
            <w:pPr>
              <w:contextualSpacing/>
              <w:jc w:val="right"/>
              <w:rPr>
                <w:color w:val="000000"/>
              </w:rPr>
            </w:pPr>
            <w:r w:rsidRPr="0056018C">
              <w:rPr>
                <w:color w:val="000000"/>
                <w:sz w:val="22"/>
                <w:szCs w:val="22"/>
              </w:rPr>
              <w:t>3.3</w:t>
            </w:r>
          </w:p>
        </w:tc>
        <w:tc>
          <w:tcPr>
            <w:tcW w:w="338" w:type="pct"/>
            <w:tcBorders>
              <w:top w:val="nil"/>
              <w:left w:val="nil"/>
              <w:bottom w:val="single" w:sz="4" w:space="0" w:color="auto"/>
              <w:right w:val="single" w:sz="4" w:space="0" w:color="auto"/>
            </w:tcBorders>
            <w:shd w:val="clear" w:color="000000" w:fill="EBF1DE"/>
            <w:noWrap/>
            <w:vAlign w:val="bottom"/>
            <w:hideMark/>
          </w:tcPr>
          <w:p w14:paraId="30141E9A"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0EE6B55E"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43C88C33"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7FB74B14" w14:textId="77777777" w:rsidR="0056018C" w:rsidRPr="0056018C" w:rsidRDefault="0056018C" w:rsidP="0056018C">
            <w:pPr>
              <w:contextualSpacing/>
              <w:jc w:val="right"/>
              <w:rPr>
                <w:color w:val="000000"/>
              </w:rPr>
            </w:pPr>
            <w:r w:rsidRPr="0056018C">
              <w:rPr>
                <w:color w:val="000000"/>
                <w:sz w:val="22"/>
                <w:szCs w:val="22"/>
              </w:rPr>
              <w:t>132</w:t>
            </w:r>
          </w:p>
        </w:tc>
        <w:tc>
          <w:tcPr>
            <w:tcW w:w="231" w:type="pct"/>
            <w:tcBorders>
              <w:top w:val="nil"/>
              <w:left w:val="nil"/>
              <w:bottom w:val="single" w:sz="4" w:space="0" w:color="auto"/>
              <w:right w:val="single" w:sz="4" w:space="0" w:color="auto"/>
            </w:tcBorders>
            <w:shd w:val="clear" w:color="auto" w:fill="auto"/>
            <w:noWrap/>
            <w:vAlign w:val="bottom"/>
            <w:hideMark/>
          </w:tcPr>
          <w:p w14:paraId="35C83434"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5C878522" w14:textId="77777777" w:rsidR="0056018C" w:rsidRPr="0056018C" w:rsidRDefault="0056018C" w:rsidP="0056018C">
            <w:pPr>
              <w:contextualSpacing/>
              <w:jc w:val="right"/>
              <w:rPr>
                <w:color w:val="000000"/>
              </w:rPr>
            </w:pPr>
            <w:r w:rsidRPr="0056018C">
              <w:rPr>
                <w:color w:val="000000"/>
                <w:sz w:val="22"/>
                <w:szCs w:val="22"/>
              </w:rPr>
              <w:t>0.06111</w:t>
            </w:r>
          </w:p>
        </w:tc>
        <w:tc>
          <w:tcPr>
            <w:tcW w:w="240" w:type="pct"/>
            <w:tcBorders>
              <w:top w:val="nil"/>
              <w:left w:val="nil"/>
              <w:bottom w:val="single" w:sz="4" w:space="0" w:color="auto"/>
              <w:right w:val="single" w:sz="4" w:space="0" w:color="auto"/>
            </w:tcBorders>
            <w:shd w:val="clear" w:color="000000" w:fill="FFFFFF"/>
            <w:noWrap/>
            <w:vAlign w:val="bottom"/>
            <w:hideMark/>
          </w:tcPr>
          <w:p w14:paraId="560B45D0" w14:textId="77777777" w:rsidR="0056018C" w:rsidRPr="0056018C" w:rsidRDefault="0056018C" w:rsidP="0056018C">
            <w:pPr>
              <w:contextualSpacing/>
              <w:jc w:val="right"/>
              <w:rPr>
                <w:color w:val="000000"/>
              </w:rPr>
            </w:pPr>
            <w:r w:rsidRPr="0056018C">
              <w:rPr>
                <w:color w:val="000000"/>
                <w:sz w:val="22"/>
                <w:szCs w:val="22"/>
              </w:rPr>
              <w:t>279</w:t>
            </w:r>
          </w:p>
        </w:tc>
        <w:tc>
          <w:tcPr>
            <w:tcW w:w="240" w:type="pct"/>
            <w:tcBorders>
              <w:top w:val="nil"/>
              <w:left w:val="nil"/>
              <w:bottom w:val="single" w:sz="4" w:space="0" w:color="auto"/>
              <w:right w:val="single" w:sz="4" w:space="0" w:color="auto"/>
            </w:tcBorders>
            <w:shd w:val="clear" w:color="000000" w:fill="FFFFFF"/>
            <w:noWrap/>
            <w:vAlign w:val="bottom"/>
            <w:hideMark/>
          </w:tcPr>
          <w:p w14:paraId="09821BF3" w14:textId="77777777" w:rsidR="0056018C" w:rsidRPr="0056018C" w:rsidRDefault="0056018C" w:rsidP="0056018C">
            <w:pPr>
              <w:contextualSpacing/>
              <w:jc w:val="center"/>
              <w:rPr>
                <w:color w:val="000000"/>
              </w:rPr>
            </w:pPr>
            <w:r w:rsidRPr="0056018C">
              <w:rPr>
                <w:color w:val="000000"/>
                <w:sz w:val="22"/>
                <w:szCs w:val="22"/>
              </w:rPr>
              <w:t>300</w:t>
            </w:r>
          </w:p>
        </w:tc>
        <w:tc>
          <w:tcPr>
            <w:tcW w:w="338" w:type="pct"/>
            <w:tcBorders>
              <w:top w:val="nil"/>
              <w:left w:val="nil"/>
              <w:bottom w:val="single" w:sz="4" w:space="0" w:color="auto"/>
              <w:right w:val="single" w:sz="4" w:space="0" w:color="auto"/>
            </w:tcBorders>
            <w:shd w:val="clear" w:color="000000" w:fill="FFFFFF"/>
            <w:noWrap/>
            <w:vAlign w:val="bottom"/>
            <w:hideMark/>
          </w:tcPr>
          <w:p w14:paraId="5F76F585" w14:textId="77777777" w:rsidR="0056018C" w:rsidRPr="0056018C" w:rsidRDefault="0056018C" w:rsidP="0056018C">
            <w:pPr>
              <w:contextualSpacing/>
              <w:jc w:val="right"/>
              <w:rPr>
                <w:color w:val="000000"/>
              </w:rPr>
            </w:pPr>
            <w:r w:rsidRPr="0056018C">
              <w:rPr>
                <w:color w:val="000000"/>
                <w:sz w:val="22"/>
                <w:szCs w:val="22"/>
              </w:rPr>
              <w:t>0.52</w:t>
            </w:r>
          </w:p>
        </w:tc>
        <w:tc>
          <w:tcPr>
            <w:tcW w:w="341" w:type="pct"/>
            <w:tcBorders>
              <w:top w:val="nil"/>
              <w:left w:val="nil"/>
              <w:bottom w:val="single" w:sz="4" w:space="0" w:color="auto"/>
              <w:right w:val="single" w:sz="4" w:space="0" w:color="auto"/>
            </w:tcBorders>
            <w:shd w:val="clear" w:color="000000" w:fill="FFFFFF"/>
            <w:noWrap/>
            <w:vAlign w:val="bottom"/>
            <w:hideMark/>
          </w:tcPr>
          <w:p w14:paraId="71B5CAA7" w14:textId="77777777" w:rsidR="0056018C" w:rsidRPr="0056018C" w:rsidRDefault="0056018C" w:rsidP="0056018C">
            <w:pPr>
              <w:contextualSpacing/>
              <w:jc w:val="center"/>
              <w:rPr>
                <w:color w:val="000000"/>
              </w:rPr>
            </w:pPr>
            <w:r w:rsidRPr="0056018C">
              <w:rPr>
                <w:color w:val="000000"/>
                <w:sz w:val="22"/>
                <w:szCs w:val="22"/>
              </w:rPr>
              <w:t>86.58</w:t>
            </w:r>
          </w:p>
        </w:tc>
        <w:tc>
          <w:tcPr>
            <w:tcW w:w="408" w:type="pct"/>
            <w:tcBorders>
              <w:top w:val="nil"/>
              <w:left w:val="nil"/>
              <w:bottom w:val="single" w:sz="4" w:space="0" w:color="auto"/>
              <w:right w:val="single" w:sz="4" w:space="0" w:color="auto"/>
            </w:tcBorders>
            <w:shd w:val="clear" w:color="000000" w:fill="FFFFFF"/>
            <w:noWrap/>
            <w:vAlign w:val="bottom"/>
            <w:hideMark/>
          </w:tcPr>
          <w:p w14:paraId="662C529D" w14:textId="77777777" w:rsidR="0056018C" w:rsidRPr="0056018C" w:rsidRDefault="0056018C" w:rsidP="0056018C">
            <w:pPr>
              <w:contextualSpacing/>
              <w:jc w:val="center"/>
              <w:rPr>
                <w:color w:val="000000"/>
              </w:rPr>
            </w:pPr>
            <w:r w:rsidRPr="0056018C">
              <w:rPr>
                <w:color w:val="000000"/>
                <w:sz w:val="22"/>
                <w:szCs w:val="22"/>
              </w:rPr>
              <w:t>79.95</w:t>
            </w:r>
          </w:p>
        </w:tc>
        <w:tc>
          <w:tcPr>
            <w:tcW w:w="408" w:type="pct"/>
            <w:tcBorders>
              <w:top w:val="nil"/>
              <w:left w:val="nil"/>
              <w:bottom w:val="single" w:sz="4" w:space="0" w:color="auto"/>
              <w:right w:val="single" w:sz="4" w:space="0" w:color="auto"/>
            </w:tcBorders>
            <w:shd w:val="clear" w:color="000000" w:fill="FFFFFF"/>
            <w:vAlign w:val="center"/>
            <w:hideMark/>
          </w:tcPr>
          <w:p w14:paraId="4D6A4B3E" w14:textId="77777777" w:rsidR="0056018C" w:rsidRPr="0056018C" w:rsidRDefault="0056018C" w:rsidP="0056018C">
            <w:pPr>
              <w:contextualSpacing/>
              <w:jc w:val="center"/>
              <w:rPr>
                <w:color w:val="000000"/>
              </w:rPr>
            </w:pPr>
            <w:r w:rsidRPr="0056018C">
              <w:rPr>
                <w:color w:val="000000"/>
                <w:sz w:val="22"/>
                <w:szCs w:val="22"/>
              </w:rPr>
              <w:t>8022.8</w:t>
            </w:r>
          </w:p>
        </w:tc>
        <w:tc>
          <w:tcPr>
            <w:tcW w:w="363" w:type="pct"/>
            <w:tcBorders>
              <w:top w:val="nil"/>
              <w:left w:val="nil"/>
              <w:bottom w:val="single" w:sz="4" w:space="0" w:color="auto"/>
              <w:right w:val="single" w:sz="4" w:space="0" w:color="auto"/>
            </w:tcBorders>
            <w:shd w:val="clear" w:color="000000" w:fill="FFFFFF"/>
            <w:vAlign w:val="center"/>
            <w:hideMark/>
          </w:tcPr>
          <w:p w14:paraId="01D56D2F" w14:textId="77777777" w:rsidR="0056018C" w:rsidRPr="0056018C" w:rsidRDefault="0056018C" w:rsidP="0056018C">
            <w:pPr>
              <w:contextualSpacing/>
              <w:jc w:val="center"/>
              <w:rPr>
                <w:color w:val="000000"/>
              </w:rPr>
            </w:pPr>
            <w:r w:rsidRPr="0056018C">
              <w:rPr>
                <w:color w:val="000000"/>
                <w:sz w:val="22"/>
                <w:szCs w:val="22"/>
              </w:rPr>
              <w:t>891.42</w:t>
            </w:r>
          </w:p>
        </w:tc>
        <w:tc>
          <w:tcPr>
            <w:tcW w:w="321" w:type="pct"/>
            <w:tcBorders>
              <w:top w:val="nil"/>
              <w:left w:val="nil"/>
              <w:bottom w:val="single" w:sz="4" w:space="0" w:color="auto"/>
              <w:right w:val="single" w:sz="4" w:space="0" w:color="auto"/>
            </w:tcBorders>
            <w:shd w:val="clear" w:color="000000" w:fill="FDE9D9"/>
            <w:noWrap/>
            <w:vAlign w:val="bottom"/>
            <w:hideMark/>
          </w:tcPr>
          <w:p w14:paraId="73CA4783" w14:textId="77777777" w:rsidR="0056018C" w:rsidRPr="0056018C" w:rsidRDefault="0056018C" w:rsidP="0056018C">
            <w:pPr>
              <w:contextualSpacing/>
              <w:jc w:val="right"/>
              <w:rPr>
                <w:color w:val="000000"/>
              </w:rPr>
            </w:pPr>
            <w:r w:rsidRPr="0056018C">
              <w:rPr>
                <w:color w:val="000000"/>
                <w:sz w:val="22"/>
                <w:szCs w:val="22"/>
              </w:rPr>
              <w:t>2072</w:t>
            </w:r>
          </w:p>
        </w:tc>
        <w:tc>
          <w:tcPr>
            <w:tcW w:w="319" w:type="pct"/>
            <w:tcBorders>
              <w:top w:val="nil"/>
              <w:left w:val="nil"/>
              <w:bottom w:val="single" w:sz="4" w:space="0" w:color="auto"/>
              <w:right w:val="single" w:sz="4" w:space="0" w:color="auto"/>
            </w:tcBorders>
            <w:shd w:val="clear" w:color="000000" w:fill="E4DFEC"/>
            <w:noWrap/>
            <w:vAlign w:val="bottom"/>
            <w:hideMark/>
          </w:tcPr>
          <w:p w14:paraId="32266993" w14:textId="77777777" w:rsidR="0056018C" w:rsidRPr="0056018C" w:rsidRDefault="0056018C" w:rsidP="0056018C">
            <w:pPr>
              <w:contextualSpacing/>
              <w:jc w:val="right"/>
              <w:rPr>
                <w:color w:val="000000"/>
              </w:rPr>
            </w:pPr>
            <w:r w:rsidRPr="0056018C">
              <w:rPr>
                <w:color w:val="000000"/>
                <w:sz w:val="22"/>
                <w:szCs w:val="22"/>
              </w:rPr>
              <w:t>2244</w:t>
            </w:r>
          </w:p>
        </w:tc>
      </w:tr>
      <w:tr w:rsidR="0056018C" w:rsidRPr="0056018C" w14:paraId="59CD440E"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34686621" w14:textId="77777777" w:rsidR="0056018C" w:rsidRPr="0056018C" w:rsidRDefault="0056018C" w:rsidP="0056018C">
            <w:pPr>
              <w:contextualSpacing/>
              <w:jc w:val="right"/>
              <w:rPr>
                <w:color w:val="000000"/>
              </w:rPr>
            </w:pPr>
            <w:r w:rsidRPr="0056018C">
              <w:rPr>
                <w:color w:val="000000"/>
                <w:sz w:val="22"/>
                <w:szCs w:val="22"/>
              </w:rPr>
              <w:t>3.4</w:t>
            </w:r>
          </w:p>
        </w:tc>
        <w:tc>
          <w:tcPr>
            <w:tcW w:w="338" w:type="pct"/>
            <w:tcBorders>
              <w:top w:val="nil"/>
              <w:left w:val="nil"/>
              <w:bottom w:val="single" w:sz="4" w:space="0" w:color="auto"/>
              <w:right w:val="single" w:sz="4" w:space="0" w:color="auto"/>
            </w:tcBorders>
            <w:shd w:val="clear" w:color="000000" w:fill="EBF1DE"/>
            <w:noWrap/>
            <w:vAlign w:val="bottom"/>
            <w:hideMark/>
          </w:tcPr>
          <w:p w14:paraId="2422E12C"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69251F03"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5023A19C"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01FBD09E" w14:textId="77777777" w:rsidR="0056018C" w:rsidRPr="0056018C" w:rsidRDefault="0056018C" w:rsidP="0056018C">
            <w:pPr>
              <w:contextualSpacing/>
              <w:jc w:val="right"/>
              <w:rPr>
                <w:color w:val="000000"/>
              </w:rPr>
            </w:pPr>
            <w:r w:rsidRPr="0056018C">
              <w:rPr>
                <w:color w:val="000000"/>
                <w:sz w:val="22"/>
                <w:szCs w:val="22"/>
              </w:rPr>
              <w:t>136</w:t>
            </w:r>
          </w:p>
        </w:tc>
        <w:tc>
          <w:tcPr>
            <w:tcW w:w="231" w:type="pct"/>
            <w:tcBorders>
              <w:top w:val="nil"/>
              <w:left w:val="nil"/>
              <w:bottom w:val="single" w:sz="4" w:space="0" w:color="auto"/>
              <w:right w:val="single" w:sz="4" w:space="0" w:color="auto"/>
            </w:tcBorders>
            <w:shd w:val="clear" w:color="auto" w:fill="auto"/>
            <w:noWrap/>
            <w:vAlign w:val="bottom"/>
            <w:hideMark/>
          </w:tcPr>
          <w:p w14:paraId="347EE2F0"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02D4EB1C" w14:textId="77777777" w:rsidR="0056018C" w:rsidRPr="0056018C" w:rsidRDefault="0056018C" w:rsidP="0056018C">
            <w:pPr>
              <w:contextualSpacing/>
              <w:jc w:val="right"/>
              <w:rPr>
                <w:color w:val="000000"/>
              </w:rPr>
            </w:pPr>
            <w:r w:rsidRPr="0056018C">
              <w:rPr>
                <w:color w:val="000000"/>
                <w:sz w:val="22"/>
                <w:szCs w:val="22"/>
              </w:rPr>
              <w:t>0.06296</w:t>
            </w:r>
          </w:p>
        </w:tc>
        <w:tc>
          <w:tcPr>
            <w:tcW w:w="240" w:type="pct"/>
            <w:tcBorders>
              <w:top w:val="nil"/>
              <w:left w:val="nil"/>
              <w:bottom w:val="single" w:sz="4" w:space="0" w:color="auto"/>
              <w:right w:val="single" w:sz="4" w:space="0" w:color="auto"/>
            </w:tcBorders>
            <w:shd w:val="clear" w:color="000000" w:fill="FFFFFF"/>
            <w:noWrap/>
            <w:vAlign w:val="bottom"/>
            <w:hideMark/>
          </w:tcPr>
          <w:p w14:paraId="3D4C3417" w14:textId="77777777" w:rsidR="0056018C" w:rsidRPr="0056018C" w:rsidRDefault="0056018C" w:rsidP="0056018C">
            <w:pPr>
              <w:contextualSpacing/>
              <w:jc w:val="right"/>
              <w:rPr>
                <w:color w:val="000000"/>
              </w:rPr>
            </w:pPr>
            <w:r w:rsidRPr="0056018C">
              <w:rPr>
                <w:color w:val="000000"/>
                <w:sz w:val="22"/>
                <w:szCs w:val="22"/>
              </w:rPr>
              <w:t>283</w:t>
            </w:r>
          </w:p>
        </w:tc>
        <w:tc>
          <w:tcPr>
            <w:tcW w:w="240" w:type="pct"/>
            <w:tcBorders>
              <w:top w:val="nil"/>
              <w:left w:val="nil"/>
              <w:bottom w:val="single" w:sz="4" w:space="0" w:color="auto"/>
              <w:right w:val="single" w:sz="4" w:space="0" w:color="auto"/>
            </w:tcBorders>
            <w:shd w:val="clear" w:color="000000" w:fill="FFFFFF"/>
            <w:noWrap/>
            <w:vAlign w:val="bottom"/>
            <w:hideMark/>
          </w:tcPr>
          <w:p w14:paraId="2F772290" w14:textId="77777777" w:rsidR="0056018C" w:rsidRPr="0056018C" w:rsidRDefault="0056018C" w:rsidP="0056018C">
            <w:pPr>
              <w:contextualSpacing/>
              <w:jc w:val="center"/>
              <w:rPr>
                <w:color w:val="000000"/>
              </w:rPr>
            </w:pPr>
            <w:r w:rsidRPr="0056018C">
              <w:rPr>
                <w:color w:val="000000"/>
                <w:sz w:val="22"/>
                <w:szCs w:val="22"/>
              </w:rPr>
              <w:t>300</w:t>
            </w:r>
          </w:p>
        </w:tc>
        <w:tc>
          <w:tcPr>
            <w:tcW w:w="338" w:type="pct"/>
            <w:tcBorders>
              <w:top w:val="nil"/>
              <w:left w:val="nil"/>
              <w:bottom w:val="single" w:sz="4" w:space="0" w:color="auto"/>
              <w:right w:val="single" w:sz="4" w:space="0" w:color="auto"/>
            </w:tcBorders>
            <w:shd w:val="clear" w:color="000000" w:fill="FFFFFF"/>
            <w:noWrap/>
            <w:vAlign w:val="bottom"/>
            <w:hideMark/>
          </w:tcPr>
          <w:p w14:paraId="0875AE61" w14:textId="77777777" w:rsidR="0056018C" w:rsidRPr="0056018C" w:rsidRDefault="0056018C" w:rsidP="0056018C">
            <w:pPr>
              <w:contextualSpacing/>
              <w:jc w:val="right"/>
              <w:rPr>
                <w:color w:val="000000"/>
              </w:rPr>
            </w:pPr>
            <w:r w:rsidRPr="0056018C">
              <w:rPr>
                <w:color w:val="000000"/>
                <w:sz w:val="22"/>
                <w:szCs w:val="22"/>
              </w:rPr>
              <w:t>0.53</w:t>
            </w:r>
          </w:p>
        </w:tc>
        <w:tc>
          <w:tcPr>
            <w:tcW w:w="341" w:type="pct"/>
            <w:tcBorders>
              <w:top w:val="nil"/>
              <w:left w:val="nil"/>
              <w:bottom w:val="single" w:sz="4" w:space="0" w:color="auto"/>
              <w:right w:val="single" w:sz="4" w:space="0" w:color="auto"/>
            </w:tcBorders>
            <w:shd w:val="clear" w:color="000000" w:fill="FFFFFF"/>
            <w:noWrap/>
            <w:vAlign w:val="bottom"/>
            <w:hideMark/>
          </w:tcPr>
          <w:p w14:paraId="25AF7E54" w14:textId="77777777" w:rsidR="0056018C" w:rsidRPr="0056018C" w:rsidRDefault="0056018C" w:rsidP="0056018C">
            <w:pPr>
              <w:contextualSpacing/>
              <w:jc w:val="center"/>
              <w:rPr>
                <w:color w:val="000000"/>
              </w:rPr>
            </w:pPr>
            <w:r w:rsidRPr="0056018C">
              <w:rPr>
                <w:color w:val="000000"/>
                <w:sz w:val="22"/>
                <w:szCs w:val="22"/>
              </w:rPr>
              <w:t>86.58</w:t>
            </w:r>
          </w:p>
        </w:tc>
        <w:tc>
          <w:tcPr>
            <w:tcW w:w="408" w:type="pct"/>
            <w:tcBorders>
              <w:top w:val="nil"/>
              <w:left w:val="nil"/>
              <w:bottom w:val="single" w:sz="4" w:space="0" w:color="auto"/>
              <w:right w:val="single" w:sz="4" w:space="0" w:color="auto"/>
            </w:tcBorders>
            <w:shd w:val="clear" w:color="000000" w:fill="FFFFFF"/>
            <w:noWrap/>
            <w:vAlign w:val="bottom"/>
            <w:hideMark/>
          </w:tcPr>
          <w:p w14:paraId="588E341B" w14:textId="77777777" w:rsidR="0056018C" w:rsidRPr="0056018C" w:rsidRDefault="0056018C" w:rsidP="0056018C">
            <w:pPr>
              <w:contextualSpacing/>
              <w:jc w:val="center"/>
              <w:rPr>
                <w:color w:val="000000"/>
              </w:rPr>
            </w:pPr>
            <w:r w:rsidRPr="0056018C">
              <w:rPr>
                <w:color w:val="000000"/>
                <w:sz w:val="22"/>
                <w:szCs w:val="22"/>
              </w:rPr>
              <w:t>79.95</w:t>
            </w:r>
          </w:p>
        </w:tc>
        <w:tc>
          <w:tcPr>
            <w:tcW w:w="408" w:type="pct"/>
            <w:tcBorders>
              <w:top w:val="nil"/>
              <w:left w:val="nil"/>
              <w:bottom w:val="single" w:sz="4" w:space="0" w:color="auto"/>
              <w:right w:val="single" w:sz="4" w:space="0" w:color="auto"/>
            </w:tcBorders>
            <w:shd w:val="clear" w:color="000000" w:fill="FFFFFF"/>
            <w:vAlign w:val="center"/>
            <w:hideMark/>
          </w:tcPr>
          <w:p w14:paraId="6271D69C" w14:textId="77777777" w:rsidR="0056018C" w:rsidRPr="0056018C" w:rsidRDefault="0056018C" w:rsidP="0056018C">
            <w:pPr>
              <w:contextualSpacing/>
              <w:jc w:val="center"/>
              <w:rPr>
                <w:color w:val="000000"/>
              </w:rPr>
            </w:pPr>
            <w:r w:rsidRPr="0056018C">
              <w:rPr>
                <w:color w:val="000000"/>
                <w:sz w:val="22"/>
                <w:szCs w:val="22"/>
              </w:rPr>
              <w:t>8265.9</w:t>
            </w:r>
          </w:p>
        </w:tc>
        <w:tc>
          <w:tcPr>
            <w:tcW w:w="363" w:type="pct"/>
            <w:tcBorders>
              <w:top w:val="nil"/>
              <w:left w:val="nil"/>
              <w:bottom w:val="single" w:sz="4" w:space="0" w:color="auto"/>
              <w:right w:val="single" w:sz="4" w:space="0" w:color="auto"/>
            </w:tcBorders>
            <w:shd w:val="clear" w:color="000000" w:fill="FFFFFF"/>
            <w:vAlign w:val="center"/>
            <w:hideMark/>
          </w:tcPr>
          <w:p w14:paraId="4443009A" w14:textId="77777777" w:rsidR="0056018C" w:rsidRPr="0056018C" w:rsidRDefault="0056018C" w:rsidP="0056018C">
            <w:pPr>
              <w:contextualSpacing/>
              <w:jc w:val="center"/>
              <w:rPr>
                <w:color w:val="000000"/>
              </w:rPr>
            </w:pPr>
            <w:r w:rsidRPr="0056018C">
              <w:rPr>
                <w:color w:val="000000"/>
                <w:sz w:val="22"/>
                <w:szCs w:val="22"/>
              </w:rPr>
              <w:t>918.43</w:t>
            </w:r>
          </w:p>
        </w:tc>
        <w:tc>
          <w:tcPr>
            <w:tcW w:w="321" w:type="pct"/>
            <w:tcBorders>
              <w:top w:val="nil"/>
              <w:left w:val="nil"/>
              <w:bottom w:val="single" w:sz="4" w:space="0" w:color="auto"/>
              <w:right w:val="single" w:sz="4" w:space="0" w:color="auto"/>
            </w:tcBorders>
            <w:shd w:val="clear" w:color="000000" w:fill="FDE9D9"/>
            <w:noWrap/>
            <w:vAlign w:val="bottom"/>
            <w:hideMark/>
          </w:tcPr>
          <w:p w14:paraId="597AFD4B" w14:textId="77777777" w:rsidR="0056018C" w:rsidRPr="0056018C" w:rsidRDefault="0056018C" w:rsidP="0056018C">
            <w:pPr>
              <w:contextualSpacing/>
              <w:jc w:val="right"/>
              <w:rPr>
                <w:color w:val="000000"/>
              </w:rPr>
            </w:pPr>
            <w:r w:rsidRPr="0056018C">
              <w:rPr>
                <w:color w:val="000000"/>
                <w:sz w:val="22"/>
                <w:szCs w:val="22"/>
              </w:rPr>
              <w:t>2135</w:t>
            </w:r>
          </w:p>
        </w:tc>
        <w:tc>
          <w:tcPr>
            <w:tcW w:w="319" w:type="pct"/>
            <w:tcBorders>
              <w:top w:val="nil"/>
              <w:left w:val="nil"/>
              <w:bottom w:val="single" w:sz="4" w:space="0" w:color="auto"/>
              <w:right w:val="single" w:sz="4" w:space="0" w:color="auto"/>
            </w:tcBorders>
            <w:shd w:val="clear" w:color="000000" w:fill="E4DFEC"/>
            <w:noWrap/>
            <w:vAlign w:val="bottom"/>
            <w:hideMark/>
          </w:tcPr>
          <w:p w14:paraId="5E540EEB" w14:textId="77777777" w:rsidR="0056018C" w:rsidRPr="0056018C" w:rsidRDefault="0056018C" w:rsidP="0056018C">
            <w:pPr>
              <w:contextualSpacing/>
              <w:jc w:val="right"/>
              <w:rPr>
                <w:color w:val="000000"/>
              </w:rPr>
            </w:pPr>
            <w:r w:rsidRPr="0056018C">
              <w:rPr>
                <w:color w:val="000000"/>
                <w:sz w:val="22"/>
                <w:szCs w:val="22"/>
              </w:rPr>
              <w:t>2312</w:t>
            </w:r>
          </w:p>
        </w:tc>
      </w:tr>
      <w:tr w:rsidR="0056018C" w:rsidRPr="0056018C" w14:paraId="508D19E7"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32B8C280" w14:textId="77777777" w:rsidR="0056018C" w:rsidRPr="0056018C" w:rsidRDefault="0056018C" w:rsidP="0056018C">
            <w:pPr>
              <w:contextualSpacing/>
              <w:jc w:val="right"/>
              <w:rPr>
                <w:color w:val="000000"/>
              </w:rPr>
            </w:pPr>
            <w:r w:rsidRPr="0056018C">
              <w:rPr>
                <w:color w:val="000000"/>
                <w:sz w:val="22"/>
                <w:szCs w:val="22"/>
              </w:rPr>
              <w:t>3.5</w:t>
            </w:r>
          </w:p>
        </w:tc>
        <w:tc>
          <w:tcPr>
            <w:tcW w:w="338" w:type="pct"/>
            <w:tcBorders>
              <w:top w:val="nil"/>
              <w:left w:val="nil"/>
              <w:bottom w:val="single" w:sz="4" w:space="0" w:color="auto"/>
              <w:right w:val="single" w:sz="4" w:space="0" w:color="auto"/>
            </w:tcBorders>
            <w:shd w:val="clear" w:color="000000" w:fill="EBF1DE"/>
            <w:noWrap/>
            <w:vAlign w:val="bottom"/>
            <w:hideMark/>
          </w:tcPr>
          <w:p w14:paraId="750A742D"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2D17CDB9"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053BF0ED"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679668D8" w14:textId="77777777" w:rsidR="0056018C" w:rsidRPr="0056018C" w:rsidRDefault="0056018C" w:rsidP="0056018C">
            <w:pPr>
              <w:contextualSpacing/>
              <w:jc w:val="right"/>
              <w:rPr>
                <w:color w:val="000000"/>
              </w:rPr>
            </w:pPr>
            <w:r w:rsidRPr="0056018C">
              <w:rPr>
                <w:color w:val="000000"/>
                <w:sz w:val="22"/>
                <w:szCs w:val="22"/>
              </w:rPr>
              <w:t>140</w:t>
            </w:r>
          </w:p>
        </w:tc>
        <w:tc>
          <w:tcPr>
            <w:tcW w:w="231" w:type="pct"/>
            <w:tcBorders>
              <w:top w:val="nil"/>
              <w:left w:val="nil"/>
              <w:bottom w:val="single" w:sz="4" w:space="0" w:color="auto"/>
              <w:right w:val="single" w:sz="4" w:space="0" w:color="auto"/>
            </w:tcBorders>
            <w:shd w:val="clear" w:color="auto" w:fill="auto"/>
            <w:noWrap/>
            <w:vAlign w:val="bottom"/>
            <w:hideMark/>
          </w:tcPr>
          <w:p w14:paraId="104121E1"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2DBD6E6F" w14:textId="77777777" w:rsidR="0056018C" w:rsidRPr="0056018C" w:rsidRDefault="0056018C" w:rsidP="0056018C">
            <w:pPr>
              <w:contextualSpacing/>
              <w:jc w:val="right"/>
              <w:rPr>
                <w:color w:val="000000"/>
              </w:rPr>
            </w:pPr>
            <w:r w:rsidRPr="0056018C">
              <w:rPr>
                <w:color w:val="000000"/>
                <w:sz w:val="22"/>
                <w:szCs w:val="22"/>
              </w:rPr>
              <w:t>0.06481</w:t>
            </w:r>
          </w:p>
        </w:tc>
        <w:tc>
          <w:tcPr>
            <w:tcW w:w="240" w:type="pct"/>
            <w:tcBorders>
              <w:top w:val="nil"/>
              <w:left w:val="nil"/>
              <w:bottom w:val="single" w:sz="4" w:space="0" w:color="auto"/>
              <w:right w:val="single" w:sz="4" w:space="0" w:color="auto"/>
            </w:tcBorders>
            <w:shd w:val="clear" w:color="000000" w:fill="FFFFFF"/>
            <w:noWrap/>
            <w:vAlign w:val="bottom"/>
            <w:hideMark/>
          </w:tcPr>
          <w:p w14:paraId="57426CEB" w14:textId="77777777" w:rsidR="0056018C" w:rsidRPr="0056018C" w:rsidRDefault="0056018C" w:rsidP="0056018C">
            <w:pPr>
              <w:contextualSpacing/>
              <w:jc w:val="right"/>
              <w:rPr>
                <w:color w:val="000000"/>
              </w:rPr>
            </w:pPr>
            <w:r w:rsidRPr="0056018C">
              <w:rPr>
                <w:color w:val="000000"/>
                <w:sz w:val="22"/>
                <w:szCs w:val="22"/>
              </w:rPr>
              <w:t>287</w:t>
            </w:r>
          </w:p>
        </w:tc>
        <w:tc>
          <w:tcPr>
            <w:tcW w:w="240" w:type="pct"/>
            <w:tcBorders>
              <w:top w:val="nil"/>
              <w:left w:val="nil"/>
              <w:bottom w:val="single" w:sz="4" w:space="0" w:color="auto"/>
              <w:right w:val="single" w:sz="4" w:space="0" w:color="auto"/>
            </w:tcBorders>
            <w:shd w:val="clear" w:color="000000" w:fill="FFFFFF"/>
            <w:noWrap/>
            <w:vAlign w:val="bottom"/>
            <w:hideMark/>
          </w:tcPr>
          <w:p w14:paraId="2A594FFC" w14:textId="77777777" w:rsidR="0056018C" w:rsidRPr="0056018C" w:rsidRDefault="0056018C" w:rsidP="0056018C">
            <w:pPr>
              <w:contextualSpacing/>
              <w:jc w:val="center"/>
              <w:rPr>
                <w:color w:val="000000"/>
              </w:rPr>
            </w:pPr>
            <w:r w:rsidRPr="0056018C">
              <w:rPr>
                <w:color w:val="000000"/>
                <w:sz w:val="22"/>
                <w:szCs w:val="22"/>
              </w:rPr>
              <w:t>300</w:t>
            </w:r>
          </w:p>
        </w:tc>
        <w:tc>
          <w:tcPr>
            <w:tcW w:w="338" w:type="pct"/>
            <w:tcBorders>
              <w:top w:val="nil"/>
              <w:left w:val="nil"/>
              <w:bottom w:val="single" w:sz="4" w:space="0" w:color="auto"/>
              <w:right w:val="single" w:sz="4" w:space="0" w:color="auto"/>
            </w:tcBorders>
            <w:shd w:val="clear" w:color="000000" w:fill="FFFFFF"/>
            <w:noWrap/>
            <w:vAlign w:val="bottom"/>
            <w:hideMark/>
          </w:tcPr>
          <w:p w14:paraId="3F5E3D81" w14:textId="77777777" w:rsidR="0056018C" w:rsidRPr="0056018C" w:rsidRDefault="0056018C" w:rsidP="0056018C">
            <w:pPr>
              <w:contextualSpacing/>
              <w:jc w:val="right"/>
              <w:rPr>
                <w:color w:val="000000"/>
              </w:rPr>
            </w:pPr>
            <w:r w:rsidRPr="0056018C">
              <w:rPr>
                <w:color w:val="000000"/>
                <w:sz w:val="22"/>
                <w:szCs w:val="22"/>
              </w:rPr>
              <w:t>0.55</w:t>
            </w:r>
          </w:p>
        </w:tc>
        <w:tc>
          <w:tcPr>
            <w:tcW w:w="341" w:type="pct"/>
            <w:tcBorders>
              <w:top w:val="nil"/>
              <w:left w:val="nil"/>
              <w:bottom w:val="single" w:sz="4" w:space="0" w:color="auto"/>
              <w:right w:val="single" w:sz="4" w:space="0" w:color="auto"/>
            </w:tcBorders>
            <w:shd w:val="clear" w:color="000000" w:fill="FFFFFF"/>
            <w:noWrap/>
            <w:vAlign w:val="bottom"/>
            <w:hideMark/>
          </w:tcPr>
          <w:p w14:paraId="1D6A583B" w14:textId="77777777" w:rsidR="0056018C" w:rsidRPr="0056018C" w:rsidRDefault="0056018C" w:rsidP="0056018C">
            <w:pPr>
              <w:contextualSpacing/>
              <w:jc w:val="center"/>
              <w:rPr>
                <w:color w:val="000000"/>
              </w:rPr>
            </w:pPr>
            <w:r w:rsidRPr="0056018C">
              <w:rPr>
                <w:color w:val="000000"/>
                <w:sz w:val="22"/>
                <w:szCs w:val="22"/>
              </w:rPr>
              <w:t>86.58</w:t>
            </w:r>
          </w:p>
        </w:tc>
        <w:tc>
          <w:tcPr>
            <w:tcW w:w="408" w:type="pct"/>
            <w:tcBorders>
              <w:top w:val="nil"/>
              <w:left w:val="nil"/>
              <w:bottom w:val="single" w:sz="4" w:space="0" w:color="auto"/>
              <w:right w:val="single" w:sz="4" w:space="0" w:color="auto"/>
            </w:tcBorders>
            <w:shd w:val="clear" w:color="000000" w:fill="FFFFFF"/>
            <w:noWrap/>
            <w:vAlign w:val="bottom"/>
            <w:hideMark/>
          </w:tcPr>
          <w:p w14:paraId="13C78529" w14:textId="77777777" w:rsidR="0056018C" w:rsidRPr="0056018C" w:rsidRDefault="0056018C" w:rsidP="0056018C">
            <w:pPr>
              <w:contextualSpacing/>
              <w:jc w:val="center"/>
              <w:rPr>
                <w:color w:val="000000"/>
              </w:rPr>
            </w:pPr>
            <w:r w:rsidRPr="0056018C">
              <w:rPr>
                <w:color w:val="000000"/>
                <w:sz w:val="22"/>
                <w:szCs w:val="22"/>
              </w:rPr>
              <w:t>79.95</w:t>
            </w:r>
          </w:p>
        </w:tc>
        <w:tc>
          <w:tcPr>
            <w:tcW w:w="408" w:type="pct"/>
            <w:tcBorders>
              <w:top w:val="nil"/>
              <w:left w:val="nil"/>
              <w:bottom w:val="single" w:sz="4" w:space="0" w:color="auto"/>
              <w:right w:val="single" w:sz="4" w:space="0" w:color="auto"/>
            </w:tcBorders>
            <w:shd w:val="clear" w:color="000000" w:fill="FFFFFF"/>
            <w:vAlign w:val="center"/>
            <w:hideMark/>
          </w:tcPr>
          <w:p w14:paraId="684C326F" w14:textId="77777777" w:rsidR="0056018C" w:rsidRPr="0056018C" w:rsidRDefault="0056018C" w:rsidP="0056018C">
            <w:pPr>
              <w:contextualSpacing/>
              <w:jc w:val="center"/>
              <w:rPr>
                <w:color w:val="000000"/>
              </w:rPr>
            </w:pPr>
            <w:r w:rsidRPr="0056018C">
              <w:rPr>
                <w:color w:val="000000"/>
                <w:sz w:val="22"/>
                <w:szCs w:val="22"/>
              </w:rPr>
              <w:t>8509.0</w:t>
            </w:r>
          </w:p>
        </w:tc>
        <w:tc>
          <w:tcPr>
            <w:tcW w:w="363" w:type="pct"/>
            <w:tcBorders>
              <w:top w:val="nil"/>
              <w:left w:val="nil"/>
              <w:bottom w:val="single" w:sz="4" w:space="0" w:color="auto"/>
              <w:right w:val="single" w:sz="4" w:space="0" w:color="auto"/>
            </w:tcBorders>
            <w:shd w:val="clear" w:color="000000" w:fill="FFFFFF"/>
            <w:vAlign w:val="center"/>
            <w:hideMark/>
          </w:tcPr>
          <w:p w14:paraId="4E37C389" w14:textId="77777777" w:rsidR="0056018C" w:rsidRPr="0056018C" w:rsidRDefault="0056018C" w:rsidP="0056018C">
            <w:pPr>
              <w:contextualSpacing/>
              <w:jc w:val="center"/>
              <w:rPr>
                <w:color w:val="000000"/>
              </w:rPr>
            </w:pPr>
            <w:r w:rsidRPr="0056018C">
              <w:rPr>
                <w:color w:val="000000"/>
                <w:sz w:val="22"/>
                <w:szCs w:val="22"/>
              </w:rPr>
              <w:t>945.45</w:t>
            </w:r>
          </w:p>
        </w:tc>
        <w:tc>
          <w:tcPr>
            <w:tcW w:w="321" w:type="pct"/>
            <w:tcBorders>
              <w:top w:val="nil"/>
              <w:left w:val="nil"/>
              <w:bottom w:val="single" w:sz="4" w:space="0" w:color="auto"/>
              <w:right w:val="single" w:sz="4" w:space="0" w:color="auto"/>
            </w:tcBorders>
            <w:shd w:val="clear" w:color="000000" w:fill="FDE9D9"/>
            <w:noWrap/>
            <w:vAlign w:val="bottom"/>
            <w:hideMark/>
          </w:tcPr>
          <w:p w14:paraId="4C55383C" w14:textId="77777777" w:rsidR="0056018C" w:rsidRPr="0056018C" w:rsidRDefault="0056018C" w:rsidP="0056018C">
            <w:pPr>
              <w:contextualSpacing/>
              <w:jc w:val="right"/>
              <w:rPr>
                <w:color w:val="000000"/>
              </w:rPr>
            </w:pPr>
            <w:r w:rsidRPr="0056018C">
              <w:rPr>
                <w:color w:val="000000"/>
                <w:sz w:val="22"/>
                <w:szCs w:val="22"/>
              </w:rPr>
              <w:t>2198</w:t>
            </w:r>
          </w:p>
        </w:tc>
        <w:tc>
          <w:tcPr>
            <w:tcW w:w="319" w:type="pct"/>
            <w:tcBorders>
              <w:top w:val="nil"/>
              <w:left w:val="nil"/>
              <w:bottom w:val="single" w:sz="4" w:space="0" w:color="auto"/>
              <w:right w:val="single" w:sz="4" w:space="0" w:color="auto"/>
            </w:tcBorders>
            <w:shd w:val="clear" w:color="000000" w:fill="E4DFEC"/>
            <w:noWrap/>
            <w:vAlign w:val="bottom"/>
            <w:hideMark/>
          </w:tcPr>
          <w:p w14:paraId="7C5B2AFD" w14:textId="77777777" w:rsidR="0056018C" w:rsidRPr="0056018C" w:rsidRDefault="0056018C" w:rsidP="0056018C">
            <w:pPr>
              <w:contextualSpacing/>
              <w:jc w:val="right"/>
              <w:rPr>
                <w:color w:val="000000"/>
              </w:rPr>
            </w:pPr>
            <w:r w:rsidRPr="0056018C">
              <w:rPr>
                <w:color w:val="000000"/>
                <w:sz w:val="22"/>
                <w:szCs w:val="22"/>
              </w:rPr>
              <w:t>2380</w:t>
            </w:r>
          </w:p>
        </w:tc>
      </w:tr>
      <w:tr w:rsidR="0056018C" w:rsidRPr="0056018C" w14:paraId="3BBBAD8C"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5027A5A2" w14:textId="77777777" w:rsidR="0056018C" w:rsidRPr="0056018C" w:rsidRDefault="0056018C" w:rsidP="0056018C">
            <w:pPr>
              <w:contextualSpacing/>
              <w:jc w:val="right"/>
              <w:rPr>
                <w:color w:val="000000"/>
              </w:rPr>
            </w:pPr>
            <w:r w:rsidRPr="0056018C">
              <w:rPr>
                <w:color w:val="000000"/>
                <w:sz w:val="22"/>
                <w:szCs w:val="22"/>
              </w:rPr>
              <w:t>3.6</w:t>
            </w:r>
          </w:p>
        </w:tc>
        <w:tc>
          <w:tcPr>
            <w:tcW w:w="338" w:type="pct"/>
            <w:tcBorders>
              <w:top w:val="nil"/>
              <w:left w:val="nil"/>
              <w:bottom w:val="single" w:sz="4" w:space="0" w:color="auto"/>
              <w:right w:val="single" w:sz="4" w:space="0" w:color="auto"/>
            </w:tcBorders>
            <w:shd w:val="clear" w:color="000000" w:fill="EBF1DE"/>
            <w:noWrap/>
            <w:vAlign w:val="bottom"/>
            <w:hideMark/>
          </w:tcPr>
          <w:p w14:paraId="1C0A1537"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49DC9EE5"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2FC88EB5"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3C179596" w14:textId="77777777" w:rsidR="0056018C" w:rsidRPr="0056018C" w:rsidRDefault="0056018C" w:rsidP="0056018C">
            <w:pPr>
              <w:contextualSpacing/>
              <w:jc w:val="right"/>
              <w:rPr>
                <w:color w:val="000000"/>
              </w:rPr>
            </w:pPr>
            <w:r w:rsidRPr="0056018C">
              <w:rPr>
                <w:color w:val="000000"/>
                <w:sz w:val="22"/>
                <w:szCs w:val="22"/>
              </w:rPr>
              <w:t>144</w:t>
            </w:r>
          </w:p>
        </w:tc>
        <w:tc>
          <w:tcPr>
            <w:tcW w:w="231" w:type="pct"/>
            <w:tcBorders>
              <w:top w:val="nil"/>
              <w:left w:val="nil"/>
              <w:bottom w:val="single" w:sz="4" w:space="0" w:color="auto"/>
              <w:right w:val="single" w:sz="4" w:space="0" w:color="auto"/>
            </w:tcBorders>
            <w:shd w:val="clear" w:color="auto" w:fill="auto"/>
            <w:noWrap/>
            <w:vAlign w:val="bottom"/>
            <w:hideMark/>
          </w:tcPr>
          <w:p w14:paraId="6FD2818B"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79C09A78" w14:textId="77777777" w:rsidR="0056018C" w:rsidRPr="0056018C" w:rsidRDefault="0056018C" w:rsidP="0056018C">
            <w:pPr>
              <w:contextualSpacing/>
              <w:jc w:val="right"/>
              <w:rPr>
                <w:color w:val="000000"/>
              </w:rPr>
            </w:pPr>
            <w:r w:rsidRPr="0056018C">
              <w:rPr>
                <w:color w:val="000000"/>
                <w:sz w:val="22"/>
                <w:szCs w:val="22"/>
              </w:rPr>
              <w:t>0.06667</w:t>
            </w:r>
          </w:p>
        </w:tc>
        <w:tc>
          <w:tcPr>
            <w:tcW w:w="240" w:type="pct"/>
            <w:tcBorders>
              <w:top w:val="nil"/>
              <w:left w:val="nil"/>
              <w:bottom w:val="single" w:sz="4" w:space="0" w:color="auto"/>
              <w:right w:val="single" w:sz="4" w:space="0" w:color="auto"/>
            </w:tcBorders>
            <w:shd w:val="clear" w:color="000000" w:fill="FFFFFF"/>
            <w:noWrap/>
            <w:vAlign w:val="bottom"/>
            <w:hideMark/>
          </w:tcPr>
          <w:p w14:paraId="6CF2D9DD" w14:textId="77777777" w:rsidR="0056018C" w:rsidRPr="0056018C" w:rsidRDefault="0056018C" w:rsidP="0056018C">
            <w:pPr>
              <w:contextualSpacing/>
              <w:jc w:val="right"/>
              <w:rPr>
                <w:color w:val="000000"/>
              </w:rPr>
            </w:pPr>
            <w:r w:rsidRPr="0056018C">
              <w:rPr>
                <w:color w:val="000000"/>
                <w:sz w:val="22"/>
                <w:szCs w:val="22"/>
              </w:rPr>
              <w:t>291</w:t>
            </w:r>
          </w:p>
        </w:tc>
        <w:tc>
          <w:tcPr>
            <w:tcW w:w="240" w:type="pct"/>
            <w:tcBorders>
              <w:top w:val="nil"/>
              <w:left w:val="nil"/>
              <w:bottom w:val="single" w:sz="4" w:space="0" w:color="auto"/>
              <w:right w:val="single" w:sz="4" w:space="0" w:color="auto"/>
            </w:tcBorders>
            <w:shd w:val="clear" w:color="000000" w:fill="FFFFFF"/>
            <w:noWrap/>
            <w:vAlign w:val="bottom"/>
            <w:hideMark/>
          </w:tcPr>
          <w:p w14:paraId="3B9CDF42" w14:textId="77777777" w:rsidR="0056018C" w:rsidRPr="0056018C" w:rsidRDefault="0056018C" w:rsidP="0056018C">
            <w:pPr>
              <w:contextualSpacing/>
              <w:jc w:val="center"/>
              <w:rPr>
                <w:color w:val="000000"/>
              </w:rPr>
            </w:pPr>
            <w:r w:rsidRPr="0056018C">
              <w:rPr>
                <w:color w:val="000000"/>
                <w:sz w:val="22"/>
                <w:szCs w:val="22"/>
              </w:rPr>
              <w:t>300</w:t>
            </w:r>
          </w:p>
        </w:tc>
        <w:tc>
          <w:tcPr>
            <w:tcW w:w="338" w:type="pct"/>
            <w:tcBorders>
              <w:top w:val="nil"/>
              <w:left w:val="nil"/>
              <w:bottom w:val="single" w:sz="4" w:space="0" w:color="auto"/>
              <w:right w:val="single" w:sz="4" w:space="0" w:color="auto"/>
            </w:tcBorders>
            <w:shd w:val="clear" w:color="000000" w:fill="FFFFFF"/>
            <w:noWrap/>
            <w:vAlign w:val="bottom"/>
            <w:hideMark/>
          </w:tcPr>
          <w:p w14:paraId="0C2DB714" w14:textId="77777777" w:rsidR="0056018C" w:rsidRPr="0056018C" w:rsidRDefault="0056018C" w:rsidP="0056018C">
            <w:pPr>
              <w:contextualSpacing/>
              <w:jc w:val="right"/>
              <w:rPr>
                <w:color w:val="000000"/>
              </w:rPr>
            </w:pPr>
            <w:r w:rsidRPr="0056018C">
              <w:rPr>
                <w:color w:val="000000"/>
                <w:sz w:val="22"/>
                <w:szCs w:val="22"/>
              </w:rPr>
              <w:t>0.57</w:t>
            </w:r>
          </w:p>
        </w:tc>
        <w:tc>
          <w:tcPr>
            <w:tcW w:w="341" w:type="pct"/>
            <w:tcBorders>
              <w:top w:val="nil"/>
              <w:left w:val="nil"/>
              <w:bottom w:val="single" w:sz="4" w:space="0" w:color="auto"/>
              <w:right w:val="single" w:sz="4" w:space="0" w:color="auto"/>
            </w:tcBorders>
            <w:shd w:val="clear" w:color="000000" w:fill="FFFFFF"/>
            <w:noWrap/>
            <w:vAlign w:val="bottom"/>
            <w:hideMark/>
          </w:tcPr>
          <w:p w14:paraId="50D53469" w14:textId="77777777" w:rsidR="0056018C" w:rsidRPr="0056018C" w:rsidRDefault="0056018C" w:rsidP="0056018C">
            <w:pPr>
              <w:contextualSpacing/>
              <w:jc w:val="center"/>
              <w:rPr>
                <w:color w:val="000000"/>
              </w:rPr>
            </w:pPr>
            <w:r w:rsidRPr="0056018C">
              <w:rPr>
                <w:color w:val="000000"/>
                <w:sz w:val="22"/>
                <w:szCs w:val="22"/>
              </w:rPr>
              <w:t>86.58</w:t>
            </w:r>
          </w:p>
        </w:tc>
        <w:tc>
          <w:tcPr>
            <w:tcW w:w="408" w:type="pct"/>
            <w:tcBorders>
              <w:top w:val="nil"/>
              <w:left w:val="nil"/>
              <w:bottom w:val="single" w:sz="4" w:space="0" w:color="auto"/>
              <w:right w:val="single" w:sz="4" w:space="0" w:color="auto"/>
            </w:tcBorders>
            <w:shd w:val="clear" w:color="000000" w:fill="FFFFFF"/>
            <w:noWrap/>
            <w:vAlign w:val="bottom"/>
            <w:hideMark/>
          </w:tcPr>
          <w:p w14:paraId="1E487830" w14:textId="77777777" w:rsidR="0056018C" w:rsidRPr="0056018C" w:rsidRDefault="0056018C" w:rsidP="0056018C">
            <w:pPr>
              <w:contextualSpacing/>
              <w:jc w:val="center"/>
              <w:rPr>
                <w:color w:val="000000"/>
              </w:rPr>
            </w:pPr>
            <w:r w:rsidRPr="0056018C">
              <w:rPr>
                <w:color w:val="000000"/>
                <w:sz w:val="22"/>
                <w:szCs w:val="22"/>
              </w:rPr>
              <w:t>79.95</w:t>
            </w:r>
          </w:p>
        </w:tc>
        <w:tc>
          <w:tcPr>
            <w:tcW w:w="408" w:type="pct"/>
            <w:tcBorders>
              <w:top w:val="nil"/>
              <w:left w:val="nil"/>
              <w:bottom w:val="single" w:sz="4" w:space="0" w:color="auto"/>
              <w:right w:val="single" w:sz="4" w:space="0" w:color="auto"/>
            </w:tcBorders>
            <w:shd w:val="clear" w:color="000000" w:fill="FFFFFF"/>
            <w:vAlign w:val="center"/>
            <w:hideMark/>
          </w:tcPr>
          <w:p w14:paraId="5D378D52" w14:textId="77777777" w:rsidR="0056018C" w:rsidRPr="0056018C" w:rsidRDefault="0056018C" w:rsidP="0056018C">
            <w:pPr>
              <w:contextualSpacing/>
              <w:jc w:val="center"/>
              <w:rPr>
                <w:color w:val="000000"/>
              </w:rPr>
            </w:pPr>
            <w:r w:rsidRPr="0056018C">
              <w:rPr>
                <w:color w:val="000000"/>
                <w:sz w:val="22"/>
                <w:szCs w:val="22"/>
              </w:rPr>
              <w:t>8752.1</w:t>
            </w:r>
          </w:p>
        </w:tc>
        <w:tc>
          <w:tcPr>
            <w:tcW w:w="363" w:type="pct"/>
            <w:tcBorders>
              <w:top w:val="nil"/>
              <w:left w:val="nil"/>
              <w:bottom w:val="single" w:sz="4" w:space="0" w:color="auto"/>
              <w:right w:val="single" w:sz="4" w:space="0" w:color="auto"/>
            </w:tcBorders>
            <w:shd w:val="clear" w:color="000000" w:fill="FFFFFF"/>
            <w:vAlign w:val="center"/>
            <w:hideMark/>
          </w:tcPr>
          <w:p w14:paraId="3735725C" w14:textId="77777777" w:rsidR="0056018C" w:rsidRPr="0056018C" w:rsidRDefault="0056018C" w:rsidP="0056018C">
            <w:pPr>
              <w:contextualSpacing/>
              <w:jc w:val="center"/>
              <w:rPr>
                <w:color w:val="000000"/>
              </w:rPr>
            </w:pPr>
            <w:r w:rsidRPr="0056018C">
              <w:rPr>
                <w:color w:val="000000"/>
                <w:sz w:val="22"/>
                <w:szCs w:val="22"/>
              </w:rPr>
              <w:t>972.46</w:t>
            </w:r>
          </w:p>
        </w:tc>
        <w:tc>
          <w:tcPr>
            <w:tcW w:w="321" w:type="pct"/>
            <w:tcBorders>
              <w:top w:val="nil"/>
              <w:left w:val="nil"/>
              <w:bottom w:val="single" w:sz="4" w:space="0" w:color="auto"/>
              <w:right w:val="single" w:sz="4" w:space="0" w:color="auto"/>
            </w:tcBorders>
            <w:shd w:val="clear" w:color="000000" w:fill="FDE9D9"/>
            <w:noWrap/>
            <w:vAlign w:val="bottom"/>
            <w:hideMark/>
          </w:tcPr>
          <w:p w14:paraId="1870F8A9" w14:textId="77777777" w:rsidR="0056018C" w:rsidRPr="0056018C" w:rsidRDefault="0056018C" w:rsidP="0056018C">
            <w:pPr>
              <w:contextualSpacing/>
              <w:jc w:val="right"/>
              <w:rPr>
                <w:color w:val="000000"/>
              </w:rPr>
            </w:pPr>
            <w:r w:rsidRPr="0056018C">
              <w:rPr>
                <w:color w:val="000000"/>
                <w:sz w:val="22"/>
                <w:szCs w:val="22"/>
              </w:rPr>
              <w:t>2261</w:t>
            </w:r>
          </w:p>
        </w:tc>
        <w:tc>
          <w:tcPr>
            <w:tcW w:w="319" w:type="pct"/>
            <w:tcBorders>
              <w:top w:val="nil"/>
              <w:left w:val="nil"/>
              <w:bottom w:val="single" w:sz="4" w:space="0" w:color="auto"/>
              <w:right w:val="single" w:sz="4" w:space="0" w:color="auto"/>
            </w:tcBorders>
            <w:shd w:val="clear" w:color="000000" w:fill="E4DFEC"/>
            <w:noWrap/>
            <w:vAlign w:val="bottom"/>
            <w:hideMark/>
          </w:tcPr>
          <w:p w14:paraId="41001894" w14:textId="77777777" w:rsidR="0056018C" w:rsidRPr="0056018C" w:rsidRDefault="0056018C" w:rsidP="0056018C">
            <w:pPr>
              <w:contextualSpacing/>
              <w:jc w:val="right"/>
              <w:rPr>
                <w:color w:val="000000"/>
              </w:rPr>
            </w:pPr>
            <w:r w:rsidRPr="0056018C">
              <w:rPr>
                <w:color w:val="000000"/>
                <w:sz w:val="22"/>
                <w:szCs w:val="22"/>
              </w:rPr>
              <w:t>2448</w:t>
            </w:r>
          </w:p>
        </w:tc>
      </w:tr>
      <w:tr w:rsidR="0056018C" w:rsidRPr="0056018C" w14:paraId="436F83EF"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29FDAE26" w14:textId="77777777" w:rsidR="0056018C" w:rsidRPr="0056018C" w:rsidRDefault="0056018C" w:rsidP="0056018C">
            <w:pPr>
              <w:contextualSpacing/>
              <w:jc w:val="right"/>
              <w:rPr>
                <w:color w:val="000000"/>
              </w:rPr>
            </w:pPr>
            <w:r w:rsidRPr="0056018C">
              <w:rPr>
                <w:color w:val="000000"/>
                <w:sz w:val="22"/>
                <w:szCs w:val="22"/>
              </w:rPr>
              <w:t>3.7</w:t>
            </w:r>
          </w:p>
        </w:tc>
        <w:tc>
          <w:tcPr>
            <w:tcW w:w="338" w:type="pct"/>
            <w:tcBorders>
              <w:top w:val="nil"/>
              <w:left w:val="nil"/>
              <w:bottom w:val="single" w:sz="4" w:space="0" w:color="auto"/>
              <w:right w:val="single" w:sz="4" w:space="0" w:color="auto"/>
            </w:tcBorders>
            <w:shd w:val="clear" w:color="000000" w:fill="EBF1DE"/>
            <w:noWrap/>
            <w:vAlign w:val="bottom"/>
            <w:hideMark/>
          </w:tcPr>
          <w:p w14:paraId="040EBCED"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447290C3"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7A28594F"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78F72F0C" w14:textId="77777777" w:rsidR="0056018C" w:rsidRPr="0056018C" w:rsidRDefault="0056018C" w:rsidP="0056018C">
            <w:pPr>
              <w:contextualSpacing/>
              <w:jc w:val="right"/>
              <w:rPr>
                <w:color w:val="000000"/>
              </w:rPr>
            </w:pPr>
            <w:r w:rsidRPr="0056018C">
              <w:rPr>
                <w:color w:val="000000"/>
                <w:sz w:val="22"/>
                <w:szCs w:val="22"/>
              </w:rPr>
              <w:t>148</w:t>
            </w:r>
          </w:p>
        </w:tc>
        <w:tc>
          <w:tcPr>
            <w:tcW w:w="231" w:type="pct"/>
            <w:tcBorders>
              <w:top w:val="nil"/>
              <w:left w:val="nil"/>
              <w:bottom w:val="single" w:sz="4" w:space="0" w:color="auto"/>
              <w:right w:val="single" w:sz="4" w:space="0" w:color="auto"/>
            </w:tcBorders>
            <w:shd w:val="clear" w:color="auto" w:fill="auto"/>
            <w:noWrap/>
            <w:vAlign w:val="bottom"/>
            <w:hideMark/>
          </w:tcPr>
          <w:p w14:paraId="3DD4C93C"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2738CF9A" w14:textId="77777777" w:rsidR="0056018C" w:rsidRPr="0056018C" w:rsidRDefault="0056018C" w:rsidP="0056018C">
            <w:pPr>
              <w:contextualSpacing/>
              <w:jc w:val="right"/>
              <w:rPr>
                <w:color w:val="000000"/>
              </w:rPr>
            </w:pPr>
            <w:r w:rsidRPr="0056018C">
              <w:rPr>
                <w:color w:val="000000"/>
                <w:sz w:val="22"/>
                <w:szCs w:val="22"/>
              </w:rPr>
              <w:t>0.06852</w:t>
            </w:r>
          </w:p>
        </w:tc>
        <w:tc>
          <w:tcPr>
            <w:tcW w:w="240" w:type="pct"/>
            <w:tcBorders>
              <w:top w:val="nil"/>
              <w:left w:val="nil"/>
              <w:bottom w:val="single" w:sz="4" w:space="0" w:color="auto"/>
              <w:right w:val="single" w:sz="4" w:space="0" w:color="auto"/>
            </w:tcBorders>
            <w:shd w:val="clear" w:color="000000" w:fill="FFFFFF"/>
            <w:noWrap/>
            <w:vAlign w:val="bottom"/>
            <w:hideMark/>
          </w:tcPr>
          <w:p w14:paraId="49810164" w14:textId="77777777" w:rsidR="0056018C" w:rsidRPr="0056018C" w:rsidRDefault="0056018C" w:rsidP="0056018C">
            <w:pPr>
              <w:contextualSpacing/>
              <w:jc w:val="right"/>
              <w:rPr>
                <w:color w:val="000000"/>
              </w:rPr>
            </w:pPr>
            <w:r w:rsidRPr="0056018C">
              <w:rPr>
                <w:color w:val="000000"/>
                <w:sz w:val="22"/>
                <w:szCs w:val="22"/>
              </w:rPr>
              <w:t>295</w:t>
            </w:r>
          </w:p>
        </w:tc>
        <w:tc>
          <w:tcPr>
            <w:tcW w:w="240" w:type="pct"/>
            <w:tcBorders>
              <w:top w:val="nil"/>
              <w:left w:val="nil"/>
              <w:bottom w:val="single" w:sz="4" w:space="0" w:color="auto"/>
              <w:right w:val="single" w:sz="4" w:space="0" w:color="auto"/>
            </w:tcBorders>
            <w:shd w:val="clear" w:color="000000" w:fill="FFFFFF"/>
            <w:noWrap/>
            <w:vAlign w:val="bottom"/>
            <w:hideMark/>
          </w:tcPr>
          <w:p w14:paraId="751F26E0" w14:textId="77777777" w:rsidR="0056018C" w:rsidRPr="0056018C" w:rsidRDefault="0056018C" w:rsidP="0056018C">
            <w:pPr>
              <w:contextualSpacing/>
              <w:jc w:val="center"/>
              <w:rPr>
                <w:color w:val="000000"/>
              </w:rPr>
            </w:pPr>
            <w:r w:rsidRPr="0056018C">
              <w:rPr>
                <w:color w:val="000000"/>
                <w:sz w:val="22"/>
                <w:szCs w:val="22"/>
              </w:rPr>
              <w:t>300</w:t>
            </w:r>
          </w:p>
        </w:tc>
        <w:tc>
          <w:tcPr>
            <w:tcW w:w="338" w:type="pct"/>
            <w:tcBorders>
              <w:top w:val="nil"/>
              <w:left w:val="nil"/>
              <w:bottom w:val="single" w:sz="4" w:space="0" w:color="auto"/>
              <w:right w:val="single" w:sz="4" w:space="0" w:color="auto"/>
            </w:tcBorders>
            <w:shd w:val="clear" w:color="000000" w:fill="FFFFFF"/>
            <w:noWrap/>
            <w:vAlign w:val="bottom"/>
            <w:hideMark/>
          </w:tcPr>
          <w:p w14:paraId="47235F81" w14:textId="77777777" w:rsidR="0056018C" w:rsidRPr="0056018C" w:rsidRDefault="0056018C" w:rsidP="0056018C">
            <w:pPr>
              <w:contextualSpacing/>
              <w:jc w:val="right"/>
              <w:rPr>
                <w:color w:val="000000"/>
              </w:rPr>
            </w:pPr>
            <w:r w:rsidRPr="0056018C">
              <w:rPr>
                <w:color w:val="000000"/>
                <w:sz w:val="22"/>
                <w:szCs w:val="22"/>
              </w:rPr>
              <w:t>0.58</w:t>
            </w:r>
          </w:p>
        </w:tc>
        <w:tc>
          <w:tcPr>
            <w:tcW w:w="341" w:type="pct"/>
            <w:tcBorders>
              <w:top w:val="nil"/>
              <w:left w:val="nil"/>
              <w:bottom w:val="single" w:sz="4" w:space="0" w:color="auto"/>
              <w:right w:val="single" w:sz="4" w:space="0" w:color="auto"/>
            </w:tcBorders>
            <w:shd w:val="clear" w:color="000000" w:fill="FFFFFF"/>
            <w:noWrap/>
            <w:vAlign w:val="bottom"/>
            <w:hideMark/>
          </w:tcPr>
          <w:p w14:paraId="3313A2B8" w14:textId="77777777" w:rsidR="0056018C" w:rsidRPr="0056018C" w:rsidRDefault="0056018C" w:rsidP="0056018C">
            <w:pPr>
              <w:contextualSpacing/>
              <w:jc w:val="center"/>
              <w:rPr>
                <w:color w:val="000000"/>
              </w:rPr>
            </w:pPr>
            <w:r w:rsidRPr="0056018C">
              <w:rPr>
                <w:color w:val="000000"/>
                <w:sz w:val="22"/>
                <w:szCs w:val="22"/>
              </w:rPr>
              <w:t>86.58</w:t>
            </w:r>
          </w:p>
        </w:tc>
        <w:tc>
          <w:tcPr>
            <w:tcW w:w="408" w:type="pct"/>
            <w:tcBorders>
              <w:top w:val="nil"/>
              <w:left w:val="nil"/>
              <w:bottom w:val="single" w:sz="4" w:space="0" w:color="auto"/>
              <w:right w:val="single" w:sz="4" w:space="0" w:color="auto"/>
            </w:tcBorders>
            <w:shd w:val="clear" w:color="000000" w:fill="FFFFFF"/>
            <w:noWrap/>
            <w:vAlign w:val="bottom"/>
            <w:hideMark/>
          </w:tcPr>
          <w:p w14:paraId="135631EE" w14:textId="77777777" w:rsidR="0056018C" w:rsidRPr="0056018C" w:rsidRDefault="0056018C" w:rsidP="0056018C">
            <w:pPr>
              <w:contextualSpacing/>
              <w:jc w:val="center"/>
              <w:rPr>
                <w:color w:val="000000"/>
              </w:rPr>
            </w:pPr>
            <w:r w:rsidRPr="0056018C">
              <w:rPr>
                <w:color w:val="000000"/>
                <w:sz w:val="22"/>
                <w:szCs w:val="22"/>
              </w:rPr>
              <w:t>79.95</w:t>
            </w:r>
          </w:p>
        </w:tc>
        <w:tc>
          <w:tcPr>
            <w:tcW w:w="408" w:type="pct"/>
            <w:tcBorders>
              <w:top w:val="nil"/>
              <w:left w:val="nil"/>
              <w:bottom w:val="single" w:sz="4" w:space="0" w:color="auto"/>
              <w:right w:val="single" w:sz="4" w:space="0" w:color="auto"/>
            </w:tcBorders>
            <w:shd w:val="clear" w:color="000000" w:fill="FFFFFF"/>
            <w:vAlign w:val="center"/>
            <w:hideMark/>
          </w:tcPr>
          <w:p w14:paraId="6CC63D11" w14:textId="77777777" w:rsidR="0056018C" w:rsidRPr="0056018C" w:rsidRDefault="0056018C" w:rsidP="0056018C">
            <w:pPr>
              <w:contextualSpacing/>
              <w:jc w:val="center"/>
              <w:rPr>
                <w:color w:val="000000"/>
              </w:rPr>
            </w:pPr>
            <w:r w:rsidRPr="0056018C">
              <w:rPr>
                <w:color w:val="000000"/>
                <w:sz w:val="22"/>
                <w:szCs w:val="22"/>
              </w:rPr>
              <w:t>8995.3</w:t>
            </w:r>
          </w:p>
        </w:tc>
        <w:tc>
          <w:tcPr>
            <w:tcW w:w="363" w:type="pct"/>
            <w:tcBorders>
              <w:top w:val="nil"/>
              <w:left w:val="nil"/>
              <w:bottom w:val="single" w:sz="4" w:space="0" w:color="auto"/>
              <w:right w:val="single" w:sz="4" w:space="0" w:color="auto"/>
            </w:tcBorders>
            <w:shd w:val="clear" w:color="000000" w:fill="FFFFFF"/>
            <w:vAlign w:val="center"/>
            <w:hideMark/>
          </w:tcPr>
          <w:p w14:paraId="0C21AB91" w14:textId="77777777" w:rsidR="0056018C" w:rsidRPr="0056018C" w:rsidRDefault="0056018C" w:rsidP="0056018C">
            <w:pPr>
              <w:contextualSpacing/>
              <w:jc w:val="center"/>
              <w:rPr>
                <w:color w:val="000000"/>
              </w:rPr>
            </w:pPr>
            <w:r w:rsidRPr="0056018C">
              <w:rPr>
                <w:color w:val="000000"/>
                <w:sz w:val="22"/>
                <w:szCs w:val="22"/>
              </w:rPr>
              <w:t>999.47</w:t>
            </w:r>
          </w:p>
        </w:tc>
        <w:tc>
          <w:tcPr>
            <w:tcW w:w="321" w:type="pct"/>
            <w:tcBorders>
              <w:top w:val="nil"/>
              <w:left w:val="nil"/>
              <w:bottom w:val="single" w:sz="4" w:space="0" w:color="auto"/>
              <w:right w:val="single" w:sz="4" w:space="0" w:color="auto"/>
            </w:tcBorders>
            <w:shd w:val="clear" w:color="000000" w:fill="FDE9D9"/>
            <w:noWrap/>
            <w:vAlign w:val="bottom"/>
            <w:hideMark/>
          </w:tcPr>
          <w:p w14:paraId="02BF8CDB" w14:textId="77777777" w:rsidR="0056018C" w:rsidRPr="0056018C" w:rsidRDefault="0056018C" w:rsidP="0056018C">
            <w:pPr>
              <w:contextualSpacing/>
              <w:jc w:val="right"/>
              <w:rPr>
                <w:color w:val="000000"/>
              </w:rPr>
            </w:pPr>
            <w:r w:rsidRPr="0056018C">
              <w:rPr>
                <w:color w:val="000000"/>
                <w:sz w:val="22"/>
                <w:szCs w:val="22"/>
              </w:rPr>
              <w:t>2324</w:t>
            </w:r>
          </w:p>
        </w:tc>
        <w:tc>
          <w:tcPr>
            <w:tcW w:w="319" w:type="pct"/>
            <w:tcBorders>
              <w:top w:val="nil"/>
              <w:left w:val="nil"/>
              <w:bottom w:val="single" w:sz="4" w:space="0" w:color="auto"/>
              <w:right w:val="single" w:sz="4" w:space="0" w:color="auto"/>
            </w:tcBorders>
            <w:shd w:val="clear" w:color="000000" w:fill="E4DFEC"/>
            <w:noWrap/>
            <w:vAlign w:val="bottom"/>
            <w:hideMark/>
          </w:tcPr>
          <w:p w14:paraId="098B635C" w14:textId="77777777" w:rsidR="0056018C" w:rsidRPr="0056018C" w:rsidRDefault="0056018C" w:rsidP="0056018C">
            <w:pPr>
              <w:contextualSpacing/>
              <w:jc w:val="right"/>
              <w:rPr>
                <w:color w:val="000000"/>
              </w:rPr>
            </w:pPr>
            <w:r w:rsidRPr="0056018C">
              <w:rPr>
                <w:color w:val="000000"/>
                <w:sz w:val="22"/>
                <w:szCs w:val="22"/>
              </w:rPr>
              <w:t>2516</w:t>
            </w:r>
          </w:p>
        </w:tc>
      </w:tr>
      <w:tr w:rsidR="0056018C" w:rsidRPr="0056018C" w14:paraId="7A3C23D4"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28254B8C" w14:textId="77777777" w:rsidR="0056018C" w:rsidRPr="0056018C" w:rsidRDefault="0056018C" w:rsidP="0056018C">
            <w:pPr>
              <w:contextualSpacing/>
              <w:jc w:val="right"/>
              <w:rPr>
                <w:color w:val="000000"/>
              </w:rPr>
            </w:pPr>
            <w:r w:rsidRPr="0056018C">
              <w:rPr>
                <w:color w:val="000000"/>
                <w:sz w:val="22"/>
                <w:szCs w:val="22"/>
              </w:rPr>
              <w:t>3.8</w:t>
            </w:r>
          </w:p>
        </w:tc>
        <w:tc>
          <w:tcPr>
            <w:tcW w:w="338" w:type="pct"/>
            <w:tcBorders>
              <w:top w:val="nil"/>
              <w:left w:val="nil"/>
              <w:bottom w:val="single" w:sz="4" w:space="0" w:color="auto"/>
              <w:right w:val="single" w:sz="4" w:space="0" w:color="auto"/>
            </w:tcBorders>
            <w:shd w:val="clear" w:color="000000" w:fill="EBF1DE"/>
            <w:noWrap/>
            <w:vAlign w:val="bottom"/>
            <w:hideMark/>
          </w:tcPr>
          <w:p w14:paraId="39CFFB59"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7AEA55BA"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0AE7BCF4"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7748A432" w14:textId="77777777" w:rsidR="0056018C" w:rsidRPr="0056018C" w:rsidRDefault="0056018C" w:rsidP="0056018C">
            <w:pPr>
              <w:contextualSpacing/>
              <w:jc w:val="right"/>
              <w:rPr>
                <w:color w:val="000000"/>
              </w:rPr>
            </w:pPr>
            <w:r w:rsidRPr="0056018C">
              <w:rPr>
                <w:color w:val="000000"/>
                <w:sz w:val="22"/>
                <w:szCs w:val="22"/>
              </w:rPr>
              <w:t>152</w:t>
            </w:r>
          </w:p>
        </w:tc>
        <w:tc>
          <w:tcPr>
            <w:tcW w:w="231" w:type="pct"/>
            <w:tcBorders>
              <w:top w:val="nil"/>
              <w:left w:val="nil"/>
              <w:bottom w:val="single" w:sz="4" w:space="0" w:color="auto"/>
              <w:right w:val="single" w:sz="4" w:space="0" w:color="auto"/>
            </w:tcBorders>
            <w:shd w:val="clear" w:color="auto" w:fill="auto"/>
            <w:noWrap/>
            <w:vAlign w:val="bottom"/>
            <w:hideMark/>
          </w:tcPr>
          <w:p w14:paraId="38CFFDE9"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1E4CB547" w14:textId="77777777" w:rsidR="0056018C" w:rsidRPr="0056018C" w:rsidRDefault="0056018C" w:rsidP="0056018C">
            <w:pPr>
              <w:contextualSpacing/>
              <w:jc w:val="right"/>
              <w:rPr>
                <w:color w:val="000000"/>
              </w:rPr>
            </w:pPr>
            <w:r w:rsidRPr="0056018C">
              <w:rPr>
                <w:color w:val="000000"/>
                <w:sz w:val="22"/>
                <w:szCs w:val="22"/>
              </w:rPr>
              <w:t>0.07037</w:t>
            </w:r>
          </w:p>
        </w:tc>
        <w:tc>
          <w:tcPr>
            <w:tcW w:w="240" w:type="pct"/>
            <w:tcBorders>
              <w:top w:val="nil"/>
              <w:left w:val="nil"/>
              <w:bottom w:val="single" w:sz="4" w:space="0" w:color="auto"/>
              <w:right w:val="single" w:sz="4" w:space="0" w:color="auto"/>
            </w:tcBorders>
            <w:shd w:val="clear" w:color="000000" w:fill="FFFFFF"/>
            <w:noWrap/>
            <w:vAlign w:val="bottom"/>
            <w:hideMark/>
          </w:tcPr>
          <w:p w14:paraId="7FD33244" w14:textId="77777777" w:rsidR="0056018C" w:rsidRPr="0056018C" w:rsidRDefault="0056018C" w:rsidP="0056018C">
            <w:pPr>
              <w:contextualSpacing/>
              <w:jc w:val="right"/>
              <w:rPr>
                <w:color w:val="000000"/>
              </w:rPr>
            </w:pPr>
            <w:r w:rsidRPr="0056018C">
              <w:rPr>
                <w:color w:val="000000"/>
                <w:sz w:val="22"/>
                <w:szCs w:val="22"/>
              </w:rPr>
              <w:t>299</w:t>
            </w:r>
          </w:p>
        </w:tc>
        <w:tc>
          <w:tcPr>
            <w:tcW w:w="240" w:type="pct"/>
            <w:tcBorders>
              <w:top w:val="nil"/>
              <w:left w:val="nil"/>
              <w:bottom w:val="single" w:sz="4" w:space="0" w:color="auto"/>
              <w:right w:val="single" w:sz="4" w:space="0" w:color="auto"/>
            </w:tcBorders>
            <w:shd w:val="clear" w:color="000000" w:fill="FFFFFF"/>
            <w:noWrap/>
            <w:vAlign w:val="bottom"/>
            <w:hideMark/>
          </w:tcPr>
          <w:p w14:paraId="643C53DC" w14:textId="77777777" w:rsidR="0056018C" w:rsidRPr="0056018C" w:rsidRDefault="0056018C" w:rsidP="0056018C">
            <w:pPr>
              <w:contextualSpacing/>
              <w:jc w:val="center"/>
              <w:rPr>
                <w:color w:val="000000"/>
              </w:rPr>
            </w:pPr>
            <w:r w:rsidRPr="0056018C">
              <w:rPr>
                <w:color w:val="000000"/>
                <w:sz w:val="22"/>
                <w:szCs w:val="22"/>
              </w:rPr>
              <w:t>300</w:t>
            </w:r>
          </w:p>
        </w:tc>
        <w:tc>
          <w:tcPr>
            <w:tcW w:w="338" w:type="pct"/>
            <w:tcBorders>
              <w:top w:val="nil"/>
              <w:left w:val="nil"/>
              <w:bottom w:val="single" w:sz="4" w:space="0" w:color="auto"/>
              <w:right w:val="single" w:sz="4" w:space="0" w:color="auto"/>
            </w:tcBorders>
            <w:shd w:val="clear" w:color="000000" w:fill="FFFFFF"/>
            <w:noWrap/>
            <w:vAlign w:val="bottom"/>
            <w:hideMark/>
          </w:tcPr>
          <w:p w14:paraId="796A142E" w14:textId="77777777" w:rsidR="0056018C" w:rsidRPr="0056018C" w:rsidRDefault="0056018C" w:rsidP="0056018C">
            <w:pPr>
              <w:contextualSpacing/>
              <w:jc w:val="right"/>
              <w:rPr>
                <w:color w:val="000000"/>
              </w:rPr>
            </w:pPr>
            <w:r w:rsidRPr="0056018C">
              <w:rPr>
                <w:color w:val="000000"/>
                <w:sz w:val="22"/>
                <w:szCs w:val="22"/>
              </w:rPr>
              <w:t>0.60</w:t>
            </w:r>
          </w:p>
        </w:tc>
        <w:tc>
          <w:tcPr>
            <w:tcW w:w="341" w:type="pct"/>
            <w:tcBorders>
              <w:top w:val="nil"/>
              <w:left w:val="nil"/>
              <w:bottom w:val="single" w:sz="4" w:space="0" w:color="auto"/>
              <w:right w:val="single" w:sz="4" w:space="0" w:color="auto"/>
            </w:tcBorders>
            <w:shd w:val="clear" w:color="000000" w:fill="FFFFFF"/>
            <w:noWrap/>
            <w:vAlign w:val="bottom"/>
            <w:hideMark/>
          </w:tcPr>
          <w:p w14:paraId="7595332D" w14:textId="77777777" w:rsidR="0056018C" w:rsidRPr="0056018C" w:rsidRDefault="0056018C" w:rsidP="0056018C">
            <w:pPr>
              <w:contextualSpacing/>
              <w:jc w:val="center"/>
              <w:rPr>
                <w:color w:val="000000"/>
              </w:rPr>
            </w:pPr>
            <w:r w:rsidRPr="0056018C">
              <w:rPr>
                <w:color w:val="000000"/>
                <w:sz w:val="22"/>
                <w:szCs w:val="22"/>
              </w:rPr>
              <w:t>86.58</w:t>
            </w:r>
          </w:p>
        </w:tc>
        <w:tc>
          <w:tcPr>
            <w:tcW w:w="408" w:type="pct"/>
            <w:tcBorders>
              <w:top w:val="nil"/>
              <w:left w:val="nil"/>
              <w:bottom w:val="single" w:sz="4" w:space="0" w:color="auto"/>
              <w:right w:val="single" w:sz="4" w:space="0" w:color="auto"/>
            </w:tcBorders>
            <w:shd w:val="clear" w:color="000000" w:fill="FFFFFF"/>
            <w:noWrap/>
            <w:vAlign w:val="bottom"/>
            <w:hideMark/>
          </w:tcPr>
          <w:p w14:paraId="77D938F5" w14:textId="77777777" w:rsidR="0056018C" w:rsidRPr="0056018C" w:rsidRDefault="0056018C" w:rsidP="0056018C">
            <w:pPr>
              <w:contextualSpacing/>
              <w:jc w:val="center"/>
              <w:rPr>
                <w:color w:val="000000"/>
              </w:rPr>
            </w:pPr>
            <w:r w:rsidRPr="0056018C">
              <w:rPr>
                <w:color w:val="000000"/>
                <w:sz w:val="22"/>
                <w:szCs w:val="22"/>
              </w:rPr>
              <w:t>79.95</w:t>
            </w:r>
          </w:p>
        </w:tc>
        <w:tc>
          <w:tcPr>
            <w:tcW w:w="408" w:type="pct"/>
            <w:tcBorders>
              <w:top w:val="nil"/>
              <w:left w:val="nil"/>
              <w:bottom w:val="single" w:sz="4" w:space="0" w:color="auto"/>
              <w:right w:val="single" w:sz="4" w:space="0" w:color="auto"/>
            </w:tcBorders>
            <w:shd w:val="clear" w:color="000000" w:fill="FFFFFF"/>
            <w:vAlign w:val="center"/>
            <w:hideMark/>
          </w:tcPr>
          <w:p w14:paraId="636B19B2" w14:textId="77777777" w:rsidR="0056018C" w:rsidRPr="0056018C" w:rsidRDefault="0056018C" w:rsidP="0056018C">
            <w:pPr>
              <w:contextualSpacing/>
              <w:jc w:val="center"/>
              <w:rPr>
                <w:color w:val="000000"/>
              </w:rPr>
            </w:pPr>
            <w:r w:rsidRPr="0056018C">
              <w:rPr>
                <w:color w:val="000000"/>
                <w:sz w:val="22"/>
                <w:szCs w:val="22"/>
              </w:rPr>
              <w:t>9238.4</w:t>
            </w:r>
          </w:p>
        </w:tc>
        <w:tc>
          <w:tcPr>
            <w:tcW w:w="363" w:type="pct"/>
            <w:tcBorders>
              <w:top w:val="nil"/>
              <w:left w:val="nil"/>
              <w:bottom w:val="single" w:sz="4" w:space="0" w:color="auto"/>
              <w:right w:val="single" w:sz="4" w:space="0" w:color="auto"/>
            </w:tcBorders>
            <w:shd w:val="clear" w:color="000000" w:fill="FFFFFF"/>
            <w:vAlign w:val="center"/>
            <w:hideMark/>
          </w:tcPr>
          <w:p w14:paraId="1EC5A3E6" w14:textId="77777777" w:rsidR="0056018C" w:rsidRPr="0056018C" w:rsidRDefault="0056018C" w:rsidP="0056018C">
            <w:pPr>
              <w:contextualSpacing/>
              <w:jc w:val="center"/>
              <w:rPr>
                <w:color w:val="000000"/>
              </w:rPr>
            </w:pPr>
            <w:r w:rsidRPr="0056018C">
              <w:rPr>
                <w:color w:val="000000"/>
                <w:sz w:val="22"/>
                <w:szCs w:val="22"/>
              </w:rPr>
              <w:t>1026.49</w:t>
            </w:r>
          </w:p>
        </w:tc>
        <w:tc>
          <w:tcPr>
            <w:tcW w:w="321" w:type="pct"/>
            <w:tcBorders>
              <w:top w:val="nil"/>
              <w:left w:val="nil"/>
              <w:bottom w:val="single" w:sz="4" w:space="0" w:color="auto"/>
              <w:right w:val="single" w:sz="4" w:space="0" w:color="auto"/>
            </w:tcBorders>
            <w:shd w:val="clear" w:color="000000" w:fill="FDE9D9"/>
            <w:noWrap/>
            <w:vAlign w:val="bottom"/>
            <w:hideMark/>
          </w:tcPr>
          <w:p w14:paraId="1F2D670E" w14:textId="77777777" w:rsidR="0056018C" w:rsidRPr="0056018C" w:rsidRDefault="0056018C" w:rsidP="0056018C">
            <w:pPr>
              <w:contextualSpacing/>
              <w:jc w:val="right"/>
              <w:rPr>
                <w:color w:val="000000"/>
              </w:rPr>
            </w:pPr>
            <w:r w:rsidRPr="0056018C">
              <w:rPr>
                <w:color w:val="000000"/>
                <w:sz w:val="22"/>
                <w:szCs w:val="22"/>
              </w:rPr>
              <w:t>2386</w:t>
            </w:r>
          </w:p>
        </w:tc>
        <w:tc>
          <w:tcPr>
            <w:tcW w:w="319" w:type="pct"/>
            <w:tcBorders>
              <w:top w:val="nil"/>
              <w:left w:val="nil"/>
              <w:bottom w:val="single" w:sz="4" w:space="0" w:color="auto"/>
              <w:right w:val="single" w:sz="4" w:space="0" w:color="auto"/>
            </w:tcBorders>
            <w:shd w:val="clear" w:color="000000" w:fill="E4DFEC"/>
            <w:noWrap/>
            <w:vAlign w:val="bottom"/>
            <w:hideMark/>
          </w:tcPr>
          <w:p w14:paraId="2BD735EA" w14:textId="77777777" w:rsidR="0056018C" w:rsidRPr="0056018C" w:rsidRDefault="0056018C" w:rsidP="0056018C">
            <w:pPr>
              <w:contextualSpacing/>
              <w:jc w:val="right"/>
              <w:rPr>
                <w:color w:val="000000"/>
              </w:rPr>
            </w:pPr>
            <w:r w:rsidRPr="0056018C">
              <w:rPr>
                <w:color w:val="000000"/>
                <w:sz w:val="22"/>
                <w:szCs w:val="22"/>
              </w:rPr>
              <w:t>2584</w:t>
            </w:r>
          </w:p>
        </w:tc>
      </w:tr>
      <w:tr w:rsidR="0056018C" w:rsidRPr="0056018C" w14:paraId="10579FE2"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70376357" w14:textId="77777777" w:rsidR="0056018C" w:rsidRPr="0056018C" w:rsidRDefault="0056018C" w:rsidP="0056018C">
            <w:pPr>
              <w:contextualSpacing/>
              <w:jc w:val="right"/>
              <w:rPr>
                <w:color w:val="000000"/>
              </w:rPr>
            </w:pPr>
            <w:r w:rsidRPr="0056018C">
              <w:rPr>
                <w:color w:val="000000"/>
                <w:sz w:val="22"/>
                <w:szCs w:val="22"/>
              </w:rPr>
              <w:t>3.9</w:t>
            </w:r>
          </w:p>
        </w:tc>
        <w:tc>
          <w:tcPr>
            <w:tcW w:w="338" w:type="pct"/>
            <w:tcBorders>
              <w:top w:val="nil"/>
              <w:left w:val="nil"/>
              <w:bottom w:val="single" w:sz="4" w:space="0" w:color="auto"/>
              <w:right w:val="single" w:sz="4" w:space="0" w:color="auto"/>
            </w:tcBorders>
            <w:shd w:val="clear" w:color="000000" w:fill="EBF1DE"/>
            <w:noWrap/>
            <w:vAlign w:val="bottom"/>
            <w:hideMark/>
          </w:tcPr>
          <w:p w14:paraId="17EAED08"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2A93F917"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09C7AF24"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4C96AC01" w14:textId="77777777" w:rsidR="0056018C" w:rsidRPr="0056018C" w:rsidRDefault="0056018C" w:rsidP="0056018C">
            <w:pPr>
              <w:contextualSpacing/>
              <w:jc w:val="right"/>
              <w:rPr>
                <w:color w:val="000000"/>
              </w:rPr>
            </w:pPr>
            <w:r w:rsidRPr="0056018C">
              <w:rPr>
                <w:color w:val="000000"/>
                <w:sz w:val="22"/>
                <w:szCs w:val="22"/>
              </w:rPr>
              <w:t>156</w:t>
            </w:r>
          </w:p>
        </w:tc>
        <w:tc>
          <w:tcPr>
            <w:tcW w:w="231" w:type="pct"/>
            <w:tcBorders>
              <w:top w:val="nil"/>
              <w:left w:val="nil"/>
              <w:bottom w:val="single" w:sz="4" w:space="0" w:color="auto"/>
              <w:right w:val="single" w:sz="4" w:space="0" w:color="auto"/>
            </w:tcBorders>
            <w:shd w:val="clear" w:color="auto" w:fill="auto"/>
            <w:noWrap/>
            <w:vAlign w:val="bottom"/>
            <w:hideMark/>
          </w:tcPr>
          <w:p w14:paraId="4B51777B"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0F6190B7" w14:textId="77777777" w:rsidR="0056018C" w:rsidRPr="0056018C" w:rsidRDefault="0056018C" w:rsidP="0056018C">
            <w:pPr>
              <w:contextualSpacing/>
              <w:jc w:val="right"/>
              <w:rPr>
                <w:color w:val="000000"/>
              </w:rPr>
            </w:pPr>
            <w:r w:rsidRPr="0056018C">
              <w:rPr>
                <w:color w:val="000000"/>
                <w:sz w:val="22"/>
                <w:szCs w:val="22"/>
              </w:rPr>
              <w:t>0.07222</w:t>
            </w:r>
          </w:p>
        </w:tc>
        <w:tc>
          <w:tcPr>
            <w:tcW w:w="240" w:type="pct"/>
            <w:tcBorders>
              <w:top w:val="nil"/>
              <w:left w:val="nil"/>
              <w:bottom w:val="single" w:sz="4" w:space="0" w:color="auto"/>
              <w:right w:val="single" w:sz="4" w:space="0" w:color="auto"/>
            </w:tcBorders>
            <w:shd w:val="clear" w:color="000000" w:fill="FFFFFF"/>
            <w:noWrap/>
            <w:vAlign w:val="bottom"/>
            <w:hideMark/>
          </w:tcPr>
          <w:p w14:paraId="2CF96697" w14:textId="77777777" w:rsidR="0056018C" w:rsidRPr="0056018C" w:rsidRDefault="0056018C" w:rsidP="0056018C">
            <w:pPr>
              <w:contextualSpacing/>
              <w:jc w:val="right"/>
              <w:rPr>
                <w:color w:val="000000"/>
              </w:rPr>
            </w:pPr>
            <w:r w:rsidRPr="0056018C">
              <w:rPr>
                <w:color w:val="000000"/>
                <w:sz w:val="22"/>
                <w:szCs w:val="22"/>
              </w:rPr>
              <w:t>303</w:t>
            </w:r>
          </w:p>
        </w:tc>
        <w:tc>
          <w:tcPr>
            <w:tcW w:w="240" w:type="pct"/>
            <w:tcBorders>
              <w:top w:val="nil"/>
              <w:left w:val="nil"/>
              <w:bottom w:val="single" w:sz="4" w:space="0" w:color="auto"/>
              <w:right w:val="single" w:sz="4" w:space="0" w:color="auto"/>
            </w:tcBorders>
            <w:shd w:val="clear" w:color="000000" w:fill="FFFFFF"/>
            <w:noWrap/>
            <w:vAlign w:val="bottom"/>
            <w:hideMark/>
          </w:tcPr>
          <w:p w14:paraId="76E18BD7" w14:textId="77777777" w:rsidR="0056018C" w:rsidRPr="0056018C" w:rsidRDefault="0056018C" w:rsidP="0056018C">
            <w:pPr>
              <w:contextualSpacing/>
              <w:jc w:val="center"/>
              <w:rPr>
                <w:color w:val="000000"/>
              </w:rPr>
            </w:pPr>
            <w:r w:rsidRPr="0056018C">
              <w:rPr>
                <w:color w:val="000000"/>
                <w:sz w:val="22"/>
                <w:szCs w:val="22"/>
              </w:rPr>
              <w:t>300</w:t>
            </w:r>
          </w:p>
        </w:tc>
        <w:tc>
          <w:tcPr>
            <w:tcW w:w="338" w:type="pct"/>
            <w:tcBorders>
              <w:top w:val="nil"/>
              <w:left w:val="nil"/>
              <w:bottom w:val="single" w:sz="4" w:space="0" w:color="auto"/>
              <w:right w:val="single" w:sz="4" w:space="0" w:color="auto"/>
            </w:tcBorders>
            <w:shd w:val="clear" w:color="000000" w:fill="FFFFFF"/>
            <w:noWrap/>
            <w:vAlign w:val="bottom"/>
            <w:hideMark/>
          </w:tcPr>
          <w:p w14:paraId="45BEA0E7" w14:textId="77777777" w:rsidR="0056018C" w:rsidRPr="0056018C" w:rsidRDefault="0056018C" w:rsidP="0056018C">
            <w:pPr>
              <w:contextualSpacing/>
              <w:jc w:val="right"/>
              <w:rPr>
                <w:color w:val="000000"/>
              </w:rPr>
            </w:pPr>
            <w:r w:rsidRPr="0056018C">
              <w:rPr>
                <w:color w:val="000000"/>
                <w:sz w:val="22"/>
                <w:szCs w:val="22"/>
              </w:rPr>
              <w:t>0.61</w:t>
            </w:r>
          </w:p>
        </w:tc>
        <w:tc>
          <w:tcPr>
            <w:tcW w:w="341" w:type="pct"/>
            <w:tcBorders>
              <w:top w:val="nil"/>
              <w:left w:val="nil"/>
              <w:bottom w:val="single" w:sz="4" w:space="0" w:color="auto"/>
              <w:right w:val="single" w:sz="4" w:space="0" w:color="auto"/>
            </w:tcBorders>
            <w:shd w:val="clear" w:color="000000" w:fill="FFFFFF"/>
            <w:noWrap/>
            <w:vAlign w:val="bottom"/>
            <w:hideMark/>
          </w:tcPr>
          <w:p w14:paraId="3D2FAA0A" w14:textId="77777777" w:rsidR="0056018C" w:rsidRPr="0056018C" w:rsidRDefault="0056018C" w:rsidP="0056018C">
            <w:pPr>
              <w:contextualSpacing/>
              <w:jc w:val="center"/>
              <w:rPr>
                <w:color w:val="000000"/>
              </w:rPr>
            </w:pPr>
            <w:r w:rsidRPr="0056018C">
              <w:rPr>
                <w:color w:val="000000"/>
                <w:sz w:val="22"/>
                <w:szCs w:val="22"/>
              </w:rPr>
              <w:t>86.58</w:t>
            </w:r>
          </w:p>
        </w:tc>
        <w:tc>
          <w:tcPr>
            <w:tcW w:w="408" w:type="pct"/>
            <w:tcBorders>
              <w:top w:val="nil"/>
              <w:left w:val="nil"/>
              <w:bottom w:val="single" w:sz="4" w:space="0" w:color="auto"/>
              <w:right w:val="single" w:sz="4" w:space="0" w:color="auto"/>
            </w:tcBorders>
            <w:shd w:val="clear" w:color="000000" w:fill="FFFFFF"/>
            <w:noWrap/>
            <w:vAlign w:val="bottom"/>
            <w:hideMark/>
          </w:tcPr>
          <w:p w14:paraId="689B1F97" w14:textId="77777777" w:rsidR="0056018C" w:rsidRPr="0056018C" w:rsidRDefault="0056018C" w:rsidP="0056018C">
            <w:pPr>
              <w:contextualSpacing/>
              <w:jc w:val="center"/>
              <w:rPr>
                <w:color w:val="000000"/>
              </w:rPr>
            </w:pPr>
            <w:r w:rsidRPr="0056018C">
              <w:rPr>
                <w:color w:val="000000"/>
                <w:sz w:val="22"/>
                <w:szCs w:val="22"/>
              </w:rPr>
              <w:t>79.95</w:t>
            </w:r>
          </w:p>
        </w:tc>
        <w:tc>
          <w:tcPr>
            <w:tcW w:w="408" w:type="pct"/>
            <w:tcBorders>
              <w:top w:val="nil"/>
              <w:left w:val="nil"/>
              <w:bottom w:val="single" w:sz="4" w:space="0" w:color="auto"/>
              <w:right w:val="single" w:sz="4" w:space="0" w:color="auto"/>
            </w:tcBorders>
            <w:shd w:val="clear" w:color="000000" w:fill="FFFFFF"/>
            <w:vAlign w:val="center"/>
            <w:hideMark/>
          </w:tcPr>
          <w:p w14:paraId="2217DB85" w14:textId="77777777" w:rsidR="0056018C" w:rsidRPr="0056018C" w:rsidRDefault="0056018C" w:rsidP="0056018C">
            <w:pPr>
              <w:contextualSpacing/>
              <w:jc w:val="center"/>
              <w:rPr>
                <w:color w:val="000000"/>
              </w:rPr>
            </w:pPr>
            <w:r w:rsidRPr="0056018C">
              <w:rPr>
                <w:color w:val="000000"/>
                <w:sz w:val="22"/>
                <w:szCs w:val="22"/>
              </w:rPr>
              <w:t>9481.5</w:t>
            </w:r>
          </w:p>
        </w:tc>
        <w:tc>
          <w:tcPr>
            <w:tcW w:w="363" w:type="pct"/>
            <w:tcBorders>
              <w:top w:val="nil"/>
              <w:left w:val="nil"/>
              <w:bottom w:val="single" w:sz="4" w:space="0" w:color="auto"/>
              <w:right w:val="single" w:sz="4" w:space="0" w:color="auto"/>
            </w:tcBorders>
            <w:shd w:val="clear" w:color="000000" w:fill="FFFFFF"/>
            <w:vAlign w:val="center"/>
            <w:hideMark/>
          </w:tcPr>
          <w:p w14:paraId="084D33DE" w14:textId="77777777" w:rsidR="0056018C" w:rsidRPr="0056018C" w:rsidRDefault="0056018C" w:rsidP="0056018C">
            <w:pPr>
              <w:contextualSpacing/>
              <w:jc w:val="center"/>
              <w:rPr>
                <w:color w:val="000000"/>
              </w:rPr>
            </w:pPr>
            <w:r w:rsidRPr="0056018C">
              <w:rPr>
                <w:color w:val="000000"/>
                <w:sz w:val="22"/>
                <w:szCs w:val="22"/>
              </w:rPr>
              <w:t>1053.50</w:t>
            </w:r>
          </w:p>
        </w:tc>
        <w:tc>
          <w:tcPr>
            <w:tcW w:w="321" w:type="pct"/>
            <w:tcBorders>
              <w:top w:val="nil"/>
              <w:left w:val="nil"/>
              <w:bottom w:val="single" w:sz="4" w:space="0" w:color="auto"/>
              <w:right w:val="single" w:sz="4" w:space="0" w:color="auto"/>
            </w:tcBorders>
            <w:shd w:val="clear" w:color="000000" w:fill="FDE9D9"/>
            <w:noWrap/>
            <w:vAlign w:val="bottom"/>
            <w:hideMark/>
          </w:tcPr>
          <w:p w14:paraId="14CB881E" w14:textId="77777777" w:rsidR="0056018C" w:rsidRPr="0056018C" w:rsidRDefault="0056018C" w:rsidP="0056018C">
            <w:pPr>
              <w:contextualSpacing/>
              <w:jc w:val="right"/>
              <w:rPr>
                <w:color w:val="000000"/>
              </w:rPr>
            </w:pPr>
            <w:r w:rsidRPr="0056018C">
              <w:rPr>
                <w:color w:val="000000"/>
                <w:sz w:val="22"/>
                <w:szCs w:val="22"/>
              </w:rPr>
              <w:t>2449</w:t>
            </w:r>
          </w:p>
        </w:tc>
        <w:tc>
          <w:tcPr>
            <w:tcW w:w="319" w:type="pct"/>
            <w:tcBorders>
              <w:top w:val="nil"/>
              <w:left w:val="nil"/>
              <w:bottom w:val="single" w:sz="4" w:space="0" w:color="auto"/>
              <w:right w:val="single" w:sz="4" w:space="0" w:color="auto"/>
            </w:tcBorders>
            <w:shd w:val="clear" w:color="000000" w:fill="E4DFEC"/>
            <w:noWrap/>
            <w:vAlign w:val="bottom"/>
            <w:hideMark/>
          </w:tcPr>
          <w:p w14:paraId="5F31B0C7" w14:textId="77777777" w:rsidR="0056018C" w:rsidRPr="0056018C" w:rsidRDefault="0056018C" w:rsidP="0056018C">
            <w:pPr>
              <w:contextualSpacing/>
              <w:jc w:val="right"/>
              <w:rPr>
                <w:color w:val="000000"/>
              </w:rPr>
            </w:pPr>
            <w:r w:rsidRPr="0056018C">
              <w:rPr>
                <w:color w:val="000000"/>
                <w:sz w:val="22"/>
                <w:szCs w:val="22"/>
              </w:rPr>
              <w:t>2652</w:t>
            </w:r>
          </w:p>
        </w:tc>
      </w:tr>
      <w:tr w:rsidR="0056018C" w:rsidRPr="0056018C" w14:paraId="64670771"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0C9D4F90" w14:textId="77777777" w:rsidR="0056018C" w:rsidRPr="0056018C" w:rsidRDefault="0056018C" w:rsidP="0056018C">
            <w:pPr>
              <w:contextualSpacing/>
              <w:jc w:val="right"/>
              <w:rPr>
                <w:color w:val="000000"/>
              </w:rPr>
            </w:pPr>
            <w:r w:rsidRPr="0056018C">
              <w:rPr>
                <w:color w:val="000000"/>
                <w:sz w:val="22"/>
                <w:szCs w:val="22"/>
              </w:rPr>
              <w:t>4</w:t>
            </w:r>
          </w:p>
        </w:tc>
        <w:tc>
          <w:tcPr>
            <w:tcW w:w="338" w:type="pct"/>
            <w:tcBorders>
              <w:top w:val="nil"/>
              <w:left w:val="nil"/>
              <w:bottom w:val="single" w:sz="4" w:space="0" w:color="auto"/>
              <w:right w:val="single" w:sz="4" w:space="0" w:color="auto"/>
            </w:tcBorders>
            <w:shd w:val="clear" w:color="000000" w:fill="EBF1DE"/>
            <w:noWrap/>
            <w:vAlign w:val="bottom"/>
            <w:hideMark/>
          </w:tcPr>
          <w:p w14:paraId="0A01EC1B"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06CB8268"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485684E8"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3A3589CE" w14:textId="77777777" w:rsidR="0056018C" w:rsidRPr="0056018C" w:rsidRDefault="0056018C" w:rsidP="0056018C">
            <w:pPr>
              <w:contextualSpacing/>
              <w:jc w:val="right"/>
              <w:rPr>
                <w:color w:val="000000"/>
              </w:rPr>
            </w:pPr>
            <w:r w:rsidRPr="0056018C">
              <w:rPr>
                <w:color w:val="000000"/>
                <w:sz w:val="22"/>
                <w:szCs w:val="22"/>
              </w:rPr>
              <w:t>160</w:t>
            </w:r>
          </w:p>
        </w:tc>
        <w:tc>
          <w:tcPr>
            <w:tcW w:w="231" w:type="pct"/>
            <w:tcBorders>
              <w:top w:val="nil"/>
              <w:left w:val="nil"/>
              <w:bottom w:val="single" w:sz="4" w:space="0" w:color="auto"/>
              <w:right w:val="single" w:sz="4" w:space="0" w:color="auto"/>
            </w:tcBorders>
            <w:shd w:val="clear" w:color="auto" w:fill="auto"/>
            <w:noWrap/>
            <w:vAlign w:val="bottom"/>
            <w:hideMark/>
          </w:tcPr>
          <w:p w14:paraId="32F46F4A"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665E4059" w14:textId="77777777" w:rsidR="0056018C" w:rsidRPr="0056018C" w:rsidRDefault="0056018C" w:rsidP="0056018C">
            <w:pPr>
              <w:contextualSpacing/>
              <w:jc w:val="right"/>
              <w:rPr>
                <w:color w:val="000000"/>
              </w:rPr>
            </w:pPr>
            <w:r w:rsidRPr="0056018C">
              <w:rPr>
                <w:color w:val="000000"/>
                <w:sz w:val="22"/>
                <w:szCs w:val="22"/>
              </w:rPr>
              <w:t>0.07407</w:t>
            </w:r>
          </w:p>
        </w:tc>
        <w:tc>
          <w:tcPr>
            <w:tcW w:w="240" w:type="pct"/>
            <w:tcBorders>
              <w:top w:val="nil"/>
              <w:left w:val="nil"/>
              <w:bottom w:val="single" w:sz="4" w:space="0" w:color="auto"/>
              <w:right w:val="single" w:sz="4" w:space="0" w:color="auto"/>
            </w:tcBorders>
            <w:shd w:val="clear" w:color="000000" w:fill="FFFFFF"/>
            <w:noWrap/>
            <w:vAlign w:val="bottom"/>
            <w:hideMark/>
          </w:tcPr>
          <w:p w14:paraId="48D787B3" w14:textId="77777777" w:rsidR="0056018C" w:rsidRPr="0056018C" w:rsidRDefault="0056018C" w:rsidP="0056018C">
            <w:pPr>
              <w:contextualSpacing/>
              <w:jc w:val="right"/>
              <w:rPr>
                <w:color w:val="000000"/>
              </w:rPr>
            </w:pPr>
            <w:r w:rsidRPr="0056018C">
              <w:rPr>
                <w:color w:val="000000"/>
                <w:sz w:val="22"/>
                <w:szCs w:val="22"/>
              </w:rPr>
              <w:t>307</w:t>
            </w:r>
          </w:p>
        </w:tc>
        <w:tc>
          <w:tcPr>
            <w:tcW w:w="240" w:type="pct"/>
            <w:tcBorders>
              <w:top w:val="nil"/>
              <w:left w:val="nil"/>
              <w:bottom w:val="single" w:sz="4" w:space="0" w:color="auto"/>
              <w:right w:val="single" w:sz="4" w:space="0" w:color="auto"/>
            </w:tcBorders>
            <w:shd w:val="clear" w:color="000000" w:fill="FFFFFF"/>
            <w:noWrap/>
            <w:vAlign w:val="bottom"/>
            <w:hideMark/>
          </w:tcPr>
          <w:p w14:paraId="0F7DB10D" w14:textId="77777777" w:rsidR="0056018C" w:rsidRPr="0056018C" w:rsidRDefault="0056018C" w:rsidP="0056018C">
            <w:pPr>
              <w:contextualSpacing/>
              <w:jc w:val="center"/>
              <w:rPr>
                <w:color w:val="000000"/>
              </w:rPr>
            </w:pPr>
            <w:r w:rsidRPr="0056018C">
              <w:rPr>
                <w:color w:val="000000"/>
                <w:sz w:val="22"/>
                <w:szCs w:val="22"/>
              </w:rPr>
              <w:t>350</w:t>
            </w:r>
          </w:p>
        </w:tc>
        <w:tc>
          <w:tcPr>
            <w:tcW w:w="338" w:type="pct"/>
            <w:tcBorders>
              <w:top w:val="nil"/>
              <w:left w:val="nil"/>
              <w:bottom w:val="single" w:sz="4" w:space="0" w:color="auto"/>
              <w:right w:val="single" w:sz="4" w:space="0" w:color="auto"/>
            </w:tcBorders>
            <w:shd w:val="clear" w:color="000000" w:fill="FFFFFF"/>
            <w:noWrap/>
            <w:vAlign w:val="bottom"/>
            <w:hideMark/>
          </w:tcPr>
          <w:p w14:paraId="63FDFD16" w14:textId="77777777" w:rsidR="0056018C" w:rsidRPr="0056018C" w:rsidRDefault="0056018C" w:rsidP="0056018C">
            <w:pPr>
              <w:contextualSpacing/>
              <w:jc w:val="right"/>
              <w:rPr>
                <w:color w:val="000000"/>
              </w:rPr>
            </w:pPr>
            <w:r w:rsidRPr="0056018C">
              <w:rPr>
                <w:color w:val="000000"/>
                <w:sz w:val="22"/>
                <w:szCs w:val="22"/>
              </w:rPr>
              <w:t>0.46</w:t>
            </w:r>
          </w:p>
        </w:tc>
        <w:tc>
          <w:tcPr>
            <w:tcW w:w="341" w:type="pct"/>
            <w:tcBorders>
              <w:top w:val="nil"/>
              <w:left w:val="nil"/>
              <w:bottom w:val="single" w:sz="4" w:space="0" w:color="auto"/>
              <w:right w:val="single" w:sz="4" w:space="0" w:color="auto"/>
            </w:tcBorders>
            <w:shd w:val="clear" w:color="000000" w:fill="FFFFFF"/>
            <w:noWrap/>
            <w:vAlign w:val="bottom"/>
            <w:hideMark/>
          </w:tcPr>
          <w:p w14:paraId="21E32C21" w14:textId="77777777" w:rsidR="0056018C" w:rsidRPr="0056018C" w:rsidRDefault="0056018C" w:rsidP="0056018C">
            <w:pPr>
              <w:contextualSpacing/>
              <w:jc w:val="center"/>
              <w:rPr>
                <w:color w:val="000000"/>
              </w:rPr>
            </w:pPr>
            <w:r w:rsidRPr="0056018C">
              <w:rPr>
                <w:color w:val="000000"/>
                <w:sz w:val="22"/>
                <w:szCs w:val="22"/>
              </w:rPr>
              <w:t>97.34</w:t>
            </w:r>
          </w:p>
        </w:tc>
        <w:tc>
          <w:tcPr>
            <w:tcW w:w="408" w:type="pct"/>
            <w:tcBorders>
              <w:top w:val="nil"/>
              <w:left w:val="nil"/>
              <w:bottom w:val="single" w:sz="4" w:space="0" w:color="auto"/>
              <w:right w:val="single" w:sz="4" w:space="0" w:color="auto"/>
            </w:tcBorders>
            <w:shd w:val="clear" w:color="000000" w:fill="FFFFFF"/>
            <w:noWrap/>
            <w:vAlign w:val="bottom"/>
            <w:hideMark/>
          </w:tcPr>
          <w:p w14:paraId="2320C07D" w14:textId="77777777" w:rsidR="0056018C" w:rsidRPr="0056018C" w:rsidRDefault="0056018C" w:rsidP="0056018C">
            <w:pPr>
              <w:contextualSpacing/>
              <w:jc w:val="center"/>
              <w:rPr>
                <w:color w:val="000000"/>
              </w:rPr>
            </w:pPr>
            <w:r w:rsidRPr="0056018C">
              <w:rPr>
                <w:color w:val="000000"/>
                <w:sz w:val="22"/>
                <w:szCs w:val="22"/>
              </w:rPr>
              <w:t>91.45</w:t>
            </w:r>
          </w:p>
        </w:tc>
        <w:tc>
          <w:tcPr>
            <w:tcW w:w="408" w:type="pct"/>
            <w:tcBorders>
              <w:top w:val="nil"/>
              <w:left w:val="nil"/>
              <w:bottom w:val="single" w:sz="4" w:space="0" w:color="auto"/>
              <w:right w:val="single" w:sz="4" w:space="0" w:color="auto"/>
            </w:tcBorders>
            <w:shd w:val="clear" w:color="000000" w:fill="FFFFFF"/>
            <w:vAlign w:val="center"/>
            <w:hideMark/>
          </w:tcPr>
          <w:p w14:paraId="3A852E5D" w14:textId="77777777" w:rsidR="0056018C" w:rsidRPr="0056018C" w:rsidRDefault="0056018C" w:rsidP="0056018C">
            <w:pPr>
              <w:contextualSpacing/>
              <w:jc w:val="center"/>
              <w:rPr>
                <w:color w:val="000000"/>
              </w:rPr>
            </w:pPr>
            <w:r w:rsidRPr="0056018C">
              <w:rPr>
                <w:color w:val="000000"/>
                <w:sz w:val="22"/>
                <w:szCs w:val="22"/>
              </w:rPr>
              <w:t>9724.6</w:t>
            </w:r>
          </w:p>
        </w:tc>
        <w:tc>
          <w:tcPr>
            <w:tcW w:w="363" w:type="pct"/>
            <w:tcBorders>
              <w:top w:val="nil"/>
              <w:left w:val="nil"/>
              <w:bottom w:val="single" w:sz="4" w:space="0" w:color="auto"/>
              <w:right w:val="single" w:sz="4" w:space="0" w:color="auto"/>
            </w:tcBorders>
            <w:shd w:val="clear" w:color="000000" w:fill="FFFFFF"/>
            <w:vAlign w:val="center"/>
            <w:hideMark/>
          </w:tcPr>
          <w:p w14:paraId="22506D0B" w14:textId="77777777" w:rsidR="0056018C" w:rsidRPr="0056018C" w:rsidRDefault="0056018C" w:rsidP="0056018C">
            <w:pPr>
              <w:contextualSpacing/>
              <w:jc w:val="center"/>
              <w:rPr>
                <w:color w:val="000000"/>
              </w:rPr>
            </w:pPr>
            <w:r w:rsidRPr="0056018C">
              <w:rPr>
                <w:color w:val="000000"/>
                <w:sz w:val="22"/>
                <w:szCs w:val="22"/>
              </w:rPr>
              <w:t>1080.51</w:t>
            </w:r>
          </w:p>
        </w:tc>
        <w:tc>
          <w:tcPr>
            <w:tcW w:w="321" w:type="pct"/>
            <w:tcBorders>
              <w:top w:val="nil"/>
              <w:left w:val="nil"/>
              <w:bottom w:val="single" w:sz="4" w:space="0" w:color="auto"/>
              <w:right w:val="single" w:sz="4" w:space="0" w:color="auto"/>
            </w:tcBorders>
            <w:shd w:val="clear" w:color="000000" w:fill="FDE9D9"/>
            <w:noWrap/>
            <w:vAlign w:val="bottom"/>
            <w:hideMark/>
          </w:tcPr>
          <w:p w14:paraId="02740EE0" w14:textId="77777777" w:rsidR="0056018C" w:rsidRPr="0056018C" w:rsidRDefault="0056018C" w:rsidP="0056018C">
            <w:pPr>
              <w:contextualSpacing/>
              <w:jc w:val="right"/>
              <w:rPr>
                <w:color w:val="000000"/>
              </w:rPr>
            </w:pPr>
            <w:r w:rsidRPr="0056018C">
              <w:rPr>
                <w:color w:val="000000"/>
                <w:sz w:val="22"/>
                <w:szCs w:val="22"/>
              </w:rPr>
              <w:t>2234</w:t>
            </w:r>
          </w:p>
        </w:tc>
        <w:tc>
          <w:tcPr>
            <w:tcW w:w="319" w:type="pct"/>
            <w:tcBorders>
              <w:top w:val="nil"/>
              <w:left w:val="nil"/>
              <w:bottom w:val="single" w:sz="4" w:space="0" w:color="auto"/>
              <w:right w:val="single" w:sz="4" w:space="0" w:color="auto"/>
            </w:tcBorders>
            <w:shd w:val="clear" w:color="000000" w:fill="E4DFEC"/>
            <w:noWrap/>
            <w:vAlign w:val="bottom"/>
            <w:hideMark/>
          </w:tcPr>
          <w:p w14:paraId="396B4C9D" w14:textId="77777777" w:rsidR="0056018C" w:rsidRPr="0056018C" w:rsidRDefault="0056018C" w:rsidP="0056018C">
            <w:pPr>
              <w:contextualSpacing/>
              <w:jc w:val="right"/>
              <w:rPr>
                <w:color w:val="000000"/>
              </w:rPr>
            </w:pPr>
            <w:r w:rsidRPr="0056018C">
              <w:rPr>
                <w:color w:val="000000"/>
                <w:sz w:val="22"/>
                <w:szCs w:val="22"/>
              </w:rPr>
              <w:t>2378</w:t>
            </w:r>
          </w:p>
        </w:tc>
      </w:tr>
      <w:tr w:rsidR="0056018C" w:rsidRPr="0056018C" w14:paraId="6B7DF129"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5F9553D0" w14:textId="77777777" w:rsidR="0056018C" w:rsidRPr="0056018C" w:rsidRDefault="0056018C" w:rsidP="0056018C">
            <w:pPr>
              <w:contextualSpacing/>
              <w:jc w:val="right"/>
              <w:rPr>
                <w:color w:val="000000"/>
              </w:rPr>
            </w:pPr>
            <w:r w:rsidRPr="0056018C">
              <w:rPr>
                <w:color w:val="000000"/>
                <w:sz w:val="22"/>
                <w:szCs w:val="22"/>
              </w:rPr>
              <w:t>4.1</w:t>
            </w:r>
          </w:p>
        </w:tc>
        <w:tc>
          <w:tcPr>
            <w:tcW w:w="338" w:type="pct"/>
            <w:tcBorders>
              <w:top w:val="nil"/>
              <w:left w:val="nil"/>
              <w:bottom w:val="single" w:sz="4" w:space="0" w:color="auto"/>
              <w:right w:val="single" w:sz="4" w:space="0" w:color="auto"/>
            </w:tcBorders>
            <w:shd w:val="clear" w:color="000000" w:fill="EBF1DE"/>
            <w:noWrap/>
            <w:vAlign w:val="bottom"/>
            <w:hideMark/>
          </w:tcPr>
          <w:p w14:paraId="7EBD43A0"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3DD85500"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2F41AEDA"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05DDB079" w14:textId="77777777" w:rsidR="0056018C" w:rsidRPr="0056018C" w:rsidRDefault="0056018C" w:rsidP="0056018C">
            <w:pPr>
              <w:contextualSpacing/>
              <w:jc w:val="right"/>
              <w:rPr>
                <w:color w:val="000000"/>
              </w:rPr>
            </w:pPr>
            <w:r w:rsidRPr="0056018C">
              <w:rPr>
                <w:color w:val="000000"/>
                <w:sz w:val="22"/>
                <w:szCs w:val="22"/>
              </w:rPr>
              <w:t>164</w:t>
            </w:r>
          </w:p>
        </w:tc>
        <w:tc>
          <w:tcPr>
            <w:tcW w:w="231" w:type="pct"/>
            <w:tcBorders>
              <w:top w:val="nil"/>
              <w:left w:val="nil"/>
              <w:bottom w:val="single" w:sz="4" w:space="0" w:color="auto"/>
              <w:right w:val="single" w:sz="4" w:space="0" w:color="auto"/>
            </w:tcBorders>
            <w:shd w:val="clear" w:color="auto" w:fill="auto"/>
            <w:noWrap/>
            <w:vAlign w:val="bottom"/>
            <w:hideMark/>
          </w:tcPr>
          <w:p w14:paraId="24C7CC2E"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1FF0B95C" w14:textId="77777777" w:rsidR="0056018C" w:rsidRPr="0056018C" w:rsidRDefault="0056018C" w:rsidP="0056018C">
            <w:pPr>
              <w:contextualSpacing/>
              <w:jc w:val="right"/>
              <w:rPr>
                <w:color w:val="000000"/>
              </w:rPr>
            </w:pPr>
            <w:r w:rsidRPr="0056018C">
              <w:rPr>
                <w:color w:val="000000"/>
                <w:sz w:val="22"/>
                <w:szCs w:val="22"/>
              </w:rPr>
              <w:t>0.07593</w:t>
            </w:r>
          </w:p>
        </w:tc>
        <w:tc>
          <w:tcPr>
            <w:tcW w:w="240" w:type="pct"/>
            <w:tcBorders>
              <w:top w:val="nil"/>
              <w:left w:val="nil"/>
              <w:bottom w:val="single" w:sz="4" w:space="0" w:color="auto"/>
              <w:right w:val="single" w:sz="4" w:space="0" w:color="auto"/>
            </w:tcBorders>
            <w:shd w:val="clear" w:color="000000" w:fill="FFFFFF"/>
            <w:noWrap/>
            <w:vAlign w:val="bottom"/>
            <w:hideMark/>
          </w:tcPr>
          <w:p w14:paraId="7103BE2F" w14:textId="77777777" w:rsidR="0056018C" w:rsidRPr="0056018C" w:rsidRDefault="0056018C" w:rsidP="0056018C">
            <w:pPr>
              <w:contextualSpacing/>
              <w:jc w:val="right"/>
              <w:rPr>
                <w:color w:val="000000"/>
              </w:rPr>
            </w:pPr>
            <w:r w:rsidRPr="0056018C">
              <w:rPr>
                <w:color w:val="000000"/>
                <w:sz w:val="22"/>
                <w:szCs w:val="22"/>
              </w:rPr>
              <w:t>311</w:t>
            </w:r>
          </w:p>
        </w:tc>
        <w:tc>
          <w:tcPr>
            <w:tcW w:w="240" w:type="pct"/>
            <w:tcBorders>
              <w:top w:val="nil"/>
              <w:left w:val="nil"/>
              <w:bottom w:val="single" w:sz="4" w:space="0" w:color="auto"/>
              <w:right w:val="single" w:sz="4" w:space="0" w:color="auto"/>
            </w:tcBorders>
            <w:shd w:val="clear" w:color="000000" w:fill="FFFFFF"/>
            <w:noWrap/>
            <w:vAlign w:val="bottom"/>
            <w:hideMark/>
          </w:tcPr>
          <w:p w14:paraId="37A40105" w14:textId="77777777" w:rsidR="0056018C" w:rsidRPr="0056018C" w:rsidRDefault="0056018C" w:rsidP="0056018C">
            <w:pPr>
              <w:contextualSpacing/>
              <w:jc w:val="center"/>
              <w:rPr>
                <w:color w:val="000000"/>
              </w:rPr>
            </w:pPr>
            <w:r w:rsidRPr="0056018C">
              <w:rPr>
                <w:color w:val="000000"/>
                <w:sz w:val="22"/>
                <w:szCs w:val="22"/>
              </w:rPr>
              <w:t>350</w:t>
            </w:r>
          </w:p>
        </w:tc>
        <w:tc>
          <w:tcPr>
            <w:tcW w:w="338" w:type="pct"/>
            <w:tcBorders>
              <w:top w:val="nil"/>
              <w:left w:val="nil"/>
              <w:bottom w:val="single" w:sz="4" w:space="0" w:color="auto"/>
              <w:right w:val="single" w:sz="4" w:space="0" w:color="auto"/>
            </w:tcBorders>
            <w:shd w:val="clear" w:color="000000" w:fill="FFFFFF"/>
            <w:noWrap/>
            <w:vAlign w:val="bottom"/>
            <w:hideMark/>
          </w:tcPr>
          <w:p w14:paraId="29C7DEAE" w14:textId="77777777" w:rsidR="0056018C" w:rsidRPr="0056018C" w:rsidRDefault="0056018C" w:rsidP="0056018C">
            <w:pPr>
              <w:contextualSpacing/>
              <w:jc w:val="right"/>
              <w:rPr>
                <w:color w:val="000000"/>
              </w:rPr>
            </w:pPr>
            <w:r w:rsidRPr="0056018C">
              <w:rPr>
                <w:color w:val="000000"/>
                <w:sz w:val="22"/>
                <w:szCs w:val="22"/>
              </w:rPr>
              <w:t>0.47</w:t>
            </w:r>
          </w:p>
        </w:tc>
        <w:tc>
          <w:tcPr>
            <w:tcW w:w="341" w:type="pct"/>
            <w:tcBorders>
              <w:top w:val="nil"/>
              <w:left w:val="nil"/>
              <w:bottom w:val="single" w:sz="4" w:space="0" w:color="auto"/>
              <w:right w:val="single" w:sz="4" w:space="0" w:color="auto"/>
            </w:tcBorders>
            <w:shd w:val="clear" w:color="000000" w:fill="FFFFFF"/>
            <w:noWrap/>
            <w:vAlign w:val="bottom"/>
            <w:hideMark/>
          </w:tcPr>
          <w:p w14:paraId="73B68616" w14:textId="77777777" w:rsidR="0056018C" w:rsidRPr="0056018C" w:rsidRDefault="0056018C" w:rsidP="0056018C">
            <w:pPr>
              <w:contextualSpacing/>
              <w:jc w:val="center"/>
              <w:rPr>
                <w:color w:val="000000"/>
              </w:rPr>
            </w:pPr>
            <w:r w:rsidRPr="0056018C">
              <w:rPr>
                <w:color w:val="000000"/>
                <w:sz w:val="22"/>
                <w:szCs w:val="22"/>
              </w:rPr>
              <w:t>97.34</w:t>
            </w:r>
          </w:p>
        </w:tc>
        <w:tc>
          <w:tcPr>
            <w:tcW w:w="408" w:type="pct"/>
            <w:tcBorders>
              <w:top w:val="nil"/>
              <w:left w:val="nil"/>
              <w:bottom w:val="single" w:sz="4" w:space="0" w:color="auto"/>
              <w:right w:val="single" w:sz="4" w:space="0" w:color="auto"/>
            </w:tcBorders>
            <w:shd w:val="clear" w:color="000000" w:fill="FFFFFF"/>
            <w:noWrap/>
            <w:vAlign w:val="bottom"/>
            <w:hideMark/>
          </w:tcPr>
          <w:p w14:paraId="3C42E1C5" w14:textId="77777777" w:rsidR="0056018C" w:rsidRPr="0056018C" w:rsidRDefault="0056018C" w:rsidP="0056018C">
            <w:pPr>
              <w:contextualSpacing/>
              <w:jc w:val="center"/>
              <w:rPr>
                <w:color w:val="000000"/>
              </w:rPr>
            </w:pPr>
            <w:r w:rsidRPr="0056018C">
              <w:rPr>
                <w:color w:val="000000"/>
                <w:sz w:val="22"/>
                <w:szCs w:val="22"/>
              </w:rPr>
              <w:t>91.45</w:t>
            </w:r>
          </w:p>
        </w:tc>
        <w:tc>
          <w:tcPr>
            <w:tcW w:w="408" w:type="pct"/>
            <w:tcBorders>
              <w:top w:val="nil"/>
              <w:left w:val="nil"/>
              <w:bottom w:val="single" w:sz="4" w:space="0" w:color="auto"/>
              <w:right w:val="single" w:sz="4" w:space="0" w:color="auto"/>
            </w:tcBorders>
            <w:shd w:val="clear" w:color="000000" w:fill="FFFFFF"/>
            <w:vAlign w:val="center"/>
            <w:hideMark/>
          </w:tcPr>
          <w:p w14:paraId="6CDC0C12" w14:textId="77777777" w:rsidR="0056018C" w:rsidRPr="0056018C" w:rsidRDefault="0056018C" w:rsidP="0056018C">
            <w:pPr>
              <w:contextualSpacing/>
              <w:jc w:val="center"/>
              <w:rPr>
                <w:color w:val="000000"/>
              </w:rPr>
            </w:pPr>
            <w:r w:rsidRPr="0056018C">
              <w:rPr>
                <w:color w:val="000000"/>
                <w:sz w:val="22"/>
                <w:szCs w:val="22"/>
              </w:rPr>
              <w:t>9967.7</w:t>
            </w:r>
          </w:p>
        </w:tc>
        <w:tc>
          <w:tcPr>
            <w:tcW w:w="363" w:type="pct"/>
            <w:tcBorders>
              <w:top w:val="nil"/>
              <w:left w:val="nil"/>
              <w:bottom w:val="single" w:sz="4" w:space="0" w:color="auto"/>
              <w:right w:val="single" w:sz="4" w:space="0" w:color="auto"/>
            </w:tcBorders>
            <w:shd w:val="clear" w:color="000000" w:fill="FFFFFF"/>
            <w:vAlign w:val="center"/>
            <w:hideMark/>
          </w:tcPr>
          <w:p w14:paraId="50C7EFA5" w14:textId="77777777" w:rsidR="0056018C" w:rsidRPr="0056018C" w:rsidRDefault="0056018C" w:rsidP="0056018C">
            <w:pPr>
              <w:contextualSpacing/>
              <w:jc w:val="center"/>
              <w:rPr>
                <w:color w:val="000000"/>
              </w:rPr>
            </w:pPr>
            <w:r w:rsidRPr="0056018C">
              <w:rPr>
                <w:color w:val="000000"/>
                <w:sz w:val="22"/>
                <w:szCs w:val="22"/>
              </w:rPr>
              <w:t>1107.52</w:t>
            </w:r>
          </w:p>
        </w:tc>
        <w:tc>
          <w:tcPr>
            <w:tcW w:w="321" w:type="pct"/>
            <w:tcBorders>
              <w:top w:val="nil"/>
              <w:left w:val="nil"/>
              <w:bottom w:val="single" w:sz="4" w:space="0" w:color="auto"/>
              <w:right w:val="single" w:sz="4" w:space="0" w:color="auto"/>
            </w:tcBorders>
            <w:shd w:val="clear" w:color="000000" w:fill="FDE9D9"/>
            <w:noWrap/>
            <w:vAlign w:val="bottom"/>
            <w:hideMark/>
          </w:tcPr>
          <w:p w14:paraId="2141765E" w14:textId="77777777" w:rsidR="0056018C" w:rsidRPr="0056018C" w:rsidRDefault="0056018C" w:rsidP="0056018C">
            <w:pPr>
              <w:contextualSpacing/>
              <w:jc w:val="right"/>
              <w:rPr>
                <w:color w:val="000000"/>
              </w:rPr>
            </w:pPr>
            <w:r w:rsidRPr="0056018C">
              <w:rPr>
                <w:color w:val="000000"/>
                <w:sz w:val="22"/>
                <w:szCs w:val="22"/>
              </w:rPr>
              <w:t>2290</w:t>
            </w:r>
          </w:p>
        </w:tc>
        <w:tc>
          <w:tcPr>
            <w:tcW w:w="319" w:type="pct"/>
            <w:tcBorders>
              <w:top w:val="nil"/>
              <w:left w:val="nil"/>
              <w:bottom w:val="single" w:sz="4" w:space="0" w:color="auto"/>
              <w:right w:val="single" w:sz="4" w:space="0" w:color="auto"/>
            </w:tcBorders>
            <w:shd w:val="clear" w:color="000000" w:fill="E4DFEC"/>
            <w:noWrap/>
            <w:vAlign w:val="bottom"/>
            <w:hideMark/>
          </w:tcPr>
          <w:p w14:paraId="6766BD6D" w14:textId="77777777" w:rsidR="0056018C" w:rsidRPr="0056018C" w:rsidRDefault="0056018C" w:rsidP="0056018C">
            <w:pPr>
              <w:contextualSpacing/>
              <w:jc w:val="right"/>
              <w:rPr>
                <w:color w:val="000000"/>
              </w:rPr>
            </w:pPr>
            <w:r w:rsidRPr="0056018C">
              <w:rPr>
                <w:color w:val="000000"/>
                <w:sz w:val="22"/>
                <w:szCs w:val="22"/>
              </w:rPr>
              <w:t>2438</w:t>
            </w:r>
          </w:p>
        </w:tc>
      </w:tr>
      <w:tr w:rsidR="0056018C" w:rsidRPr="0056018C" w14:paraId="0D6B6469"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5999A7AE" w14:textId="77777777" w:rsidR="0056018C" w:rsidRPr="0056018C" w:rsidRDefault="0056018C" w:rsidP="0056018C">
            <w:pPr>
              <w:contextualSpacing/>
              <w:jc w:val="right"/>
              <w:rPr>
                <w:color w:val="000000"/>
              </w:rPr>
            </w:pPr>
            <w:r w:rsidRPr="0056018C">
              <w:rPr>
                <w:color w:val="000000"/>
                <w:sz w:val="22"/>
                <w:szCs w:val="22"/>
              </w:rPr>
              <w:t>4.2</w:t>
            </w:r>
          </w:p>
        </w:tc>
        <w:tc>
          <w:tcPr>
            <w:tcW w:w="338" w:type="pct"/>
            <w:tcBorders>
              <w:top w:val="nil"/>
              <w:left w:val="nil"/>
              <w:bottom w:val="single" w:sz="4" w:space="0" w:color="auto"/>
              <w:right w:val="single" w:sz="4" w:space="0" w:color="auto"/>
            </w:tcBorders>
            <w:shd w:val="clear" w:color="000000" w:fill="EBF1DE"/>
            <w:noWrap/>
            <w:vAlign w:val="bottom"/>
            <w:hideMark/>
          </w:tcPr>
          <w:p w14:paraId="76C2ACBA"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256958B4"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557CB20E"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2BC7938F" w14:textId="77777777" w:rsidR="0056018C" w:rsidRPr="0056018C" w:rsidRDefault="0056018C" w:rsidP="0056018C">
            <w:pPr>
              <w:contextualSpacing/>
              <w:jc w:val="right"/>
              <w:rPr>
                <w:color w:val="000000"/>
              </w:rPr>
            </w:pPr>
            <w:r w:rsidRPr="0056018C">
              <w:rPr>
                <w:color w:val="000000"/>
                <w:sz w:val="22"/>
                <w:szCs w:val="22"/>
              </w:rPr>
              <w:t>168</w:t>
            </w:r>
          </w:p>
        </w:tc>
        <w:tc>
          <w:tcPr>
            <w:tcW w:w="231" w:type="pct"/>
            <w:tcBorders>
              <w:top w:val="nil"/>
              <w:left w:val="nil"/>
              <w:bottom w:val="single" w:sz="4" w:space="0" w:color="auto"/>
              <w:right w:val="single" w:sz="4" w:space="0" w:color="auto"/>
            </w:tcBorders>
            <w:shd w:val="clear" w:color="auto" w:fill="auto"/>
            <w:noWrap/>
            <w:vAlign w:val="bottom"/>
            <w:hideMark/>
          </w:tcPr>
          <w:p w14:paraId="2274B1F0"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71DB079F" w14:textId="77777777" w:rsidR="0056018C" w:rsidRPr="0056018C" w:rsidRDefault="0056018C" w:rsidP="0056018C">
            <w:pPr>
              <w:contextualSpacing/>
              <w:jc w:val="right"/>
              <w:rPr>
                <w:color w:val="000000"/>
              </w:rPr>
            </w:pPr>
            <w:r w:rsidRPr="0056018C">
              <w:rPr>
                <w:color w:val="000000"/>
                <w:sz w:val="22"/>
                <w:szCs w:val="22"/>
              </w:rPr>
              <w:t>0.07778</w:t>
            </w:r>
          </w:p>
        </w:tc>
        <w:tc>
          <w:tcPr>
            <w:tcW w:w="240" w:type="pct"/>
            <w:tcBorders>
              <w:top w:val="nil"/>
              <w:left w:val="nil"/>
              <w:bottom w:val="single" w:sz="4" w:space="0" w:color="auto"/>
              <w:right w:val="single" w:sz="4" w:space="0" w:color="auto"/>
            </w:tcBorders>
            <w:shd w:val="clear" w:color="000000" w:fill="FFFFFF"/>
            <w:noWrap/>
            <w:vAlign w:val="bottom"/>
            <w:hideMark/>
          </w:tcPr>
          <w:p w14:paraId="7AC04AE1" w14:textId="77777777" w:rsidR="0056018C" w:rsidRPr="0056018C" w:rsidRDefault="0056018C" w:rsidP="0056018C">
            <w:pPr>
              <w:contextualSpacing/>
              <w:jc w:val="right"/>
              <w:rPr>
                <w:color w:val="000000"/>
              </w:rPr>
            </w:pPr>
            <w:r w:rsidRPr="0056018C">
              <w:rPr>
                <w:color w:val="000000"/>
                <w:sz w:val="22"/>
                <w:szCs w:val="22"/>
              </w:rPr>
              <w:t>315</w:t>
            </w:r>
          </w:p>
        </w:tc>
        <w:tc>
          <w:tcPr>
            <w:tcW w:w="240" w:type="pct"/>
            <w:tcBorders>
              <w:top w:val="nil"/>
              <w:left w:val="nil"/>
              <w:bottom w:val="single" w:sz="4" w:space="0" w:color="auto"/>
              <w:right w:val="single" w:sz="4" w:space="0" w:color="auto"/>
            </w:tcBorders>
            <w:shd w:val="clear" w:color="000000" w:fill="FFFFFF"/>
            <w:noWrap/>
            <w:vAlign w:val="bottom"/>
            <w:hideMark/>
          </w:tcPr>
          <w:p w14:paraId="3E059E23" w14:textId="77777777" w:rsidR="0056018C" w:rsidRPr="0056018C" w:rsidRDefault="0056018C" w:rsidP="0056018C">
            <w:pPr>
              <w:contextualSpacing/>
              <w:jc w:val="center"/>
              <w:rPr>
                <w:color w:val="000000"/>
              </w:rPr>
            </w:pPr>
            <w:r w:rsidRPr="0056018C">
              <w:rPr>
                <w:color w:val="000000"/>
                <w:sz w:val="22"/>
                <w:szCs w:val="22"/>
              </w:rPr>
              <w:t>350</w:t>
            </w:r>
          </w:p>
        </w:tc>
        <w:tc>
          <w:tcPr>
            <w:tcW w:w="338" w:type="pct"/>
            <w:tcBorders>
              <w:top w:val="nil"/>
              <w:left w:val="nil"/>
              <w:bottom w:val="single" w:sz="4" w:space="0" w:color="auto"/>
              <w:right w:val="single" w:sz="4" w:space="0" w:color="auto"/>
            </w:tcBorders>
            <w:shd w:val="clear" w:color="000000" w:fill="FFFFFF"/>
            <w:noWrap/>
            <w:vAlign w:val="bottom"/>
            <w:hideMark/>
          </w:tcPr>
          <w:p w14:paraId="78907D0D" w14:textId="77777777" w:rsidR="0056018C" w:rsidRPr="0056018C" w:rsidRDefault="0056018C" w:rsidP="0056018C">
            <w:pPr>
              <w:contextualSpacing/>
              <w:jc w:val="right"/>
              <w:rPr>
                <w:color w:val="000000"/>
              </w:rPr>
            </w:pPr>
            <w:r w:rsidRPr="0056018C">
              <w:rPr>
                <w:color w:val="000000"/>
                <w:sz w:val="22"/>
                <w:szCs w:val="22"/>
              </w:rPr>
              <w:t>0.49</w:t>
            </w:r>
          </w:p>
        </w:tc>
        <w:tc>
          <w:tcPr>
            <w:tcW w:w="341" w:type="pct"/>
            <w:tcBorders>
              <w:top w:val="nil"/>
              <w:left w:val="nil"/>
              <w:bottom w:val="single" w:sz="4" w:space="0" w:color="auto"/>
              <w:right w:val="single" w:sz="4" w:space="0" w:color="auto"/>
            </w:tcBorders>
            <w:shd w:val="clear" w:color="000000" w:fill="FFFFFF"/>
            <w:noWrap/>
            <w:vAlign w:val="bottom"/>
            <w:hideMark/>
          </w:tcPr>
          <w:p w14:paraId="5A1A61D8" w14:textId="77777777" w:rsidR="0056018C" w:rsidRPr="0056018C" w:rsidRDefault="0056018C" w:rsidP="0056018C">
            <w:pPr>
              <w:contextualSpacing/>
              <w:jc w:val="center"/>
              <w:rPr>
                <w:color w:val="000000"/>
              </w:rPr>
            </w:pPr>
            <w:r w:rsidRPr="0056018C">
              <w:rPr>
                <w:color w:val="000000"/>
                <w:sz w:val="22"/>
                <w:szCs w:val="22"/>
              </w:rPr>
              <w:t>97.34</w:t>
            </w:r>
          </w:p>
        </w:tc>
        <w:tc>
          <w:tcPr>
            <w:tcW w:w="408" w:type="pct"/>
            <w:tcBorders>
              <w:top w:val="nil"/>
              <w:left w:val="nil"/>
              <w:bottom w:val="single" w:sz="4" w:space="0" w:color="auto"/>
              <w:right w:val="single" w:sz="4" w:space="0" w:color="auto"/>
            </w:tcBorders>
            <w:shd w:val="clear" w:color="000000" w:fill="FFFFFF"/>
            <w:noWrap/>
            <w:vAlign w:val="bottom"/>
            <w:hideMark/>
          </w:tcPr>
          <w:p w14:paraId="41287AB4" w14:textId="77777777" w:rsidR="0056018C" w:rsidRPr="0056018C" w:rsidRDefault="0056018C" w:rsidP="0056018C">
            <w:pPr>
              <w:contextualSpacing/>
              <w:jc w:val="center"/>
              <w:rPr>
                <w:color w:val="000000"/>
              </w:rPr>
            </w:pPr>
            <w:r w:rsidRPr="0056018C">
              <w:rPr>
                <w:color w:val="000000"/>
                <w:sz w:val="22"/>
                <w:szCs w:val="22"/>
              </w:rPr>
              <w:t>91.45</w:t>
            </w:r>
          </w:p>
        </w:tc>
        <w:tc>
          <w:tcPr>
            <w:tcW w:w="408" w:type="pct"/>
            <w:tcBorders>
              <w:top w:val="nil"/>
              <w:left w:val="nil"/>
              <w:bottom w:val="single" w:sz="4" w:space="0" w:color="auto"/>
              <w:right w:val="single" w:sz="4" w:space="0" w:color="auto"/>
            </w:tcBorders>
            <w:shd w:val="clear" w:color="000000" w:fill="FFFFFF"/>
            <w:vAlign w:val="center"/>
            <w:hideMark/>
          </w:tcPr>
          <w:p w14:paraId="48F8200F" w14:textId="77777777" w:rsidR="0056018C" w:rsidRPr="0056018C" w:rsidRDefault="0056018C" w:rsidP="0056018C">
            <w:pPr>
              <w:contextualSpacing/>
              <w:jc w:val="center"/>
              <w:rPr>
                <w:color w:val="000000"/>
              </w:rPr>
            </w:pPr>
            <w:r w:rsidRPr="0056018C">
              <w:rPr>
                <w:color w:val="000000"/>
                <w:sz w:val="22"/>
                <w:szCs w:val="22"/>
              </w:rPr>
              <w:t>10210.8</w:t>
            </w:r>
          </w:p>
        </w:tc>
        <w:tc>
          <w:tcPr>
            <w:tcW w:w="363" w:type="pct"/>
            <w:tcBorders>
              <w:top w:val="nil"/>
              <w:left w:val="nil"/>
              <w:bottom w:val="single" w:sz="4" w:space="0" w:color="auto"/>
              <w:right w:val="single" w:sz="4" w:space="0" w:color="auto"/>
            </w:tcBorders>
            <w:shd w:val="clear" w:color="000000" w:fill="FFFFFF"/>
            <w:vAlign w:val="center"/>
            <w:hideMark/>
          </w:tcPr>
          <w:p w14:paraId="71F2C307" w14:textId="77777777" w:rsidR="0056018C" w:rsidRPr="0056018C" w:rsidRDefault="0056018C" w:rsidP="0056018C">
            <w:pPr>
              <w:contextualSpacing/>
              <w:jc w:val="center"/>
              <w:rPr>
                <w:color w:val="000000"/>
              </w:rPr>
            </w:pPr>
            <w:r w:rsidRPr="0056018C">
              <w:rPr>
                <w:color w:val="000000"/>
                <w:sz w:val="22"/>
                <w:szCs w:val="22"/>
              </w:rPr>
              <w:t>1134.54</w:t>
            </w:r>
          </w:p>
        </w:tc>
        <w:tc>
          <w:tcPr>
            <w:tcW w:w="321" w:type="pct"/>
            <w:tcBorders>
              <w:top w:val="nil"/>
              <w:left w:val="nil"/>
              <w:bottom w:val="single" w:sz="4" w:space="0" w:color="auto"/>
              <w:right w:val="single" w:sz="4" w:space="0" w:color="auto"/>
            </w:tcBorders>
            <w:shd w:val="clear" w:color="000000" w:fill="FDE9D9"/>
            <w:noWrap/>
            <w:vAlign w:val="bottom"/>
            <w:hideMark/>
          </w:tcPr>
          <w:p w14:paraId="0930CCBF" w14:textId="77777777" w:rsidR="0056018C" w:rsidRPr="0056018C" w:rsidRDefault="0056018C" w:rsidP="0056018C">
            <w:pPr>
              <w:contextualSpacing/>
              <w:jc w:val="right"/>
              <w:rPr>
                <w:color w:val="000000"/>
              </w:rPr>
            </w:pPr>
            <w:r w:rsidRPr="0056018C">
              <w:rPr>
                <w:color w:val="000000"/>
                <w:sz w:val="22"/>
                <w:szCs w:val="22"/>
              </w:rPr>
              <w:t>2346</w:t>
            </w:r>
          </w:p>
        </w:tc>
        <w:tc>
          <w:tcPr>
            <w:tcW w:w="319" w:type="pct"/>
            <w:tcBorders>
              <w:top w:val="nil"/>
              <w:left w:val="nil"/>
              <w:bottom w:val="single" w:sz="4" w:space="0" w:color="auto"/>
              <w:right w:val="single" w:sz="4" w:space="0" w:color="auto"/>
            </w:tcBorders>
            <w:shd w:val="clear" w:color="000000" w:fill="E4DFEC"/>
            <w:noWrap/>
            <w:vAlign w:val="bottom"/>
            <w:hideMark/>
          </w:tcPr>
          <w:p w14:paraId="302B6FC3" w14:textId="77777777" w:rsidR="0056018C" w:rsidRPr="0056018C" w:rsidRDefault="0056018C" w:rsidP="0056018C">
            <w:pPr>
              <w:contextualSpacing/>
              <w:jc w:val="right"/>
              <w:rPr>
                <w:color w:val="000000"/>
              </w:rPr>
            </w:pPr>
            <w:r w:rsidRPr="0056018C">
              <w:rPr>
                <w:color w:val="000000"/>
                <w:sz w:val="22"/>
                <w:szCs w:val="22"/>
              </w:rPr>
              <w:t>2497</w:t>
            </w:r>
          </w:p>
        </w:tc>
      </w:tr>
      <w:tr w:rsidR="0056018C" w:rsidRPr="0056018C" w14:paraId="48A357FF"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6BF7B814" w14:textId="77777777" w:rsidR="0056018C" w:rsidRPr="0056018C" w:rsidRDefault="0056018C" w:rsidP="0056018C">
            <w:pPr>
              <w:contextualSpacing/>
              <w:jc w:val="right"/>
              <w:rPr>
                <w:color w:val="000000"/>
              </w:rPr>
            </w:pPr>
            <w:r w:rsidRPr="0056018C">
              <w:rPr>
                <w:color w:val="000000"/>
                <w:sz w:val="22"/>
                <w:szCs w:val="22"/>
              </w:rPr>
              <w:t>4.3</w:t>
            </w:r>
          </w:p>
        </w:tc>
        <w:tc>
          <w:tcPr>
            <w:tcW w:w="338" w:type="pct"/>
            <w:tcBorders>
              <w:top w:val="nil"/>
              <w:left w:val="nil"/>
              <w:bottom w:val="single" w:sz="4" w:space="0" w:color="auto"/>
              <w:right w:val="single" w:sz="4" w:space="0" w:color="auto"/>
            </w:tcBorders>
            <w:shd w:val="clear" w:color="000000" w:fill="EBF1DE"/>
            <w:noWrap/>
            <w:vAlign w:val="bottom"/>
            <w:hideMark/>
          </w:tcPr>
          <w:p w14:paraId="195DD05A"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3F0ED48D"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36FD067B"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23EE6DAF" w14:textId="77777777" w:rsidR="0056018C" w:rsidRPr="0056018C" w:rsidRDefault="0056018C" w:rsidP="0056018C">
            <w:pPr>
              <w:contextualSpacing/>
              <w:jc w:val="right"/>
              <w:rPr>
                <w:color w:val="000000"/>
              </w:rPr>
            </w:pPr>
            <w:r w:rsidRPr="0056018C">
              <w:rPr>
                <w:color w:val="000000"/>
                <w:sz w:val="22"/>
                <w:szCs w:val="22"/>
              </w:rPr>
              <w:t>172</w:t>
            </w:r>
          </w:p>
        </w:tc>
        <w:tc>
          <w:tcPr>
            <w:tcW w:w="231" w:type="pct"/>
            <w:tcBorders>
              <w:top w:val="nil"/>
              <w:left w:val="nil"/>
              <w:bottom w:val="single" w:sz="4" w:space="0" w:color="auto"/>
              <w:right w:val="single" w:sz="4" w:space="0" w:color="auto"/>
            </w:tcBorders>
            <w:shd w:val="clear" w:color="auto" w:fill="auto"/>
            <w:noWrap/>
            <w:vAlign w:val="bottom"/>
            <w:hideMark/>
          </w:tcPr>
          <w:p w14:paraId="0CF2939E"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5115BAFC" w14:textId="77777777" w:rsidR="0056018C" w:rsidRPr="0056018C" w:rsidRDefault="0056018C" w:rsidP="0056018C">
            <w:pPr>
              <w:contextualSpacing/>
              <w:jc w:val="right"/>
              <w:rPr>
                <w:color w:val="000000"/>
              </w:rPr>
            </w:pPr>
            <w:r w:rsidRPr="0056018C">
              <w:rPr>
                <w:color w:val="000000"/>
                <w:sz w:val="22"/>
                <w:szCs w:val="22"/>
              </w:rPr>
              <w:t>0.07963</w:t>
            </w:r>
          </w:p>
        </w:tc>
        <w:tc>
          <w:tcPr>
            <w:tcW w:w="240" w:type="pct"/>
            <w:tcBorders>
              <w:top w:val="nil"/>
              <w:left w:val="nil"/>
              <w:bottom w:val="single" w:sz="4" w:space="0" w:color="auto"/>
              <w:right w:val="single" w:sz="4" w:space="0" w:color="auto"/>
            </w:tcBorders>
            <w:shd w:val="clear" w:color="000000" w:fill="FFFFFF"/>
            <w:noWrap/>
            <w:vAlign w:val="bottom"/>
            <w:hideMark/>
          </w:tcPr>
          <w:p w14:paraId="49B3444A" w14:textId="77777777" w:rsidR="0056018C" w:rsidRPr="0056018C" w:rsidRDefault="0056018C" w:rsidP="0056018C">
            <w:pPr>
              <w:contextualSpacing/>
              <w:jc w:val="right"/>
              <w:rPr>
                <w:color w:val="000000"/>
              </w:rPr>
            </w:pPr>
            <w:r w:rsidRPr="0056018C">
              <w:rPr>
                <w:color w:val="000000"/>
                <w:sz w:val="22"/>
                <w:szCs w:val="22"/>
              </w:rPr>
              <w:t>318</w:t>
            </w:r>
          </w:p>
        </w:tc>
        <w:tc>
          <w:tcPr>
            <w:tcW w:w="240" w:type="pct"/>
            <w:tcBorders>
              <w:top w:val="nil"/>
              <w:left w:val="nil"/>
              <w:bottom w:val="single" w:sz="4" w:space="0" w:color="auto"/>
              <w:right w:val="single" w:sz="4" w:space="0" w:color="auto"/>
            </w:tcBorders>
            <w:shd w:val="clear" w:color="000000" w:fill="FFFFFF"/>
            <w:noWrap/>
            <w:vAlign w:val="bottom"/>
            <w:hideMark/>
          </w:tcPr>
          <w:p w14:paraId="7D4FB68D" w14:textId="77777777" w:rsidR="0056018C" w:rsidRPr="0056018C" w:rsidRDefault="0056018C" w:rsidP="0056018C">
            <w:pPr>
              <w:contextualSpacing/>
              <w:jc w:val="center"/>
              <w:rPr>
                <w:color w:val="000000"/>
              </w:rPr>
            </w:pPr>
            <w:r w:rsidRPr="0056018C">
              <w:rPr>
                <w:color w:val="000000"/>
                <w:sz w:val="22"/>
                <w:szCs w:val="22"/>
              </w:rPr>
              <w:t>350</w:t>
            </w:r>
          </w:p>
        </w:tc>
        <w:tc>
          <w:tcPr>
            <w:tcW w:w="338" w:type="pct"/>
            <w:tcBorders>
              <w:top w:val="nil"/>
              <w:left w:val="nil"/>
              <w:bottom w:val="single" w:sz="4" w:space="0" w:color="auto"/>
              <w:right w:val="single" w:sz="4" w:space="0" w:color="auto"/>
            </w:tcBorders>
            <w:shd w:val="clear" w:color="000000" w:fill="FFFFFF"/>
            <w:noWrap/>
            <w:vAlign w:val="bottom"/>
            <w:hideMark/>
          </w:tcPr>
          <w:p w14:paraId="761B4019" w14:textId="77777777" w:rsidR="0056018C" w:rsidRPr="0056018C" w:rsidRDefault="0056018C" w:rsidP="0056018C">
            <w:pPr>
              <w:contextualSpacing/>
              <w:jc w:val="right"/>
              <w:rPr>
                <w:color w:val="000000"/>
              </w:rPr>
            </w:pPr>
            <w:r w:rsidRPr="0056018C">
              <w:rPr>
                <w:color w:val="000000"/>
                <w:sz w:val="22"/>
                <w:szCs w:val="22"/>
              </w:rPr>
              <w:t>0.50</w:t>
            </w:r>
          </w:p>
        </w:tc>
        <w:tc>
          <w:tcPr>
            <w:tcW w:w="341" w:type="pct"/>
            <w:tcBorders>
              <w:top w:val="nil"/>
              <w:left w:val="nil"/>
              <w:bottom w:val="single" w:sz="4" w:space="0" w:color="auto"/>
              <w:right w:val="single" w:sz="4" w:space="0" w:color="auto"/>
            </w:tcBorders>
            <w:shd w:val="clear" w:color="000000" w:fill="FFFFFF"/>
            <w:noWrap/>
            <w:vAlign w:val="bottom"/>
            <w:hideMark/>
          </w:tcPr>
          <w:p w14:paraId="0E76E91C" w14:textId="77777777" w:rsidR="0056018C" w:rsidRPr="0056018C" w:rsidRDefault="0056018C" w:rsidP="0056018C">
            <w:pPr>
              <w:contextualSpacing/>
              <w:jc w:val="center"/>
              <w:rPr>
                <w:color w:val="000000"/>
              </w:rPr>
            </w:pPr>
            <w:r w:rsidRPr="0056018C">
              <w:rPr>
                <w:color w:val="000000"/>
                <w:sz w:val="22"/>
                <w:szCs w:val="22"/>
              </w:rPr>
              <w:t>97.34</w:t>
            </w:r>
          </w:p>
        </w:tc>
        <w:tc>
          <w:tcPr>
            <w:tcW w:w="408" w:type="pct"/>
            <w:tcBorders>
              <w:top w:val="nil"/>
              <w:left w:val="nil"/>
              <w:bottom w:val="single" w:sz="4" w:space="0" w:color="auto"/>
              <w:right w:val="single" w:sz="4" w:space="0" w:color="auto"/>
            </w:tcBorders>
            <w:shd w:val="clear" w:color="000000" w:fill="FFFFFF"/>
            <w:noWrap/>
            <w:vAlign w:val="bottom"/>
            <w:hideMark/>
          </w:tcPr>
          <w:p w14:paraId="02D98B8D" w14:textId="77777777" w:rsidR="0056018C" w:rsidRPr="0056018C" w:rsidRDefault="0056018C" w:rsidP="0056018C">
            <w:pPr>
              <w:contextualSpacing/>
              <w:jc w:val="center"/>
              <w:rPr>
                <w:color w:val="000000"/>
              </w:rPr>
            </w:pPr>
            <w:r w:rsidRPr="0056018C">
              <w:rPr>
                <w:color w:val="000000"/>
                <w:sz w:val="22"/>
                <w:szCs w:val="22"/>
              </w:rPr>
              <w:t>91.45</w:t>
            </w:r>
          </w:p>
        </w:tc>
        <w:tc>
          <w:tcPr>
            <w:tcW w:w="408" w:type="pct"/>
            <w:tcBorders>
              <w:top w:val="nil"/>
              <w:left w:val="nil"/>
              <w:bottom w:val="single" w:sz="4" w:space="0" w:color="auto"/>
              <w:right w:val="single" w:sz="4" w:space="0" w:color="auto"/>
            </w:tcBorders>
            <w:shd w:val="clear" w:color="000000" w:fill="FFFFFF"/>
            <w:vAlign w:val="center"/>
            <w:hideMark/>
          </w:tcPr>
          <w:p w14:paraId="6ECB526C" w14:textId="77777777" w:rsidR="0056018C" w:rsidRPr="0056018C" w:rsidRDefault="0056018C" w:rsidP="0056018C">
            <w:pPr>
              <w:contextualSpacing/>
              <w:jc w:val="center"/>
              <w:rPr>
                <w:color w:val="000000"/>
              </w:rPr>
            </w:pPr>
            <w:r w:rsidRPr="0056018C">
              <w:rPr>
                <w:color w:val="000000"/>
                <w:sz w:val="22"/>
                <w:szCs w:val="22"/>
              </w:rPr>
              <w:t>10453.9</w:t>
            </w:r>
          </w:p>
        </w:tc>
        <w:tc>
          <w:tcPr>
            <w:tcW w:w="363" w:type="pct"/>
            <w:tcBorders>
              <w:top w:val="nil"/>
              <w:left w:val="nil"/>
              <w:bottom w:val="single" w:sz="4" w:space="0" w:color="auto"/>
              <w:right w:val="single" w:sz="4" w:space="0" w:color="auto"/>
            </w:tcBorders>
            <w:shd w:val="clear" w:color="000000" w:fill="FFFFFF"/>
            <w:vAlign w:val="center"/>
            <w:hideMark/>
          </w:tcPr>
          <w:p w14:paraId="0925EDE7" w14:textId="77777777" w:rsidR="0056018C" w:rsidRPr="0056018C" w:rsidRDefault="0056018C" w:rsidP="0056018C">
            <w:pPr>
              <w:contextualSpacing/>
              <w:jc w:val="center"/>
              <w:rPr>
                <w:color w:val="000000"/>
              </w:rPr>
            </w:pPr>
            <w:r w:rsidRPr="0056018C">
              <w:rPr>
                <w:color w:val="000000"/>
                <w:sz w:val="22"/>
                <w:szCs w:val="22"/>
              </w:rPr>
              <w:t>1161.55</w:t>
            </w:r>
          </w:p>
        </w:tc>
        <w:tc>
          <w:tcPr>
            <w:tcW w:w="321" w:type="pct"/>
            <w:tcBorders>
              <w:top w:val="nil"/>
              <w:left w:val="nil"/>
              <w:bottom w:val="single" w:sz="4" w:space="0" w:color="auto"/>
              <w:right w:val="single" w:sz="4" w:space="0" w:color="auto"/>
            </w:tcBorders>
            <w:shd w:val="clear" w:color="000000" w:fill="FDE9D9"/>
            <w:noWrap/>
            <w:vAlign w:val="bottom"/>
            <w:hideMark/>
          </w:tcPr>
          <w:p w14:paraId="0F247A48" w14:textId="77777777" w:rsidR="0056018C" w:rsidRPr="0056018C" w:rsidRDefault="0056018C" w:rsidP="0056018C">
            <w:pPr>
              <w:contextualSpacing/>
              <w:jc w:val="right"/>
              <w:rPr>
                <w:color w:val="000000"/>
              </w:rPr>
            </w:pPr>
            <w:r w:rsidRPr="0056018C">
              <w:rPr>
                <w:color w:val="000000"/>
                <w:sz w:val="22"/>
                <w:szCs w:val="22"/>
              </w:rPr>
              <w:t>2402</w:t>
            </w:r>
          </w:p>
        </w:tc>
        <w:tc>
          <w:tcPr>
            <w:tcW w:w="319" w:type="pct"/>
            <w:tcBorders>
              <w:top w:val="nil"/>
              <w:left w:val="nil"/>
              <w:bottom w:val="single" w:sz="4" w:space="0" w:color="auto"/>
              <w:right w:val="single" w:sz="4" w:space="0" w:color="auto"/>
            </w:tcBorders>
            <w:shd w:val="clear" w:color="000000" w:fill="E4DFEC"/>
            <w:noWrap/>
            <w:vAlign w:val="bottom"/>
            <w:hideMark/>
          </w:tcPr>
          <w:p w14:paraId="0573DAF3" w14:textId="77777777" w:rsidR="0056018C" w:rsidRPr="0056018C" w:rsidRDefault="0056018C" w:rsidP="0056018C">
            <w:pPr>
              <w:contextualSpacing/>
              <w:jc w:val="right"/>
              <w:rPr>
                <w:color w:val="000000"/>
              </w:rPr>
            </w:pPr>
            <w:r w:rsidRPr="0056018C">
              <w:rPr>
                <w:color w:val="000000"/>
                <w:sz w:val="22"/>
                <w:szCs w:val="22"/>
              </w:rPr>
              <w:t>2557</w:t>
            </w:r>
          </w:p>
        </w:tc>
      </w:tr>
      <w:tr w:rsidR="0056018C" w:rsidRPr="0056018C" w14:paraId="3D322C1F"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3D73A28F" w14:textId="77777777" w:rsidR="0056018C" w:rsidRPr="0056018C" w:rsidRDefault="0056018C" w:rsidP="0056018C">
            <w:pPr>
              <w:contextualSpacing/>
              <w:jc w:val="right"/>
              <w:rPr>
                <w:color w:val="000000"/>
              </w:rPr>
            </w:pPr>
            <w:r w:rsidRPr="0056018C">
              <w:rPr>
                <w:color w:val="000000"/>
                <w:sz w:val="22"/>
                <w:szCs w:val="22"/>
              </w:rPr>
              <w:t>4.4</w:t>
            </w:r>
          </w:p>
        </w:tc>
        <w:tc>
          <w:tcPr>
            <w:tcW w:w="338" w:type="pct"/>
            <w:tcBorders>
              <w:top w:val="nil"/>
              <w:left w:val="nil"/>
              <w:bottom w:val="single" w:sz="4" w:space="0" w:color="auto"/>
              <w:right w:val="single" w:sz="4" w:space="0" w:color="auto"/>
            </w:tcBorders>
            <w:shd w:val="clear" w:color="000000" w:fill="EBF1DE"/>
            <w:noWrap/>
            <w:vAlign w:val="bottom"/>
            <w:hideMark/>
          </w:tcPr>
          <w:p w14:paraId="18302862"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0A8A08AD"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6C7B9CDA"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5D3D4663" w14:textId="77777777" w:rsidR="0056018C" w:rsidRPr="0056018C" w:rsidRDefault="0056018C" w:rsidP="0056018C">
            <w:pPr>
              <w:contextualSpacing/>
              <w:jc w:val="right"/>
              <w:rPr>
                <w:color w:val="000000"/>
              </w:rPr>
            </w:pPr>
            <w:r w:rsidRPr="0056018C">
              <w:rPr>
                <w:color w:val="000000"/>
                <w:sz w:val="22"/>
                <w:szCs w:val="22"/>
              </w:rPr>
              <w:t>176</w:t>
            </w:r>
          </w:p>
        </w:tc>
        <w:tc>
          <w:tcPr>
            <w:tcW w:w="231" w:type="pct"/>
            <w:tcBorders>
              <w:top w:val="nil"/>
              <w:left w:val="nil"/>
              <w:bottom w:val="single" w:sz="4" w:space="0" w:color="auto"/>
              <w:right w:val="single" w:sz="4" w:space="0" w:color="auto"/>
            </w:tcBorders>
            <w:shd w:val="clear" w:color="auto" w:fill="auto"/>
            <w:noWrap/>
            <w:vAlign w:val="bottom"/>
            <w:hideMark/>
          </w:tcPr>
          <w:p w14:paraId="12C23316"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3F2E94C8" w14:textId="77777777" w:rsidR="0056018C" w:rsidRPr="0056018C" w:rsidRDefault="0056018C" w:rsidP="0056018C">
            <w:pPr>
              <w:contextualSpacing/>
              <w:jc w:val="right"/>
              <w:rPr>
                <w:color w:val="000000"/>
              </w:rPr>
            </w:pPr>
            <w:r w:rsidRPr="0056018C">
              <w:rPr>
                <w:color w:val="000000"/>
                <w:sz w:val="22"/>
                <w:szCs w:val="22"/>
              </w:rPr>
              <w:t>0.08148</w:t>
            </w:r>
          </w:p>
        </w:tc>
        <w:tc>
          <w:tcPr>
            <w:tcW w:w="240" w:type="pct"/>
            <w:tcBorders>
              <w:top w:val="nil"/>
              <w:left w:val="nil"/>
              <w:bottom w:val="single" w:sz="4" w:space="0" w:color="auto"/>
              <w:right w:val="single" w:sz="4" w:space="0" w:color="auto"/>
            </w:tcBorders>
            <w:shd w:val="clear" w:color="000000" w:fill="FFFFFF"/>
            <w:noWrap/>
            <w:vAlign w:val="bottom"/>
            <w:hideMark/>
          </w:tcPr>
          <w:p w14:paraId="790E8290" w14:textId="77777777" w:rsidR="0056018C" w:rsidRPr="0056018C" w:rsidRDefault="0056018C" w:rsidP="0056018C">
            <w:pPr>
              <w:contextualSpacing/>
              <w:jc w:val="right"/>
              <w:rPr>
                <w:color w:val="000000"/>
              </w:rPr>
            </w:pPr>
            <w:r w:rsidRPr="0056018C">
              <w:rPr>
                <w:color w:val="000000"/>
                <w:sz w:val="22"/>
                <w:szCs w:val="22"/>
              </w:rPr>
              <w:t>322</w:t>
            </w:r>
          </w:p>
        </w:tc>
        <w:tc>
          <w:tcPr>
            <w:tcW w:w="240" w:type="pct"/>
            <w:tcBorders>
              <w:top w:val="nil"/>
              <w:left w:val="nil"/>
              <w:bottom w:val="single" w:sz="4" w:space="0" w:color="auto"/>
              <w:right w:val="single" w:sz="4" w:space="0" w:color="auto"/>
            </w:tcBorders>
            <w:shd w:val="clear" w:color="000000" w:fill="FFFFFF"/>
            <w:noWrap/>
            <w:vAlign w:val="bottom"/>
            <w:hideMark/>
          </w:tcPr>
          <w:p w14:paraId="3CB3BA36" w14:textId="77777777" w:rsidR="0056018C" w:rsidRPr="0056018C" w:rsidRDefault="0056018C" w:rsidP="0056018C">
            <w:pPr>
              <w:contextualSpacing/>
              <w:jc w:val="center"/>
              <w:rPr>
                <w:color w:val="000000"/>
              </w:rPr>
            </w:pPr>
            <w:r w:rsidRPr="0056018C">
              <w:rPr>
                <w:color w:val="000000"/>
                <w:sz w:val="22"/>
                <w:szCs w:val="22"/>
              </w:rPr>
              <w:t>350</w:t>
            </w:r>
          </w:p>
        </w:tc>
        <w:tc>
          <w:tcPr>
            <w:tcW w:w="338" w:type="pct"/>
            <w:tcBorders>
              <w:top w:val="nil"/>
              <w:left w:val="nil"/>
              <w:bottom w:val="single" w:sz="4" w:space="0" w:color="auto"/>
              <w:right w:val="single" w:sz="4" w:space="0" w:color="auto"/>
            </w:tcBorders>
            <w:shd w:val="clear" w:color="000000" w:fill="FFFFFF"/>
            <w:noWrap/>
            <w:vAlign w:val="bottom"/>
            <w:hideMark/>
          </w:tcPr>
          <w:p w14:paraId="55FB72AC" w14:textId="77777777" w:rsidR="0056018C" w:rsidRPr="0056018C" w:rsidRDefault="0056018C" w:rsidP="0056018C">
            <w:pPr>
              <w:contextualSpacing/>
              <w:jc w:val="right"/>
              <w:rPr>
                <w:color w:val="000000"/>
              </w:rPr>
            </w:pPr>
            <w:r w:rsidRPr="0056018C">
              <w:rPr>
                <w:color w:val="000000"/>
                <w:sz w:val="22"/>
                <w:szCs w:val="22"/>
              </w:rPr>
              <w:t>0.51</w:t>
            </w:r>
          </w:p>
        </w:tc>
        <w:tc>
          <w:tcPr>
            <w:tcW w:w="341" w:type="pct"/>
            <w:tcBorders>
              <w:top w:val="nil"/>
              <w:left w:val="nil"/>
              <w:bottom w:val="single" w:sz="4" w:space="0" w:color="auto"/>
              <w:right w:val="single" w:sz="4" w:space="0" w:color="auto"/>
            </w:tcBorders>
            <w:shd w:val="clear" w:color="000000" w:fill="FFFFFF"/>
            <w:noWrap/>
            <w:vAlign w:val="bottom"/>
            <w:hideMark/>
          </w:tcPr>
          <w:p w14:paraId="2A6B0E25" w14:textId="77777777" w:rsidR="0056018C" w:rsidRPr="0056018C" w:rsidRDefault="0056018C" w:rsidP="0056018C">
            <w:pPr>
              <w:contextualSpacing/>
              <w:jc w:val="center"/>
              <w:rPr>
                <w:color w:val="000000"/>
              </w:rPr>
            </w:pPr>
            <w:r w:rsidRPr="0056018C">
              <w:rPr>
                <w:color w:val="000000"/>
                <w:sz w:val="22"/>
                <w:szCs w:val="22"/>
              </w:rPr>
              <w:t>97.34</w:t>
            </w:r>
          </w:p>
        </w:tc>
        <w:tc>
          <w:tcPr>
            <w:tcW w:w="408" w:type="pct"/>
            <w:tcBorders>
              <w:top w:val="nil"/>
              <w:left w:val="nil"/>
              <w:bottom w:val="single" w:sz="4" w:space="0" w:color="auto"/>
              <w:right w:val="single" w:sz="4" w:space="0" w:color="auto"/>
            </w:tcBorders>
            <w:shd w:val="clear" w:color="000000" w:fill="FFFFFF"/>
            <w:noWrap/>
            <w:vAlign w:val="bottom"/>
            <w:hideMark/>
          </w:tcPr>
          <w:p w14:paraId="680A7D3A" w14:textId="77777777" w:rsidR="0056018C" w:rsidRPr="0056018C" w:rsidRDefault="0056018C" w:rsidP="0056018C">
            <w:pPr>
              <w:contextualSpacing/>
              <w:jc w:val="center"/>
              <w:rPr>
                <w:color w:val="000000"/>
              </w:rPr>
            </w:pPr>
            <w:r w:rsidRPr="0056018C">
              <w:rPr>
                <w:color w:val="000000"/>
                <w:sz w:val="22"/>
                <w:szCs w:val="22"/>
              </w:rPr>
              <w:t>91.45</w:t>
            </w:r>
          </w:p>
        </w:tc>
        <w:tc>
          <w:tcPr>
            <w:tcW w:w="408" w:type="pct"/>
            <w:tcBorders>
              <w:top w:val="nil"/>
              <w:left w:val="nil"/>
              <w:bottom w:val="single" w:sz="4" w:space="0" w:color="auto"/>
              <w:right w:val="single" w:sz="4" w:space="0" w:color="auto"/>
            </w:tcBorders>
            <w:shd w:val="clear" w:color="000000" w:fill="FFFFFF"/>
            <w:vAlign w:val="center"/>
            <w:hideMark/>
          </w:tcPr>
          <w:p w14:paraId="75730776" w14:textId="77777777" w:rsidR="0056018C" w:rsidRPr="0056018C" w:rsidRDefault="0056018C" w:rsidP="0056018C">
            <w:pPr>
              <w:contextualSpacing/>
              <w:jc w:val="center"/>
              <w:rPr>
                <w:color w:val="000000"/>
              </w:rPr>
            </w:pPr>
            <w:r w:rsidRPr="0056018C">
              <w:rPr>
                <w:color w:val="000000"/>
                <w:sz w:val="22"/>
                <w:szCs w:val="22"/>
              </w:rPr>
              <w:t>10697.1</w:t>
            </w:r>
          </w:p>
        </w:tc>
        <w:tc>
          <w:tcPr>
            <w:tcW w:w="363" w:type="pct"/>
            <w:tcBorders>
              <w:top w:val="nil"/>
              <w:left w:val="nil"/>
              <w:bottom w:val="single" w:sz="4" w:space="0" w:color="auto"/>
              <w:right w:val="single" w:sz="4" w:space="0" w:color="auto"/>
            </w:tcBorders>
            <w:shd w:val="clear" w:color="000000" w:fill="FFFFFF"/>
            <w:vAlign w:val="center"/>
            <w:hideMark/>
          </w:tcPr>
          <w:p w14:paraId="58F24190" w14:textId="77777777" w:rsidR="0056018C" w:rsidRPr="0056018C" w:rsidRDefault="0056018C" w:rsidP="0056018C">
            <w:pPr>
              <w:contextualSpacing/>
              <w:jc w:val="center"/>
              <w:rPr>
                <w:color w:val="000000"/>
              </w:rPr>
            </w:pPr>
            <w:r w:rsidRPr="0056018C">
              <w:rPr>
                <w:color w:val="000000"/>
                <w:sz w:val="22"/>
                <w:szCs w:val="22"/>
              </w:rPr>
              <w:t>1188.56</w:t>
            </w:r>
          </w:p>
        </w:tc>
        <w:tc>
          <w:tcPr>
            <w:tcW w:w="321" w:type="pct"/>
            <w:tcBorders>
              <w:top w:val="nil"/>
              <w:left w:val="nil"/>
              <w:bottom w:val="single" w:sz="4" w:space="0" w:color="auto"/>
              <w:right w:val="single" w:sz="4" w:space="0" w:color="auto"/>
            </w:tcBorders>
            <w:shd w:val="clear" w:color="000000" w:fill="FDE9D9"/>
            <w:noWrap/>
            <w:vAlign w:val="bottom"/>
            <w:hideMark/>
          </w:tcPr>
          <w:p w14:paraId="60CA095A" w14:textId="77777777" w:rsidR="0056018C" w:rsidRPr="0056018C" w:rsidRDefault="0056018C" w:rsidP="0056018C">
            <w:pPr>
              <w:contextualSpacing/>
              <w:jc w:val="right"/>
              <w:rPr>
                <w:color w:val="000000"/>
              </w:rPr>
            </w:pPr>
            <w:r w:rsidRPr="0056018C">
              <w:rPr>
                <w:color w:val="000000"/>
                <w:sz w:val="22"/>
                <w:szCs w:val="22"/>
              </w:rPr>
              <w:t>2458</w:t>
            </w:r>
          </w:p>
        </w:tc>
        <w:tc>
          <w:tcPr>
            <w:tcW w:w="319" w:type="pct"/>
            <w:tcBorders>
              <w:top w:val="nil"/>
              <w:left w:val="nil"/>
              <w:bottom w:val="single" w:sz="4" w:space="0" w:color="auto"/>
              <w:right w:val="single" w:sz="4" w:space="0" w:color="auto"/>
            </w:tcBorders>
            <w:shd w:val="clear" w:color="000000" w:fill="E4DFEC"/>
            <w:noWrap/>
            <w:vAlign w:val="bottom"/>
            <w:hideMark/>
          </w:tcPr>
          <w:p w14:paraId="41D5ABF2" w14:textId="77777777" w:rsidR="0056018C" w:rsidRPr="0056018C" w:rsidRDefault="0056018C" w:rsidP="0056018C">
            <w:pPr>
              <w:contextualSpacing/>
              <w:jc w:val="right"/>
              <w:rPr>
                <w:color w:val="000000"/>
              </w:rPr>
            </w:pPr>
            <w:r w:rsidRPr="0056018C">
              <w:rPr>
                <w:color w:val="000000"/>
                <w:sz w:val="22"/>
                <w:szCs w:val="22"/>
              </w:rPr>
              <w:t>2616</w:t>
            </w:r>
          </w:p>
        </w:tc>
      </w:tr>
      <w:tr w:rsidR="0056018C" w:rsidRPr="0056018C" w14:paraId="789652A0"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48D3667F" w14:textId="77777777" w:rsidR="0056018C" w:rsidRPr="0056018C" w:rsidRDefault="0056018C" w:rsidP="0056018C">
            <w:pPr>
              <w:contextualSpacing/>
              <w:jc w:val="right"/>
              <w:rPr>
                <w:color w:val="000000"/>
              </w:rPr>
            </w:pPr>
            <w:r w:rsidRPr="0056018C">
              <w:rPr>
                <w:color w:val="000000"/>
                <w:sz w:val="22"/>
                <w:szCs w:val="22"/>
              </w:rPr>
              <w:t>4.5</w:t>
            </w:r>
          </w:p>
        </w:tc>
        <w:tc>
          <w:tcPr>
            <w:tcW w:w="338" w:type="pct"/>
            <w:tcBorders>
              <w:top w:val="nil"/>
              <w:left w:val="nil"/>
              <w:bottom w:val="single" w:sz="4" w:space="0" w:color="auto"/>
              <w:right w:val="single" w:sz="4" w:space="0" w:color="auto"/>
            </w:tcBorders>
            <w:shd w:val="clear" w:color="000000" w:fill="EBF1DE"/>
            <w:noWrap/>
            <w:vAlign w:val="bottom"/>
            <w:hideMark/>
          </w:tcPr>
          <w:p w14:paraId="710FE9AE"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0A84A65C"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1DEECB80"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6D01AA31" w14:textId="77777777" w:rsidR="0056018C" w:rsidRPr="0056018C" w:rsidRDefault="0056018C" w:rsidP="0056018C">
            <w:pPr>
              <w:contextualSpacing/>
              <w:jc w:val="right"/>
              <w:rPr>
                <w:color w:val="000000"/>
              </w:rPr>
            </w:pPr>
            <w:r w:rsidRPr="0056018C">
              <w:rPr>
                <w:color w:val="000000"/>
                <w:sz w:val="22"/>
                <w:szCs w:val="22"/>
              </w:rPr>
              <w:t>180</w:t>
            </w:r>
          </w:p>
        </w:tc>
        <w:tc>
          <w:tcPr>
            <w:tcW w:w="231" w:type="pct"/>
            <w:tcBorders>
              <w:top w:val="nil"/>
              <w:left w:val="nil"/>
              <w:bottom w:val="single" w:sz="4" w:space="0" w:color="auto"/>
              <w:right w:val="single" w:sz="4" w:space="0" w:color="auto"/>
            </w:tcBorders>
            <w:shd w:val="clear" w:color="auto" w:fill="auto"/>
            <w:noWrap/>
            <w:vAlign w:val="bottom"/>
            <w:hideMark/>
          </w:tcPr>
          <w:p w14:paraId="73EAF895"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184F63CB" w14:textId="77777777" w:rsidR="0056018C" w:rsidRPr="0056018C" w:rsidRDefault="0056018C" w:rsidP="0056018C">
            <w:pPr>
              <w:contextualSpacing/>
              <w:jc w:val="right"/>
              <w:rPr>
                <w:color w:val="000000"/>
              </w:rPr>
            </w:pPr>
            <w:r w:rsidRPr="0056018C">
              <w:rPr>
                <w:color w:val="000000"/>
                <w:sz w:val="22"/>
                <w:szCs w:val="22"/>
              </w:rPr>
              <w:t>0.08333</w:t>
            </w:r>
          </w:p>
        </w:tc>
        <w:tc>
          <w:tcPr>
            <w:tcW w:w="240" w:type="pct"/>
            <w:tcBorders>
              <w:top w:val="nil"/>
              <w:left w:val="nil"/>
              <w:bottom w:val="single" w:sz="4" w:space="0" w:color="auto"/>
              <w:right w:val="single" w:sz="4" w:space="0" w:color="auto"/>
            </w:tcBorders>
            <w:shd w:val="clear" w:color="000000" w:fill="FFFFFF"/>
            <w:noWrap/>
            <w:vAlign w:val="bottom"/>
            <w:hideMark/>
          </w:tcPr>
          <w:p w14:paraId="38B4195F" w14:textId="77777777" w:rsidR="0056018C" w:rsidRPr="0056018C" w:rsidRDefault="0056018C" w:rsidP="0056018C">
            <w:pPr>
              <w:contextualSpacing/>
              <w:jc w:val="right"/>
              <w:rPr>
                <w:color w:val="000000"/>
              </w:rPr>
            </w:pPr>
            <w:r w:rsidRPr="0056018C">
              <w:rPr>
                <w:color w:val="000000"/>
                <w:sz w:val="22"/>
                <w:szCs w:val="22"/>
              </w:rPr>
              <w:t>326</w:t>
            </w:r>
          </w:p>
        </w:tc>
        <w:tc>
          <w:tcPr>
            <w:tcW w:w="240" w:type="pct"/>
            <w:tcBorders>
              <w:top w:val="nil"/>
              <w:left w:val="nil"/>
              <w:bottom w:val="single" w:sz="4" w:space="0" w:color="auto"/>
              <w:right w:val="single" w:sz="4" w:space="0" w:color="auto"/>
            </w:tcBorders>
            <w:shd w:val="clear" w:color="000000" w:fill="FFFFFF"/>
            <w:noWrap/>
            <w:vAlign w:val="bottom"/>
            <w:hideMark/>
          </w:tcPr>
          <w:p w14:paraId="703E14F2" w14:textId="77777777" w:rsidR="0056018C" w:rsidRPr="0056018C" w:rsidRDefault="0056018C" w:rsidP="0056018C">
            <w:pPr>
              <w:contextualSpacing/>
              <w:jc w:val="center"/>
              <w:rPr>
                <w:color w:val="000000"/>
              </w:rPr>
            </w:pPr>
            <w:r w:rsidRPr="0056018C">
              <w:rPr>
                <w:color w:val="000000"/>
                <w:sz w:val="22"/>
                <w:szCs w:val="22"/>
              </w:rPr>
              <w:t>350</w:t>
            </w:r>
          </w:p>
        </w:tc>
        <w:tc>
          <w:tcPr>
            <w:tcW w:w="338" w:type="pct"/>
            <w:tcBorders>
              <w:top w:val="nil"/>
              <w:left w:val="nil"/>
              <w:bottom w:val="single" w:sz="4" w:space="0" w:color="auto"/>
              <w:right w:val="single" w:sz="4" w:space="0" w:color="auto"/>
            </w:tcBorders>
            <w:shd w:val="clear" w:color="000000" w:fill="FFFFFF"/>
            <w:noWrap/>
            <w:vAlign w:val="bottom"/>
            <w:hideMark/>
          </w:tcPr>
          <w:p w14:paraId="18B6740A" w14:textId="77777777" w:rsidR="0056018C" w:rsidRPr="0056018C" w:rsidRDefault="0056018C" w:rsidP="0056018C">
            <w:pPr>
              <w:contextualSpacing/>
              <w:jc w:val="right"/>
              <w:rPr>
                <w:color w:val="000000"/>
              </w:rPr>
            </w:pPr>
            <w:r w:rsidRPr="0056018C">
              <w:rPr>
                <w:color w:val="000000"/>
                <w:sz w:val="22"/>
                <w:szCs w:val="22"/>
              </w:rPr>
              <w:t>0.52</w:t>
            </w:r>
          </w:p>
        </w:tc>
        <w:tc>
          <w:tcPr>
            <w:tcW w:w="341" w:type="pct"/>
            <w:tcBorders>
              <w:top w:val="nil"/>
              <w:left w:val="nil"/>
              <w:bottom w:val="single" w:sz="4" w:space="0" w:color="auto"/>
              <w:right w:val="single" w:sz="4" w:space="0" w:color="auto"/>
            </w:tcBorders>
            <w:shd w:val="clear" w:color="000000" w:fill="FFFFFF"/>
            <w:noWrap/>
            <w:vAlign w:val="bottom"/>
            <w:hideMark/>
          </w:tcPr>
          <w:p w14:paraId="2A8E5B4E" w14:textId="77777777" w:rsidR="0056018C" w:rsidRPr="0056018C" w:rsidRDefault="0056018C" w:rsidP="0056018C">
            <w:pPr>
              <w:contextualSpacing/>
              <w:jc w:val="center"/>
              <w:rPr>
                <w:color w:val="000000"/>
              </w:rPr>
            </w:pPr>
            <w:r w:rsidRPr="0056018C">
              <w:rPr>
                <w:color w:val="000000"/>
                <w:sz w:val="22"/>
                <w:szCs w:val="22"/>
              </w:rPr>
              <w:t>97.34</w:t>
            </w:r>
          </w:p>
        </w:tc>
        <w:tc>
          <w:tcPr>
            <w:tcW w:w="408" w:type="pct"/>
            <w:tcBorders>
              <w:top w:val="nil"/>
              <w:left w:val="nil"/>
              <w:bottom w:val="single" w:sz="4" w:space="0" w:color="auto"/>
              <w:right w:val="single" w:sz="4" w:space="0" w:color="auto"/>
            </w:tcBorders>
            <w:shd w:val="clear" w:color="000000" w:fill="FFFFFF"/>
            <w:noWrap/>
            <w:vAlign w:val="bottom"/>
            <w:hideMark/>
          </w:tcPr>
          <w:p w14:paraId="3251979A" w14:textId="77777777" w:rsidR="0056018C" w:rsidRPr="0056018C" w:rsidRDefault="0056018C" w:rsidP="0056018C">
            <w:pPr>
              <w:contextualSpacing/>
              <w:jc w:val="center"/>
              <w:rPr>
                <w:color w:val="000000"/>
              </w:rPr>
            </w:pPr>
            <w:r w:rsidRPr="0056018C">
              <w:rPr>
                <w:color w:val="000000"/>
                <w:sz w:val="22"/>
                <w:szCs w:val="22"/>
              </w:rPr>
              <w:t>91.45</w:t>
            </w:r>
          </w:p>
        </w:tc>
        <w:tc>
          <w:tcPr>
            <w:tcW w:w="408" w:type="pct"/>
            <w:tcBorders>
              <w:top w:val="nil"/>
              <w:left w:val="nil"/>
              <w:bottom w:val="single" w:sz="4" w:space="0" w:color="auto"/>
              <w:right w:val="single" w:sz="4" w:space="0" w:color="auto"/>
            </w:tcBorders>
            <w:shd w:val="clear" w:color="000000" w:fill="FFFFFF"/>
            <w:vAlign w:val="center"/>
            <w:hideMark/>
          </w:tcPr>
          <w:p w14:paraId="7F31C7BB" w14:textId="77777777" w:rsidR="0056018C" w:rsidRPr="0056018C" w:rsidRDefault="0056018C" w:rsidP="0056018C">
            <w:pPr>
              <w:contextualSpacing/>
              <w:jc w:val="center"/>
              <w:rPr>
                <w:color w:val="000000"/>
              </w:rPr>
            </w:pPr>
            <w:r w:rsidRPr="0056018C">
              <w:rPr>
                <w:color w:val="000000"/>
                <w:sz w:val="22"/>
                <w:szCs w:val="22"/>
              </w:rPr>
              <w:t>10940.2</w:t>
            </w:r>
          </w:p>
        </w:tc>
        <w:tc>
          <w:tcPr>
            <w:tcW w:w="363" w:type="pct"/>
            <w:tcBorders>
              <w:top w:val="nil"/>
              <w:left w:val="nil"/>
              <w:bottom w:val="single" w:sz="4" w:space="0" w:color="auto"/>
              <w:right w:val="single" w:sz="4" w:space="0" w:color="auto"/>
            </w:tcBorders>
            <w:shd w:val="clear" w:color="000000" w:fill="FFFFFF"/>
            <w:vAlign w:val="center"/>
            <w:hideMark/>
          </w:tcPr>
          <w:p w14:paraId="33C85A81" w14:textId="77777777" w:rsidR="0056018C" w:rsidRPr="0056018C" w:rsidRDefault="0056018C" w:rsidP="0056018C">
            <w:pPr>
              <w:contextualSpacing/>
              <w:jc w:val="center"/>
              <w:rPr>
                <w:color w:val="000000"/>
              </w:rPr>
            </w:pPr>
            <w:r w:rsidRPr="0056018C">
              <w:rPr>
                <w:color w:val="000000"/>
                <w:sz w:val="22"/>
                <w:szCs w:val="22"/>
              </w:rPr>
              <w:t>1215.57</w:t>
            </w:r>
          </w:p>
        </w:tc>
        <w:tc>
          <w:tcPr>
            <w:tcW w:w="321" w:type="pct"/>
            <w:tcBorders>
              <w:top w:val="nil"/>
              <w:left w:val="nil"/>
              <w:bottom w:val="single" w:sz="4" w:space="0" w:color="auto"/>
              <w:right w:val="single" w:sz="4" w:space="0" w:color="auto"/>
            </w:tcBorders>
            <w:shd w:val="clear" w:color="000000" w:fill="FDE9D9"/>
            <w:noWrap/>
            <w:vAlign w:val="bottom"/>
            <w:hideMark/>
          </w:tcPr>
          <w:p w14:paraId="2844CD39" w14:textId="77777777" w:rsidR="0056018C" w:rsidRPr="0056018C" w:rsidRDefault="0056018C" w:rsidP="0056018C">
            <w:pPr>
              <w:contextualSpacing/>
              <w:jc w:val="right"/>
              <w:rPr>
                <w:color w:val="000000"/>
              </w:rPr>
            </w:pPr>
            <w:r w:rsidRPr="0056018C">
              <w:rPr>
                <w:color w:val="000000"/>
                <w:sz w:val="22"/>
                <w:szCs w:val="22"/>
              </w:rPr>
              <w:t>2514</w:t>
            </w:r>
          </w:p>
        </w:tc>
        <w:tc>
          <w:tcPr>
            <w:tcW w:w="319" w:type="pct"/>
            <w:tcBorders>
              <w:top w:val="nil"/>
              <w:left w:val="nil"/>
              <w:bottom w:val="single" w:sz="4" w:space="0" w:color="auto"/>
              <w:right w:val="single" w:sz="4" w:space="0" w:color="auto"/>
            </w:tcBorders>
            <w:shd w:val="clear" w:color="000000" w:fill="E4DFEC"/>
            <w:noWrap/>
            <w:vAlign w:val="bottom"/>
            <w:hideMark/>
          </w:tcPr>
          <w:p w14:paraId="7281CCAF" w14:textId="77777777" w:rsidR="0056018C" w:rsidRPr="0056018C" w:rsidRDefault="0056018C" w:rsidP="0056018C">
            <w:pPr>
              <w:contextualSpacing/>
              <w:jc w:val="right"/>
              <w:rPr>
                <w:color w:val="000000"/>
              </w:rPr>
            </w:pPr>
            <w:r w:rsidRPr="0056018C">
              <w:rPr>
                <w:color w:val="000000"/>
                <w:sz w:val="22"/>
                <w:szCs w:val="22"/>
              </w:rPr>
              <w:t>2676</w:t>
            </w:r>
          </w:p>
        </w:tc>
      </w:tr>
      <w:tr w:rsidR="0056018C" w:rsidRPr="0056018C" w14:paraId="208CF86B"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39ECCA79" w14:textId="77777777" w:rsidR="0056018C" w:rsidRPr="0056018C" w:rsidRDefault="0056018C" w:rsidP="0056018C">
            <w:pPr>
              <w:contextualSpacing/>
              <w:jc w:val="right"/>
              <w:rPr>
                <w:color w:val="000000"/>
              </w:rPr>
            </w:pPr>
            <w:r w:rsidRPr="0056018C">
              <w:rPr>
                <w:color w:val="000000"/>
                <w:sz w:val="22"/>
                <w:szCs w:val="22"/>
              </w:rPr>
              <w:t>4.6</w:t>
            </w:r>
          </w:p>
        </w:tc>
        <w:tc>
          <w:tcPr>
            <w:tcW w:w="338" w:type="pct"/>
            <w:tcBorders>
              <w:top w:val="nil"/>
              <w:left w:val="nil"/>
              <w:bottom w:val="single" w:sz="4" w:space="0" w:color="auto"/>
              <w:right w:val="single" w:sz="4" w:space="0" w:color="auto"/>
            </w:tcBorders>
            <w:shd w:val="clear" w:color="000000" w:fill="EBF1DE"/>
            <w:noWrap/>
            <w:vAlign w:val="bottom"/>
            <w:hideMark/>
          </w:tcPr>
          <w:p w14:paraId="4C2051A8"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0EE981BC"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2F22CBC2"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64EFAFBC" w14:textId="77777777" w:rsidR="0056018C" w:rsidRPr="0056018C" w:rsidRDefault="0056018C" w:rsidP="0056018C">
            <w:pPr>
              <w:contextualSpacing/>
              <w:jc w:val="right"/>
              <w:rPr>
                <w:color w:val="000000"/>
              </w:rPr>
            </w:pPr>
            <w:r w:rsidRPr="0056018C">
              <w:rPr>
                <w:color w:val="000000"/>
                <w:sz w:val="22"/>
                <w:szCs w:val="22"/>
              </w:rPr>
              <w:t>184</w:t>
            </w:r>
          </w:p>
        </w:tc>
        <w:tc>
          <w:tcPr>
            <w:tcW w:w="231" w:type="pct"/>
            <w:tcBorders>
              <w:top w:val="nil"/>
              <w:left w:val="nil"/>
              <w:bottom w:val="single" w:sz="4" w:space="0" w:color="auto"/>
              <w:right w:val="single" w:sz="4" w:space="0" w:color="auto"/>
            </w:tcBorders>
            <w:shd w:val="clear" w:color="auto" w:fill="auto"/>
            <w:noWrap/>
            <w:vAlign w:val="bottom"/>
            <w:hideMark/>
          </w:tcPr>
          <w:p w14:paraId="5A35AC77"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58264405" w14:textId="77777777" w:rsidR="0056018C" w:rsidRPr="0056018C" w:rsidRDefault="0056018C" w:rsidP="0056018C">
            <w:pPr>
              <w:contextualSpacing/>
              <w:jc w:val="right"/>
              <w:rPr>
                <w:color w:val="000000"/>
              </w:rPr>
            </w:pPr>
            <w:r w:rsidRPr="0056018C">
              <w:rPr>
                <w:color w:val="000000"/>
                <w:sz w:val="22"/>
                <w:szCs w:val="22"/>
              </w:rPr>
              <w:t>0.08519</w:t>
            </w:r>
          </w:p>
        </w:tc>
        <w:tc>
          <w:tcPr>
            <w:tcW w:w="240" w:type="pct"/>
            <w:tcBorders>
              <w:top w:val="nil"/>
              <w:left w:val="nil"/>
              <w:bottom w:val="single" w:sz="4" w:space="0" w:color="auto"/>
              <w:right w:val="single" w:sz="4" w:space="0" w:color="auto"/>
            </w:tcBorders>
            <w:shd w:val="clear" w:color="000000" w:fill="FFFFFF"/>
            <w:noWrap/>
            <w:vAlign w:val="bottom"/>
            <w:hideMark/>
          </w:tcPr>
          <w:p w14:paraId="4F0C5825" w14:textId="77777777" w:rsidR="0056018C" w:rsidRPr="0056018C" w:rsidRDefault="0056018C" w:rsidP="0056018C">
            <w:pPr>
              <w:contextualSpacing/>
              <w:jc w:val="right"/>
              <w:rPr>
                <w:color w:val="000000"/>
              </w:rPr>
            </w:pPr>
            <w:r w:rsidRPr="0056018C">
              <w:rPr>
                <w:color w:val="000000"/>
                <w:sz w:val="22"/>
                <w:szCs w:val="22"/>
              </w:rPr>
              <w:t>329</w:t>
            </w:r>
          </w:p>
        </w:tc>
        <w:tc>
          <w:tcPr>
            <w:tcW w:w="240" w:type="pct"/>
            <w:tcBorders>
              <w:top w:val="nil"/>
              <w:left w:val="nil"/>
              <w:bottom w:val="single" w:sz="4" w:space="0" w:color="auto"/>
              <w:right w:val="single" w:sz="4" w:space="0" w:color="auto"/>
            </w:tcBorders>
            <w:shd w:val="clear" w:color="000000" w:fill="FFFFFF"/>
            <w:noWrap/>
            <w:vAlign w:val="bottom"/>
            <w:hideMark/>
          </w:tcPr>
          <w:p w14:paraId="279E6599" w14:textId="77777777" w:rsidR="0056018C" w:rsidRPr="0056018C" w:rsidRDefault="0056018C" w:rsidP="0056018C">
            <w:pPr>
              <w:contextualSpacing/>
              <w:jc w:val="center"/>
              <w:rPr>
                <w:color w:val="000000"/>
              </w:rPr>
            </w:pPr>
            <w:r w:rsidRPr="0056018C">
              <w:rPr>
                <w:color w:val="000000"/>
                <w:sz w:val="22"/>
                <w:szCs w:val="22"/>
              </w:rPr>
              <w:t>350</w:t>
            </w:r>
          </w:p>
        </w:tc>
        <w:tc>
          <w:tcPr>
            <w:tcW w:w="338" w:type="pct"/>
            <w:tcBorders>
              <w:top w:val="nil"/>
              <w:left w:val="nil"/>
              <w:bottom w:val="single" w:sz="4" w:space="0" w:color="auto"/>
              <w:right w:val="single" w:sz="4" w:space="0" w:color="auto"/>
            </w:tcBorders>
            <w:shd w:val="clear" w:color="000000" w:fill="FFFFFF"/>
            <w:noWrap/>
            <w:vAlign w:val="bottom"/>
            <w:hideMark/>
          </w:tcPr>
          <w:p w14:paraId="02AC767A" w14:textId="77777777" w:rsidR="0056018C" w:rsidRPr="0056018C" w:rsidRDefault="0056018C" w:rsidP="0056018C">
            <w:pPr>
              <w:contextualSpacing/>
              <w:jc w:val="right"/>
              <w:rPr>
                <w:color w:val="000000"/>
              </w:rPr>
            </w:pPr>
            <w:r w:rsidRPr="0056018C">
              <w:rPr>
                <w:color w:val="000000"/>
                <w:sz w:val="22"/>
                <w:szCs w:val="22"/>
              </w:rPr>
              <w:t>0.53</w:t>
            </w:r>
          </w:p>
        </w:tc>
        <w:tc>
          <w:tcPr>
            <w:tcW w:w="341" w:type="pct"/>
            <w:tcBorders>
              <w:top w:val="nil"/>
              <w:left w:val="nil"/>
              <w:bottom w:val="single" w:sz="4" w:space="0" w:color="auto"/>
              <w:right w:val="single" w:sz="4" w:space="0" w:color="auto"/>
            </w:tcBorders>
            <w:shd w:val="clear" w:color="000000" w:fill="FFFFFF"/>
            <w:noWrap/>
            <w:vAlign w:val="bottom"/>
            <w:hideMark/>
          </w:tcPr>
          <w:p w14:paraId="2D49DC45" w14:textId="77777777" w:rsidR="0056018C" w:rsidRPr="0056018C" w:rsidRDefault="0056018C" w:rsidP="0056018C">
            <w:pPr>
              <w:contextualSpacing/>
              <w:jc w:val="center"/>
              <w:rPr>
                <w:color w:val="000000"/>
              </w:rPr>
            </w:pPr>
            <w:r w:rsidRPr="0056018C">
              <w:rPr>
                <w:color w:val="000000"/>
                <w:sz w:val="22"/>
                <w:szCs w:val="22"/>
              </w:rPr>
              <w:t>97.34</w:t>
            </w:r>
          </w:p>
        </w:tc>
        <w:tc>
          <w:tcPr>
            <w:tcW w:w="408" w:type="pct"/>
            <w:tcBorders>
              <w:top w:val="nil"/>
              <w:left w:val="nil"/>
              <w:bottom w:val="single" w:sz="4" w:space="0" w:color="auto"/>
              <w:right w:val="single" w:sz="4" w:space="0" w:color="auto"/>
            </w:tcBorders>
            <w:shd w:val="clear" w:color="000000" w:fill="FFFFFF"/>
            <w:noWrap/>
            <w:vAlign w:val="bottom"/>
            <w:hideMark/>
          </w:tcPr>
          <w:p w14:paraId="05941485" w14:textId="77777777" w:rsidR="0056018C" w:rsidRPr="0056018C" w:rsidRDefault="0056018C" w:rsidP="0056018C">
            <w:pPr>
              <w:contextualSpacing/>
              <w:jc w:val="center"/>
              <w:rPr>
                <w:color w:val="000000"/>
              </w:rPr>
            </w:pPr>
            <w:r w:rsidRPr="0056018C">
              <w:rPr>
                <w:color w:val="000000"/>
                <w:sz w:val="22"/>
                <w:szCs w:val="22"/>
              </w:rPr>
              <w:t>91.45</w:t>
            </w:r>
          </w:p>
        </w:tc>
        <w:tc>
          <w:tcPr>
            <w:tcW w:w="408" w:type="pct"/>
            <w:tcBorders>
              <w:top w:val="nil"/>
              <w:left w:val="nil"/>
              <w:bottom w:val="single" w:sz="4" w:space="0" w:color="auto"/>
              <w:right w:val="single" w:sz="4" w:space="0" w:color="auto"/>
            </w:tcBorders>
            <w:shd w:val="clear" w:color="000000" w:fill="FFFFFF"/>
            <w:vAlign w:val="center"/>
            <w:hideMark/>
          </w:tcPr>
          <w:p w14:paraId="1CE3E771" w14:textId="77777777" w:rsidR="0056018C" w:rsidRPr="0056018C" w:rsidRDefault="0056018C" w:rsidP="0056018C">
            <w:pPr>
              <w:contextualSpacing/>
              <w:jc w:val="center"/>
              <w:rPr>
                <w:color w:val="000000"/>
              </w:rPr>
            </w:pPr>
            <w:r w:rsidRPr="0056018C">
              <w:rPr>
                <w:color w:val="000000"/>
                <w:sz w:val="22"/>
                <w:szCs w:val="22"/>
              </w:rPr>
              <w:t>11183.3</w:t>
            </w:r>
          </w:p>
        </w:tc>
        <w:tc>
          <w:tcPr>
            <w:tcW w:w="363" w:type="pct"/>
            <w:tcBorders>
              <w:top w:val="nil"/>
              <w:left w:val="nil"/>
              <w:bottom w:val="single" w:sz="4" w:space="0" w:color="auto"/>
              <w:right w:val="single" w:sz="4" w:space="0" w:color="auto"/>
            </w:tcBorders>
            <w:shd w:val="clear" w:color="000000" w:fill="FFFFFF"/>
            <w:vAlign w:val="center"/>
            <w:hideMark/>
          </w:tcPr>
          <w:p w14:paraId="6E32AB92" w14:textId="77777777" w:rsidR="0056018C" w:rsidRPr="0056018C" w:rsidRDefault="0056018C" w:rsidP="0056018C">
            <w:pPr>
              <w:contextualSpacing/>
              <w:jc w:val="center"/>
              <w:rPr>
                <w:color w:val="000000"/>
              </w:rPr>
            </w:pPr>
            <w:r w:rsidRPr="0056018C">
              <w:rPr>
                <w:color w:val="000000"/>
                <w:sz w:val="22"/>
                <w:szCs w:val="22"/>
              </w:rPr>
              <w:t>1242.59</w:t>
            </w:r>
          </w:p>
        </w:tc>
        <w:tc>
          <w:tcPr>
            <w:tcW w:w="321" w:type="pct"/>
            <w:tcBorders>
              <w:top w:val="nil"/>
              <w:left w:val="nil"/>
              <w:bottom w:val="single" w:sz="4" w:space="0" w:color="auto"/>
              <w:right w:val="single" w:sz="4" w:space="0" w:color="auto"/>
            </w:tcBorders>
            <w:shd w:val="clear" w:color="000000" w:fill="FDE9D9"/>
            <w:noWrap/>
            <w:vAlign w:val="bottom"/>
            <w:hideMark/>
          </w:tcPr>
          <w:p w14:paraId="28ECF1DB" w14:textId="77777777" w:rsidR="0056018C" w:rsidRPr="0056018C" w:rsidRDefault="0056018C" w:rsidP="0056018C">
            <w:pPr>
              <w:contextualSpacing/>
              <w:jc w:val="right"/>
              <w:rPr>
                <w:color w:val="000000"/>
              </w:rPr>
            </w:pPr>
            <w:r w:rsidRPr="0056018C">
              <w:rPr>
                <w:color w:val="000000"/>
                <w:sz w:val="22"/>
                <w:szCs w:val="22"/>
              </w:rPr>
              <w:t>2570</w:t>
            </w:r>
          </w:p>
        </w:tc>
        <w:tc>
          <w:tcPr>
            <w:tcW w:w="319" w:type="pct"/>
            <w:tcBorders>
              <w:top w:val="nil"/>
              <w:left w:val="nil"/>
              <w:bottom w:val="single" w:sz="4" w:space="0" w:color="auto"/>
              <w:right w:val="single" w:sz="4" w:space="0" w:color="auto"/>
            </w:tcBorders>
            <w:shd w:val="clear" w:color="000000" w:fill="E4DFEC"/>
            <w:noWrap/>
            <w:vAlign w:val="bottom"/>
            <w:hideMark/>
          </w:tcPr>
          <w:p w14:paraId="2507351A" w14:textId="77777777" w:rsidR="0056018C" w:rsidRPr="0056018C" w:rsidRDefault="0056018C" w:rsidP="0056018C">
            <w:pPr>
              <w:contextualSpacing/>
              <w:jc w:val="right"/>
              <w:rPr>
                <w:color w:val="000000"/>
              </w:rPr>
            </w:pPr>
            <w:r w:rsidRPr="0056018C">
              <w:rPr>
                <w:color w:val="000000"/>
                <w:sz w:val="22"/>
                <w:szCs w:val="22"/>
              </w:rPr>
              <w:t>2735</w:t>
            </w:r>
          </w:p>
        </w:tc>
      </w:tr>
      <w:tr w:rsidR="0056018C" w:rsidRPr="0056018C" w14:paraId="675D3127"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5B22EFC5" w14:textId="77777777" w:rsidR="0056018C" w:rsidRPr="0056018C" w:rsidRDefault="0056018C" w:rsidP="0056018C">
            <w:pPr>
              <w:contextualSpacing/>
              <w:jc w:val="right"/>
              <w:rPr>
                <w:color w:val="000000"/>
              </w:rPr>
            </w:pPr>
            <w:r w:rsidRPr="0056018C">
              <w:rPr>
                <w:color w:val="000000"/>
                <w:sz w:val="22"/>
                <w:szCs w:val="22"/>
              </w:rPr>
              <w:t>4.7</w:t>
            </w:r>
          </w:p>
        </w:tc>
        <w:tc>
          <w:tcPr>
            <w:tcW w:w="338" w:type="pct"/>
            <w:tcBorders>
              <w:top w:val="nil"/>
              <w:left w:val="nil"/>
              <w:bottom w:val="single" w:sz="4" w:space="0" w:color="auto"/>
              <w:right w:val="single" w:sz="4" w:space="0" w:color="auto"/>
            </w:tcBorders>
            <w:shd w:val="clear" w:color="000000" w:fill="EBF1DE"/>
            <w:noWrap/>
            <w:vAlign w:val="bottom"/>
            <w:hideMark/>
          </w:tcPr>
          <w:p w14:paraId="66553CAB"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6F055FBC"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3C36938D"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14C76390" w14:textId="77777777" w:rsidR="0056018C" w:rsidRPr="0056018C" w:rsidRDefault="0056018C" w:rsidP="0056018C">
            <w:pPr>
              <w:contextualSpacing/>
              <w:jc w:val="right"/>
              <w:rPr>
                <w:color w:val="000000"/>
              </w:rPr>
            </w:pPr>
            <w:r w:rsidRPr="0056018C">
              <w:rPr>
                <w:color w:val="000000"/>
                <w:sz w:val="22"/>
                <w:szCs w:val="22"/>
              </w:rPr>
              <w:t>188</w:t>
            </w:r>
          </w:p>
        </w:tc>
        <w:tc>
          <w:tcPr>
            <w:tcW w:w="231" w:type="pct"/>
            <w:tcBorders>
              <w:top w:val="nil"/>
              <w:left w:val="nil"/>
              <w:bottom w:val="single" w:sz="4" w:space="0" w:color="auto"/>
              <w:right w:val="single" w:sz="4" w:space="0" w:color="auto"/>
            </w:tcBorders>
            <w:shd w:val="clear" w:color="auto" w:fill="auto"/>
            <w:noWrap/>
            <w:vAlign w:val="bottom"/>
            <w:hideMark/>
          </w:tcPr>
          <w:p w14:paraId="40434EE6"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7136A13F" w14:textId="77777777" w:rsidR="0056018C" w:rsidRPr="0056018C" w:rsidRDefault="0056018C" w:rsidP="0056018C">
            <w:pPr>
              <w:contextualSpacing/>
              <w:jc w:val="right"/>
              <w:rPr>
                <w:color w:val="000000"/>
              </w:rPr>
            </w:pPr>
            <w:r w:rsidRPr="0056018C">
              <w:rPr>
                <w:color w:val="000000"/>
                <w:sz w:val="22"/>
                <w:szCs w:val="22"/>
              </w:rPr>
              <w:t>0.08704</w:t>
            </w:r>
          </w:p>
        </w:tc>
        <w:tc>
          <w:tcPr>
            <w:tcW w:w="240" w:type="pct"/>
            <w:tcBorders>
              <w:top w:val="nil"/>
              <w:left w:val="nil"/>
              <w:bottom w:val="single" w:sz="4" w:space="0" w:color="auto"/>
              <w:right w:val="single" w:sz="4" w:space="0" w:color="auto"/>
            </w:tcBorders>
            <w:shd w:val="clear" w:color="000000" w:fill="FFFFFF"/>
            <w:noWrap/>
            <w:vAlign w:val="bottom"/>
            <w:hideMark/>
          </w:tcPr>
          <w:p w14:paraId="57D4E9F8" w14:textId="77777777" w:rsidR="0056018C" w:rsidRPr="0056018C" w:rsidRDefault="0056018C" w:rsidP="0056018C">
            <w:pPr>
              <w:contextualSpacing/>
              <w:jc w:val="right"/>
              <w:rPr>
                <w:color w:val="000000"/>
              </w:rPr>
            </w:pPr>
            <w:r w:rsidRPr="0056018C">
              <w:rPr>
                <w:color w:val="000000"/>
                <w:sz w:val="22"/>
                <w:szCs w:val="22"/>
              </w:rPr>
              <w:t>333</w:t>
            </w:r>
          </w:p>
        </w:tc>
        <w:tc>
          <w:tcPr>
            <w:tcW w:w="240" w:type="pct"/>
            <w:tcBorders>
              <w:top w:val="nil"/>
              <w:left w:val="nil"/>
              <w:bottom w:val="single" w:sz="4" w:space="0" w:color="auto"/>
              <w:right w:val="single" w:sz="4" w:space="0" w:color="auto"/>
            </w:tcBorders>
            <w:shd w:val="clear" w:color="000000" w:fill="FFFFFF"/>
            <w:noWrap/>
            <w:vAlign w:val="bottom"/>
            <w:hideMark/>
          </w:tcPr>
          <w:p w14:paraId="1E20A125" w14:textId="77777777" w:rsidR="0056018C" w:rsidRPr="0056018C" w:rsidRDefault="0056018C" w:rsidP="0056018C">
            <w:pPr>
              <w:contextualSpacing/>
              <w:jc w:val="center"/>
              <w:rPr>
                <w:color w:val="000000"/>
              </w:rPr>
            </w:pPr>
            <w:r w:rsidRPr="0056018C">
              <w:rPr>
                <w:color w:val="000000"/>
                <w:sz w:val="22"/>
                <w:szCs w:val="22"/>
              </w:rPr>
              <w:t>350</w:t>
            </w:r>
          </w:p>
        </w:tc>
        <w:tc>
          <w:tcPr>
            <w:tcW w:w="338" w:type="pct"/>
            <w:tcBorders>
              <w:top w:val="nil"/>
              <w:left w:val="nil"/>
              <w:bottom w:val="single" w:sz="4" w:space="0" w:color="auto"/>
              <w:right w:val="single" w:sz="4" w:space="0" w:color="auto"/>
            </w:tcBorders>
            <w:shd w:val="clear" w:color="000000" w:fill="FFFFFF"/>
            <w:noWrap/>
            <w:vAlign w:val="bottom"/>
            <w:hideMark/>
          </w:tcPr>
          <w:p w14:paraId="64D2B7F2" w14:textId="77777777" w:rsidR="0056018C" w:rsidRPr="0056018C" w:rsidRDefault="0056018C" w:rsidP="0056018C">
            <w:pPr>
              <w:contextualSpacing/>
              <w:jc w:val="right"/>
              <w:rPr>
                <w:color w:val="000000"/>
              </w:rPr>
            </w:pPr>
            <w:r w:rsidRPr="0056018C">
              <w:rPr>
                <w:color w:val="000000"/>
                <w:sz w:val="22"/>
                <w:szCs w:val="22"/>
              </w:rPr>
              <w:t>0.54</w:t>
            </w:r>
          </w:p>
        </w:tc>
        <w:tc>
          <w:tcPr>
            <w:tcW w:w="341" w:type="pct"/>
            <w:tcBorders>
              <w:top w:val="nil"/>
              <w:left w:val="nil"/>
              <w:bottom w:val="single" w:sz="4" w:space="0" w:color="auto"/>
              <w:right w:val="single" w:sz="4" w:space="0" w:color="auto"/>
            </w:tcBorders>
            <w:shd w:val="clear" w:color="000000" w:fill="FFFFFF"/>
            <w:noWrap/>
            <w:vAlign w:val="bottom"/>
            <w:hideMark/>
          </w:tcPr>
          <w:p w14:paraId="02E79EE7" w14:textId="77777777" w:rsidR="0056018C" w:rsidRPr="0056018C" w:rsidRDefault="0056018C" w:rsidP="0056018C">
            <w:pPr>
              <w:contextualSpacing/>
              <w:jc w:val="center"/>
              <w:rPr>
                <w:color w:val="000000"/>
              </w:rPr>
            </w:pPr>
            <w:r w:rsidRPr="0056018C">
              <w:rPr>
                <w:color w:val="000000"/>
                <w:sz w:val="22"/>
                <w:szCs w:val="22"/>
              </w:rPr>
              <w:t>97.34</w:t>
            </w:r>
          </w:p>
        </w:tc>
        <w:tc>
          <w:tcPr>
            <w:tcW w:w="408" w:type="pct"/>
            <w:tcBorders>
              <w:top w:val="nil"/>
              <w:left w:val="nil"/>
              <w:bottom w:val="single" w:sz="4" w:space="0" w:color="auto"/>
              <w:right w:val="single" w:sz="4" w:space="0" w:color="auto"/>
            </w:tcBorders>
            <w:shd w:val="clear" w:color="000000" w:fill="FFFFFF"/>
            <w:noWrap/>
            <w:vAlign w:val="bottom"/>
            <w:hideMark/>
          </w:tcPr>
          <w:p w14:paraId="0AC7AB2F" w14:textId="77777777" w:rsidR="0056018C" w:rsidRPr="0056018C" w:rsidRDefault="0056018C" w:rsidP="0056018C">
            <w:pPr>
              <w:contextualSpacing/>
              <w:jc w:val="center"/>
              <w:rPr>
                <w:color w:val="000000"/>
              </w:rPr>
            </w:pPr>
            <w:r w:rsidRPr="0056018C">
              <w:rPr>
                <w:color w:val="000000"/>
                <w:sz w:val="22"/>
                <w:szCs w:val="22"/>
              </w:rPr>
              <w:t>91.45</w:t>
            </w:r>
          </w:p>
        </w:tc>
        <w:tc>
          <w:tcPr>
            <w:tcW w:w="408" w:type="pct"/>
            <w:tcBorders>
              <w:top w:val="nil"/>
              <w:left w:val="nil"/>
              <w:bottom w:val="single" w:sz="4" w:space="0" w:color="auto"/>
              <w:right w:val="single" w:sz="4" w:space="0" w:color="auto"/>
            </w:tcBorders>
            <w:shd w:val="clear" w:color="000000" w:fill="FFFFFF"/>
            <w:vAlign w:val="center"/>
            <w:hideMark/>
          </w:tcPr>
          <w:p w14:paraId="28FEE473" w14:textId="77777777" w:rsidR="0056018C" w:rsidRPr="0056018C" w:rsidRDefault="0056018C" w:rsidP="0056018C">
            <w:pPr>
              <w:contextualSpacing/>
              <w:jc w:val="center"/>
              <w:rPr>
                <w:color w:val="000000"/>
              </w:rPr>
            </w:pPr>
            <w:r w:rsidRPr="0056018C">
              <w:rPr>
                <w:color w:val="000000"/>
                <w:sz w:val="22"/>
                <w:szCs w:val="22"/>
              </w:rPr>
              <w:t>11426.4</w:t>
            </w:r>
          </w:p>
        </w:tc>
        <w:tc>
          <w:tcPr>
            <w:tcW w:w="363" w:type="pct"/>
            <w:tcBorders>
              <w:top w:val="nil"/>
              <w:left w:val="nil"/>
              <w:bottom w:val="single" w:sz="4" w:space="0" w:color="auto"/>
              <w:right w:val="single" w:sz="4" w:space="0" w:color="auto"/>
            </w:tcBorders>
            <w:shd w:val="clear" w:color="000000" w:fill="FFFFFF"/>
            <w:vAlign w:val="center"/>
            <w:hideMark/>
          </w:tcPr>
          <w:p w14:paraId="558EC6FD" w14:textId="77777777" w:rsidR="0056018C" w:rsidRPr="0056018C" w:rsidRDefault="0056018C" w:rsidP="0056018C">
            <w:pPr>
              <w:contextualSpacing/>
              <w:jc w:val="center"/>
              <w:rPr>
                <w:color w:val="000000"/>
              </w:rPr>
            </w:pPr>
            <w:r w:rsidRPr="0056018C">
              <w:rPr>
                <w:color w:val="000000"/>
                <w:sz w:val="22"/>
                <w:szCs w:val="22"/>
              </w:rPr>
              <w:t>1269.60</w:t>
            </w:r>
          </w:p>
        </w:tc>
        <w:tc>
          <w:tcPr>
            <w:tcW w:w="321" w:type="pct"/>
            <w:tcBorders>
              <w:top w:val="nil"/>
              <w:left w:val="nil"/>
              <w:bottom w:val="single" w:sz="4" w:space="0" w:color="auto"/>
              <w:right w:val="single" w:sz="4" w:space="0" w:color="auto"/>
            </w:tcBorders>
            <w:shd w:val="clear" w:color="000000" w:fill="FDE9D9"/>
            <w:noWrap/>
            <w:vAlign w:val="bottom"/>
            <w:hideMark/>
          </w:tcPr>
          <w:p w14:paraId="6174C3D8" w14:textId="77777777" w:rsidR="0056018C" w:rsidRPr="0056018C" w:rsidRDefault="0056018C" w:rsidP="0056018C">
            <w:pPr>
              <w:contextualSpacing/>
              <w:jc w:val="right"/>
              <w:rPr>
                <w:color w:val="000000"/>
              </w:rPr>
            </w:pPr>
            <w:r w:rsidRPr="0056018C">
              <w:rPr>
                <w:color w:val="000000"/>
                <w:sz w:val="22"/>
                <w:szCs w:val="22"/>
              </w:rPr>
              <w:t>2625</w:t>
            </w:r>
          </w:p>
        </w:tc>
        <w:tc>
          <w:tcPr>
            <w:tcW w:w="319" w:type="pct"/>
            <w:tcBorders>
              <w:top w:val="nil"/>
              <w:left w:val="nil"/>
              <w:bottom w:val="single" w:sz="4" w:space="0" w:color="auto"/>
              <w:right w:val="single" w:sz="4" w:space="0" w:color="auto"/>
            </w:tcBorders>
            <w:shd w:val="clear" w:color="000000" w:fill="E4DFEC"/>
            <w:noWrap/>
            <w:vAlign w:val="bottom"/>
            <w:hideMark/>
          </w:tcPr>
          <w:p w14:paraId="578A153A" w14:textId="77777777" w:rsidR="0056018C" w:rsidRPr="0056018C" w:rsidRDefault="0056018C" w:rsidP="0056018C">
            <w:pPr>
              <w:contextualSpacing/>
              <w:jc w:val="right"/>
              <w:rPr>
                <w:color w:val="000000"/>
              </w:rPr>
            </w:pPr>
            <w:r w:rsidRPr="0056018C">
              <w:rPr>
                <w:color w:val="000000"/>
                <w:sz w:val="22"/>
                <w:szCs w:val="22"/>
              </w:rPr>
              <w:t>2795</w:t>
            </w:r>
          </w:p>
        </w:tc>
      </w:tr>
      <w:tr w:rsidR="0056018C" w:rsidRPr="0056018C" w14:paraId="19E04A8C"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7D339243" w14:textId="77777777" w:rsidR="0056018C" w:rsidRPr="0056018C" w:rsidRDefault="0056018C" w:rsidP="0056018C">
            <w:pPr>
              <w:contextualSpacing/>
              <w:jc w:val="right"/>
              <w:rPr>
                <w:color w:val="000000"/>
              </w:rPr>
            </w:pPr>
            <w:r w:rsidRPr="0056018C">
              <w:rPr>
                <w:color w:val="000000"/>
                <w:sz w:val="22"/>
                <w:szCs w:val="22"/>
              </w:rPr>
              <w:t>4.8</w:t>
            </w:r>
          </w:p>
        </w:tc>
        <w:tc>
          <w:tcPr>
            <w:tcW w:w="338" w:type="pct"/>
            <w:tcBorders>
              <w:top w:val="nil"/>
              <w:left w:val="nil"/>
              <w:bottom w:val="single" w:sz="4" w:space="0" w:color="auto"/>
              <w:right w:val="single" w:sz="4" w:space="0" w:color="auto"/>
            </w:tcBorders>
            <w:shd w:val="clear" w:color="000000" w:fill="EBF1DE"/>
            <w:noWrap/>
            <w:vAlign w:val="bottom"/>
            <w:hideMark/>
          </w:tcPr>
          <w:p w14:paraId="3E7F0029"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29360D6C"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19ADAAA0"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36776D0E" w14:textId="77777777" w:rsidR="0056018C" w:rsidRPr="0056018C" w:rsidRDefault="0056018C" w:rsidP="0056018C">
            <w:pPr>
              <w:contextualSpacing/>
              <w:jc w:val="right"/>
              <w:rPr>
                <w:color w:val="000000"/>
              </w:rPr>
            </w:pPr>
            <w:r w:rsidRPr="0056018C">
              <w:rPr>
                <w:color w:val="000000"/>
                <w:sz w:val="22"/>
                <w:szCs w:val="22"/>
              </w:rPr>
              <w:t>192</w:t>
            </w:r>
          </w:p>
        </w:tc>
        <w:tc>
          <w:tcPr>
            <w:tcW w:w="231" w:type="pct"/>
            <w:tcBorders>
              <w:top w:val="nil"/>
              <w:left w:val="nil"/>
              <w:bottom w:val="single" w:sz="4" w:space="0" w:color="auto"/>
              <w:right w:val="single" w:sz="4" w:space="0" w:color="auto"/>
            </w:tcBorders>
            <w:shd w:val="clear" w:color="auto" w:fill="auto"/>
            <w:noWrap/>
            <w:vAlign w:val="bottom"/>
            <w:hideMark/>
          </w:tcPr>
          <w:p w14:paraId="1E9F7D04"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678BCE81" w14:textId="77777777" w:rsidR="0056018C" w:rsidRPr="0056018C" w:rsidRDefault="0056018C" w:rsidP="0056018C">
            <w:pPr>
              <w:contextualSpacing/>
              <w:jc w:val="right"/>
              <w:rPr>
                <w:color w:val="000000"/>
              </w:rPr>
            </w:pPr>
            <w:r w:rsidRPr="0056018C">
              <w:rPr>
                <w:color w:val="000000"/>
                <w:sz w:val="22"/>
                <w:szCs w:val="22"/>
              </w:rPr>
              <w:t>0.08889</w:t>
            </w:r>
          </w:p>
        </w:tc>
        <w:tc>
          <w:tcPr>
            <w:tcW w:w="240" w:type="pct"/>
            <w:tcBorders>
              <w:top w:val="nil"/>
              <w:left w:val="nil"/>
              <w:bottom w:val="single" w:sz="4" w:space="0" w:color="auto"/>
              <w:right w:val="single" w:sz="4" w:space="0" w:color="auto"/>
            </w:tcBorders>
            <w:shd w:val="clear" w:color="000000" w:fill="FFFFFF"/>
            <w:noWrap/>
            <w:vAlign w:val="bottom"/>
            <w:hideMark/>
          </w:tcPr>
          <w:p w14:paraId="797E12B6" w14:textId="77777777" w:rsidR="0056018C" w:rsidRPr="0056018C" w:rsidRDefault="0056018C" w:rsidP="0056018C">
            <w:pPr>
              <w:contextualSpacing/>
              <w:jc w:val="right"/>
              <w:rPr>
                <w:color w:val="000000"/>
              </w:rPr>
            </w:pPr>
            <w:r w:rsidRPr="0056018C">
              <w:rPr>
                <w:color w:val="000000"/>
                <w:sz w:val="22"/>
                <w:szCs w:val="22"/>
              </w:rPr>
              <w:t>336</w:t>
            </w:r>
          </w:p>
        </w:tc>
        <w:tc>
          <w:tcPr>
            <w:tcW w:w="240" w:type="pct"/>
            <w:tcBorders>
              <w:top w:val="nil"/>
              <w:left w:val="nil"/>
              <w:bottom w:val="single" w:sz="4" w:space="0" w:color="auto"/>
              <w:right w:val="single" w:sz="4" w:space="0" w:color="auto"/>
            </w:tcBorders>
            <w:shd w:val="clear" w:color="000000" w:fill="FFFFFF"/>
            <w:noWrap/>
            <w:vAlign w:val="bottom"/>
            <w:hideMark/>
          </w:tcPr>
          <w:p w14:paraId="74A0C6E0" w14:textId="77777777" w:rsidR="0056018C" w:rsidRPr="0056018C" w:rsidRDefault="0056018C" w:rsidP="0056018C">
            <w:pPr>
              <w:contextualSpacing/>
              <w:jc w:val="center"/>
              <w:rPr>
                <w:color w:val="000000"/>
              </w:rPr>
            </w:pPr>
            <w:r w:rsidRPr="0056018C">
              <w:rPr>
                <w:color w:val="000000"/>
                <w:sz w:val="22"/>
                <w:szCs w:val="22"/>
              </w:rPr>
              <w:t>350</w:t>
            </w:r>
          </w:p>
        </w:tc>
        <w:tc>
          <w:tcPr>
            <w:tcW w:w="338" w:type="pct"/>
            <w:tcBorders>
              <w:top w:val="nil"/>
              <w:left w:val="nil"/>
              <w:bottom w:val="single" w:sz="4" w:space="0" w:color="auto"/>
              <w:right w:val="single" w:sz="4" w:space="0" w:color="auto"/>
            </w:tcBorders>
            <w:shd w:val="clear" w:color="000000" w:fill="FFFFFF"/>
            <w:noWrap/>
            <w:vAlign w:val="bottom"/>
            <w:hideMark/>
          </w:tcPr>
          <w:p w14:paraId="56FA7BD4" w14:textId="77777777" w:rsidR="0056018C" w:rsidRPr="0056018C" w:rsidRDefault="0056018C" w:rsidP="0056018C">
            <w:pPr>
              <w:contextualSpacing/>
              <w:jc w:val="right"/>
              <w:rPr>
                <w:color w:val="000000"/>
              </w:rPr>
            </w:pPr>
            <w:r w:rsidRPr="0056018C">
              <w:rPr>
                <w:color w:val="000000"/>
                <w:sz w:val="22"/>
                <w:szCs w:val="22"/>
              </w:rPr>
              <w:t>0.55</w:t>
            </w:r>
          </w:p>
        </w:tc>
        <w:tc>
          <w:tcPr>
            <w:tcW w:w="341" w:type="pct"/>
            <w:tcBorders>
              <w:top w:val="nil"/>
              <w:left w:val="nil"/>
              <w:bottom w:val="single" w:sz="4" w:space="0" w:color="auto"/>
              <w:right w:val="single" w:sz="4" w:space="0" w:color="auto"/>
            </w:tcBorders>
            <w:shd w:val="clear" w:color="000000" w:fill="FFFFFF"/>
            <w:noWrap/>
            <w:vAlign w:val="bottom"/>
            <w:hideMark/>
          </w:tcPr>
          <w:p w14:paraId="626D68FA" w14:textId="77777777" w:rsidR="0056018C" w:rsidRPr="0056018C" w:rsidRDefault="0056018C" w:rsidP="0056018C">
            <w:pPr>
              <w:contextualSpacing/>
              <w:jc w:val="center"/>
              <w:rPr>
                <w:color w:val="000000"/>
              </w:rPr>
            </w:pPr>
            <w:r w:rsidRPr="0056018C">
              <w:rPr>
                <w:color w:val="000000"/>
                <w:sz w:val="22"/>
                <w:szCs w:val="22"/>
              </w:rPr>
              <w:t>97.34</w:t>
            </w:r>
          </w:p>
        </w:tc>
        <w:tc>
          <w:tcPr>
            <w:tcW w:w="408" w:type="pct"/>
            <w:tcBorders>
              <w:top w:val="nil"/>
              <w:left w:val="nil"/>
              <w:bottom w:val="single" w:sz="4" w:space="0" w:color="auto"/>
              <w:right w:val="single" w:sz="4" w:space="0" w:color="auto"/>
            </w:tcBorders>
            <w:shd w:val="clear" w:color="000000" w:fill="FFFFFF"/>
            <w:noWrap/>
            <w:vAlign w:val="bottom"/>
            <w:hideMark/>
          </w:tcPr>
          <w:p w14:paraId="1A612D6B" w14:textId="77777777" w:rsidR="0056018C" w:rsidRPr="0056018C" w:rsidRDefault="0056018C" w:rsidP="0056018C">
            <w:pPr>
              <w:contextualSpacing/>
              <w:jc w:val="center"/>
              <w:rPr>
                <w:color w:val="000000"/>
              </w:rPr>
            </w:pPr>
            <w:r w:rsidRPr="0056018C">
              <w:rPr>
                <w:color w:val="000000"/>
                <w:sz w:val="22"/>
                <w:szCs w:val="22"/>
              </w:rPr>
              <w:t>91.45</w:t>
            </w:r>
          </w:p>
        </w:tc>
        <w:tc>
          <w:tcPr>
            <w:tcW w:w="408" w:type="pct"/>
            <w:tcBorders>
              <w:top w:val="nil"/>
              <w:left w:val="nil"/>
              <w:bottom w:val="single" w:sz="4" w:space="0" w:color="auto"/>
              <w:right w:val="single" w:sz="4" w:space="0" w:color="auto"/>
            </w:tcBorders>
            <w:shd w:val="clear" w:color="000000" w:fill="FFFFFF"/>
            <w:vAlign w:val="center"/>
            <w:hideMark/>
          </w:tcPr>
          <w:p w14:paraId="1D18193F" w14:textId="77777777" w:rsidR="0056018C" w:rsidRPr="0056018C" w:rsidRDefault="0056018C" w:rsidP="0056018C">
            <w:pPr>
              <w:contextualSpacing/>
              <w:jc w:val="center"/>
              <w:rPr>
                <w:color w:val="000000"/>
              </w:rPr>
            </w:pPr>
            <w:r w:rsidRPr="0056018C">
              <w:rPr>
                <w:color w:val="000000"/>
                <w:sz w:val="22"/>
                <w:szCs w:val="22"/>
              </w:rPr>
              <w:t>11669.5</w:t>
            </w:r>
          </w:p>
        </w:tc>
        <w:tc>
          <w:tcPr>
            <w:tcW w:w="363" w:type="pct"/>
            <w:tcBorders>
              <w:top w:val="nil"/>
              <w:left w:val="nil"/>
              <w:bottom w:val="single" w:sz="4" w:space="0" w:color="auto"/>
              <w:right w:val="single" w:sz="4" w:space="0" w:color="auto"/>
            </w:tcBorders>
            <w:shd w:val="clear" w:color="000000" w:fill="FFFFFF"/>
            <w:vAlign w:val="center"/>
            <w:hideMark/>
          </w:tcPr>
          <w:p w14:paraId="408D4247" w14:textId="77777777" w:rsidR="0056018C" w:rsidRPr="0056018C" w:rsidRDefault="0056018C" w:rsidP="0056018C">
            <w:pPr>
              <w:contextualSpacing/>
              <w:jc w:val="center"/>
              <w:rPr>
                <w:color w:val="000000"/>
              </w:rPr>
            </w:pPr>
            <w:r w:rsidRPr="0056018C">
              <w:rPr>
                <w:color w:val="000000"/>
                <w:sz w:val="22"/>
                <w:szCs w:val="22"/>
              </w:rPr>
              <w:t>1296.61</w:t>
            </w:r>
          </w:p>
        </w:tc>
        <w:tc>
          <w:tcPr>
            <w:tcW w:w="321" w:type="pct"/>
            <w:tcBorders>
              <w:top w:val="nil"/>
              <w:left w:val="nil"/>
              <w:bottom w:val="single" w:sz="4" w:space="0" w:color="auto"/>
              <w:right w:val="single" w:sz="4" w:space="0" w:color="auto"/>
            </w:tcBorders>
            <w:shd w:val="clear" w:color="000000" w:fill="FDE9D9"/>
            <w:noWrap/>
            <w:vAlign w:val="bottom"/>
            <w:hideMark/>
          </w:tcPr>
          <w:p w14:paraId="06348712" w14:textId="77777777" w:rsidR="0056018C" w:rsidRPr="0056018C" w:rsidRDefault="0056018C" w:rsidP="0056018C">
            <w:pPr>
              <w:contextualSpacing/>
              <w:jc w:val="right"/>
              <w:rPr>
                <w:color w:val="000000"/>
              </w:rPr>
            </w:pPr>
            <w:r w:rsidRPr="0056018C">
              <w:rPr>
                <w:color w:val="000000"/>
                <w:sz w:val="22"/>
                <w:szCs w:val="22"/>
              </w:rPr>
              <w:t>2681</w:t>
            </w:r>
          </w:p>
        </w:tc>
        <w:tc>
          <w:tcPr>
            <w:tcW w:w="319" w:type="pct"/>
            <w:tcBorders>
              <w:top w:val="nil"/>
              <w:left w:val="nil"/>
              <w:bottom w:val="single" w:sz="4" w:space="0" w:color="auto"/>
              <w:right w:val="single" w:sz="4" w:space="0" w:color="auto"/>
            </w:tcBorders>
            <w:shd w:val="clear" w:color="000000" w:fill="E4DFEC"/>
            <w:noWrap/>
            <w:vAlign w:val="bottom"/>
            <w:hideMark/>
          </w:tcPr>
          <w:p w14:paraId="282E78E2" w14:textId="77777777" w:rsidR="0056018C" w:rsidRPr="0056018C" w:rsidRDefault="0056018C" w:rsidP="0056018C">
            <w:pPr>
              <w:contextualSpacing/>
              <w:jc w:val="right"/>
              <w:rPr>
                <w:color w:val="000000"/>
              </w:rPr>
            </w:pPr>
            <w:r w:rsidRPr="0056018C">
              <w:rPr>
                <w:color w:val="000000"/>
                <w:sz w:val="22"/>
                <w:szCs w:val="22"/>
              </w:rPr>
              <w:t>2854</w:t>
            </w:r>
          </w:p>
        </w:tc>
      </w:tr>
      <w:tr w:rsidR="0056018C" w:rsidRPr="0056018C" w14:paraId="074B9C51"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4C98AB89" w14:textId="77777777" w:rsidR="0056018C" w:rsidRPr="0056018C" w:rsidRDefault="0056018C" w:rsidP="0056018C">
            <w:pPr>
              <w:contextualSpacing/>
              <w:jc w:val="right"/>
              <w:rPr>
                <w:color w:val="000000"/>
              </w:rPr>
            </w:pPr>
            <w:r w:rsidRPr="0056018C">
              <w:rPr>
                <w:color w:val="000000"/>
                <w:sz w:val="22"/>
                <w:szCs w:val="22"/>
              </w:rPr>
              <w:t>4.9</w:t>
            </w:r>
          </w:p>
        </w:tc>
        <w:tc>
          <w:tcPr>
            <w:tcW w:w="338" w:type="pct"/>
            <w:tcBorders>
              <w:top w:val="nil"/>
              <w:left w:val="nil"/>
              <w:bottom w:val="single" w:sz="4" w:space="0" w:color="auto"/>
              <w:right w:val="single" w:sz="4" w:space="0" w:color="auto"/>
            </w:tcBorders>
            <w:shd w:val="clear" w:color="000000" w:fill="EBF1DE"/>
            <w:noWrap/>
            <w:vAlign w:val="bottom"/>
            <w:hideMark/>
          </w:tcPr>
          <w:p w14:paraId="17F975F9"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582F84B5"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3202F6E3"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36C621DB" w14:textId="77777777" w:rsidR="0056018C" w:rsidRPr="0056018C" w:rsidRDefault="0056018C" w:rsidP="0056018C">
            <w:pPr>
              <w:contextualSpacing/>
              <w:jc w:val="right"/>
              <w:rPr>
                <w:color w:val="000000"/>
              </w:rPr>
            </w:pPr>
            <w:r w:rsidRPr="0056018C">
              <w:rPr>
                <w:color w:val="000000"/>
                <w:sz w:val="22"/>
                <w:szCs w:val="22"/>
              </w:rPr>
              <w:t>196</w:t>
            </w:r>
          </w:p>
        </w:tc>
        <w:tc>
          <w:tcPr>
            <w:tcW w:w="231" w:type="pct"/>
            <w:tcBorders>
              <w:top w:val="nil"/>
              <w:left w:val="nil"/>
              <w:bottom w:val="single" w:sz="4" w:space="0" w:color="auto"/>
              <w:right w:val="single" w:sz="4" w:space="0" w:color="auto"/>
            </w:tcBorders>
            <w:shd w:val="clear" w:color="auto" w:fill="auto"/>
            <w:noWrap/>
            <w:vAlign w:val="bottom"/>
            <w:hideMark/>
          </w:tcPr>
          <w:p w14:paraId="6A0D9BA8"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271978B7" w14:textId="77777777" w:rsidR="0056018C" w:rsidRPr="0056018C" w:rsidRDefault="0056018C" w:rsidP="0056018C">
            <w:pPr>
              <w:contextualSpacing/>
              <w:jc w:val="right"/>
              <w:rPr>
                <w:color w:val="000000"/>
              </w:rPr>
            </w:pPr>
            <w:r w:rsidRPr="0056018C">
              <w:rPr>
                <w:color w:val="000000"/>
                <w:sz w:val="22"/>
                <w:szCs w:val="22"/>
              </w:rPr>
              <w:t>0.09074</w:t>
            </w:r>
          </w:p>
        </w:tc>
        <w:tc>
          <w:tcPr>
            <w:tcW w:w="240" w:type="pct"/>
            <w:tcBorders>
              <w:top w:val="nil"/>
              <w:left w:val="nil"/>
              <w:bottom w:val="single" w:sz="4" w:space="0" w:color="auto"/>
              <w:right w:val="single" w:sz="4" w:space="0" w:color="auto"/>
            </w:tcBorders>
            <w:shd w:val="clear" w:color="000000" w:fill="FFFFFF"/>
            <w:noWrap/>
            <w:vAlign w:val="bottom"/>
            <w:hideMark/>
          </w:tcPr>
          <w:p w14:paraId="1738C18D" w14:textId="77777777" w:rsidR="0056018C" w:rsidRPr="0056018C" w:rsidRDefault="0056018C" w:rsidP="0056018C">
            <w:pPr>
              <w:contextualSpacing/>
              <w:jc w:val="right"/>
              <w:rPr>
                <w:color w:val="000000"/>
              </w:rPr>
            </w:pPr>
            <w:r w:rsidRPr="0056018C">
              <w:rPr>
                <w:color w:val="000000"/>
                <w:sz w:val="22"/>
                <w:szCs w:val="22"/>
              </w:rPr>
              <w:t>340</w:t>
            </w:r>
          </w:p>
        </w:tc>
        <w:tc>
          <w:tcPr>
            <w:tcW w:w="240" w:type="pct"/>
            <w:tcBorders>
              <w:top w:val="nil"/>
              <w:left w:val="nil"/>
              <w:bottom w:val="single" w:sz="4" w:space="0" w:color="auto"/>
              <w:right w:val="single" w:sz="4" w:space="0" w:color="auto"/>
            </w:tcBorders>
            <w:shd w:val="clear" w:color="000000" w:fill="FFFFFF"/>
            <w:noWrap/>
            <w:vAlign w:val="bottom"/>
            <w:hideMark/>
          </w:tcPr>
          <w:p w14:paraId="7765F31E" w14:textId="77777777" w:rsidR="0056018C" w:rsidRPr="0056018C" w:rsidRDefault="0056018C" w:rsidP="0056018C">
            <w:pPr>
              <w:contextualSpacing/>
              <w:jc w:val="center"/>
              <w:rPr>
                <w:color w:val="000000"/>
              </w:rPr>
            </w:pPr>
            <w:r w:rsidRPr="0056018C">
              <w:rPr>
                <w:color w:val="000000"/>
                <w:sz w:val="22"/>
                <w:szCs w:val="22"/>
              </w:rPr>
              <w:t>350</w:t>
            </w:r>
          </w:p>
        </w:tc>
        <w:tc>
          <w:tcPr>
            <w:tcW w:w="338" w:type="pct"/>
            <w:tcBorders>
              <w:top w:val="nil"/>
              <w:left w:val="nil"/>
              <w:bottom w:val="single" w:sz="4" w:space="0" w:color="auto"/>
              <w:right w:val="single" w:sz="4" w:space="0" w:color="auto"/>
            </w:tcBorders>
            <w:shd w:val="clear" w:color="000000" w:fill="FFFFFF"/>
            <w:noWrap/>
            <w:vAlign w:val="bottom"/>
            <w:hideMark/>
          </w:tcPr>
          <w:p w14:paraId="1D2CCF3F" w14:textId="77777777" w:rsidR="0056018C" w:rsidRPr="0056018C" w:rsidRDefault="0056018C" w:rsidP="0056018C">
            <w:pPr>
              <w:contextualSpacing/>
              <w:jc w:val="right"/>
              <w:rPr>
                <w:color w:val="000000"/>
              </w:rPr>
            </w:pPr>
            <w:r w:rsidRPr="0056018C">
              <w:rPr>
                <w:color w:val="000000"/>
                <w:sz w:val="22"/>
                <w:szCs w:val="22"/>
              </w:rPr>
              <w:t>0.57</w:t>
            </w:r>
          </w:p>
        </w:tc>
        <w:tc>
          <w:tcPr>
            <w:tcW w:w="341" w:type="pct"/>
            <w:tcBorders>
              <w:top w:val="nil"/>
              <w:left w:val="nil"/>
              <w:bottom w:val="single" w:sz="4" w:space="0" w:color="auto"/>
              <w:right w:val="single" w:sz="4" w:space="0" w:color="auto"/>
            </w:tcBorders>
            <w:shd w:val="clear" w:color="000000" w:fill="FFFFFF"/>
            <w:noWrap/>
            <w:vAlign w:val="bottom"/>
            <w:hideMark/>
          </w:tcPr>
          <w:p w14:paraId="5B17556A" w14:textId="77777777" w:rsidR="0056018C" w:rsidRPr="0056018C" w:rsidRDefault="0056018C" w:rsidP="0056018C">
            <w:pPr>
              <w:contextualSpacing/>
              <w:jc w:val="center"/>
              <w:rPr>
                <w:color w:val="000000"/>
              </w:rPr>
            </w:pPr>
            <w:r w:rsidRPr="0056018C">
              <w:rPr>
                <w:color w:val="000000"/>
                <w:sz w:val="22"/>
                <w:szCs w:val="22"/>
              </w:rPr>
              <w:t>97.34</w:t>
            </w:r>
          </w:p>
        </w:tc>
        <w:tc>
          <w:tcPr>
            <w:tcW w:w="408" w:type="pct"/>
            <w:tcBorders>
              <w:top w:val="nil"/>
              <w:left w:val="nil"/>
              <w:bottom w:val="single" w:sz="4" w:space="0" w:color="auto"/>
              <w:right w:val="single" w:sz="4" w:space="0" w:color="auto"/>
            </w:tcBorders>
            <w:shd w:val="clear" w:color="000000" w:fill="FFFFFF"/>
            <w:noWrap/>
            <w:vAlign w:val="bottom"/>
            <w:hideMark/>
          </w:tcPr>
          <w:p w14:paraId="29349FD2" w14:textId="77777777" w:rsidR="0056018C" w:rsidRPr="0056018C" w:rsidRDefault="0056018C" w:rsidP="0056018C">
            <w:pPr>
              <w:contextualSpacing/>
              <w:jc w:val="center"/>
              <w:rPr>
                <w:color w:val="000000"/>
              </w:rPr>
            </w:pPr>
            <w:r w:rsidRPr="0056018C">
              <w:rPr>
                <w:color w:val="000000"/>
                <w:sz w:val="22"/>
                <w:szCs w:val="22"/>
              </w:rPr>
              <w:t>91.45</w:t>
            </w:r>
          </w:p>
        </w:tc>
        <w:tc>
          <w:tcPr>
            <w:tcW w:w="408" w:type="pct"/>
            <w:tcBorders>
              <w:top w:val="nil"/>
              <w:left w:val="nil"/>
              <w:bottom w:val="single" w:sz="4" w:space="0" w:color="auto"/>
              <w:right w:val="single" w:sz="4" w:space="0" w:color="auto"/>
            </w:tcBorders>
            <w:shd w:val="clear" w:color="000000" w:fill="FFFFFF"/>
            <w:vAlign w:val="center"/>
            <w:hideMark/>
          </w:tcPr>
          <w:p w14:paraId="62E40CBC" w14:textId="77777777" w:rsidR="0056018C" w:rsidRPr="0056018C" w:rsidRDefault="0056018C" w:rsidP="0056018C">
            <w:pPr>
              <w:contextualSpacing/>
              <w:jc w:val="center"/>
              <w:rPr>
                <w:color w:val="000000"/>
              </w:rPr>
            </w:pPr>
            <w:r w:rsidRPr="0056018C">
              <w:rPr>
                <w:color w:val="000000"/>
                <w:sz w:val="22"/>
                <w:szCs w:val="22"/>
              </w:rPr>
              <w:t>11912.6</w:t>
            </w:r>
          </w:p>
        </w:tc>
        <w:tc>
          <w:tcPr>
            <w:tcW w:w="363" w:type="pct"/>
            <w:tcBorders>
              <w:top w:val="nil"/>
              <w:left w:val="nil"/>
              <w:bottom w:val="single" w:sz="4" w:space="0" w:color="auto"/>
              <w:right w:val="single" w:sz="4" w:space="0" w:color="auto"/>
            </w:tcBorders>
            <w:shd w:val="clear" w:color="000000" w:fill="FFFFFF"/>
            <w:vAlign w:val="center"/>
            <w:hideMark/>
          </w:tcPr>
          <w:p w14:paraId="61C97325" w14:textId="77777777" w:rsidR="0056018C" w:rsidRPr="0056018C" w:rsidRDefault="0056018C" w:rsidP="0056018C">
            <w:pPr>
              <w:contextualSpacing/>
              <w:jc w:val="center"/>
              <w:rPr>
                <w:color w:val="000000"/>
              </w:rPr>
            </w:pPr>
            <w:r w:rsidRPr="0056018C">
              <w:rPr>
                <w:color w:val="000000"/>
                <w:sz w:val="22"/>
                <w:szCs w:val="22"/>
              </w:rPr>
              <w:t>1323.63</w:t>
            </w:r>
          </w:p>
        </w:tc>
        <w:tc>
          <w:tcPr>
            <w:tcW w:w="321" w:type="pct"/>
            <w:tcBorders>
              <w:top w:val="nil"/>
              <w:left w:val="nil"/>
              <w:bottom w:val="single" w:sz="4" w:space="0" w:color="auto"/>
              <w:right w:val="single" w:sz="4" w:space="0" w:color="auto"/>
            </w:tcBorders>
            <w:shd w:val="clear" w:color="000000" w:fill="FDE9D9"/>
            <w:noWrap/>
            <w:vAlign w:val="bottom"/>
            <w:hideMark/>
          </w:tcPr>
          <w:p w14:paraId="08532D09" w14:textId="77777777" w:rsidR="0056018C" w:rsidRPr="0056018C" w:rsidRDefault="0056018C" w:rsidP="0056018C">
            <w:pPr>
              <w:contextualSpacing/>
              <w:jc w:val="right"/>
              <w:rPr>
                <w:color w:val="000000"/>
              </w:rPr>
            </w:pPr>
            <w:r w:rsidRPr="0056018C">
              <w:rPr>
                <w:color w:val="000000"/>
                <w:sz w:val="22"/>
                <w:szCs w:val="22"/>
              </w:rPr>
              <w:t>2737</w:t>
            </w:r>
          </w:p>
        </w:tc>
        <w:tc>
          <w:tcPr>
            <w:tcW w:w="319" w:type="pct"/>
            <w:tcBorders>
              <w:top w:val="nil"/>
              <w:left w:val="nil"/>
              <w:bottom w:val="single" w:sz="4" w:space="0" w:color="auto"/>
              <w:right w:val="single" w:sz="4" w:space="0" w:color="auto"/>
            </w:tcBorders>
            <w:shd w:val="clear" w:color="000000" w:fill="E4DFEC"/>
            <w:noWrap/>
            <w:vAlign w:val="bottom"/>
            <w:hideMark/>
          </w:tcPr>
          <w:p w14:paraId="79F35688" w14:textId="77777777" w:rsidR="0056018C" w:rsidRPr="0056018C" w:rsidRDefault="0056018C" w:rsidP="0056018C">
            <w:pPr>
              <w:contextualSpacing/>
              <w:jc w:val="right"/>
              <w:rPr>
                <w:color w:val="000000"/>
              </w:rPr>
            </w:pPr>
            <w:r w:rsidRPr="0056018C">
              <w:rPr>
                <w:color w:val="000000"/>
                <w:sz w:val="22"/>
                <w:szCs w:val="22"/>
              </w:rPr>
              <w:t>2914</w:t>
            </w:r>
          </w:p>
        </w:tc>
      </w:tr>
      <w:tr w:rsidR="0056018C" w:rsidRPr="0056018C" w14:paraId="04E869B2" w14:textId="77777777" w:rsidTr="0056018C">
        <w:trPr>
          <w:trHeight w:val="300"/>
        </w:trPr>
        <w:tc>
          <w:tcPr>
            <w:tcW w:w="387" w:type="pct"/>
            <w:tcBorders>
              <w:top w:val="nil"/>
              <w:left w:val="single" w:sz="4" w:space="0" w:color="auto"/>
              <w:bottom w:val="single" w:sz="4" w:space="0" w:color="auto"/>
              <w:right w:val="single" w:sz="4" w:space="0" w:color="auto"/>
            </w:tcBorders>
            <w:shd w:val="clear" w:color="000000" w:fill="F2DCDB"/>
            <w:noWrap/>
            <w:vAlign w:val="bottom"/>
            <w:hideMark/>
          </w:tcPr>
          <w:p w14:paraId="7AB87B1B" w14:textId="77777777" w:rsidR="0056018C" w:rsidRPr="0056018C" w:rsidRDefault="0056018C" w:rsidP="0056018C">
            <w:pPr>
              <w:contextualSpacing/>
              <w:jc w:val="right"/>
              <w:rPr>
                <w:color w:val="000000"/>
              </w:rPr>
            </w:pPr>
            <w:r w:rsidRPr="0056018C">
              <w:rPr>
                <w:color w:val="000000"/>
                <w:sz w:val="22"/>
                <w:szCs w:val="22"/>
              </w:rPr>
              <w:t>5</w:t>
            </w:r>
          </w:p>
        </w:tc>
        <w:tc>
          <w:tcPr>
            <w:tcW w:w="338" w:type="pct"/>
            <w:tcBorders>
              <w:top w:val="nil"/>
              <w:left w:val="nil"/>
              <w:bottom w:val="single" w:sz="4" w:space="0" w:color="auto"/>
              <w:right w:val="single" w:sz="4" w:space="0" w:color="auto"/>
            </w:tcBorders>
            <w:shd w:val="clear" w:color="000000" w:fill="EBF1DE"/>
            <w:noWrap/>
            <w:vAlign w:val="bottom"/>
            <w:hideMark/>
          </w:tcPr>
          <w:p w14:paraId="1257B70B" w14:textId="77777777" w:rsidR="0056018C" w:rsidRPr="0056018C" w:rsidRDefault="0056018C" w:rsidP="0056018C">
            <w:pPr>
              <w:contextualSpacing/>
              <w:jc w:val="right"/>
              <w:rPr>
                <w:color w:val="000000"/>
              </w:rPr>
            </w:pPr>
            <w:r w:rsidRPr="0056018C">
              <w:rPr>
                <w:color w:val="000000"/>
                <w:sz w:val="22"/>
                <w:szCs w:val="22"/>
              </w:rPr>
              <w:t>10.0%</w:t>
            </w:r>
          </w:p>
        </w:tc>
        <w:tc>
          <w:tcPr>
            <w:tcW w:w="214" w:type="pct"/>
            <w:tcBorders>
              <w:top w:val="nil"/>
              <w:left w:val="nil"/>
              <w:bottom w:val="single" w:sz="4" w:space="0" w:color="auto"/>
              <w:right w:val="single" w:sz="4" w:space="0" w:color="auto"/>
            </w:tcBorders>
            <w:shd w:val="clear" w:color="auto" w:fill="auto"/>
            <w:noWrap/>
            <w:vAlign w:val="bottom"/>
            <w:hideMark/>
          </w:tcPr>
          <w:p w14:paraId="4A15DAC4" w14:textId="77777777" w:rsidR="0056018C" w:rsidRPr="0056018C" w:rsidRDefault="0056018C" w:rsidP="0056018C">
            <w:pPr>
              <w:contextualSpacing/>
              <w:jc w:val="right"/>
              <w:rPr>
                <w:color w:val="000000"/>
              </w:rPr>
            </w:pPr>
            <w:r w:rsidRPr="0056018C">
              <w:rPr>
                <w:color w:val="000000"/>
                <w:sz w:val="22"/>
                <w:szCs w:val="22"/>
              </w:rPr>
              <w:t>95</w:t>
            </w:r>
          </w:p>
        </w:tc>
        <w:tc>
          <w:tcPr>
            <w:tcW w:w="214" w:type="pct"/>
            <w:tcBorders>
              <w:top w:val="nil"/>
              <w:left w:val="nil"/>
              <w:bottom w:val="single" w:sz="4" w:space="0" w:color="auto"/>
              <w:right w:val="single" w:sz="4" w:space="0" w:color="auto"/>
            </w:tcBorders>
            <w:shd w:val="clear" w:color="auto" w:fill="auto"/>
            <w:noWrap/>
            <w:vAlign w:val="bottom"/>
            <w:hideMark/>
          </w:tcPr>
          <w:p w14:paraId="43766CC4" w14:textId="77777777" w:rsidR="0056018C" w:rsidRPr="0056018C" w:rsidRDefault="0056018C" w:rsidP="0056018C">
            <w:pPr>
              <w:contextualSpacing/>
              <w:jc w:val="right"/>
              <w:rPr>
                <w:color w:val="000000"/>
              </w:rPr>
            </w:pPr>
            <w:r w:rsidRPr="0056018C">
              <w:rPr>
                <w:color w:val="000000"/>
                <w:sz w:val="22"/>
                <w:szCs w:val="22"/>
              </w:rPr>
              <w:t>70</w:t>
            </w:r>
          </w:p>
        </w:tc>
        <w:tc>
          <w:tcPr>
            <w:tcW w:w="240" w:type="pct"/>
            <w:tcBorders>
              <w:top w:val="nil"/>
              <w:left w:val="nil"/>
              <w:bottom w:val="single" w:sz="4" w:space="0" w:color="auto"/>
              <w:right w:val="single" w:sz="4" w:space="0" w:color="auto"/>
            </w:tcBorders>
            <w:shd w:val="clear" w:color="000000" w:fill="FFFFFF"/>
            <w:noWrap/>
            <w:vAlign w:val="bottom"/>
            <w:hideMark/>
          </w:tcPr>
          <w:p w14:paraId="313773B2" w14:textId="77777777" w:rsidR="0056018C" w:rsidRPr="0056018C" w:rsidRDefault="0056018C" w:rsidP="0056018C">
            <w:pPr>
              <w:contextualSpacing/>
              <w:jc w:val="right"/>
              <w:rPr>
                <w:color w:val="000000"/>
              </w:rPr>
            </w:pPr>
            <w:r w:rsidRPr="0056018C">
              <w:rPr>
                <w:color w:val="000000"/>
                <w:sz w:val="22"/>
                <w:szCs w:val="22"/>
              </w:rPr>
              <w:t>200</w:t>
            </w:r>
          </w:p>
        </w:tc>
        <w:tc>
          <w:tcPr>
            <w:tcW w:w="231" w:type="pct"/>
            <w:tcBorders>
              <w:top w:val="nil"/>
              <w:left w:val="nil"/>
              <w:bottom w:val="single" w:sz="4" w:space="0" w:color="auto"/>
              <w:right w:val="single" w:sz="4" w:space="0" w:color="auto"/>
            </w:tcBorders>
            <w:shd w:val="clear" w:color="auto" w:fill="auto"/>
            <w:noWrap/>
            <w:vAlign w:val="bottom"/>
            <w:hideMark/>
          </w:tcPr>
          <w:p w14:paraId="375E3AFF" w14:textId="77777777" w:rsidR="0056018C" w:rsidRPr="0056018C" w:rsidRDefault="0056018C" w:rsidP="0056018C">
            <w:pPr>
              <w:contextualSpacing/>
              <w:jc w:val="right"/>
              <w:rPr>
                <w:color w:val="000000"/>
              </w:rPr>
            </w:pPr>
            <w:r w:rsidRPr="0056018C">
              <w:rPr>
                <w:color w:val="000000"/>
                <w:sz w:val="22"/>
                <w:szCs w:val="22"/>
              </w:rPr>
              <w:t>0.6</w:t>
            </w:r>
          </w:p>
        </w:tc>
        <w:tc>
          <w:tcPr>
            <w:tcW w:w="399" w:type="pct"/>
            <w:tcBorders>
              <w:top w:val="nil"/>
              <w:left w:val="nil"/>
              <w:bottom w:val="single" w:sz="4" w:space="0" w:color="auto"/>
              <w:right w:val="single" w:sz="4" w:space="0" w:color="auto"/>
            </w:tcBorders>
            <w:shd w:val="clear" w:color="000000" w:fill="FFFFFF"/>
            <w:noWrap/>
            <w:vAlign w:val="bottom"/>
            <w:hideMark/>
          </w:tcPr>
          <w:p w14:paraId="350A1F7B" w14:textId="77777777" w:rsidR="0056018C" w:rsidRPr="0056018C" w:rsidRDefault="0056018C" w:rsidP="0056018C">
            <w:pPr>
              <w:contextualSpacing/>
              <w:jc w:val="right"/>
              <w:rPr>
                <w:color w:val="000000"/>
              </w:rPr>
            </w:pPr>
            <w:r w:rsidRPr="0056018C">
              <w:rPr>
                <w:color w:val="000000"/>
                <w:sz w:val="22"/>
                <w:szCs w:val="22"/>
              </w:rPr>
              <w:t>0.09259</w:t>
            </w:r>
          </w:p>
        </w:tc>
        <w:tc>
          <w:tcPr>
            <w:tcW w:w="240" w:type="pct"/>
            <w:tcBorders>
              <w:top w:val="nil"/>
              <w:left w:val="nil"/>
              <w:bottom w:val="single" w:sz="4" w:space="0" w:color="auto"/>
              <w:right w:val="single" w:sz="4" w:space="0" w:color="auto"/>
            </w:tcBorders>
            <w:shd w:val="clear" w:color="000000" w:fill="FFFFFF"/>
            <w:noWrap/>
            <w:vAlign w:val="bottom"/>
            <w:hideMark/>
          </w:tcPr>
          <w:p w14:paraId="6066792A" w14:textId="77777777" w:rsidR="0056018C" w:rsidRPr="0056018C" w:rsidRDefault="0056018C" w:rsidP="0056018C">
            <w:pPr>
              <w:contextualSpacing/>
              <w:jc w:val="right"/>
              <w:rPr>
                <w:color w:val="000000"/>
              </w:rPr>
            </w:pPr>
            <w:r w:rsidRPr="0056018C">
              <w:rPr>
                <w:color w:val="000000"/>
                <w:sz w:val="22"/>
                <w:szCs w:val="22"/>
              </w:rPr>
              <w:t>343</w:t>
            </w:r>
          </w:p>
        </w:tc>
        <w:tc>
          <w:tcPr>
            <w:tcW w:w="240" w:type="pct"/>
            <w:tcBorders>
              <w:top w:val="nil"/>
              <w:left w:val="nil"/>
              <w:bottom w:val="single" w:sz="4" w:space="0" w:color="auto"/>
              <w:right w:val="single" w:sz="4" w:space="0" w:color="auto"/>
            </w:tcBorders>
            <w:shd w:val="clear" w:color="000000" w:fill="FFFFFF"/>
            <w:noWrap/>
            <w:vAlign w:val="bottom"/>
            <w:hideMark/>
          </w:tcPr>
          <w:p w14:paraId="56432509" w14:textId="77777777" w:rsidR="0056018C" w:rsidRPr="0056018C" w:rsidRDefault="0056018C" w:rsidP="0056018C">
            <w:pPr>
              <w:contextualSpacing/>
              <w:jc w:val="center"/>
              <w:rPr>
                <w:color w:val="000000"/>
              </w:rPr>
            </w:pPr>
            <w:r w:rsidRPr="0056018C">
              <w:rPr>
                <w:color w:val="000000"/>
                <w:sz w:val="22"/>
                <w:szCs w:val="22"/>
              </w:rPr>
              <w:t>350</w:t>
            </w:r>
          </w:p>
        </w:tc>
        <w:tc>
          <w:tcPr>
            <w:tcW w:w="338" w:type="pct"/>
            <w:tcBorders>
              <w:top w:val="nil"/>
              <w:left w:val="nil"/>
              <w:bottom w:val="single" w:sz="4" w:space="0" w:color="auto"/>
              <w:right w:val="single" w:sz="4" w:space="0" w:color="auto"/>
            </w:tcBorders>
            <w:shd w:val="clear" w:color="000000" w:fill="FFFFFF"/>
            <w:noWrap/>
            <w:vAlign w:val="bottom"/>
            <w:hideMark/>
          </w:tcPr>
          <w:p w14:paraId="68F0AFDF" w14:textId="77777777" w:rsidR="0056018C" w:rsidRPr="0056018C" w:rsidRDefault="0056018C" w:rsidP="0056018C">
            <w:pPr>
              <w:contextualSpacing/>
              <w:jc w:val="right"/>
              <w:rPr>
                <w:color w:val="000000"/>
              </w:rPr>
            </w:pPr>
            <w:r w:rsidRPr="0056018C">
              <w:rPr>
                <w:color w:val="000000"/>
                <w:sz w:val="22"/>
                <w:szCs w:val="22"/>
              </w:rPr>
              <w:t>0.58</w:t>
            </w:r>
          </w:p>
        </w:tc>
        <w:tc>
          <w:tcPr>
            <w:tcW w:w="341" w:type="pct"/>
            <w:tcBorders>
              <w:top w:val="nil"/>
              <w:left w:val="nil"/>
              <w:bottom w:val="single" w:sz="4" w:space="0" w:color="auto"/>
              <w:right w:val="single" w:sz="4" w:space="0" w:color="auto"/>
            </w:tcBorders>
            <w:shd w:val="clear" w:color="000000" w:fill="FFFFFF"/>
            <w:noWrap/>
            <w:vAlign w:val="bottom"/>
            <w:hideMark/>
          </w:tcPr>
          <w:p w14:paraId="7497E389" w14:textId="77777777" w:rsidR="0056018C" w:rsidRPr="0056018C" w:rsidRDefault="0056018C" w:rsidP="0056018C">
            <w:pPr>
              <w:contextualSpacing/>
              <w:jc w:val="center"/>
              <w:rPr>
                <w:color w:val="000000"/>
              </w:rPr>
            </w:pPr>
            <w:r w:rsidRPr="0056018C">
              <w:rPr>
                <w:color w:val="000000"/>
                <w:sz w:val="22"/>
                <w:szCs w:val="22"/>
              </w:rPr>
              <w:t>97.34</w:t>
            </w:r>
          </w:p>
        </w:tc>
        <w:tc>
          <w:tcPr>
            <w:tcW w:w="408" w:type="pct"/>
            <w:tcBorders>
              <w:top w:val="nil"/>
              <w:left w:val="nil"/>
              <w:bottom w:val="single" w:sz="4" w:space="0" w:color="auto"/>
              <w:right w:val="single" w:sz="4" w:space="0" w:color="auto"/>
            </w:tcBorders>
            <w:shd w:val="clear" w:color="000000" w:fill="FFFFFF"/>
            <w:noWrap/>
            <w:vAlign w:val="bottom"/>
            <w:hideMark/>
          </w:tcPr>
          <w:p w14:paraId="020103B2" w14:textId="77777777" w:rsidR="0056018C" w:rsidRPr="0056018C" w:rsidRDefault="0056018C" w:rsidP="0056018C">
            <w:pPr>
              <w:contextualSpacing/>
              <w:jc w:val="center"/>
              <w:rPr>
                <w:color w:val="000000"/>
              </w:rPr>
            </w:pPr>
            <w:r w:rsidRPr="0056018C">
              <w:rPr>
                <w:color w:val="000000"/>
                <w:sz w:val="22"/>
                <w:szCs w:val="22"/>
              </w:rPr>
              <w:t>91.45</w:t>
            </w:r>
          </w:p>
        </w:tc>
        <w:tc>
          <w:tcPr>
            <w:tcW w:w="408" w:type="pct"/>
            <w:tcBorders>
              <w:top w:val="nil"/>
              <w:left w:val="nil"/>
              <w:bottom w:val="single" w:sz="4" w:space="0" w:color="auto"/>
              <w:right w:val="single" w:sz="4" w:space="0" w:color="auto"/>
            </w:tcBorders>
            <w:shd w:val="clear" w:color="000000" w:fill="FFFFFF"/>
            <w:vAlign w:val="center"/>
            <w:hideMark/>
          </w:tcPr>
          <w:p w14:paraId="7BF78021" w14:textId="77777777" w:rsidR="0056018C" w:rsidRPr="0056018C" w:rsidRDefault="0056018C" w:rsidP="0056018C">
            <w:pPr>
              <w:contextualSpacing/>
              <w:jc w:val="center"/>
              <w:rPr>
                <w:color w:val="000000"/>
              </w:rPr>
            </w:pPr>
            <w:r w:rsidRPr="0056018C">
              <w:rPr>
                <w:color w:val="000000"/>
                <w:sz w:val="22"/>
                <w:szCs w:val="22"/>
              </w:rPr>
              <w:t>12155.7</w:t>
            </w:r>
          </w:p>
        </w:tc>
        <w:tc>
          <w:tcPr>
            <w:tcW w:w="363" w:type="pct"/>
            <w:tcBorders>
              <w:top w:val="nil"/>
              <w:left w:val="nil"/>
              <w:bottom w:val="single" w:sz="4" w:space="0" w:color="auto"/>
              <w:right w:val="single" w:sz="4" w:space="0" w:color="auto"/>
            </w:tcBorders>
            <w:shd w:val="clear" w:color="000000" w:fill="FFFFFF"/>
            <w:vAlign w:val="center"/>
            <w:hideMark/>
          </w:tcPr>
          <w:p w14:paraId="60FB623B" w14:textId="77777777" w:rsidR="0056018C" w:rsidRPr="0056018C" w:rsidRDefault="0056018C" w:rsidP="004F65AA">
            <w:pPr>
              <w:contextualSpacing/>
              <w:jc w:val="center"/>
              <w:rPr>
                <w:color w:val="000000"/>
              </w:rPr>
            </w:pPr>
            <w:r w:rsidRPr="0056018C">
              <w:rPr>
                <w:color w:val="000000"/>
                <w:sz w:val="22"/>
                <w:szCs w:val="22"/>
              </w:rPr>
              <w:t>1350.6</w:t>
            </w:r>
          </w:p>
        </w:tc>
        <w:tc>
          <w:tcPr>
            <w:tcW w:w="321" w:type="pct"/>
            <w:tcBorders>
              <w:top w:val="nil"/>
              <w:left w:val="nil"/>
              <w:bottom w:val="single" w:sz="4" w:space="0" w:color="auto"/>
              <w:right w:val="single" w:sz="4" w:space="0" w:color="auto"/>
            </w:tcBorders>
            <w:shd w:val="clear" w:color="000000" w:fill="FDE9D9"/>
            <w:noWrap/>
            <w:vAlign w:val="bottom"/>
            <w:hideMark/>
          </w:tcPr>
          <w:p w14:paraId="26F46619" w14:textId="77777777" w:rsidR="0056018C" w:rsidRPr="0056018C" w:rsidRDefault="0056018C" w:rsidP="0056018C">
            <w:pPr>
              <w:contextualSpacing/>
              <w:jc w:val="right"/>
              <w:rPr>
                <w:color w:val="000000"/>
              </w:rPr>
            </w:pPr>
            <w:r w:rsidRPr="0056018C">
              <w:rPr>
                <w:color w:val="000000"/>
                <w:sz w:val="22"/>
                <w:szCs w:val="22"/>
              </w:rPr>
              <w:t>2793</w:t>
            </w:r>
          </w:p>
        </w:tc>
        <w:tc>
          <w:tcPr>
            <w:tcW w:w="319" w:type="pct"/>
            <w:tcBorders>
              <w:top w:val="nil"/>
              <w:left w:val="nil"/>
              <w:bottom w:val="single" w:sz="4" w:space="0" w:color="auto"/>
              <w:right w:val="single" w:sz="4" w:space="0" w:color="auto"/>
            </w:tcBorders>
            <w:shd w:val="clear" w:color="000000" w:fill="E4DFEC"/>
            <w:noWrap/>
            <w:vAlign w:val="bottom"/>
            <w:hideMark/>
          </w:tcPr>
          <w:p w14:paraId="08FD9FCE" w14:textId="77777777" w:rsidR="0056018C" w:rsidRPr="0056018C" w:rsidRDefault="0056018C" w:rsidP="0056018C">
            <w:pPr>
              <w:contextualSpacing/>
              <w:jc w:val="right"/>
              <w:rPr>
                <w:color w:val="000000"/>
              </w:rPr>
            </w:pPr>
            <w:r w:rsidRPr="0056018C">
              <w:rPr>
                <w:color w:val="000000"/>
                <w:sz w:val="22"/>
                <w:szCs w:val="22"/>
              </w:rPr>
              <w:t>2973</w:t>
            </w:r>
          </w:p>
        </w:tc>
      </w:tr>
    </w:tbl>
    <w:p w14:paraId="632B8C8E" w14:textId="77777777" w:rsidR="00EE57B0" w:rsidRDefault="00EE57B0" w:rsidP="008B1356">
      <w:pPr>
        <w:spacing w:line="360" w:lineRule="auto"/>
        <w:ind w:firstLine="540"/>
        <w:jc w:val="both"/>
        <w:rPr>
          <w:rFonts w:eastAsiaTheme="minorHAnsi" w:cstheme="minorBidi"/>
          <w:sz w:val="28"/>
          <w:szCs w:val="28"/>
          <w:lang w:eastAsia="en-US"/>
        </w:rPr>
      </w:pPr>
    </w:p>
    <w:p w14:paraId="18BC1AF3" w14:textId="77777777" w:rsidR="008B1356" w:rsidRPr="008B1356" w:rsidRDefault="008B1356" w:rsidP="008B1356">
      <w:pPr>
        <w:spacing w:line="360" w:lineRule="auto"/>
        <w:ind w:firstLine="540"/>
        <w:jc w:val="both"/>
        <w:rPr>
          <w:rFonts w:eastAsiaTheme="minorHAnsi" w:cstheme="minorBidi"/>
          <w:sz w:val="28"/>
          <w:szCs w:val="28"/>
          <w:lang w:eastAsia="en-US"/>
        </w:rPr>
      </w:pPr>
      <w:r w:rsidRPr="00B8445F">
        <w:rPr>
          <w:rFonts w:eastAsiaTheme="minorHAnsi" w:cstheme="minorBidi"/>
          <w:sz w:val="28"/>
          <w:szCs w:val="28"/>
          <w:lang w:eastAsia="en-US"/>
        </w:rPr>
        <w:t xml:space="preserve">Представленная ниже номограмма является «рабочим инструментом» для определения эффективности подключения новых объектов к централизованной системе теплоснабжения от котельной </w:t>
      </w:r>
      <w:r w:rsidR="00856502" w:rsidRPr="00B8445F">
        <w:rPr>
          <w:rFonts w:eastAsiaTheme="minorHAnsi" w:cstheme="minorBidi"/>
          <w:sz w:val="28"/>
          <w:szCs w:val="28"/>
          <w:lang w:eastAsia="en-US"/>
        </w:rPr>
        <w:t>«</w:t>
      </w:r>
      <w:r w:rsidR="0056018C">
        <w:rPr>
          <w:rFonts w:eastAsiaTheme="minorHAnsi" w:cstheme="minorBidi"/>
          <w:sz w:val="28"/>
          <w:szCs w:val="28"/>
          <w:lang w:eastAsia="en-US"/>
        </w:rPr>
        <w:t>пгт. Славный</w:t>
      </w:r>
      <w:r w:rsidR="00856502" w:rsidRPr="00B8445F">
        <w:rPr>
          <w:rFonts w:eastAsiaTheme="minorHAnsi" w:cstheme="minorBidi"/>
          <w:sz w:val="28"/>
          <w:szCs w:val="28"/>
          <w:lang w:eastAsia="en-US"/>
        </w:rPr>
        <w:t>»</w:t>
      </w:r>
      <w:r w:rsidRPr="00B8445F">
        <w:rPr>
          <w:rFonts w:eastAsiaTheme="minorHAnsi" w:cstheme="minorBidi"/>
          <w:sz w:val="28"/>
          <w:szCs w:val="28"/>
          <w:lang w:eastAsia="en-US"/>
        </w:rPr>
        <w:t xml:space="preserve"> Тульской</w:t>
      </w:r>
      <w:r w:rsidRPr="008B1356">
        <w:rPr>
          <w:rFonts w:eastAsiaTheme="minorHAnsi" w:cstheme="minorBidi"/>
          <w:sz w:val="28"/>
          <w:szCs w:val="28"/>
          <w:lang w:eastAsia="en-US"/>
        </w:rPr>
        <w:t xml:space="preserve"> области.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w:t>
      </w:r>
      <w:proofErr w:type="gramStart"/>
      <w:r w:rsidRPr="008B1356">
        <w:rPr>
          <w:rFonts w:eastAsiaTheme="minorHAnsi" w:cstheme="minorBidi"/>
          <w:sz w:val="28"/>
          <w:szCs w:val="28"/>
          <w:lang w:eastAsia="en-US"/>
        </w:rPr>
        <w:t>-  неэффективная</w:t>
      </w:r>
      <w:proofErr w:type="gramEnd"/>
      <w:r w:rsidRPr="008B1356">
        <w:rPr>
          <w:rFonts w:eastAsiaTheme="minorHAnsi" w:cstheme="minorBidi"/>
          <w:sz w:val="28"/>
          <w:szCs w:val="28"/>
          <w:lang w:eastAsia="en-US"/>
        </w:rPr>
        <w:t xml:space="preserve">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w:t>
      </w:r>
    </w:p>
    <w:p w14:paraId="03629D52" w14:textId="77777777" w:rsidR="00B8445F" w:rsidRDefault="008B1356" w:rsidP="00040556">
      <w:pPr>
        <w:spacing w:line="360" w:lineRule="auto"/>
        <w:ind w:firstLine="567"/>
        <w:jc w:val="both"/>
        <w:rPr>
          <w:rFonts w:eastAsiaTheme="minorHAnsi" w:cstheme="minorBidi"/>
          <w:color w:val="000000"/>
          <w:sz w:val="28"/>
          <w:szCs w:val="28"/>
          <w:lang w:eastAsia="en-US"/>
        </w:rPr>
      </w:pPr>
      <w:r w:rsidRPr="008B1356">
        <w:rPr>
          <w:rFonts w:eastAsiaTheme="minorHAnsi" w:cstheme="minorBidi"/>
          <w:sz w:val="28"/>
          <w:szCs w:val="28"/>
          <w:lang w:eastAsia="en-US"/>
        </w:rPr>
        <w:t xml:space="preserve">Важно отметить, что представленная </w:t>
      </w:r>
      <w:r w:rsidRPr="008B1356">
        <w:rPr>
          <w:rFonts w:eastAsiaTheme="minorHAnsi" w:cstheme="minorBidi"/>
          <w:color w:val="000000"/>
          <w:sz w:val="28"/>
          <w:szCs w:val="28"/>
          <w:lang w:eastAsia="en-US"/>
        </w:rPr>
        <w:t xml:space="preserve">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w:t>
      </w:r>
      <w:proofErr w:type="gramStart"/>
      <w:r w:rsidRPr="008B1356">
        <w:rPr>
          <w:rFonts w:eastAsiaTheme="minorHAnsi" w:cstheme="minorBidi"/>
          <w:color w:val="000000"/>
          <w:sz w:val="28"/>
          <w:szCs w:val="28"/>
          <w:lang w:eastAsia="en-US"/>
        </w:rPr>
        <w:t>для  подключения</w:t>
      </w:r>
      <w:proofErr w:type="gramEnd"/>
      <w:r w:rsidRPr="008B1356">
        <w:rPr>
          <w:rFonts w:eastAsiaTheme="minorHAnsi" w:cstheme="minorBidi"/>
          <w:color w:val="000000"/>
          <w:sz w:val="28"/>
          <w:szCs w:val="28"/>
          <w:lang w:eastAsia="en-US"/>
        </w:rPr>
        <w:t xml:space="preserve">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14:paraId="7939F960" w14:textId="77777777" w:rsidR="004F65AA" w:rsidRDefault="004F65AA" w:rsidP="00040556">
      <w:pPr>
        <w:spacing w:line="360" w:lineRule="auto"/>
        <w:ind w:firstLine="567"/>
        <w:jc w:val="both"/>
        <w:rPr>
          <w:rFonts w:eastAsiaTheme="minorHAnsi" w:cstheme="minorBidi"/>
          <w:color w:val="000000"/>
          <w:sz w:val="28"/>
          <w:szCs w:val="28"/>
          <w:lang w:eastAsia="en-US"/>
        </w:rPr>
      </w:pPr>
    </w:p>
    <w:p w14:paraId="4020C69F" w14:textId="77777777" w:rsidR="004F65AA" w:rsidRDefault="004F65AA" w:rsidP="00040556">
      <w:pPr>
        <w:spacing w:line="360" w:lineRule="auto"/>
        <w:ind w:firstLine="567"/>
        <w:jc w:val="both"/>
        <w:rPr>
          <w:rFonts w:eastAsiaTheme="minorHAnsi" w:cstheme="minorBidi"/>
          <w:color w:val="000000"/>
          <w:sz w:val="28"/>
          <w:szCs w:val="28"/>
          <w:lang w:eastAsia="en-US"/>
        </w:rPr>
      </w:pPr>
    </w:p>
    <w:p w14:paraId="44708738" w14:textId="77777777" w:rsidR="004F65AA" w:rsidRDefault="004F65AA" w:rsidP="00040556">
      <w:pPr>
        <w:spacing w:line="360" w:lineRule="auto"/>
        <w:ind w:firstLine="567"/>
        <w:jc w:val="both"/>
        <w:rPr>
          <w:rFonts w:eastAsiaTheme="minorHAnsi" w:cstheme="minorBidi"/>
          <w:color w:val="000000"/>
          <w:sz w:val="28"/>
          <w:szCs w:val="28"/>
          <w:lang w:eastAsia="en-US"/>
        </w:rPr>
      </w:pPr>
    </w:p>
    <w:p w14:paraId="2C0057CC" w14:textId="77777777" w:rsidR="004F65AA" w:rsidRDefault="004F65AA" w:rsidP="00040556">
      <w:pPr>
        <w:spacing w:line="360" w:lineRule="auto"/>
        <w:ind w:firstLine="567"/>
        <w:jc w:val="both"/>
        <w:rPr>
          <w:rFonts w:eastAsiaTheme="minorHAnsi" w:cstheme="minorBidi"/>
          <w:color w:val="000000"/>
          <w:sz w:val="28"/>
          <w:szCs w:val="28"/>
          <w:lang w:eastAsia="en-US"/>
        </w:rPr>
      </w:pPr>
    </w:p>
    <w:p w14:paraId="2434E888" w14:textId="77777777" w:rsidR="004F65AA" w:rsidRDefault="004F65AA" w:rsidP="00040556">
      <w:pPr>
        <w:spacing w:line="360" w:lineRule="auto"/>
        <w:ind w:firstLine="567"/>
        <w:jc w:val="both"/>
        <w:rPr>
          <w:rFonts w:eastAsiaTheme="minorHAnsi" w:cstheme="minorBidi"/>
          <w:color w:val="000000"/>
          <w:sz w:val="28"/>
          <w:szCs w:val="28"/>
          <w:lang w:eastAsia="en-US"/>
        </w:rPr>
      </w:pPr>
    </w:p>
    <w:p w14:paraId="1CC95E75" w14:textId="77777777" w:rsidR="004F65AA" w:rsidRDefault="004F65AA" w:rsidP="00040556">
      <w:pPr>
        <w:spacing w:line="360" w:lineRule="auto"/>
        <w:ind w:firstLine="567"/>
        <w:jc w:val="both"/>
        <w:rPr>
          <w:rFonts w:eastAsiaTheme="minorHAnsi" w:cstheme="minorBidi"/>
          <w:color w:val="000000"/>
          <w:sz w:val="28"/>
          <w:szCs w:val="28"/>
          <w:lang w:eastAsia="en-US"/>
        </w:rPr>
      </w:pPr>
    </w:p>
    <w:p w14:paraId="7439790E" w14:textId="77777777" w:rsidR="00EE57B0" w:rsidRDefault="0056018C" w:rsidP="00040556">
      <w:pPr>
        <w:spacing w:line="360" w:lineRule="auto"/>
        <w:ind w:firstLine="567"/>
        <w:jc w:val="both"/>
        <w:rPr>
          <w:rFonts w:eastAsiaTheme="minorHAnsi" w:cstheme="minorBidi"/>
          <w:color w:val="000000"/>
          <w:sz w:val="28"/>
          <w:szCs w:val="28"/>
          <w:lang w:eastAsia="en-US"/>
        </w:rPr>
      </w:pPr>
      <w:r>
        <w:rPr>
          <w:noProof/>
        </w:rPr>
        <w:lastRenderedPageBreak/>
        <w:drawing>
          <wp:inline distT="0" distB="0" distL="0" distR="0" wp14:anchorId="60080B9B" wp14:editId="2FB212A0">
            <wp:extent cx="5391150" cy="241935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E60406" w14:textId="77777777" w:rsidR="0056018C" w:rsidRDefault="0056018C" w:rsidP="0056018C">
      <w:pPr>
        <w:tabs>
          <w:tab w:val="left" w:pos="0"/>
        </w:tabs>
        <w:spacing w:line="360" w:lineRule="auto"/>
        <w:ind w:firstLine="567"/>
        <w:jc w:val="both"/>
        <w:rPr>
          <w:noProof/>
          <w:sz w:val="28"/>
        </w:rPr>
      </w:pPr>
      <w:r w:rsidRPr="0060178C">
        <w:rPr>
          <w:b/>
          <w:sz w:val="28"/>
        </w:rPr>
        <w:t>Рисунок 2.1</w:t>
      </w:r>
      <w:r w:rsidRPr="001F6A87">
        <w:rPr>
          <w:noProof/>
          <w:sz w:val="28"/>
        </w:rPr>
        <w:t xml:space="preserve">– </w:t>
      </w:r>
      <w:r>
        <w:rPr>
          <w:noProof/>
          <w:sz w:val="28"/>
        </w:rPr>
        <w:t>Номограмма для определения эффективности подключения новых объектов к централизованной системе теплоснабжения от котельной МО Славный при бесканальном типе прокладки трубопроводов</w:t>
      </w:r>
    </w:p>
    <w:p w14:paraId="2235306D" w14:textId="77777777" w:rsidR="0056018C" w:rsidRDefault="0056018C" w:rsidP="00040556">
      <w:pPr>
        <w:spacing w:line="360" w:lineRule="auto"/>
        <w:ind w:firstLine="567"/>
        <w:jc w:val="both"/>
        <w:rPr>
          <w:rFonts w:eastAsiaTheme="minorHAnsi" w:cstheme="minorBidi"/>
          <w:color w:val="000000"/>
          <w:sz w:val="28"/>
          <w:szCs w:val="28"/>
          <w:lang w:eastAsia="en-US"/>
        </w:rPr>
      </w:pPr>
    </w:p>
    <w:p w14:paraId="6D8F7BB2" w14:textId="77777777" w:rsidR="008B1356" w:rsidRPr="008B1356" w:rsidRDefault="0056018C" w:rsidP="008B1356">
      <w:pPr>
        <w:spacing w:after="200" w:line="276" w:lineRule="auto"/>
        <w:ind w:left="567"/>
        <w:rPr>
          <w:rFonts w:asciiTheme="minorHAnsi" w:eastAsiaTheme="minorHAnsi" w:hAnsiTheme="minorHAnsi" w:cstheme="minorBidi"/>
          <w:noProof/>
          <w:sz w:val="22"/>
          <w:szCs w:val="22"/>
          <w:lang w:eastAsia="en-US"/>
        </w:rPr>
      </w:pPr>
      <w:r>
        <w:rPr>
          <w:noProof/>
        </w:rPr>
        <w:drawing>
          <wp:inline distT="0" distB="0" distL="0" distR="0" wp14:anchorId="5D814B61" wp14:editId="4435BE7A">
            <wp:extent cx="6000750" cy="40005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4893B0C" w14:textId="77777777" w:rsidR="00417F71" w:rsidRDefault="008B1356" w:rsidP="00581EC7">
      <w:pPr>
        <w:tabs>
          <w:tab w:val="left" w:pos="0"/>
        </w:tabs>
        <w:spacing w:line="360" w:lineRule="auto"/>
        <w:ind w:firstLine="567"/>
        <w:jc w:val="both"/>
        <w:rPr>
          <w:noProof/>
          <w:sz w:val="28"/>
        </w:rPr>
      </w:pPr>
      <w:r w:rsidRPr="0060178C">
        <w:rPr>
          <w:b/>
          <w:sz w:val="28"/>
        </w:rPr>
        <w:t>Рисунок 2.</w:t>
      </w:r>
      <w:r w:rsidR="00410AEF">
        <w:rPr>
          <w:b/>
          <w:sz w:val="28"/>
        </w:rPr>
        <w:t>2</w:t>
      </w:r>
      <w:r w:rsidRPr="001F6A87">
        <w:rPr>
          <w:noProof/>
          <w:sz w:val="28"/>
        </w:rPr>
        <w:t xml:space="preserve">– </w:t>
      </w:r>
      <w:r>
        <w:rPr>
          <w:noProof/>
          <w:sz w:val="28"/>
        </w:rPr>
        <w:t xml:space="preserve">Номограммадля определения эффективности подключения новых объектов к централизованной системе теплоснабжения от котельной МО </w:t>
      </w:r>
      <w:r w:rsidR="00AF3949">
        <w:rPr>
          <w:noProof/>
          <w:sz w:val="28"/>
        </w:rPr>
        <w:t>Славный</w:t>
      </w:r>
    </w:p>
    <w:p w14:paraId="0FAB1E0B" w14:textId="77777777" w:rsidR="00EE57B0" w:rsidRDefault="00EE57B0" w:rsidP="00581EC7">
      <w:pPr>
        <w:tabs>
          <w:tab w:val="left" w:pos="0"/>
        </w:tabs>
        <w:spacing w:line="360" w:lineRule="auto"/>
        <w:ind w:firstLine="567"/>
        <w:jc w:val="both"/>
        <w:rPr>
          <w:noProof/>
          <w:sz w:val="28"/>
        </w:rPr>
      </w:pPr>
    </w:p>
    <w:p w14:paraId="32AC47F1" w14:textId="77777777" w:rsidR="00C57CDB" w:rsidRPr="0064542F" w:rsidRDefault="000D377A" w:rsidP="00C57CDB">
      <w:pPr>
        <w:pStyle w:val="2"/>
        <w:jc w:val="both"/>
      </w:pPr>
      <w:bookmarkStart w:id="41" w:name="_Toc444339869"/>
      <w:bookmarkStart w:id="42" w:name="_Toc444847723"/>
      <w:bookmarkStart w:id="43" w:name="_Toc444850791"/>
      <w:bookmarkStart w:id="44" w:name="_Toc444850850"/>
      <w:bookmarkStart w:id="45" w:name="_Toc448332498"/>
      <w:bookmarkStart w:id="46" w:name="_Toc201297930"/>
      <w:r>
        <w:lastRenderedPageBreak/>
        <w:t xml:space="preserve">б) </w:t>
      </w:r>
      <w:r w:rsidR="00C57CDB" w:rsidRPr="0064542F">
        <w:t>Описание существующи</w:t>
      </w:r>
      <w:r>
        <w:t xml:space="preserve">х и перспективных зон действия </w:t>
      </w:r>
      <w:r w:rsidR="00C57CDB" w:rsidRPr="0064542F">
        <w:t xml:space="preserve">систем   </w:t>
      </w:r>
      <w:r>
        <w:t xml:space="preserve">     теплоснабжения источников </w:t>
      </w:r>
      <w:r w:rsidR="00C57CDB" w:rsidRPr="0064542F">
        <w:t>тепловой энергии</w:t>
      </w:r>
      <w:bookmarkEnd w:id="41"/>
      <w:bookmarkEnd w:id="42"/>
      <w:bookmarkEnd w:id="43"/>
      <w:bookmarkEnd w:id="44"/>
      <w:bookmarkEnd w:id="45"/>
      <w:bookmarkEnd w:id="46"/>
    </w:p>
    <w:p w14:paraId="1650A805" w14:textId="77777777" w:rsidR="00081666" w:rsidRPr="0064542F" w:rsidRDefault="00081666" w:rsidP="00081666">
      <w:pPr>
        <w:spacing w:line="360" w:lineRule="auto"/>
        <w:ind w:firstLine="567"/>
        <w:jc w:val="both"/>
      </w:pPr>
    </w:p>
    <w:p w14:paraId="2F4A7586" w14:textId="52FA130E" w:rsidR="003B2F2C" w:rsidRPr="003B2F2C" w:rsidRDefault="00201566" w:rsidP="003B2F2C">
      <w:pPr>
        <w:tabs>
          <w:tab w:val="left" w:pos="540"/>
          <w:tab w:val="left" w:pos="567"/>
        </w:tabs>
        <w:spacing w:line="360" w:lineRule="auto"/>
        <w:ind w:right="198"/>
        <w:jc w:val="both"/>
        <w:rPr>
          <w:sz w:val="28"/>
          <w:szCs w:val="28"/>
        </w:rPr>
      </w:pPr>
      <w:r>
        <w:rPr>
          <w:sz w:val="28"/>
          <w:szCs w:val="28"/>
        </w:rPr>
        <w:tab/>
      </w:r>
      <w:r w:rsidR="003B2F2C" w:rsidRPr="0064542F">
        <w:rPr>
          <w:sz w:val="28"/>
          <w:szCs w:val="28"/>
        </w:rPr>
        <w:t>Теплоснабжение жилой и общественной застройки на территории МО</w:t>
      </w:r>
      <w:r w:rsidR="00076EF9">
        <w:rPr>
          <w:sz w:val="28"/>
          <w:szCs w:val="28"/>
        </w:rPr>
        <w:t xml:space="preserve"> </w:t>
      </w:r>
      <w:r w:rsidR="00AF3949">
        <w:rPr>
          <w:sz w:val="28"/>
          <w:szCs w:val="28"/>
        </w:rPr>
        <w:t>Славный</w:t>
      </w:r>
      <w:r w:rsidR="003B2F2C" w:rsidRPr="003B2F2C">
        <w:rPr>
          <w:sz w:val="28"/>
          <w:szCs w:val="28"/>
        </w:rPr>
        <w:t xml:space="preserve"> осуществляется по смешанной схеме.</w:t>
      </w:r>
    </w:p>
    <w:p w14:paraId="568B67E0" w14:textId="77777777" w:rsidR="003B2F2C" w:rsidRPr="003B2F2C" w:rsidRDefault="003B2F2C" w:rsidP="003B2F2C">
      <w:pPr>
        <w:tabs>
          <w:tab w:val="left" w:pos="567"/>
        </w:tabs>
        <w:spacing w:line="360" w:lineRule="auto"/>
        <w:ind w:right="201" w:firstLine="708"/>
        <w:jc w:val="both"/>
        <w:rPr>
          <w:sz w:val="28"/>
          <w:szCs w:val="28"/>
        </w:rPr>
      </w:pPr>
      <w:r w:rsidRPr="003B2F2C">
        <w:rPr>
          <w:sz w:val="28"/>
          <w:szCs w:val="28"/>
        </w:rPr>
        <w:t xml:space="preserve">Индивидуальные жилые дома оборудованы отопительными печами, работающими на твердом топливе (уголь, дрова) и индивидуальным газовым отоплением. Для горячего водоснабжения указанных потребителей используются проточные газовые и электрические водонагреватели. </w:t>
      </w:r>
    </w:p>
    <w:p w14:paraId="3D1CE02E" w14:textId="061A26C2" w:rsidR="003B2F2C" w:rsidRPr="003B2F2C" w:rsidRDefault="003B2F2C" w:rsidP="003B2F2C">
      <w:pPr>
        <w:tabs>
          <w:tab w:val="left" w:pos="567"/>
        </w:tabs>
        <w:spacing w:line="360" w:lineRule="auto"/>
        <w:ind w:right="201" w:firstLine="708"/>
        <w:jc w:val="both"/>
        <w:rPr>
          <w:sz w:val="28"/>
          <w:szCs w:val="28"/>
        </w:rPr>
      </w:pPr>
      <w:r w:rsidRPr="003B2F2C">
        <w:rPr>
          <w:sz w:val="28"/>
          <w:szCs w:val="28"/>
        </w:rPr>
        <w:t xml:space="preserve">Теплоснабжение многоквартирных жилых домов и объектов социальной сферы, а также теплоснабжение общественно-административных зданий МО </w:t>
      </w:r>
      <w:r w:rsidR="00AF3949">
        <w:rPr>
          <w:sz w:val="28"/>
          <w:szCs w:val="28"/>
        </w:rPr>
        <w:t>Славный</w:t>
      </w:r>
      <w:r w:rsidRPr="003B2F2C">
        <w:rPr>
          <w:sz w:val="28"/>
          <w:szCs w:val="28"/>
        </w:rPr>
        <w:t xml:space="preserve"> осуществляет</w:t>
      </w:r>
      <w:r w:rsidR="00846883">
        <w:rPr>
          <w:sz w:val="28"/>
          <w:szCs w:val="28"/>
        </w:rPr>
        <w:t>ся</w:t>
      </w:r>
      <w:r w:rsidR="00076EF9">
        <w:rPr>
          <w:sz w:val="28"/>
          <w:szCs w:val="28"/>
        </w:rPr>
        <w:t xml:space="preserve"> </w:t>
      </w:r>
      <w:r w:rsidR="00846883">
        <w:rPr>
          <w:sz w:val="28"/>
          <w:szCs w:val="28"/>
        </w:rPr>
        <w:t xml:space="preserve">от </w:t>
      </w:r>
      <w:r w:rsidRPr="003B2F2C">
        <w:rPr>
          <w:sz w:val="28"/>
          <w:szCs w:val="28"/>
        </w:rPr>
        <w:t>существующ</w:t>
      </w:r>
      <w:r w:rsidR="009A124F">
        <w:rPr>
          <w:sz w:val="28"/>
          <w:szCs w:val="28"/>
        </w:rPr>
        <w:t>ей</w:t>
      </w:r>
      <w:r w:rsidRPr="003B2F2C">
        <w:rPr>
          <w:sz w:val="28"/>
          <w:szCs w:val="28"/>
        </w:rPr>
        <w:t xml:space="preserve"> котельн</w:t>
      </w:r>
      <w:r w:rsidR="009A124F">
        <w:rPr>
          <w:sz w:val="28"/>
          <w:szCs w:val="28"/>
        </w:rPr>
        <w:t>ой</w:t>
      </w:r>
      <w:r w:rsidRPr="003B2F2C">
        <w:rPr>
          <w:sz w:val="28"/>
          <w:szCs w:val="28"/>
        </w:rPr>
        <w:t>, работающ</w:t>
      </w:r>
      <w:r w:rsidR="009A124F">
        <w:rPr>
          <w:sz w:val="28"/>
          <w:szCs w:val="28"/>
        </w:rPr>
        <w:t>ей</w:t>
      </w:r>
      <w:r w:rsidRPr="003B2F2C">
        <w:rPr>
          <w:sz w:val="28"/>
          <w:szCs w:val="28"/>
        </w:rPr>
        <w:t xml:space="preserve"> на природном газе</w:t>
      </w:r>
      <w:r w:rsidR="00D00769">
        <w:rPr>
          <w:sz w:val="28"/>
          <w:szCs w:val="28"/>
        </w:rPr>
        <w:t xml:space="preserve">. </w:t>
      </w:r>
    </w:p>
    <w:p w14:paraId="17D11C74" w14:textId="77777777" w:rsidR="005B2B43" w:rsidRPr="005B2B43" w:rsidRDefault="005B2B43" w:rsidP="005B2B43">
      <w:pPr>
        <w:autoSpaceDE w:val="0"/>
        <w:autoSpaceDN w:val="0"/>
        <w:adjustRightInd w:val="0"/>
        <w:spacing w:line="360" w:lineRule="auto"/>
        <w:ind w:firstLine="567"/>
        <w:jc w:val="both"/>
        <w:rPr>
          <w:sz w:val="28"/>
        </w:rPr>
      </w:pPr>
      <w:r w:rsidRPr="005B2B43">
        <w:rPr>
          <w:sz w:val="28"/>
        </w:rPr>
        <w:t xml:space="preserve">Всего источников тепловой энергии </w:t>
      </w:r>
      <w:r w:rsidR="00AF3949">
        <w:rPr>
          <w:sz w:val="28"/>
        </w:rPr>
        <w:t>пгт. Славный</w:t>
      </w:r>
      <w:r w:rsidRPr="005B2B43">
        <w:rPr>
          <w:sz w:val="28"/>
        </w:rPr>
        <w:t>:</w:t>
      </w:r>
    </w:p>
    <w:p w14:paraId="4C3D5C84" w14:textId="77777777" w:rsidR="005B2B43" w:rsidRPr="000A0FF9" w:rsidRDefault="00D00769" w:rsidP="005B2B43">
      <w:pPr>
        <w:widowControl w:val="0"/>
        <w:numPr>
          <w:ilvl w:val="0"/>
          <w:numId w:val="5"/>
        </w:numPr>
        <w:autoSpaceDE w:val="0"/>
        <w:autoSpaceDN w:val="0"/>
        <w:adjustRightInd w:val="0"/>
        <w:spacing w:line="360" w:lineRule="auto"/>
        <w:jc w:val="both"/>
        <w:rPr>
          <w:spacing w:val="-5"/>
          <w:sz w:val="28"/>
        </w:rPr>
      </w:pPr>
      <w:r>
        <w:rPr>
          <w:spacing w:val="-5"/>
          <w:sz w:val="28"/>
        </w:rPr>
        <w:t>1</w:t>
      </w:r>
      <w:r w:rsidR="005B2B43" w:rsidRPr="00625ED3">
        <w:rPr>
          <w:spacing w:val="-5"/>
          <w:sz w:val="28"/>
        </w:rPr>
        <w:t xml:space="preserve">источник </w:t>
      </w:r>
      <w:r>
        <w:rPr>
          <w:spacing w:val="-5"/>
          <w:sz w:val="28"/>
        </w:rPr>
        <w:t>11,4</w:t>
      </w:r>
      <w:r w:rsidR="005B2B43" w:rsidRPr="00625ED3">
        <w:rPr>
          <w:spacing w:val="-5"/>
          <w:sz w:val="28"/>
        </w:rPr>
        <w:t xml:space="preserve"> Гкал/</w:t>
      </w:r>
      <w:r w:rsidR="005B2B43" w:rsidRPr="000A0FF9">
        <w:rPr>
          <w:spacing w:val="-5"/>
          <w:sz w:val="28"/>
        </w:rPr>
        <w:t>час;</w:t>
      </w:r>
    </w:p>
    <w:p w14:paraId="69130DA4" w14:textId="77777777" w:rsidR="005B2B43" w:rsidRPr="005B2B43" w:rsidRDefault="005B2B43" w:rsidP="005B2B43">
      <w:pPr>
        <w:widowControl w:val="0"/>
        <w:numPr>
          <w:ilvl w:val="0"/>
          <w:numId w:val="2"/>
        </w:numPr>
        <w:tabs>
          <w:tab w:val="num" w:pos="480"/>
          <w:tab w:val="num" w:pos="945"/>
        </w:tabs>
        <w:adjustRightInd w:val="0"/>
        <w:spacing w:line="360" w:lineRule="auto"/>
        <w:ind w:left="1080" w:hanging="840"/>
        <w:jc w:val="both"/>
        <w:textAlignment w:val="baseline"/>
        <w:rPr>
          <w:sz w:val="28"/>
          <w:szCs w:val="28"/>
        </w:rPr>
      </w:pPr>
      <w:r w:rsidRPr="005B2B43">
        <w:rPr>
          <w:sz w:val="28"/>
          <w:szCs w:val="28"/>
        </w:rPr>
        <w:t>Средняя температура наружного воздуха за отопительный сезон: -3</w:t>
      </w:r>
      <w:r w:rsidRPr="005B2B43">
        <w:rPr>
          <w:sz w:val="28"/>
          <w:szCs w:val="28"/>
          <w:vertAlign w:val="superscript"/>
        </w:rPr>
        <w:t xml:space="preserve"> О</w:t>
      </w:r>
      <w:r w:rsidRPr="005B2B43">
        <w:rPr>
          <w:sz w:val="28"/>
          <w:szCs w:val="28"/>
        </w:rPr>
        <w:t>С;</w:t>
      </w:r>
    </w:p>
    <w:p w14:paraId="1AFF36AE" w14:textId="77777777" w:rsidR="005B2B43" w:rsidRPr="005B2B43" w:rsidRDefault="005B2B43" w:rsidP="005B2B43">
      <w:pPr>
        <w:widowControl w:val="0"/>
        <w:numPr>
          <w:ilvl w:val="0"/>
          <w:numId w:val="2"/>
        </w:numPr>
        <w:tabs>
          <w:tab w:val="num" w:pos="480"/>
          <w:tab w:val="num" w:pos="945"/>
        </w:tabs>
        <w:adjustRightInd w:val="0"/>
        <w:spacing w:line="360" w:lineRule="auto"/>
        <w:ind w:left="1080" w:hanging="840"/>
        <w:jc w:val="both"/>
        <w:textAlignment w:val="baseline"/>
        <w:rPr>
          <w:sz w:val="28"/>
          <w:szCs w:val="28"/>
        </w:rPr>
      </w:pPr>
      <w:r w:rsidRPr="005B2B43">
        <w:rPr>
          <w:sz w:val="28"/>
          <w:szCs w:val="28"/>
        </w:rPr>
        <w:t>Температура внутреннего воздуха в жилых домах: +20</w:t>
      </w:r>
      <w:r w:rsidRPr="005B2B43">
        <w:rPr>
          <w:sz w:val="28"/>
          <w:szCs w:val="28"/>
          <w:vertAlign w:val="superscript"/>
        </w:rPr>
        <w:t xml:space="preserve"> О</w:t>
      </w:r>
      <w:r w:rsidRPr="005B2B43">
        <w:rPr>
          <w:sz w:val="28"/>
          <w:szCs w:val="28"/>
        </w:rPr>
        <w:t>С;</w:t>
      </w:r>
    </w:p>
    <w:p w14:paraId="4BE16C7B" w14:textId="77777777" w:rsidR="005B2B43" w:rsidRPr="005B2B43" w:rsidRDefault="005B2B43" w:rsidP="005B2B43">
      <w:pPr>
        <w:widowControl w:val="0"/>
        <w:numPr>
          <w:ilvl w:val="0"/>
          <w:numId w:val="2"/>
        </w:numPr>
        <w:tabs>
          <w:tab w:val="num" w:pos="480"/>
          <w:tab w:val="num" w:pos="720"/>
        </w:tabs>
        <w:adjustRightInd w:val="0"/>
        <w:spacing w:line="360" w:lineRule="auto"/>
        <w:ind w:left="1080" w:hanging="840"/>
        <w:jc w:val="both"/>
        <w:textAlignment w:val="baseline"/>
        <w:rPr>
          <w:sz w:val="28"/>
          <w:szCs w:val="28"/>
        </w:rPr>
      </w:pPr>
      <w:r w:rsidRPr="005B2B43">
        <w:rPr>
          <w:sz w:val="28"/>
          <w:szCs w:val="28"/>
        </w:rPr>
        <w:t>Расчетная скорость ветра в отопительный период: 4 м/с;</w:t>
      </w:r>
    </w:p>
    <w:p w14:paraId="220B7829" w14:textId="77777777" w:rsidR="005B2B43" w:rsidRPr="005B2B43" w:rsidRDefault="005B2B43" w:rsidP="005B2B43">
      <w:pPr>
        <w:widowControl w:val="0"/>
        <w:numPr>
          <w:ilvl w:val="0"/>
          <w:numId w:val="2"/>
        </w:numPr>
        <w:tabs>
          <w:tab w:val="num" w:pos="480"/>
          <w:tab w:val="num" w:pos="945"/>
        </w:tabs>
        <w:adjustRightInd w:val="0"/>
        <w:spacing w:line="360" w:lineRule="auto"/>
        <w:ind w:left="1080" w:hanging="840"/>
        <w:jc w:val="both"/>
        <w:textAlignment w:val="baseline"/>
        <w:rPr>
          <w:sz w:val="28"/>
          <w:szCs w:val="28"/>
        </w:rPr>
      </w:pPr>
      <w:r w:rsidRPr="005B2B43">
        <w:rPr>
          <w:sz w:val="28"/>
          <w:szCs w:val="28"/>
        </w:rPr>
        <w:t xml:space="preserve">Продолжительность отопительного периода: 207 </w:t>
      </w:r>
      <w:proofErr w:type="spellStart"/>
      <w:r w:rsidRPr="005B2B43">
        <w:rPr>
          <w:sz w:val="28"/>
          <w:szCs w:val="28"/>
        </w:rPr>
        <w:t>сут</w:t>
      </w:r>
      <w:proofErr w:type="spellEnd"/>
      <w:r w:rsidRPr="005B2B43">
        <w:rPr>
          <w:sz w:val="28"/>
          <w:szCs w:val="28"/>
        </w:rPr>
        <w:t>.;</w:t>
      </w:r>
    </w:p>
    <w:p w14:paraId="2D0D8FB1" w14:textId="77777777" w:rsidR="005B2B43" w:rsidRPr="005B2B43" w:rsidRDefault="005B2B43" w:rsidP="005B2B43">
      <w:pPr>
        <w:widowControl w:val="0"/>
        <w:numPr>
          <w:ilvl w:val="0"/>
          <w:numId w:val="2"/>
        </w:numPr>
        <w:tabs>
          <w:tab w:val="num" w:pos="480"/>
          <w:tab w:val="num" w:pos="945"/>
        </w:tabs>
        <w:adjustRightInd w:val="0"/>
        <w:spacing w:line="360" w:lineRule="auto"/>
        <w:ind w:left="1080" w:hanging="840"/>
        <w:jc w:val="both"/>
        <w:textAlignment w:val="baseline"/>
        <w:rPr>
          <w:sz w:val="28"/>
          <w:szCs w:val="28"/>
        </w:rPr>
      </w:pPr>
      <w:r w:rsidRPr="005B2B43">
        <w:rPr>
          <w:sz w:val="28"/>
          <w:szCs w:val="28"/>
        </w:rPr>
        <w:t>Графики работы источников:</w:t>
      </w:r>
    </w:p>
    <w:p w14:paraId="7C4E481F" w14:textId="77777777" w:rsidR="005B2B43" w:rsidRDefault="00D00769" w:rsidP="005B2B43">
      <w:pPr>
        <w:widowControl w:val="0"/>
        <w:tabs>
          <w:tab w:val="num" w:pos="480"/>
          <w:tab w:val="num" w:pos="945"/>
        </w:tabs>
        <w:adjustRightInd w:val="0"/>
        <w:spacing w:line="360" w:lineRule="auto"/>
        <w:ind w:left="1080"/>
        <w:jc w:val="both"/>
        <w:textAlignment w:val="baseline"/>
        <w:rPr>
          <w:sz w:val="28"/>
          <w:szCs w:val="28"/>
        </w:rPr>
      </w:pPr>
      <w:r>
        <w:rPr>
          <w:sz w:val="28"/>
          <w:szCs w:val="28"/>
        </w:rPr>
        <w:t xml:space="preserve">- График работы </w:t>
      </w:r>
      <w:proofErr w:type="gramStart"/>
      <w:r>
        <w:rPr>
          <w:sz w:val="28"/>
          <w:szCs w:val="28"/>
        </w:rPr>
        <w:t xml:space="preserve">котельной </w:t>
      </w:r>
      <w:r w:rsidR="005B2B43" w:rsidRPr="00F62CE5">
        <w:rPr>
          <w:sz w:val="28"/>
          <w:szCs w:val="28"/>
        </w:rPr>
        <w:t xml:space="preserve"> 95</w:t>
      </w:r>
      <w:proofErr w:type="gramEnd"/>
      <w:r w:rsidR="005B2B43" w:rsidRPr="00F62CE5">
        <w:rPr>
          <w:sz w:val="28"/>
          <w:szCs w:val="28"/>
        </w:rPr>
        <w:t xml:space="preserve">/70 </w:t>
      </w:r>
      <w:r w:rsidR="005B2B43" w:rsidRPr="00F62CE5">
        <w:rPr>
          <w:sz w:val="28"/>
          <w:szCs w:val="28"/>
          <w:vertAlign w:val="superscript"/>
        </w:rPr>
        <w:t>О</w:t>
      </w:r>
      <w:r w:rsidR="005B2B43" w:rsidRPr="00F62CE5">
        <w:rPr>
          <w:sz w:val="28"/>
          <w:szCs w:val="28"/>
        </w:rPr>
        <w:t>С</w:t>
      </w:r>
    </w:p>
    <w:p w14:paraId="6231D0C2" w14:textId="77777777" w:rsidR="005B2B43" w:rsidRPr="00F71E2D" w:rsidRDefault="005B2B43" w:rsidP="005B2B43">
      <w:pPr>
        <w:widowControl w:val="0"/>
        <w:tabs>
          <w:tab w:val="num" w:pos="851"/>
        </w:tabs>
        <w:adjustRightInd w:val="0"/>
        <w:spacing w:line="360" w:lineRule="auto"/>
        <w:ind w:firstLine="567"/>
        <w:jc w:val="both"/>
        <w:textAlignment w:val="baseline"/>
        <w:rPr>
          <w:sz w:val="28"/>
          <w:szCs w:val="28"/>
        </w:rPr>
      </w:pPr>
      <w:r w:rsidRPr="00F71E2D">
        <w:rPr>
          <w:sz w:val="28"/>
          <w:szCs w:val="28"/>
        </w:rPr>
        <w:t>Нагрев воды на горя</w:t>
      </w:r>
      <w:r w:rsidR="00D00769">
        <w:rPr>
          <w:sz w:val="28"/>
          <w:szCs w:val="28"/>
        </w:rPr>
        <w:t xml:space="preserve">чее водоснабжение от котельной </w:t>
      </w:r>
      <w:proofErr w:type="spellStart"/>
      <w:r w:rsidR="00D00769">
        <w:rPr>
          <w:sz w:val="28"/>
          <w:szCs w:val="28"/>
        </w:rPr>
        <w:t>непроизводится</w:t>
      </w:r>
      <w:proofErr w:type="spellEnd"/>
      <w:r w:rsidR="00D00769">
        <w:rPr>
          <w:sz w:val="28"/>
          <w:szCs w:val="28"/>
        </w:rPr>
        <w:t>.</w:t>
      </w:r>
    </w:p>
    <w:p w14:paraId="2C229A4A" w14:textId="77777777" w:rsidR="00050528" w:rsidRDefault="005B2B43" w:rsidP="005B2B43">
      <w:pPr>
        <w:spacing w:line="360" w:lineRule="auto"/>
        <w:ind w:firstLine="567"/>
        <w:jc w:val="both"/>
        <w:rPr>
          <w:sz w:val="28"/>
          <w:szCs w:val="28"/>
        </w:rPr>
      </w:pPr>
      <w:r w:rsidRPr="00F71E2D">
        <w:rPr>
          <w:sz w:val="28"/>
          <w:szCs w:val="28"/>
        </w:rPr>
        <w:t xml:space="preserve">Тепловые сети проложены в непроходных каналах и </w:t>
      </w:r>
      <w:r w:rsidR="00D00769">
        <w:rPr>
          <w:sz w:val="28"/>
          <w:szCs w:val="28"/>
        </w:rPr>
        <w:t>надземно</w:t>
      </w:r>
      <w:r w:rsidRPr="00F71E2D">
        <w:rPr>
          <w:sz w:val="28"/>
          <w:szCs w:val="28"/>
        </w:rPr>
        <w:t xml:space="preserve"> на низких опорах. </w:t>
      </w:r>
    </w:p>
    <w:p w14:paraId="4685CD5E" w14:textId="77777777" w:rsidR="005B2B43" w:rsidRDefault="005B2B43" w:rsidP="005B2B43">
      <w:pPr>
        <w:spacing w:line="360" w:lineRule="auto"/>
        <w:ind w:firstLine="567"/>
        <w:jc w:val="both"/>
        <w:rPr>
          <w:spacing w:val="-5"/>
          <w:sz w:val="28"/>
          <w:szCs w:val="28"/>
        </w:rPr>
      </w:pPr>
      <w:r w:rsidRPr="00050528">
        <w:rPr>
          <w:sz w:val="28"/>
          <w:szCs w:val="28"/>
        </w:rPr>
        <w:t xml:space="preserve">Тепловые сети и источники тепловой энергии </w:t>
      </w:r>
      <w:r w:rsidR="000D377A">
        <w:rPr>
          <w:sz w:val="28"/>
          <w:szCs w:val="28"/>
        </w:rPr>
        <w:t>закреплены на праве хозяйственного ведения за</w:t>
      </w:r>
      <w:r w:rsidR="00050528" w:rsidRPr="00050528">
        <w:rPr>
          <w:sz w:val="28"/>
          <w:szCs w:val="28"/>
        </w:rPr>
        <w:t xml:space="preserve"> МУП ЖКХ МО Славный</w:t>
      </w:r>
      <w:r w:rsidR="00050528" w:rsidRPr="00050528">
        <w:rPr>
          <w:spacing w:val="-5"/>
          <w:sz w:val="28"/>
          <w:szCs w:val="28"/>
        </w:rPr>
        <w:t>.</w:t>
      </w:r>
    </w:p>
    <w:p w14:paraId="162469BD" w14:textId="77777777" w:rsidR="00050528" w:rsidRDefault="005B2B43" w:rsidP="00B424EF">
      <w:pPr>
        <w:widowControl w:val="0"/>
        <w:adjustRightInd w:val="0"/>
        <w:spacing w:line="360" w:lineRule="auto"/>
        <w:ind w:firstLine="567"/>
        <w:jc w:val="both"/>
        <w:textAlignment w:val="baseline"/>
        <w:rPr>
          <w:sz w:val="28"/>
          <w:szCs w:val="28"/>
        </w:rPr>
      </w:pPr>
      <w:r w:rsidRPr="00050528">
        <w:rPr>
          <w:sz w:val="28"/>
          <w:szCs w:val="28"/>
        </w:rPr>
        <w:t>Существующие и перспективные</w:t>
      </w:r>
      <w:r w:rsidRPr="00F71E2D">
        <w:rPr>
          <w:sz w:val="28"/>
          <w:szCs w:val="28"/>
        </w:rPr>
        <w:t xml:space="preserve"> зоны действия систем теплоснабжения МО </w:t>
      </w:r>
      <w:r w:rsidR="00AF3949">
        <w:rPr>
          <w:sz w:val="28"/>
          <w:szCs w:val="28"/>
        </w:rPr>
        <w:t>Славный</w:t>
      </w:r>
      <w:r w:rsidR="00050528">
        <w:rPr>
          <w:sz w:val="28"/>
          <w:szCs w:val="28"/>
        </w:rPr>
        <w:t xml:space="preserve"> Тульской области, приведены на рисунках </w:t>
      </w:r>
      <w:r w:rsidRPr="00F71E2D">
        <w:rPr>
          <w:sz w:val="28"/>
          <w:szCs w:val="28"/>
        </w:rPr>
        <w:t>2.</w:t>
      </w:r>
      <w:r w:rsidR="00050528">
        <w:rPr>
          <w:sz w:val="28"/>
          <w:szCs w:val="28"/>
        </w:rPr>
        <w:t>3 и 2.4</w:t>
      </w:r>
      <w:r w:rsidRPr="00F71E2D">
        <w:rPr>
          <w:sz w:val="28"/>
          <w:szCs w:val="28"/>
        </w:rPr>
        <w:t>.</w:t>
      </w:r>
    </w:p>
    <w:p w14:paraId="0DF9424B" w14:textId="520694A5" w:rsidR="00050528" w:rsidRDefault="00FD27AC" w:rsidP="00FD27AC">
      <w:pPr>
        <w:widowControl w:val="0"/>
        <w:adjustRightInd w:val="0"/>
        <w:spacing w:line="360" w:lineRule="auto"/>
        <w:ind w:firstLine="709"/>
        <w:jc w:val="center"/>
        <w:textAlignment w:val="baseline"/>
        <w:rPr>
          <w:b/>
          <w:noProof/>
          <w:sz w:val="28"/>
          <w:szCs w:val="28"/>
        </w:rPr>
      </w:pPr>
      <w:r>
        <w:rPr>
          <w:b/>
          <w:noProof/>
          <w:sz w:val="28"/>
          <w:szCs w:val="28"/>
        </w:rPr>
        <w:lastRenderedPageBreak/>
        <w:drawing>
          <wp:inline distT="0" distB="0" distL="0" distR="0" wp14:anchorId="618170CE" wp14:editId="02C1B820">
            <wp:extent cx="3210560" cy="3072384"/>
            <wp:effectExtent l="0" t="0" r="8890" b="0"/>
            <wp:docPr id="6" name="Рисунок 6" descr="D:\зона действия 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зона действия персп.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221" r="76294" b="38286"/>
                    <a:stretch/>
                  </pic:blipFill>
                  <pic:spPr bwMode="auto">
                    <a:xfrm>
                      <a:off x="0" y="0"/>
                      <a:ext cx="3214525" cy="3076178"/>
                    </a:xfrm>
                    <a:prstGeom prst="rect">
                      <a:avLst/>
                    </a:prstGeom>
                    <a:noFill/>
                    <a:ln>
                      <a:noFill/>
                    </a:ln>
                    <a:extLst>
                      <a:ext uri="{53640926-AAD7-44D8-BBD7-CCE9431645EC}">
                        <a14:shadowObscured xmlns:a14="http://schemas.microsoft.com/office/drawing/2010/main"/>
                      </a:ext>
                    </a:extLst>
                  </pic:spPr>
                </pic:pic>
              </a:graphicData>
            </a:graphic>
          </wp:inline>
        </w:drawing>
      </w:r>
    </w:p>
    <w:p w14:paraId="2E70E76D" w14:textId="4F95B166" w:rsidR="00050528" w:rsidRDefault="00050528" w:rsidP="00050528">
      <w:pPr>
        <w:widowControl w:val="0"/>
        <w:adjustRightInd w:val="0"/>
        <w:spacing w:line="360" w:lineRule="auto"/>
        <w:ind w:firstLine="709"/>
        <w:jc w:val="both"/>
        <w:textAlignment w:val="baseline"/>
        <w:rPr>
          <w:sz w:val="28"/>
          <w:szCs w:val="28"/>
        </w:rPr>
      </w:pPr>
      <w:r>
        <w:rPr>
          <w:b/>
          <w:noProof/>
          <w:sz w:val="28"/>
          <w:szCs w:val="28"/>
        </w:rPr>
        <w:t>Рисунок</w:t>
      </w:r>
      <w:r w:rsidR="005B2B43" w:rsidRPr="001F6A87">
        <w:rPr>
          <w:b/>
          <w:sz w:val="28"/>
          <w:szCs w:val="28"/>
        </w:rPr>
        <w:t xml:space="preserve"> 2.</w:t>
      </w:r>
      <w:r>
        <w:rPr>
          <w:b/>
          <w:sz w:val="28"/>
          <w:szCs w:val="28"/>
        </w:rPr>
        <w:t>3</w:t>
      </w:r>
      <w:r w:rsidR="005B2B43" w:rsidRPr="005B2B43">
        <w:rPr>
          <w:b/>
          <w:sz w:val="28"/>
          <w:szCs w:val="28"/>
        </w:rPr>
        <w:t>–</w:t>
      </w:r>
      <w:r>
        <w:rPr>
          <w:sz w:val="28"/>
          <w:szCs w:val="28"/>
        </w:rPr>
        <w:t>Существующая зона</w:t>
      </w:r>
      <w:r w:rsidR="005B2B43" w:rsidRPr="00F71E2D">
        <w:rPr>
          <w:sz w:val="28"/>
          <w:szCs w:val="28"/>
        </w:rPr>
        <w:t xml:space="preserve"> действия систем</w:t>
      </w:r>
      <w:r>
        <w:rPr>
          <w:sz w:val="28"/>
          <w:szCs w:val="28"/>
        </w:rPr>
        <w:t>ы</w:t>
      </w:r>
      <w:r w:rsidR="005B2B43" w:rsidRPr="00F71E2D">
        <w:rPr>
          <w:sz w:val="28"/>
          <w:szCs w:val="28"/>
        </w:rPr>
        <w:t xml:space="preserve"> теплоснабжения МО </w:t>
      </w:r>
      <w:r w:rsidR="00AF3949">
        <w:rPr>
          <w:sz w:val="28"/>
          <w:szCs w:val="28"/>
        </w:rPr>
        <w:t>Славный</w:t>
      </w:r>
      <w:r w:rsidR="005B2B43" w:rsidRPr="00F71E2D">
        <w:rPr>
          <w:sz w:val="28"/>
          <w:szCs w:val="28"/>
        </w:rPr>
        <w:t xml:space="preserve"> Тульской области</w:t>
      </w:r>
    </w:p>
    <w:p w14:paraId="3CC38014" w14:textId="331559EE" w:rsidR="00FD27AC" w:rsidRDefault="00FD27AC" w:rsidP="00FD27AC">
      <w:pPr>
        <w:widowControl w:val="0"/>
        <w:adjustRightInd w:val="0"/>
        <w:spacing w:line="360" w:lineRule="auto"/>
        <w:ind w:firstLine="709"/>
        <w:jc w:val="center"/>
        <w:textAlignment w:val="baseline"/>
        <w:rPr>
          <w:sz w:val="28"/>
          <w:szCs w:val="28"/>
        </w:rPr>
      </w:pPr>
      <w:r>
        <w:rPr>
          <w:b/>
          <w:noProof/>
          <w:sz w:val="28"/>
          <w:szCs w:val="28"/>
        </w:rPr>
        <w:drawing>
          <wp:inline distT="0" distB="0" distL="0" distR="0" wp14:anchorId="5527D10F" wp14:editId="738BFEDE">
            <wp:extent cx="3210560" cy="3072384"/>
            <wp:effectExtent l="0" t="0" r="8890" b="0"/>
            <wp:docPr id="7" name="Рисунок 7" descr="D:\зона действия 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зона действия персп.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221" r="76294" b="38286"/>
                    <a:stretch/>
                  </pic:blipFill>
                  <pic:spPr bwMode="auto">
                    <a:xfrm>
                      <a:off x="0" y="0"/>
                      <a:ext cx="3214525" cy="3076178"/>
                    </a:xfrm>
                    <a:prstGeom prst="rect">
                      <a:avLst/>
                    </a:prstGeom>
                    <a:noFill/>
                    <a:ln>
                      <a:noFill/>
                    </a:ln>
                    <a:extLst>
                      <a:ext uri="{53640926-AAD7-44D8-BBD7-CCE9431645EC}">
                        <a14:shadowObscured xmlns:a14="http://schemas.microsoft.com/office/drawing/2010/main"/>
                      </a:ext>
                    </a:extLst>
                  </pic:spPr>
                </pic:pic>
              </a:graphicData>
            </a:graphic>
          </wp:inline>
        </w:drawing>
      </w:r>
    </w:p>
    <w:p w14:paraId="3C6B1292" w14:textId="5D5106D7" w:rsidR="00264D8E" w:rsidRDefault="00264D8E" w:rsidP="00264D8E">
      <w:pPr>
        <w:widowControl w:val="0"/>
        <w:adjustRightInd w:val="0"/>
        <w:spacing w:line="360" w:lineRule="auto"/>
        <w:jc w:val="both"/>
        <w:textAlignment w:val="baseline"/>
        <w:rPr>
          <w:sz w:val="28"/>
          <w:szCs w:val="28"/>
        </w:rPr>
      </w:pPr>
    </w:p>
    <w:p w14:paraId="72B439F0" w14:textId="77777777" w:rsidR="00264D8E" w:rsidRDefault="00264D8E" w:rsidP="00264D8E">
      <w:pPr>
        <w:widowControl w:val="0"/>
        <w:adjustRightInd w:val="0"/>
        <w:spacing w:line="360" w:lineRule="auto"/>
        <w:ind w:firstLine="709"/>
        <w:jc w:val="both"/>
        <w:textAlignment w:val="baseline"/>
        <w:rPr>
          <w:sz w:val="28"/>
          <w:szCs w:val="28"/>
        </w:rPr>
      </w:pPr>
      <w:r>
        <w:rPr>
          <w:b/>
          <w:noProof/>
          <w:sz w:val="28"/>
          <w:szCs w:val="28"/>
        </w:rPr>
        <w:t>Рисунок</w:t>
      </w:r>
      <w:r w:rsidRPr="001F6A87">
        <w:rPr>
          <w:b/>
          <w:sz w:val="28"/>
          <w:szCs w:val="28"/>
        </w:rPr>
        <w:t xml:space="preserve"> 2.</w:t>
      </w:r>
      <w:r>
        <w:rPr>
          <w:b/>
          <w:sz w:val="28"/>
          <w:szCs w:val="28"/>
        </w:rPr>
        <w:t xml:space="preserve">4 </w:t>
      </w:r>
      <w:r w:rsidRPr="005B2B43">
        <w:rPr>
          <w:b/>
          <w:sz w:val="28"/>
          <w:szCs w:val="28"/>
        </w:rPr>
        <w:t>–</w:t>
      </w:r>
      <w:r>
        <w:rPr>
          <w:sz w:val="28"/>
          <w:szCs w:val="28"/>
        </w:rPr>
        <w:t>Перспективная зона</w:t>
      </w:r>
      <w:r w:rsidRPr="00F71E2D">
        <w:rPr>
          <w:sz w:val="28"/>
          <w:szCs w:val="28"/>
        </w:rPr>
        <w:t xml:space="preserve"> действия систем</w:t>
      </w:r>
      <w:r>
        <w:rPr>
          <w:sz w:val="28"/>
          <w:szCs w:val="28"/>
        </w:rPr>
        <w:t>ы</w:t>
      </w:r>
      <w:r w:rsidRPr="00F71E2D">
        <w:rPr>
          <w:sz w:val="28"/>
          <w:szCs w:val="28"/>
        </w:rPr>
        <w:t xml:space="preserve"> теплоснабжения МО </w:t>
      </w:r>
      <w:r>
        <w:rPr>
          <w:sz w:val="28"/>
          <w:szCs w:val="28"/>
        </w:rPr>
        <w:t>Славный</w:t>
      </w:r>
      <w:r w:rsidRPr="00F71E2D">
        <w:rPr>
          <w:sz w:val="28"/>
          <w:szCs w:val="28"/>
        </w:rPr>
        <w:t xml:space="preserve"> Тульской области</w:t>
      </w:r>
    </w:p>
    <w:p w14:paraId="071F904C" w14:textId="3EAE4FB8" w:rsidR="005B2B43" w:rsidRPr="00F71E2D" w:rsidRDefault="005B2B43" w:rsidP="005B2B43">
      <w:pPr>
        <w:widowControl w:val="0"/>
        <w:adjustRightInd w:val="0"/>
        <w:spacing w:line="360" w:lineRule="auto"/>
        <w:ind w:firstLine="709"/>
        <w:jc w:val="both"/>
        <w:textAlignment w:val="baseline"/>
        <w:rPr>
          <w:sz w:val="28"/>
          <w:szCs w:val="28"/>
        </w:rPr>
      </w:pPr>
      <w:r w:rsidRPr="00F71E2D">
        <w:rPr>
          <w:sz w:val="28"/>
          <w:szCs w:val="28"/>
        </w:rPr>
        <w:t xml:space="preserve">Как видно из </w:t>
      </w:r>
      <w:r w:rsidR="00050528">
        <w:rPr>
          <w:sz w:val="28"/>
          <w:szCs w:val="28"/>
        </w:rPr>
        <w:t>рисунк</w:t>
      </w:r>
      <w:r w:rsidR="00264D8E">
        <w:rPr>
          <w:sz w:val="28"/>
          <w:szCs w:val="28"/>
        </w:rPr>
        <w:t>ов</w:t>
      </w:r>
      <w:r>
        <w:rPr>
          <w:sz w:val="28"/>
          <w:szCs w:val="28"/>
        </w:rPr>
        <w:t xml:space="preserve"> 2.</w:t>
      </w:r>
      <w:r w:rsidR="00264D8E">
        <w:rPr>
          <w:sz w:val="28"/>
          <w:szCs w:val="28"/>
        </w:rPr>
        <w:t>3 и 2.4</w:t>
      </w:r>
      <w:r>
        <w:rPr>
          <w:sz w:val="28"/>
          <w:szCs w:val="28"/>
        </w:rPr>
        <w:t>,</w:t>
      </w:r>
      <w:r w:rsidRPr="00F71E2D">
        <w:rPr>
          <w:sz w:val="28"/>
          <w:szCs w:val="28"/>
        </w:rPr>
        <w:t xml:space="preserve"> существующие и перспективные зоны действия систем теплоснабжения МО </w:t>
      </w:r>
      <w:r w:rsidR="00AF3949">
        <w:rPr>
          <w:sz w:val="28"/>
          <w:szCs w:val="28"/>
        </w:rPr>
        <w:t>Славный</w:t>
      </w:r>
      <w:r w:rsidRPr="00F71E2D">
        <w:rPr>
          <w:sz w:val="28"/>
          <w:szCs w:val="28"/>
        </w:rPr>
        <w:t xml:space="preserve"> Тульской области территориально совп</w:t>
      </w:r>
      <w:r w:rsidR="000D377A">
        <w:rPr>
          <w:sz w:val="28"/>
          <w:szCs w:val="28"/>
        </w:rPr>
        <w:t xml:space="preserve">адают. </w:t>
      </w:r>
    </w:p>
    <w:p w14:paraId="60EF5A7F" w14:textId="77777777" w:rsidR="003B2F2C" w:rsidRPr="001F6A87" w:rsidRDefault="003B2F2C" w:rsidP="003B2F2C">
      <w:pPr>
        <w:tabs>
          <w:tab w:val="left" w:pos="567"/>
        </w:tabs>
        <w:spacing w:line="360" w:lineRule="auto"/>
        <w:ind w:right="201" w:firstLine="708"/>
        <w:jc w:val="both"/>
        <w:rPr>
          <w:sz w:val="28"/>
          <w:szCs w:val="28"/>
        </w:rPr>
      </w:pPr>
      <w:r w:rsidRPr="0064542F">
        <w:rPr>
          <w:sz w:val="28"/>
          <w:szCs w:val="28"/>
        </w:rPr>
        <w:t>Тепловые нагрузки потребителей в базовом периоде представлены в таблице 2.</w:t>
      </w:r>
      <w:r w:rsidR="00410AEF">
        <w:rPr>
          <w:sz w:val="28"/>
          <w:szCs w:val="28"/>
        </w:rPr>
        <w:t>2 и 2.3</w:t>
      </w:r>
      <w:r w:rsidRPr="0064542F">
        <w:rPr>
          <w:sz w:val="28"/>
          <w:szCs w:val="28"/>
        </w:rPr>
        <w:t>.</w:t>
      </w:r>
    </w:p>
    <w:p w14:paraId="596F9E64" w14:textId="77777777" w:rsidR="0094562F" w:rsidRDefault="0094562F" w:rsidP="0094562F">
      <w:pPr>
        <w:tabs>
          <w:tab w:val="left" w:pos="540"/>
          <w:tab w:val="left" w:pos="567"/>
        </w:tabs>
        <w:spacing w:line="360" w:lineRule="auto"/>
        <w:ind w:right="198"/>
        <w:jc w:val="both"/>
        <w:rPr>
          <w:b/>
          <w:sz w:val="28"/>
          <w:szCs w:val="28"/>
        </w:rPr>
        <w:sectPr w:rsidR="0094562F" w:rsidSect="00714470">
          <w:headerReference w:type="default" r:id="rId15"/>
          <w:pgSz w:w="11906" w:h="16838"/>
          <w:pgMar w:top="737" w:right="567" w:bottom="851" w:left="1134" w:header="709" w:footer="709" w:gutter="0"/>
          <w:cols w:space="708"/>
          <w:docGrid w:linePitch="360"/>
        </w:sectPr>
      </w:pPr>
    </w:p>
    <w:p w14:paraId="2A1C3D84" w14:textId="77777777" w:rsidR="0094562F" w:rsidRPr="001F6A87" w:rsidRDefault="005B2B43" w:rsidP="0094562F">
      <w:pPr>
        <w:tabs>
          <w:tab w:val="left" w:pos="540"/>
          <w:tab w:val="left" w:pos="567"/>
        </w:tabs>
        <w:spacing w:line="360" w:lineRule="auto"/>
        <w:ind w:right="198"/>
        <w:jc w:val="both"/>
        <w:rPr>
          <w:sz w:val="28"/>
          <w:szCs w:val="28"/>
        </w:rPr>
      </w:pPr>
      <w:r w:rsidRPr="001F6A87">
        <w:rPr>
          <w:b/>
          <w:sz w:val="28"/>
        </w:rPr>
        <w:lastRenderedPageBreak/>
        <w:t>Т</w:t>
      </w:r>
      <w:r w:rsidRPr="001F6A87">
        <w:rPr>
          <w:b/>
          <w:sz w:val="28"/>
          <w:szCs w:val="28"/>
        </w:rPr>
        <w:t>аблица 2.</w:t>
      </w:r>
      <w:r w:rsidR="00410AEF">
        <w:rPr>
          <w:b/>
          <w:sz w:val="28"/>
          <w:szCs w:val="28"/>
        </w:rPr>
        <w:t>2</w:t>
      </w:r>
      <w:r w:rsidR="0094562F" w:rsidRPr="0094562F">
        <w:rPr>
          <w:bCs/>
          <w:sz w:val="28"/>
          <w:szCs w:val="28"/>
        </w:rPr>
        <w:t>–</w:t>
      </w:r>
      <w:r w:rsidR="0094562F" w:rsidRPr="0094562F">
        <w:rPr>
          <w:sz w:val="28"/>
          <w:szCs w:val="28"/>
        </w:rPr>
        <w:t xml:space="preserve"> Тепловые нагрузки потребителей в базовом </w:t>
      </w:r>
      <w:proofErr w:type="gramStart"/>
      <w:r w:rsidR="0094562F" w:rsidRPr="0094562F">
        <w:rPr>
          <w:sz w:val="28"/>
          <w:szCs w:val="28"/>
        </w:rPr>
        <w:t>периоде</w:t>
      </w:r>
      <w:r w:rsidR="003B48A6">
        <w:rPr>
          <w:sz w:val="28"/>
          <w:szCs w:val="28"/>
        </w:rPr>
        <w:t>(</w:t>
      </w:r>
      <w:proofErr w:type="gramEnd"/>
      <w:r w:rsidR="003B48A6">
        <w:rPr>
          <w:sz w:val="28"/>
          <w:szCs w:val="28"/>
        </w:rPr>
        <w:t>2016 год) (жилищный фонд)</w:t>
      </w:r>
    </w:p>
    <w:tbl>
      <w:tblPr>
        <w:tblW w:w="5000" w:type="pct"/>
        <w:tblLayout w:type="fixed"/>
        <w:tblCellMar>
          <w:left w:w="28" w:type="dxa"/>
          <w:right w:w="28" w:type="dxa"/>
        </w:tblCellMar>
        <w:tblLook w:val="04A0" w:firstRow="1" w:lastRow="0" w:firstColumn="1" w:lastColumn="0" w:noHBand="0" w:noVBand="1"/>
      </w:tblPr>
      <w:tblGrid>
        <w:gridCol w:w="464"/>
        <w:gridCol w:w="1312"/>
        <w:gridCol w:w="967"/>
        <w:gridCol w:w="729"/>
        <w:gridCol w:w="937"/>
        <w:gridCol w:w="729"/>
        <w:gridCol w:w="838"/>
        <w:gridCol w:w="835"/>
        <w:gridCol w:w="978"/>
        <w:gridCol w:w="978"/>
        <w:gridCol w:w="838"/>
        <w:gridCol w:w="838"/>
        <w:gridCol w:w="838"/>
        <w:gridCol w:w="838"/>
        <w:gridCol w:w="838"/>
        <w:gridCol w:w="838"/>
        <w:gridCol w:w="1445"/>
      </w:tblGrid>
      <w:tr w:rsidR="00F92E08" w:rsidRPr="00F92E08" w14:paraId="705F15A5" w14:textId="77777777" w:rsidTr="00F92E08">
        <w:trPr>
          <w:trHeight w:val="330"/>
          <w:tblHeader/>
        </w:trPr>
        <w:tc>
          <w:tcPr>
            <w:tcW w:w="1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70CCF8" w14:textId="77777777" w:rsidR="00F92E08" w:rsidRPr="00F92E08" w:rsidRDefault="00F92E08" w:rsidP="00F92E08">
            <w:pPr>
              <w:jc w:val="center"/>
              <w:rPr>
                <w:b/>
                <w:bCs/>
                <w:color w:val="000000"/>
                <w:sz w:val="20"/>
                <w:szCs w:val="20"/>
              </w:rPr>
            </w:pPr>
            <w:r w:rsidRPr="00F92E08">
              <w:rPr>
                <w:b/>
                <w:bCs/>
                <w:color w:val="000000"/>
                <w:sz w:val="20"/>
                <w:szCs w:val="20"/>
              </w:rPr>
              <w:t>№ п/п</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3FBAB" w14:textId="77777777" w:rsidR="00F92E08" w:rsidRPr="00F92E08" w:rsidRDefault="00F92E08" w:rsidP="00F92E08">
            <w:pPr>
              <w:jc w:val="center"/>
              <w:rPr>
                <w:b/>
                <w:bCs/>
                <w:color w:val="000000"/>
                <w:sz w:val="20"/>
                <w:szCs w:val="20"/>
              </w:rPr>
            </w:pPr>
            <w:r w:rsidRPr="00F92E08">
              <w:rPr>
                <w:b/>
                <w:bCs/>
                <w:color w:val="000000"/>
                <w:sz w:val="20"/>
                <w:szCs w:val="20"/>
              </w:rPr>
              <w:t>Адрес</w:t>
            </w:r>
          </w:p>
        </w:tc>
        <w:tc>
          <w:tcPr>
            <w:tcW w:w="3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8AA418" w14:textId="77777777" w:rsidR="00F92E08" w:rsidRPr="00F92E08" w:rsidRDefault="00F92E08" w:rsidP="00F92E08">
            <w:pPr>
              <w:jc w:val="center"/>
              <w:rPr>
                <w:b/>
                <w:bCs/>
                <w:color w:val="000000"/>
                <w:sz w:val="20"/>
                <w:szCs w:val="20"/>
              </w:rPr>
            </w:pPr>
            <w:r w:rsidRPr="00F92E08">
              <w:rPr>
                <w:b/>
                <w:bCs/>
                <w:color w:val="000000"/>
                <w:sz w:val="20"/>
                <w:szCs w:val="20"/>
              </w:rPr>
              <w:t>Год постройки</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C5DF71" w14:textId="77777777" w:rsidR="00F92E08" w:rsidRPr="00F92E08" w:rsidRDefault="00F92E08" w:rsidP="00F92E08">
            <w:pPr>
              <w:jc w:val="center"/>
              <w:rPr>
                <w:b/>
                <w:bCs/>
                <w:color w:val="000000"/>
                <w:sz w:val="20"/>
                <w:szCs w:val="20"/>
              </w:rPr>
            </w:pPr>
            <w:r w:rsidRPr="00F92E08">
              <w:rPr>
                <w:b/>
                <w:bCs/>
                <w:color w:val="000000"/>
                <w:sz w:val="20"/>
                <w:szCs w:val="20"/>
              </w:rPr>
              <w:t>Кол-во этажей</w:t>
            </w:r>
          </w:p>
        </w:tc>
        <w:tc>
          <w:tcPr>
            <w:tcW w:w="3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19F120" w14:textId="77777777" w:rsidR="00F92E08" w:rsidRPr="00F92E08" w:rsidRDefault="00F92E08" w:rsidP="00F92E08">
            <w:pPr>
              <w:jc w:val="center"/>
              <w:rPr>
                <w:b/>
                <w:bCs/>
                <w:color w:val="000000"/>
                <w:sz w:val="20"/>
                <w:szCs w:val="20"/>
              </w:rPr>
            </w:pPr>
            <w:r w:rsidRPr="00F92E08">
              <w:rPr>
                <w:b/>
                <w:bCs/>
                <w:color w:val="000000"/>
                <w:sz w:val="20"/>
                <w:szCs w:val="20"/>
              </w:rPr>
              <w:t>Материал стен</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445B39" w14:textId="77777777" w:rsidR="00F92E08" w:rsidRPr="00F92E08" w:rsidRDefault="00F92E08" w:rsidP="00F92E08">
            <w:pPr>
              <w:jc w:val="center"/>
              <w:rPr>
                <w:b/>
                <w:bCs/>
                <w:color w:val="000000"/>
                <w:sz w:val="20"/>
                <w:szCs w:val="20"/>
              </w:rPr>
            </w:pPr>
            <w:r w:rsidRPr="00F92E08">
              <w:rPr>
                <w:b/>
                <w:bCs/>
                <w:color w:val="000000"/>
                <w:sz w:val="20"/>
                <w:szCs w:val="20"/>
              </w:rPr>
              <w:t>Кол-во проживающих</w:t>
            </w: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6C8AA0" w14:textId="77777777" w:rsidR="00F92E08" w:rsidRPr="00F92E08" w:rsidRDefault="00F92E08" w:rsidP="00F92E08">
            <w:pPr>
              <w:jc w:val="center"/>
              <w:rPr>
                <w:b/>
                <w:bCs/>
                <w:color w:val="000000"/>
                <w:sz w:val="20"/>
                <w:szCs w:val="20"/>
              </w:rPr>
            </w:pPr>
            <w:r w:rsidRPr="00F92E08">
              <w:rPr>
                <w:b/>
                <w:bCs/>
                <w:color w:val="000000"/>
                <w:sz w:val="20"/>
                <w:szCs w:val="20"/>
              </w:rPr>
              <w:t>Строительный объем</w:t>
            </w:r>
          </w:p>
        </w:tc>
        <w:tc>
          <w:tcPr>
            <w:tcW w:w="1466" w:type="pct"/>
            <w:gridSpan w:val="5"/>
            <w:tcBorders>
              <w:top w:val="single" w:sz="4" w:space="0" w:color="auto"/>
              <w:left w:val="nil"/>
              <w:bottom w:val="single" w:sz="4" w:space="0" w:color="auto"/>
              <w:right w:val="single" w:sz="4" w:space="0" w:color="auto"/>
            </w:tcBorders>
            <w:shd w:val="clear" w:color="auto" w:fill="auto"/>
            <w:vAlign w:val="center"/>
            <w:hideMark/>
          </w:tcPr>
          <w:p w14:paraId="130EEBB4" w14:textId="77777777" w:rsidR="00F92E08" w:rsidRPr="00F92E08" w:rsidRDefault="00F92E08" w:rsidP="00F92E08">
            <w:pPr>
              <w:jc w:val="center"/>
              <w:rPr>
                <w:b/>
                <w:bCs/>
                <w:color w:val="000000"/>
                <w:sz w:val="20"/>
                <w:szCs w:val="20"/>
              </w:rPr>
            </w:pPr>
            <w:r w:rsidRPr="00F92E08">
              <w:rPr>
                <w:b/>
                <w:bCs/>
                <w:color w:val="000000"/>
                <w:sz w:val="20"/>
                <w:szCs w:val="20"/>
              </w:rPr>
              <w:t>Отапливаемая площадь</w:t>
            </w:r>
          </w:p>
        </w:tc>
        <w:tc>
          <w:tcPr>
            <w:tcW w:w="55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5081F" w14:textId="77777777" w:rsidR="00F92E08" w:rsidRPr="00F92E08" w:rsidRDefault="00F92E08" w:rsidP="00F92E08">
            <w:pPr>
              <w:jc w:val="center"/>
              <w:rPr>
                <w:b/>
                <w:bCs/>
                <w:color w:val="000000"/>
                <w:sz w:val="20"/>
                <w:szCs w:val="20"/>
              </w:rPr>
            </w:pPr>
            <w:r w:rsidRPr="00F92E08">
              <w:rPr>
                <w:b/>
                <w:bCs/>
                <w:color w:val="000000"/>
                <w:sz w:val="20"/>
                <w:szCs w:val="20"/>
              </w:rPr>
              <w:t>Норматив отопления, q от</w:t>
            </w:r>
          </w:p>
        </w:tc>
        <w:tc>
          <w:tcPr>
            <w:tcW w:w="102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55BCA" w14:textId="77777777" w:rsidR="00F92E08" w:rsidRPr="00F92E08" w:rsidRDefault="00F92E08" w:rsidP="00F92E08">
            <w:pPr>
              <w:jc w:val="center"/>
              <w:rPr>
                <w:b/>
                <w:bCs/>
                <w:color w:val="000000"/>
                <w:sz w:val="20"/>
                <w:szCs w:val="20"/>
              </w:rPr>
            </w:pPr>
            <w:r w:rsidRPr="00F92E08">
              <w:rPr>
                <w:b/>
                <w:bCs/>
                <w:color w:val="000000"/>
                <w:sz w:val="20"/>
                <w:szCs w:val="20"/>
              </w:rPr>
              <w:t>Расход тепла на отопление, Гкал/год</w:t>
            </w:r>
          </w:p>
        </w:tc>
      </w:tr>
      <w:tr w:rsidR="00F92E08" w:rsidRPr="00F92E08" w14:paraId="76020821" w14:textId="77777777" w:rsidTr="00F92E08">
        <w:trPr>
          <w:trHeight w:val="300"/>
          <w:tblHeader/>
        </w:trPr>
        <w:tc>
          <w:tcPr>
            <w:tcW w:w="152" w:type="pct"/>
            <w:vMerge/>
            <w:tcBorders>
              <w:top w:val="single" w:sz="4" w:space="0" w:color="auto"/>
              <w:left w:val="single" w:sz="4" w:space="0" w:color="auto"/>
              <w:bottom w:val="single" w:sz="4" w:space="0" w:color="auto"/>
              <w:right w:val="single" w:sz="4" w:space="0" w:color="auto"/>
            </w:tcBorders>
            <w:vAlign w:val="center"/>
            <w:hideMark/>
          </w:tcPr>
          <w:p w14:paraId="0ACE3CCD" w14:textId="77777777" w:rsidR="00F92E08" w:rsidRPr="00F92E08" w:rsidRDefault="00F92E08" w:rsidP="00F92E08">
            <w:pPr>
              <w:jc w:val="center"/>
              <w:rPr>
                <w:b/>
                <w:bCs/>
                <w:color w:val="000000"/>
                <w:sz w:val="20"/>
                <w:szCs w:val="20"/>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24FF40A4" w14:textId="77777777" w:rsidR="00F92E08" w:rsidRPr="00F92E08" w:rsidRDefault="00F92E08" w:rsidP="00F92E08">
            <w:pPr>
              <w:jc w:val="center"/>
              <w:rPr>
                <w:b/>
                <w:bCs/>
                <w:color w:val="000000"/>
                <w:sz w:val="20"/>
                <w:szCs w:val="20"/>
              </w:rPr>
            </w:pPr>
          </w:p>
        </w:tc>
        <w:tc>
          <w:tcPr>
            <w:tcW w:w="317" w:type="pct"/>
            <w:vMerge/>
            <w:tcBorders>
              <w:top w:val="single" w:sz="4" w:space="0" w:color="auto"/>
              <w:left w:val="single" w:sz="4" w:space="0" w:color="auto"/>
              <w:bottom w:val="single" w:sz="4" w:space="0" w:color="auto"/>
              <w:right w:val="single" w:sz="4" w:space="0" w:color="auto"/>
            </w:tcBorders>
            <w:vAlign w:val="center"/>
            <w:hideMark/>
          </w:tcPr>
          <w:p w14:paraId="6F5FA7F2" w14:textId="77777777" w:rsidR="00F92E08" w:rsidRPr="00F92E08" w:rsidRDefault="00F92E08" w:rsidP="00F92E08">
            <w:pPr>
              <w:jc w:val="center"/>
              <w:rPr>
                <w:b/>
                <w:bCs/>
                <w:color w:val="000000"/>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43BADCFC" w14:textId="77777777" w:rsidR="00F92E08" w:rsidRPr="00F92E08" w:rsidRDefault="00F92E08" w:rsidP="00F92E08">
            <w:pPr>
              <w:jc w:val="center"/>
              <w:rPr>
                <w:b/>
                <w:bCs/>
                <w:color w:val="000000"/>
                <w:sz w:val="20"/>
                <w:szCs w:val="20"/>
              </w:rPr>
            </w:pPr>
          </w:p>
        </w:tc>
        <w:tc>
          <w:tcPr>
            <w:tcW w:w="307" w:type="pct"/>
            <w:vMerge/>
            <w:tcBorders>
              <w:top w:val="single" w:sz="4" w:space="0" w:color="auto"/>
              <w:left w:val="single" w:sz="4" w:space="0" w:color="auto"/>
              <w:bottom w:val="single" w:sz="4" w:space="0" w:color="auto"/>
              <w:right w:val="single" w:sz="4" w:space="0" w:color="auto"/>
            </w:tcBorders>
            <w:vAlign w:val="center"/>
            <w:hideMark/>
          </w:tcPr>
          <w:p w14:paraId="72BC82F0" w14:textId="77777777" w:rsidR="00F92E08" w:rsidRPr="00F92E08" w:rsidRDefault="00F92E08" w:rsidP="00F92E08">
            <w:pPr>
              <w:jc w:val="center"/>
              <w:rPr>
                <w:b/>
                <w:bCs/>
                <w:color w:val="000000"/>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44F837C2" w14:textId="77777777" w:rsidR="00F92E08" w:rsidRPr="00F92E08" w:rsidRDefault="00F92E08" w:rsidP="00F92E08">
            <w:pPr>
              <w:jc w:val="center"/>
              <w:rPr>
                <w:b/>
                <w:bCs/>
                <w:color w:val="000000"/>
                <w:sz w:val="20"/>
                <w:szCs w:val="20"/>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017FF003" w14:textId="77777777" w:rsidR="00F92E08" w:rsidRPr="00F92E08" w:rsidRDefault="00F92E08" w:rsidP="00F92E08">
            <w:pPr>
              <w:jc w:val="center"/>
              <w:rPr>
                <w:b/>
                <w:bCs/>
                <w:color w:val="000000"/>
                <w:sz w:val="20"/>
                <w:szCs w:val="20"/>
              </w:rPr>
            </w:pPr>
          </w:p>
        </w:tc>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14:paraId="24275119" w14:textId="77777777" w:rsidR="00F92E08" w:rsidRPr="00F92E08" w:rsidRDefault="00F92E08" w:rsidP="00F92E08">
            <w:pPr>
              <w:jc w:val="center"/>
              <w:rPr>
                <w:b/>
                <w:bCs/>
                <w:color w:val="000000"/>
                <w:sz w:val="20"/>
                <w:szCs w:val="20"/>
              </w:rPr>
            </w:pPr>
            <w:r w:rsidRPr="00F92E08">
              <w:rPr>
                <w:b/>
                <w:bCs/>
                <w:color w:val="000000"/>
                <w:sz w:val="20"/>
                <w:szCs w:val="20"/>
              </w:rPr>
              <w:t>Всего</w:t>
            </w:r>
          </w:p>
        </w:tc>
        <w:tc>
          <w:tcPr>
            <w:tcW w:w="642" w:type="pct"/>
            <w:gridSpan w:val="2"/>
            <w:tcBorders>
              <w:top w:val="single" w:sz="4" w:space="0" w:color="auto"/>
              <w:left w:val="nil"/>
              <w:bottom w:val="single" w:sz="4" w:space="0" w:color="auto"/>
              <w:right w:val="single" w:sz="4" w:space="0" w:color="auto"/>
            </w:tcBorders>
            <w:shd w:val="clear" w:color="auto" w:fill="auto"/>
            <w:vAlign w:val="center"/>
            <w:hideMark/>
          </w:tcPr>
          <w:p w14:paraId="135EF3CB" w14:textId="77777777" w:rsidR="00F92E08" w:rsidRPr="00F92E08" w:rsidRDefault="00F92E08" w:rsidP="00F92E08">
            <w:pPr>
              <w:jc w:val="center"/>
              <w:rPr>
                <w:b/>
                <w:bCs/>
                <w:color w:val="000000"/>
                <w:sz w:val="20"/>
                <w:szCs w:val="20"/>
              </w:rPr>
            </w:pPr>
            <w:r w:rsidRPr="00F92E08">
              <w:rPr>
                <w:b/>
                <w:bCs/>
                <w:color w:val="000000"/>
                <w:sz w:val="20"/>
                <w:szCs w:val="20"/>
              </w:rPr>
              <w:t>в том числе</w:t>
            </w:r>
          </w:p>
        </w:tc>
        <w:tc>
          <w:tcPr>
            <w:tcW w:w="550" w:type="pct"/>
            <w:gridSpan w:val="2"/>
            <w:tcBorders>
              <w:top w:val="single" w:sz="4" w:space="0" w:color="auto"/>
              <w:left w:val="nil"/>
              <w:bottom w:val="single" w:sz="4" w:space="0" w:color="auto"/>
              <w:right w:val="single" w:sz="4" w:space="0" w:color="auto"/>
            </w:tcBorders>
            <w:shd w:val="clear" w:color="auto" w:fill="auto"/>
            <w:vAlign w:val="center"/>
            <w:hideMark/>
          </w:tcPr>
          <w:p w14:paraId="3CBB6B35" w14:textId="77777777" w:rsidR="00F92E08" w:rsidRPr="00F92E08" w:rsidRDefault="00F92E08" w:rsidP="00F92E08">
            <w:pPr>
              <w:jc w:val="center"/>
              <w:rPr>
                <w:b/>
                <w:bCs/>
                <w:color w:val="000000"/>
                <w:sz w:val="20"/>
                <w:szCs w:val="20"/>
              </w:rPr>
            </w:pPr>
            <w:r w:rsidRPr="00F92E08">
              <w:rPr>
                <w:b/>
                <w:bCs/>
                <w:color w:val="000000"/>
                <w:sz w:val="20"/>
                <w:szCs w:val="20"/>
              </w:rPr>
              <w:t>в том числе от</w:t>
            </w:r>
            <w:r w:rsidR="003B48A6">
              <w:rPr>
                <w:b/>
                <w:bCs/>
                <w:color w:val="000000"/>
                <w:sz w:val="20"/>
                <w:szCs w:val="20"/>
              </w:rPr>
              <w:t xml:space="preserve"> </w:t>
            </w:r>
            <w:proofErr w:type="spellStart"/>
            <w:r w:rsidR="003B48A6">
              <w:rPr>
                <w:b/>
                <w:bCs/>
                <w:color w:val="000000"/>
                <w:sz w:val="20"/>
                <w:szCs w:val="20"/>
              </w:rPr>
              <w:t>индив</w:t>
            </w:r>
            <w:proofErr w:type="spellEnd"/>
            <w:r w:rsidR="003B48A6">
              <w:rPr>
                <w:b/>
                <w:bCs/>
                <w:color w:val="000000"/>
                <w:sz w:val="20"/>
                <w:szCs w:val="20"/>
              </w:rPr>
              <w:t>. и</w:t>
            </w:r>
            <w:r w:rsidRPr="00F92E08">
              <w:rPr>
                <w:b/>
                <w:bCs/>
                <w:color w:val="000000"/>
                <w:sz w:val="20"/>
                <w:szCs w:val="20"/>
              </w:rPr>
              <w:t>ст.</w:t>
            </w:r>
          </w:p>
        </w:tc>
        <w:tc>
          <w:tcPr>
            <w:tcW w:w="550" w:type="pct"/>
            <w:gridSpan w:val="2"/>
            <w:vMerge/>
            <w:tcBorders>
              <w:top w:val="single" w:sz="4" w:space="0" w:color="auto"/>
              <w:left w:val="single" w:sz="4" w:space="0" w:color="auto"/>
              <w:bottom w:val="single" w:sz="4" w:space="0" w:color="auto"/>
              <w:right w:val="single" w:sz="4" w:space="0" w:color="auto"/>
            </w:tcBorders>
            <w:vAlign w:val="center"/>
            <w:hideMark/>
          </w:tcPr>
          <w:p w14:paraId="7D0C91C6" w14:textId="77777777" w:rsidR="00F92E08" w:rsidRPr="00F92E08" w:rsidRDefault="00F92E08" w:rsidP="00F92E08">
            <w:pPr>
              <w:jc w:val="center"/>
              <w:rPr>
                <w:b/>
                <w:bCs/>
                <w:color w:val="000000"/>
                <w:sz w:val="20"/>
                <w:szCs w:val="20"/>
              </w:rPr>
            </w:pPr>
          </w:p>
        </w:tc>
        <w:tc>
          <w:tcPr>
            <w:tcW w:w="1024" w:type="pct"/>
            <w:gridSpan w:val="3"/>
            <w:vMerge/>
            <w:tcBorders>
              <w:top w:val="single" w:sz="4" w:space="0" w:color="auto"/>
              <w:left w:val="single" w:sz="4" w:space="0" w:color="auto"/>
              <w:bottom w:val="single" w:sz="4" w:space="0" w:color="auto"/>
              <w:right w:val="single" w:sz="4" w:space="0" w:color="auto"/>
            </w:tcBorders>
            <w:vAlign w:val="center"/>
            <w:hideMark/>
          </w:tcPr>
          <w:p w14:paraId="66416664" w14:textId="77777777" w:rsidR="00F92E08" w:rsidRPr="00F92E08" w:rsidRDefault="00F92E08" w:rsidP="00F92E08">
            <w:pPr>
              <w:jc w:val="center"/>
              <w:rPr>
                <w:b/>
                <w:bCs/>
                <w:color w:val="000000"/>
                <w:sz w:val="20"/>
                <w:szCs w:val="20"/>
              </w:rPr>
            </w:pPr>
          </w:p>
        </w:tc>
      </w:tr>
      <w:tr w:rsidR="00F92E08" w:rsidRPr="00F92E08" w14:paraId="72A855E5" w14:textId="77777777" w:rsidTr="00F92E08">
        <w:trPr>
          <w:trHeight w:val="660"/>
          <w:tblHeader/>
        </w:trPr>
        <w:tc>
          <w:tcPr>
            <w:tcW w:w="152" w:type="pct"/>
            <w:vMerge/>
            <w:tcBorders>
              <w:top w:val="single" w:sz="4" w:space="0" w:color="auto"/>
              <w:left w:val="single" w:sz="4" w:space="0" w:color="auto"/>
              <w:bottom w:val="single" w:sz="4" w:space="0" w:color="auto"/>
              <w:right w:val="single" w:sz="4" w:space="0" w:color="auto"/>
            </w:tcBorders>
            <w:vAlign w:val="center"/>
            <w:hideMark/>
          </w:tcPr>
          <w:p w14:paraId="46FED937" w14:textId="77777777" w:rsidR="00F92E08" w:rsidRPr="00F92E08" w:rsidRDefault="00F92E08" w:rsidP="00F92E08">
            <w:pPr>
              <w:jc w:val="center"/>
              <w:rPr>
                <w:b/>
                <w:bCs/>
                <w:color w:val="000000"/>
                <w:sz w:val="20"/>
                <w:szCs w:val="20"/>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39DFFD4E" w14:textId="77777777" w:rsidR="00F92E08" w:rsidRPr="00F92E08" w:rsidRDefault="00F92E08" w:rsidP="00F92E08">
            <w:pPr>
              <w:jc w:val="center"/>
              <w:rPr>
                <w:b/>
                <w:bCs/>
                <w:color w:val="000000"/>
                <w:sz w:val="20"/>
                <w:szCs w:val="20"/>
              </w:rPr>
            </w:pPr>
          </w:p>
        </w:tc>
        <w:tc>
          <w:tcPr>
            <w:tcW w:w="317" w:type="pct"/>
            <w:vMerge/>
            <w:tcBorders>
              <w:top w:val="single" w:sz="4" w:space="0" w:color="auto"/>
              <w:left w:val="single" w:sz="4" w:space="0" w:color="auto"/>
              <w:bottom w:val="single" w:sz="4" w:space="0" w:color="auto"/>
              <w:right w:val="single" w:sz="4" w:space="0" w:color="auto"/>
            </w:tcBorders>
            <w:vAlign w:val="center"/>
            <w:hideMark/>
          </w:tcPr>
          <w:p w14:paraId="61056982" w14:textId="77777777" w:rsidR="00F92E08" w:rsidRPr="00F92E08" w:rsidRDefault="00F92E08" w:rsidP="00F92E08">
            <w:pPr>
              <w:jc w:val="center"/>
              <w:rPr>
                <w:b/>
                <w:bCs/>
                <w:color w:val="000000"/>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27AD87B4" w14:textId="77777777" w:rsidR="00F92E08" w:rsidRPr="00F92E08" w:rsidRDefault="00F92E08" w:rsidP="00F92E08">
            <w:pPr>
              <w:jc w:val="center"/>
              <w:rPr>
                <w:b/>
                <w:bCs/>
                <w:color w:val="000000"/>
                <w:sz w:val="20"/>
                <w:szCs w:val="20"/>
              </w:rPr>
            </w:pPr>
          </w:p>
        </w:tc>
        <w:tc>
          <w:tcPr>
            <w:tcW w:w="307" w:type="pct"/>
            <w:vMerge/>
            <w:tcBorders>
              <w:top w:val="single" w:sz="4" w:space="0" w:color="auto"/>
              <w:left w:val="single" w:sz="4" w:space="0" w:color="auto"/>
              <w:bottom w:val="single" w:sz="4" w:space="0" w:color="auto"/>
              <w:right w:val="single" w:sz="4" w:space="0" w:color="auto"/>
            </w:tcBorders>
            <w:vAlign w:val="center"/>
            <w:hideMark/>
          </w:tcPr>
          <w:p w14:paraId="473BD84F" w14:textId="77777777" w:rsidR="00F92E08" w:rsidRPr="00F92E08" w:rsidRDefault="00F92E08" w:rsidP="00F92E08">
            <w:pPr>
              <w:jc w:val="center"/>
              <w:rPr>
                <w:b/>
                <w:bCs/>
                <w:color w:val="000000"/>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5DE63952" w14:textId="77777777" w:rsidR="00F92E08" w:rsidRPr="00F92E08" w:rsidRDefault="00F92E08" w:rsidP="00F92E08">
            <w:pPr>
              <w:jc w:val="center"/>
              <w:rPr>
                <w:b/>
                <w:bCs/>
                <w:color w:val="000000"/>
                <w:sz w:val="20"/>
                <w:szCs w:val="20"/>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6431EAD5" w14:textId="77777777" w:rsidR="00F92E08" w:rsidRPr="00F92E08" w:rsidRDefault="00F92E08" w:rsidP="00F92E08">
            <w:pPr>
              <w:jc w:val="center"/>
              <w:rPr>
                <w:b/>
                <w:bCs/>
                <w:color w:val="000000"/>
                <w:sz w:val="20"/>
                <w:szCs w:val="20"/>
              </w:rPr>
            </w:pPr>
          </w:p>
        </w:tc>
        <w:tc>
          <w:tcPr>
            <w:tcW w:w="274" w:type="pct"/>
            <w:vMerge/>
            <w:tcBorders>
              <w:top w:val="nil"/>
              <w:left w:val="single" w:sz="4" w:space="0" w:color="auto"/>
              <w:bottom w:val="single" w:sz="4" w:space="0" w:color="auto"/>
              <w:right w:val="single" w:sz="4" w:space="0" w:color="auto"/>
            </w:tcBorders>
            <w:vAlign w:val="center"/>
            <w:hideMark/>
          </w:tcPr>
          <w:p w14:paraId="6A0AEABB" w14:textId="77777777" w:rsidR="00F92E08" w:rsidRPr="00F92E08" w:rsidRDefault="00F92E08" w:rsidP="00F92E08">
            <w:pPr>
              <w:jc w:val="center"/>
              <w:rPr>
                <w:b/>
                <w:bCs/>
                <w:color w:val="000000"/>
                <w:sz w:val="20"/>
                <w:szCs w:val="20"/>
              </w:rPr>
            </w:pPr>
          </w:p>
        </w:tc>
        <w:tc>
          <w:tcPr>
            <w:tcW w:w="321" w:type="pct"/>
            <w:tcBorders>
              <w:top w:val="nil"/>
              <w:left w:val="nil"/>
              <w:bottom w:val="single" w:sz="4" w:space="0" w:color="auto"/>
              <w:right w:val="single" w:sz="4" w:space="0" w:color="auto"/>
            </w:tcBorders>
            <w:shd w:val="clear" w:color="auto" w:fill="auto"/>
            <w:noWrap/>
            <w:vAlign w:val="center"/>
            <w:hideMark/>
          </w:tcPr>
          <w:p w14:paraId="3FDC03B7" w14:textId="77777777" w:rsidR="00F92E08" w:rsidRPr="00F92E08" w:rsidRDefault="00F92E08" w:rsidP="00F92E08">
            <w:pPr>
              <w:jc w:val="center"/>
              <w:rPr>
                <w:b/>
                <w:bCs/>
                <w:color w:val="000000"/>
                <w:sz w:val="20"/>
                <w:szCs w:val="20"/>
              </w:rPr>
            </w:pPr>
            <w:r w:rsidRPr="00F92E08">
              <w:rPr>
                <w:b/>
                <w:bCs/>
                <w:color w:val="000000"/>
                <w:sz w:val="20"/>
                <w:szCs w:val="20"/>
              </w:rPr>
              <w:t>S квартир</w:t>
            </w:r>
          </w:p>
        </w:tc>
        <w:tc>
          <w:tcPr>
            <w:tcW w:w="321" w:type="pct"/>
            <w:tcBorders>
              <w:top w:val="nil"/>
              <w:left w:val="nil"/>
              <w:bottom w:val="single" w:sz="4" w:space="0" w:color="auto"/>
              <w:right w:val="single" w:sz="4" w:space="0" w:color="auto"/>
            </w:tcBorders>
            <w:shd w:val="clear" w:color="auto" w:fill="auto"/>
            <w:vAlign w:val="center"/>
            <w:hideMark/>
          </w:tcPr>
          <w:p w14:paraId="76876004" w14:textId="77777777" w:rsidR="00F92E08" w:rsidRPr="00F92E08" w:rsidRDefault="00F92E08" w:rsidP="00F92E08">
            <w:pPr>
              <w:jc w:val="center"/>
              <w:rPr>
                <w:b/>
                <w:bCs/>
                <w:color w:val="000000"/>
                <w:sz w:val="20"/>
                <w:szCs w:val="20"/>
              </w:rPr>
            </w:pPr>
            <w:r w:rsidRPr="00F92E08">
              <w:rPr>
                <w:b/>
                <w:bCs/>
                <w:color w:val="000000"/>
                <w:sz w:val="20"/>
                <w:szCs w:val="20"/>
              </w:rPr>
              <w:t>нежил. ведомств</w:t>
            </w:r>
          </w:p>
        </w:tc>
        <w:tc>
          <w:tcPr>
            <w:tcW w:w="275" w:type="pct"/>
            <w:tcBorders>
              <w:top w:val="nil"/>
              <w:left w:val="nil"/>
              <w:bottom w:val="single" w:sz="4" w:space="0" w:color="auto"/>
              <w:right w:val="single" w:sz="4" w:space="0" w:color="auto"/>
            </w:tcBorders>
            <w:shd w:val="clear" w:color="auto" w:fill="auto"/>
            <w:noWrap/>
            <w:vAlign w:val="center"/>
            <w:hideMark/>
          </w:tcPr>
          <w:p w14:paraId="427B5FCE" w14:textId="77777777" w:rsidR="00F92E08" w:rsidRPr="00F92E08" w:rsidRDefault="00F92E08" w:rsidP="00F92E08">
            <w:pPr>
              <w:jc w:val="center"/>
              <w:rPr>
                <w:b/>
                <w:bCs/>
                <w:color w:val="000000"/>
                <w:sz w:val="20"/>
                <w:szCs w:val="20"/>
              </w:rPr>
            </w:pPr>
            <w:r w:rsidRPr="00F92E08">
              <w:rPr>
                <w:b/>
                <w:bCs/>
                <w:color w:val="000000"/>
                <w:sz w:val="20"/>
                <w:szCs w:val="20"/>
              </w:rPr>
              <w:t>S жилых</w:t>
            </w:r>
          </w:p>
        </w:tc>
        <w:tc>
          <w:tcPr>
            <w:tcW w:w="275" w:type="pct"/>
            <w:tcBorders>
              <w:top w:val="nil"/>
              <w:left w:val="nil"/>
              <w:bottom w:val="single" w:sz="4" w:space="0" w:color="auto"/>
              <w:right w:val="single" w:sz="4" w:space="0" w:color="auto"/>
            </w:tcBorders>
            <w:shd w:val="clear" w:color="auto" w:fill="auto"/>
            <w:vAlign w:val="center"/>
            <w:hideMark/>
          </w:tcPr>
          <w:p w14:paraId="12174079" w14:textId="77777777" w:rsidR="00F92E08" w:rsidRPr="00F92E08" w:rsidRDefault="00F92E08" w:rsidP="00F92E08">
            <w:pPr>
              <w:jc w:val="center"/>
              <w:rPr>
                <w:b/>
                <w:bCs/>
                <w:color w:val="000000"/>
                <w:sz w:val="20"/>
                <w:szCs w:val="20"/>
              </w:rPr>
            </w:pPr>
            <w:r w:rsidRPr="00F92E08">
              <w:rPr>
                <w:b/>
                <w:bCs/>
                <w:color w:val="000000"/>
                <w:sz w:val="20"/>
                <w:szCs w:val="20"/>
              </w:rPr>
              <w:t>S нежил.</w:t>
            </w:r>
          </w:p>
        </w:tc>
        <w:tc>
          <w:tcPr>
            <w:tcW w:w="275" w:type="pct"/>
            <w:tcBorders>
              <w:top w:val="nil"/>
              <w:left w:val="nil"/>
              <w:bottom w:val="single" w:sz="4" w:space="0" w:color="auto"/>
              <w:right w:val="single" w:sz="4" w:space="0" w:color="auto"/>
            </w:tcBorders>
            <w:shd w:val="clear" w:color="auto" w:fill="auto"/>
            <w:vAlign w:val="center"/>
            <w:hideMark/>
          </w:tcPr>
          <w:p w14:paraId="2111253F" w14:textId="77777777" w:rsidR="00F92E08" w:rsidRPr="00F92E08" w:rsidRDefault="00F92E08" w:rsidP="00F92E08">
            <w:pPr>
              <w:jc w:val="center"/>
              <w:rPr>
                <w:b/>
                <w:bCs/>
                <w:color w:val="000000"/>
                <w:sz w:val="20"/>
                <w:szCs w:val="20"/>
              </w:rPr>
            </w:pPr>
            <w:r w:rsidRPr="00F92E08">
              <w:rPr>
                <w:b/>
                <w:bCs/>
                <w:color w:val="000000"/>
                <w:sz w:val="20"/>
                <w:szCs w:val="20"/>
              </w:rPr>
              <w:t>Гкал/кв. м в месяц</w:t>
            </w:r>
          </w:p>
        </w:tc>
        <w:tc>
          <w:tcPr>
            <w:tcW w:w="275" w:type="pct"/>
            <w:tcBorders>
              <w:top w:val="nil"/>
              <w:left w:val="nil"/>
              <w:bottom w:val="single" w:sz="4" w:space="0" w:color="auto"/>
              <w:right w:val="single" w:sz="4" w:space="0" w:color="auto"/>
            </w:tcBorders>
            <w:shd w:val="clear" w:color="auto" w:fill="auto"/>
            <w:vAlign w:val="center"/>
            <w:hideMark/>
          </w:tcPr>
          <w:p w14:paraId="29CE99B6" w14:textId="77777777" w:rsidR="00F92E08" w:rsidRPr="00F92E08" w:rsidRDefault="00F92E08" w:rsidP="00F92E08">
            <w:pPr>
              <w:jc w:val="center"/>
              <w:rPr>
                <w:b/>
                <w:bCs/>
                <w:color w:val="000000"/>
                <w:sz w:val="20"/>
                <w:szCs w:val="20"/>
              </w:rPr>
            </w:pPr>
            <w:r w:rsidRPr="00F92E08">
              <w:rPr>
                <w:b/>
                <w:bCs/>
                <w:color w:val="000000"/>
                <w:sz w:val="20"/>
                <w:szCs w:val="20"/>
              </w:rPr>
              <w:t>Гкал/кв. м в год</w:t>
            </w:r>
          </w:p>
        </w:tc>
        <w:tc>
          <w:tcPr>
            <w:tcW w:w="275" w:type="pct"/>
            <w:tcBorders>
              <w:top w:val="nil"/>
              <w:left w:val="nil"/>
              <w:bottom w:val="single" w:sz="4" w:space="0" w:color="auto"/>
              <w:right w:val="single" w:sz="4" w:space="0" w:color="auto"/>
            </w:tcBorders>
            <w:shd w:val="clear" w:color="auto" w:fill="auto"/>
            <w:vAlign w:val="center"/>
            <w:hideMark/>
          </w:tcPr>
          <w:p w14:paraId="75EB9AF4" w14:textId="77777777" w:rsidR="00F92E08" w:rsidRPr="00F92E08" w:rsidRDefault="00F92E08" w:rsidP="00F92E08">
            <w:pPr>
              <w:jc w:val="center"/>
              <w:rPr>
                <w:b/>
                <w:bCs/>
                <w:color w:val="000000"/>
                <w:sz w:val="20"/>
                <w:szCs w:val="20"/>
              </w:rPr>
            </w:pPr>
            <w:proofErr w:type="spellStart"/>
            <w:r w:rsidRPr="00F92E08">
              <w:rPr>
                <w:b/>
                <w:bCs/>
                <w:color w:val="000000"/>
                <w:sz w:val="20"/>
                <w:szCs w:val="20"/>
              </w:rPr>
              <w:t>Qо</w:t>
            </w:r>
            <w:proofErr w:type="spellEnd"/>
            <w:r w:rsidRPr="00F92E08">
              <w:rPr>
                <w:b/>
                <w:bCs/>
                <w:color w:val="000000"/>
                <w:sz w:val="20"/>
                <w:szCs w:val="20"/>
              </w:rPr>
              <w:t xml:space="preserve"> квартиры</w:t>
            </w:r>
          </w:p>
        </w:tc>
        <w:tc>
          <w:tcPr>
            <w:tcW w:w="275" w:type="pct"/>
            <w:tcBorders>
              <w:top w:val="nil"/>
              <w:left w:val="nil"/>
              <w:bottom w:val="single" w:sz="4" w:space="0" w:color="auto"/>
              <w:right w:val="single" w:sz="4" w:space="0" w:color="auto"/>
            </w:tcBorders>
            <w:shd w:val="clear" w:color="auto" w:fill="auto"/>
            <w:vAlign w:val="center"/>
            <w:hideMark/>
          </w:tcPr>
          <w:p w14:paraId="6AA4798D" w14:textId="77777777" w:rsidR="00F92E08" w:rsidRPr="00F92E08" w:rsidRDefault="00F92E08" w:rsidP="00F92E08">
            <w:pPr>
              <w:jc w:val="center"/>
              <w:rPr>
                <w:b/>
                <w:bCs/>
                <w:color w:val="000000"/>
                <w:sz w:val="20"/>
                <w:szCs w:val="20"/>
              </w:rPr>
            </w:pPr>
            <w:proofErr w:type="spellStart"/>
            <w:r w:rsidRPr="00F92E08">
              <w:rPr>
                <w:b/>
                <w:bCs/>
                <w:color w:val="000000"/>
                <w:sz w:val="20"/>
                <w:szCs w:val="20"/>
              </w:rPr>
              <w:t>Qо</w:t>
            </w:r>
            <w:proofErr w:type="spellEnd"/>
            <w:r w:rsidRPr="00F92E08">
              <w:rPr>
                <w:b/>
                <w:bCs/>
                <w:color w:val="000000"/>
                <w:sz w:val="20"/>
                <w:szCs w:val="20"/>
              </w:rPr>
              <w:t xml:space="preserve"> нежилые</w:t>
            </w:r>
          </w:p>
        </w:tc>
        <w:tc>
          <w:tcPr>
            <w:tcW w:w="474" w:type="pct"/>
            <w:tcBorders>
              <w:top w:val="nil"/>
              <w:left w:val="nil"/>
              <w:bottom w:val="single" w:sz="4" w:space="0" w:color="auto"/>
              <w:right w:val="single" w:sz="4" w:space="0" w:color="auto"/>
            </w:tcBorders>
            <w:shd w:val="clear" w:color="auto" w:fill="auto"/>
            <w:vAlign w:val="center"/>
            <w:hideMark/>
          </w:tcPr>
          <w:p w14:paraId="42D7FA41" w14:textId="77777777" w:rsidR="00F92E08" w:rsidRPr="00F92E08" w:rsidRDefault="00F92E08" w:rsidP="00F92E08">
            <w:pPr>
              <w:jc w:val="center"/>
              <w:rPr>
                <w:b/>
                <w:bCs/>
                <w:color w:val="000000"/>
                <w:sz w:val="20"/>
                <w:szCs w:val="20"/>
              </w:rPr>
            </w:pPr>
            <w:proofErr w:type="spellStart"/>
            <w:r w:rsidRPr="00F92E08">
              <w:rPr>
                <w:b/>
                <w:bCs/>
                <w:color w:val="000000"/>
                <w:sz w:val="20"/>
                <w:szCs w:val="20"/>
              </w:rPr>
              <w:t>Qо</w:t>
            </w:r>
            <w:proofErr w:type="spellEnd"/>
            <w:r w:rsidRPr="00F92E08">
              <w:rPr>
                <w:b/>
                <w:bCs/>
                <w:color w:val="000000"/>
                <w:sz w:val="20"/>
                <w:szCs w:val="20"/>
              </w:rPr>
              <w:t xml:space="preserve"> ВСЕГО</w:t>
            </w:r>
          </w:p>
        </w:tc>
      </w:tr>
      <w:tr w:rsidR="00F92E08" w:rsidRPr="00F92E08" w14:paraId="7E4BD4A4"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3EF41A91" w14:textId="77777777" w:rsidR="00F92E08" w:rsidRPr="00F92E08" w:rsidRDefault="00F92E08" w:rsidP="00F92E08">
            <w:pPr>
              <w:jc w:val="center"/>
              <w:rPr>
                <w:b/>
                <w:color w:val="000000"/>
                <w:sz w:val="20"/>
                <w:szCs w:val="20"/>
              </w:rPr>
            </w:pPr>
            <w:r w:rsidRPr="00F92E08">
              <w:rPr>
                <w:b/>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tcPr>
          <w:p w14:paraId="35AC0791" w14:textId="77777777" w:rsidR="00F92E08" w:rsidRPr="00F92E08" w:rsidRDefault="00F92E08" w:rsidP="00F92E08">
            <w:pPr>
              <w:jc w:val="center"/>
              <w:rPr>
                <w:b/>
                <w:bCs/>
                <w:color w:val="000000"/>
                <w:sz w:val="20"/>
                <w:szCs w:val="20"/>
              </w:rPr>
            </w:pPr>
            <w:r w:rsidRPr="00F92E08">
              <w:rPr>
                <w:b/>
                <w:bCs/>
                <w:color w:val="000000"/>
                <w:sz w:val="20"/>
                <w:szCs w:val="20"/>
              </w:rPr>
              <w:t>2</w:t>
            </w:r>
          </w:p>
        </w:tc>
        <w:tc>
          <w:tcPr>
            <w:tcW w:w="317" w:type="pct"/>
            <w:tcBorders>
              <w:top w:val="nil"/>
              <w:left w:val="nil"/>
              <w:bottom w:val="single" w:sz="4" w:space="0" w:color="auto"/>
              <w:right w:val="single" w:sz="4" w:space="0" w:color="auto"/>
            </w:tcBorders>
            <w:shd w:val="clear" w:color="auto" w:fill="auto"/>
            <w:noWrap/>
            <w:vAlign w:val="center"/>
            <w:hideMark/>
          </w:tcPr>
          <w:p w14:paraId="23AB05D1" w14:textId="77777777" w:rsidR="00F92E08" w:rsidRPr="00F92E08" w:rsidRDefault="00F92E08" w:rsidP="00F92E08">
            <w:pPr>
              <w:jc w:val="center"/>
              <w:rPr>
                <w:b/>
                <w:color w:val="000000"/>
                <w:sz w:val="20"/>
                <w:szCs w:val="20"/>
              </w:rPr>
            </w:pPr>
            <w:r w:rsidRPr="00F92E08">
              <w:rPr>
                <w:b/>
                <w:color w:val="000000"/>
                <w:sz w:val="20"/>
                <w:szCs w:val="20"/>
              </w:rPr>
              <w:t>3</w:t>
            </w:r>
          </w:p>
        </w:tc>
        <w:tc>
          <w:tcPr>
            <w:tcW w:w="239" w:type="pct"/>
            <w:tcBorders>
              <w:top w:val="nil"/>
              <w:left w:val="nil"/>
              <w:bottom w:val="single" w:sz="4" w:space="0" w:color="auto"/>
              <w:right w:val="single" w:sz="4" w:space="0" w:color="auto"/>
            </w:tcBorders>
            <w:shd w:val="clear" w:color="auto" w:fill="auto"/>
            <w:noWrap/>
            <w:vAlign w:val="center"/>
            <w:hideMark/>
          </w:tcPr>
          <w:p w14:paraId="730AE8FB" w14:textId="77777777" w:rsidR="00F92E08" w:rsidRPr="00F92E08" w:rsidRDefault="00F92E08" w:rsidP="00F92E08">
            <w:pPr>
              <w:jc w:val="center"/>
              <w:rPr>
                <w:b/>
                <w:color w:val="000000"/>
                <w:sz w:val="20"/>
                <w:szCs w:val="20"/>
              </w:rPr>
            </w:pPr>
            <w:r w:rsidRPr="00F92E08">
              <w:rPr>
                <w:b/>
                <w:color w:val="000000"/>
                <w:sz w:val="20"/>
                <w:szCs w:val="20"/>
              </w:rPr>
              <w:t>4</w:t>
            </w:r>
          </w:p>
        </w:tc>
        <w:tc>
          <w:tcPr>
            <w:tcW w:w="307" w:type="pct"/>
            <w:tcBorders>
              <w:top w:val="nil"/>
              <w:left w:val="nil"/>
              <w:bottom w:val="single" w:sz="4" w:space="0" w:color="auto"/>
              <w:right w:val="single" w:sz="4" w:space="0" w:color="auto"/>
            </w:tcBorders>
            <w:shd w:val="clear" w:color="auto" w:fill="auto"/>
            <w:noWrap/>
            <w:vAlign w:val="center"/>
            <w:hideMark/>
          </w:tcPr>
          <w:p w14:paraId="0498DF05" w14:textId="77777777" w:rsidR="00F92E08" w:rsidRPr="00F92E08" w:rsidRDefault="00F92E08" w:rsidP="00F92E08">
            <w:pPr>
              <w:jc w:val="center"/>
              <w:rPr>
                <w:b/>
                <w:color w:val="000000"/>
                <w:sz w:val="20"/>
                <w:szCs w:val="20"/>
              </w:rPr>
            </w:pPr>
            <w:r w:rsidRPr="00F92E08">
              <w:rPr>
                <w:b/>
                <w:color w:val="000000"/>
                <w:sz w:val="20"/>
                <w:szCs w:val="20"/>
              </w:rPr>
              <w:t>5</w:t>
            </w:r>
          </w:p>
        </w:tc>
        <w:tc>
          <w:tcPr>
            <w:tcW w:w="239" w:type="pct"/>
            <w:tcBorders>
              <w:top w:val="nil"/>
              <w:left w:val="nil"/>
              <w:bottom w:val="single" w:sz="4" w:space="0" w:color="auto"/>
              <w:right w:val="single" w:sz="4" w:space="0" w:color="auto"/>
            </w:tcBorders>
            <w:shd w:val="clear" w:color="auto" w:fill="auto"/>
            <w:noWrap/>
            <w:vAlign w:val="center"/>
            <w:hideMark/>
          </w:tcPr>
          <w:p w14:paraId="77B083C7" w14:textId="77777777" w:rsidR="00F92E08" w:rsidRPr="00F92E08" w:rsidRDefault="00F92E08" w:rsidP="00F92E08">
            <w:pPr>
              <w:jc w:val="center"/>
              <w:rPr>
                <w:b/>
                <w:color w:val="000000"/>
                <w:sz w:val="20"/>
                <w:szCs w:val="20"/>
              </w:rPr>
            </w:pPr>
            <w:r w:rsidRPr="00F92E08">
              <w:rPr>
                <w:b/>
                <w:color w:val="000000"/>
                <w:sz w:val="20"/>
                <w:szCs w:val="20"/>
              </w:rPr>
              <w:t>6</w:t>
            </w:r>
          </w:p>
        </w:tc>
        <w:tc>
          <w:tcPr>
            <w:tcW w:w="275" w:type="pct"/>
            <w:tcBorders>
              <w:top w:val="nil"/>
              <w:left w:val="nil"/>
              <w:bottom w:val="single" w:sz="4" w:space="0" w:color="auto"/>
              <w:right w:val="single" w:sz="4" w:space="0" w:color="auto"/>
            </w:tcBorders>
            <w:shd w:val="clear" w:color="auto" w:fill="auto"/>
            <w:noWrap/>
            <w:vAlign w:val="center"/>
            <w:hideMark/>
          </w:tcPr>
          <w:p w14:paraId="49BC55A4" w14:textId="77777777" w:rsidR="00F92E08" w:rsidRPr="00F92E08" w:rsidRDefault="00F92E08" w:rsidP="00F92E08">
            <w:pPr>
              <w:jc w:val="center"/>
              <w:rPr>
                <w:b/>
                <w:color w:val="000000"/>
                <w:sz w:val="20"/>
                <w:szCs w:val="20"/>
              </w:rPr>
            </w:pPr>
            <w:r w:rsidRPr="00F92E08">
              <w:rPr>
                <w:b/>
                <w:color w:val="000000"/>
                <w:sz w:val="20"/>
                <w:szCs w:val="20"/>
              </w:rPr>
              <w:t>7</w:t>
            </w:r>
          </w:p>
        </w:tc>
        <w:tc>
          <w:tcPr>
            <w:tcW w:w="274" w:type="pct"/>
            <w:tcBorders>
              <w:top w:val="nil"/>
              <w:left w:val="nil"/>
              <w:bottom w:val="single" w:sz="4" w:space="0" w:color="auto"/>
              <w:right w:val="single" w:sz="4" w:space="0" w:color="auto"/>
            </w:tcBorders>
            <w:shd w:val="clear" w:color="auto" w:fill="auto"/>
            <w:noWrap/>
            <w:vAlign w:val="center"/>
            <w:hideMark/>
          </w:tcPr>
          <w:p w14:paraId="592E413B" w14:textId="77777777" w:rsidR="00F92E08" w:rsidRPr="00F92E08" w:rsidRDefault="00F92E08" w:rsidP="00F92E08">
            <w:pPr>
              <w:jc w:val="center"/>
              <w:rPr>
                <w:b/>
                <w:color w:val="000000"/>
                <w:sz w:val="20"/>
                <w:szCs w:val="20"/>
              </w:rPr>
            </w:pPr>
            <w:r w:rsidRPr="00F92E08">
              <w:rPr>
                <w:b/>
                <w:color w:val="000000"/>
                <w:sz w:val="20"/>
                <w:szCs w:val="20"/>
              </w:rPr>
              <w:t>8</w:t>
            </w:r>
          </w:p>
        </w:tc>
        <w:tc>
          <w:tcPr>
            <w:tcW w:w="321" w:type="pct"/>
            <w:tcBorders>
              <w:top w:val="nil"/>
              <w:left w:val="nil"/>
              <w:bottom w:val="single" w:sz="4" w:space="0" w:color="auto"/>
              <w:right w:val="single" w:sz="4" w:space="0" w:color="auto"/>
            </w:tcBorders>
            <w:shd w:val="clear" w:color="auto" w:fill="auto"/>
            <w:noWrap/>
            <w:vAlign w:val="center"/>
            <w:hideMark/>
          </w:tcPr>
          <w:p w14:paraId="5E89474E" w14:textId="77777777" w:rsidR="00F92E08" w:rsidRPr="00F92E08" w:rsidRDefault="00F92E08" w:rsidP="00F92E08">
            <w:pPr>
              <w:jc w:val="center"/>
              <w:rPr>
                <w:b/>
                <w:color w:val="000000"/>
                <w:sz w:val="20"/>
                <w:szCs w:val="20"/>
              </w:rPr>
            </w:pPr>
            <w:r w:rsidRPr="00F92E08">
              <w:rPr>
                <w:b/>
                <w:color w:val="000000"/>
                <w:sz w:val="20"/>
                <w:szCs w:val="20"/>
              </w:rPr>
              <w:t>9</w:t>
            </w:r>
          </w:p>
        </w:tc>
        <w:tc>
          <w:tcPr>
            <w:tcW w:w="321" w:type="pct"/>
            <w:tcBorders>
              <w:top w:val="nil"/>
              <w:left w:val="nil"/>
              <w:bottom w:val="single" w:sz="4" w:space="0" w:color="auto"/>
              <w:right w:val="single" w:sz="4" w:space="0" w:color="auto"/>
            </w:tcBorders>
            <w:shd w:val="clear" w:color="auto" w:fill="auto"/>
            <w:noWrap/>
            <w:vAlign w:val="center"/>
            <w:hideMark/>
          </w:tcPr>
          <w:p w14:paraId="53815121" w14:textId="77777777" w:rsidR="00F92E08" w:rsidRPr="00F92E08" w:rsidRDefault="00F92E08" w:rsidP="00F92E08">
            <w:pPr>
              <w:jc w:val="center"/>
              <w:rPr>
                <w:b/>
                <w:color w:val="000000"/>
                <w:sz w:val="20"/>
                <w:szCs w:val="20"/>
              </w:rPr>
            </w:pPr>
            <w:r w:rsidRPr="00F92E08">
              <w:rPr>
                <w:b/>
                <w:color w:val="000000"/>
                <w:sz w:val="20"/>
                <w:szCs w:val="20"/>
              </w:rPr>
              <w:t>10</w:t>
            </w:r>
          </w:p>
        </w:tc>
        <w:tc>
          <w:tcPr>
            <w:tcW w:w="275" w:type="pct"/>
            <w:tcBorders>
              <w:top w:val="nil"/>
              <w:left w:val="nil"/>
              <w:bottom w:val="single" w:sz="4" w:space="0" w:color="auto"/>
              <w:right w:val="single" w:sz="4" w:space="0" w:color="auto"/>
            </w:tcBorders>
            <w:shd w:val="clear" w:color="auto" w:fill="auto"/>
            <w:noWrap/>
            <w:vAlign w:val="center"/>
            <w:hideMark/>
          </w:tcPr>
          <w:p w14:paraId="23123801" w14:textId="77777777" w:rsidR="00F92E08" w:rsidRPr="00F92E08" w:rsidRDefault="00F92E08" w:rsidP="00F92E08">
            <w:pPr>
              <w:jc w:val="center"/>
              <w:rPr>
                <w:b/>
                <w:color w:val="000000"/>
                <w:sz w:val="20"/>
                <w:szCs w:val="20"/>
              </w:rPr>
            </w:pPr>
            <w:r w:rsidRPr="00F92E08">
              <w:rPr>
                <w:b/>
                <w:color w:val="000000"/>
                <w:sz w:val="20"/>
                <w:szCs w:val="20"/>
              </w:rPr>
              <w:t>11</w:t>
            </w:r>
          </w:p>
        </w:tc>
        <w:tc>
          <w:tcPr>
            <w:tcW w:w="275" w:type="pct"/>
            <w:tcBorders>
              <w:top w:val="nil"/>
              <w:left w:val="nil"/>
              <w:bottom w:val="single" w:sz="4" w:space="0" w:color="auto"/>
              <w:right w:val="single" w:sz="4" w:space="0" w:color="auto"/>
            </w:tcBorders>
            <w:shd w:val="clear" w:color="auto" w:fill="auto"/>
            <w:noWrap/>
            <w:vAlign w:val="center"/>
            <w:hideMark/>
          </w:tcPr>
          <w:p w14:paraId="0CFB501D" w14:textId="77777777" w:rsidR="00F92E08" w:rsidRPr="00F92E08" w:rsidRDefault="00F92E08" w:rsidP="00F92E08">
            <w:pPr>
              <w:jc w:val="center"/>
              <w:rPr>
                <w:b/>
                <w:color w:val="000000"/>
                <w:sz w:val="20"/>
                <w:szCs w:val="20"/>
              </w:rPr>
            </w:pPr>
            <w:r w:rsidRPr="00F92E08">
              <w:rPr>
                <w:b/>
                <w:color w:val="000000"/>
                <w:sz w:val="20"/>
                <w:szCs w:val="20"/>
              </w:rPr>
              <w:t>12</w:t>
            </w:r>
          </w:p>
        </w:tc>
        <w:tc>
          <w:tcPr>
            <w:tcW w:w="275" w:type="pct"/>
            <w:tcBorders>
              <w:top w:val="nil"/>
              <w:left w:val="nil"/>
              <w:bottom w:val="single" w:sz="4" w:space="0" w:color="auto"/>
              <w:right w:val="single" w:sz="4" w:space="0" w:color="auto"/>
            </w:tcBorders>
            <w:shd w:val="clear" w:color="auto" w:fill="auto"/>
            <w:noWrap/>
            <w:vAlign w:val="center"/>
            <w:hideMark/>
          </w:tcPr>
          <w:p w14:paraId="203D2288" w14:textId="77777777" w:rsidR="00F92E08" w:rsidRPr="00F92E08" w:rsidRDefault="00F92E08" w:rsidP="00F92E08">
            <w:pPr>
              <w:jc w:val="center"/>
              <w:rPr>
                <w:b/>
                <w:color w:val="000000"/>
                <w:sz w:val="20"/>
                <w:szCs w:val="20"/>
              </w:rPr>
            </w:pPr>
            <w:r w:rsidRPr="00F92E08">
              <w:rPr>
                <w:b/>
                <w:color w:val="000000"/>
                <w:sz w:val="20"/>
                <w:szCs w:val="20"/>
              </w:rPr>
              <w:t>13</w:t>
            </w:r>
          </w:p>
        </w:tc>
        <w:tc>
          <w:tcPr>
            <w:tcW w:w="275" w:type="pct"/>
            <w:tcBorders>
              <w:top w:val="nil"/>
              <w:left w:val="nil"/>
              <w:bottom w:val="single" w:sz="4" w:space="0" w:color="auto"/>
              <w:right w:val="single" w:sz="4" w:space="0" w:color="auto"/>
            </w:tcBorders>
            <w:shd w:val="clear" w:color="auto" w:fill="auto"/>
            <w:noWrap/>
            <w:vAlign w:val="center"/>
            <w:hideMark/>
          </w:tcPr>
          <w:p w14:paraId="64628582" w14:textId="77777777" w:rsidR="00F92E08" w:rsidRPr="00F92E08" w:rsidRDefault="00F92E08" w:rsidP="00F92E08">
            <w:pPr>
              <w:jc w:val="center"/>
              <w:rPr>
                <w:b/>
                <w:color w:val="000000"/>
                <w:sz w:val="20"/>
                <w:szCs w:val="20"/>
              </w:rPr>
            </w:pPr>
            <w:r w:rsidRPr="00F92E08">
              <w:rPr>
                <w:b/>
                <w:color w:val="000000"/>
                <w:sz w:val="20"/>
                <w:szCs w:val="20"/>
              </w:rPr>
              <w:t>14</w:t>
            </w:r>
          </w:p>
        </w:tc>
        <w:tc>
          <w:tcPr>
            <w:tcW w:w="275" w:type="pct"/>
            <w:tcBorders>
              <w:top w:val="nil"/>
              <w:left w:val="nil"/>
              <w:bottom w:val="single" w:sz="4" w:space="0" w:color="auto"/>
              <w:right w:val="single" w:sz="4" w:space="0" w:color="auto"/>
            </w:tcBorders>
            <w:shd w:val="clear" w:color="auto" w:fill="auto"/>
            <w:noWrap/>
            <w:vAlign w:val="center"/>
            <w:hideMark/>
          </w:tcPr>
          <w:p w14:paraId="32A8BEB8" w14:textId="77777777" w:rsidR="00F92E08" w:rsidRPr="00F92E08" w:rsidRDefault="00F92E08" w:rsidP="00F92E08">
            <w:pPr>
              <w:jc w:val="center"/>
              <w:rPr>
                <w:b/>
                <w:color w:val="000000"/>
                <w:sz w:val="20"/>
                <w:szCs w:val="20"/>
              </w:rPr>
            </w:pPr>
            <w:r w:rsidRPr="00F92E08">
              <w:rPr>
                <w:b/>
                <w:color w:val="000000"/>
                <w:sz w:val="20"/>
                <w:szCs w:val="20"/>
              </w:rPr>
              <w:t>15</w:t>
            </w:r>
          </w:p>
        </w:tc>
        <w:tc>
          <w:tcPr>
            <w:tcW w:w="275" w:type="pct"/>
            <w:tcBorders>
              <w:top w:val="nil"/>
              <w:left w:val="nil"/>
              <w:bottom w:val="single" w:sz="4" w:space="0" w:color="auto"/>
              <w:right w:val="single" w:sz="4" w:space="0" w:color="auto"/>
            </w:tcBorders>
            <w:shd w:val="clear" w:color="auto" w:fill="auto"/>
            <w:noWrap/>
            <w:vAlign w:val="center"/>
            <w:hideMark/>
          </w:tcPr>
          <w:p w14:paraId="0EA9614E" w14:textId="77777777" w:rsidR="00F92E08" w:rsidRPr="00F92E08" w:rsidRDefault="00F92E08" w:rsidP="00F92E08">
            <w:pPr>
              <w:jc w:val="center"/>
              <w:rPr>
                <w:b/>
                <w:color w:val="000000"/>
                <w:sz w:val="20"/>
                <w:szCs w:val="20"/>
              </w:rPr>
            </w:pPr>
            <w:r w:rsidRPr="00F92E08">
              <w:rPr>
                <w:b/>
                <w:color w:val="000000"/>
                <w:sz w:val="20"/>
                <w:szCs w:val="20"/>
              </w:rPr>
              <w:t>16</w:t>
            </w:r>
          </w:p>
        </w:tc>
        <w:tc>
          <w:tcPr>
            <w:tcW w:w="474" w:type="pct"/>
            <w:tcBorders>
              <w:top w:val="nil"/>
              <w:left w:val="nil"/>
              <w:bottom w:val="single" w:sz="4" w:space="0" w:color="auto"/>
              <w:right w:val="single" w:sz="4" w:space="0" w:color="auto"/>
            </w:tcBorders>
            <w:shd w:val="clear" w:color="auto" w:fill="auto"/>
            <w:noWrap/>
            <w:vAlign w:val="center"/>
            <w:hideMark/>
          </w:tcPr>
          <w:p w14:paraId="13069341" w14:textId="77777777" w:rsidR="00F92E08" w:rsidRPr="00F92E08" w:rsidRDefault="00F92E08" w:rsidP="00F92E08">
            <w:pPr>
              <w:jc w:val="center"/>
              <w:rPr>
                <w:b/>
                <w:color w:val="000000"/>
                <w:sz w:val="20"/>
                <w:szCs w:val="20"/>
              </w:rPr>
            </w:pPr>
            <w:r w:rsidRPr="00F92E08">
              <w:rPr>
                <w:b/>
                <w:color w:val="000000"/>
                <w:sz w:val="20"/>
                <w:szCs w:val="20"/>
              </w:rPr>
              <w:t>17</w:t>
            </w:r>
          </w:p>
        </w:tc>
      </w:tr>
      <w:tr w:rsidR="00F92E08" w:rsidRPr="00F92E08" w14:paraId="36C36000"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3E2981FA" w14:textId="77777777" w:rsidR="00F92E08" w:rsidRPr="00F92E08" w:rsidRDefault="00F92E08" w:rsidP="00F92E08">
            <w:pPr>
              <w:jc w:val="center"/>
              <w:rPr>
                <w:color w:val="000000"/>
                <w:sz w:val="20"/>
                <w:szCs w:val="20"/>
              </w:rPr>
            </w:pPr>
            <w:r w:rsidRPr="00F92E08">
              <w:rPr>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596C2AF6" w14:textId="77777777" w:rsidR="00F92E08" w:rsidRPr="00F92E08" w:rsidRDefault="00F92E08" w:rsidP="00F92E08">
            <w:pPr>
              <w:jc w:val="center"/>
              <w:rPr>
                <w:color w:val="000000"/>
                <w:sz w:val="20"/>
                <w:szCs w:val="20"/>
              </w:rPr>
            </w:pPr>
            <w:r w:rsidRPr="00F92E08">
              <w:rPr>
                <w:color w:val="000000"/>
                <w:sz w:val="20"/>
                <w:szCs w:val="20"/>
              </w:rPr>
              <w:t>Мира, 2</w:t>
            </w:r>
          </w:p>
        </w:tc>
        <w:tc>
          <w:tcPr>
            <w:tcW w:w="317" w:type="pct"/>
            <w:tcBorders>
              <w:top w:val="nil"/>
              <w:left w:val="nil"/>
              <w:bottom w:val="single" w:sz="4" w:space="0" w:color="auto"/>
              <w:right w:val="single" w:sz="4" w:space="0" w:color="auto"/>
            </w:tcBorders>
            <w:shd w:val="clear" w:color="auto" w:fill="auto"/>
            <w:noWrap/>
            <w:vAlign w:val="center"/>
            <w:hideMark/>
          </w:tcPr>
          <w:p w14:paraId="25B902B9" w14:textId="77777777" w:rsidR="00F92E08" w:rsidRPr="00F92E08" w:rsidRDefault="00F92E08" w:rsidP="00F92E08">
            <w:pPr>
              <w:jc w:val="center"/>
              <w:rPr>
                <w:color w:val="000000"/>
                <w:sz w:val="20"/>
                <w:szCs w:val="20"/>
              </w:rPr>
            </w:pPr>
            <w:r w:rsidRPr="00F92E08">
              <w:rPr>
                <w:color w:val="000000"/>
                <w:sz w:val="20"/>
                <w:szCs w:val="20"/>
              </w:rPr>
              <w:t>1963</w:t>
            </w:r>
          </w:p>
        </w:tc>
        <w:tc>
          <w:tcPr>
            <w:tcW w:w="239" w:type="pct"/>
            <w:tcBorders>
              <w:top w:val="nil"/>
              <w:left w:val="nil"/>
              <w:bottom w:val="single" w:sz="4" w:space="0" w:color="auto"/>
              <w:right w:val="single" w:sz="4" w:space="0" w:color="auto"/>
            </w:tcBorders>
            <w:shd w:val="clear" w:color="auto" w:fill="auto"/>
            <w:noWrap/>
            <w:vAlign w:val="center"/>
            <w:hideMark/>
          </w:tcPr>
          <w:p w14:paraId="45AA4780" w14:textId="77777777" w:rsidR="00F92E08" w:rsidRPr="00F92E08" w:rsidRDefault="00F92E08" w:rsidP="00F92E08">
            <w:pPr>
              <w:jc w:val="center"/>
              <w:rPr>
                <w:color w:val="000000"/>
                <w:sz w:val="20"/>
                <w:szCs w:val="20"/>
              </w:rPr>
            </w:pPr>
            <w:r w:rsidRPr="00F92E08">
              <w:rPr>
                <w:color w:val="000000"/>
                <w:sz w:val="20"/>
                <w:szCs w:val="20"/>
              </w:rPr>
              <w:t>4</w:t>
            </w:r>
          </w:p>
        </w:tc>
        <w:tc>
          <w:tcPr>
            <w:tcW w:w="307" w:type="pct"/>
            <w:tcBorders>
              <w:top w:val="nil"/>
              <w:left w:val="nil"/>
              <w:bottom w:val="single" w:sz="4" w:space="0" w:color="auto"/>
              <w:right w:val="single" w:sz="4" w:space="0" w:color="auto"/>
            </w:tcBorders>
            <w:shd w:val="clear" w:color="auto" w:fill="auto"/>
            <w:noWrap/>
            <w:vAlign w:val="center"/>
            <w:hideMark/>
          </w:tcPr>
          <w:p w14:paraId="3085E09A" w14:textId="77777777" w:rsidR="00F92E08" w:rsidRPr="00F92E08" w:rsidRDefault="00F92E08" w:rsidP="00F92E08">
            <w:pPr>
              <w:jc w:val="center"/>
              <w:rPr>
                <w:color w:val="000000"/>
                <w:sz w:val="20"/>
                <w:szCs w:val="20"/>
              </w:rPr>
            </w:pPr>
            <w:r w:rsidRPr="00F92E08">
              <w:rPr>
                <w:color w:val="000000"/>
                <w:sz w:val="20"/>
                <w:szCs w:val="20"/>
              </w:rPr>
              <w:t>кирпич</w:t>
            </w:r>
          </w:p>
        </w:tc>
        <w:tc>
          <w:tcPr>
            <w:tcW w:w="239" w:type="pct"/>
            <w:tcBorders>
              <w:top w:val="nil"/>
              <w:left w:val="nil"/>
              <w:bottom w:val="single" w:sz="4" w:space="0" w:color="auto"/>
              <w:right w:val="single" w:sz="4" w:space="0" w:color="auto"/>
            </w:tcBorders>
            <w:shd w:val="clear" w:color="auto" w:fill="auto"/>
            <w:noWrap/>
            <w:vAlign w:val="center"/>
            <w:hideMark/>
          </w:tcPr>
          <w:p w14:paraId="1B064B64" w14:textId="77777777" w:rsidR="00F92E08" w:rsidRPr="00F92E08" w:rsidRDefault="00F92E08" w:rsidP="00F92E08">
            <w:pPr>
              <w:jc w:val="center"/>
              <w:rPr>
                <w:color w:val="000000"/>
                <w:sz w:val="20"/>
                <w:szCs w:val="20"/>
              </w:rPr>
            </w:pPr>
            <w:r w:rsidRPr="00F92E08">
              <w:rPr>
                <w:color w:val="000000"/>
                <w:sz w:val="20"/>
                <w:szCs w:val="20"/>
              </w:rPr>
              <w:t>115</w:t>
            </w:r>
          </w:p>
        </w:tc>
        <w:tc>
          <w:tcPr>
            <w:tcW w:w="275" w:type="pct"/>
            <w:tcBorders>
              <w:top w:val="nil"/>
              <w:left w:val="nil"/>
              <w:bottom w:val="single" w:sz="4" w:space="0" w:color="auto"/>
              <w:right w:val="single" w:sz="4" w:space="0" w:color="auto"/>
            </w:tcBorders>
            <w:shd w:val="clear" w:color="auto" w:fill="auto"/>
            <w:noWrap/>
            <w:vAlign w:val="center"/>
            <w:hideMark/>
          </w:tcPr>
          <w:p w14:paraId="5B86EDD4" w14:textId="77777777" w:rsidR="00F92E08" w:rsidRPr="00F92E08" w:rsidRDefault="00F92E08" w:rsidP="00F92E08">
            <w:pPr>
              <w:jc w:val="center"/>
              <w:rPr>
                <w:color w:val="000000"/>
                <w:sz w:val="20"/>
                <w:szCs w:val="20"/>
              </w:rPr>
            </w:pPr>
            <w:r w:rsidRPr="00F92E08">
              <w:rPr>
                <w:color w:val="000000"/>
                <w:sz w:val="20"/>
                <w:szCs w:val="20"/>
              </w:rPr>
              <w:t>9918</w:t>
            </w:r>
          </w:p>
        </w:tc>
        <w:tc>
          <w:tcPr>
            <w:tcW w:w="274" w:type="pct"/>
            <w:tcBorders>
              <w:top w:val="nil"/>
              <w:left w:val="nil"/>
              <w:bottom w:val="single" w:sz="4" w:space="0" w:color="auto"/>
              <w:right w:val="single" w:sz="4" w:space="0" w:color="auto"/>
            </w:tcBorders>
            <w:shd w:val="clear" w:color="auto" w:fill="auto"/>
            <w:noWrap/>
            <w:vAlign w:val="center"/>
            <w:hideMark/>
          </w:tcPr>
          <w:p w14:paraId="625EC830" w14:textId="77777777" w:rsidR="00F92E08" w:rsidRPr="00F92E08" w:rsidRDefault="00F92E08" w:rsidP="00F92E08">
            <w:pPr>
              <w:jc w:val="center"/>
              <w:rPr>
                <w:sz w:val="20"/>
                <w:szCs w:val="20"/>
              </w:rPr>
            </w:pPr>
            <w:r w:rsidRPr="00F92E08">
              <w:rPr>
                <w:sz w:val="20"/>
                <w:szCs w:val="20"/>
              </w:rPr>
              <w:t>2771.6</w:t>
            </w:r>
          </w:p>
        </w:tc>
        <w:tc>
          <w:tcPr>
            <w:tcW w:w="321" w:type="pct"/>
            <w:tcBorders>
              <w:top w:val="nil"/>
              <w:left w:val="nil"/>
              <w:bottom w:val="single" w:sz="4" w:space="0" w:color="auto"/>
              <w:right w:val="single" w:sz="4" w:space="0" w:color="auto"/>
            </w:tcBorders>
            <w:shd w:val="clear" w:color="auto" w:fill="auto"/>
            <w:noWrap/>
            <w:vAlign w:val="center"/>
            <w:hideMark/>
          </w:tcPr>
          <w:p w14:paraId="6932C209" w14:textId="77777777" w:rsidR="00F92E08" w:rsidRPr="00F92E08" w:rsidRDefault="00F92E08" w:rsidP="00F92E08">
            <w:pPr>
              <w:jc w:val="center"/>
              <w:rPr>
                <w:color w:val="000000"/>
                <w:sz w:val="20"/>
                <w:szCs w:val="20"/>
              </w:rPr>
            </w:pPr>
            <w:r w:rsidRPr="00F92E08">
              <w:rPr>
                <w:color w:val="000000"/>
                <w:sz w:val="20"/>
                <w:szCs w:val="20"/>
              </w:rPr>
              <w:t>2576.6</w:t>
            </w:r>
          </w:p>
        </w:tc>
        <w:tc>
          <w:tcPr>
            <w:tcW w:w="321" w:type="pct"/>
            <w:tcBorders>
              <w:top w:val="nil"/>
              <w:left w:val="nil"/>
              <w:bottom w:val="single" w:sz="4" w:space="0" w:color="auto"/>
              <w:right w:val="single" w:sz="4" w:space="0" w:color="auto"/>
            </w:tcBorders>
            <w:shd w:val="clear" w:color="auto" w:fill="auto"/>
            <w:noWrap/>
            <w:vAlign w:val="center"/>
            <w:hideMark/>
          </w:tcPr>
          <w:p w14:paraId="5B4AC2FC"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5E273714" w14:textId="77777777" w:rsidR="00F92E08" w:rsidRPr="00F92E08" w:rsidRDefault="00F92E08" w:rsidP="00F92E08">
            <w:pPr>
              <w:jc w:val="center"/>
              <w:rPr>
                <w:color w:val="000000"/>
                <w:sz w:val="20"/>
                <w:szCs w:val="20"/>
              </w:rPr>
            </w:pPr>
            <w:r w:rsidRPr="00F92E08">
              <w:rPr>
                <w:color w:val="000000"/>
                <w:sz w:val="20"/>
                <w:szCs w:val="20"/>
              </w:rPr>
              <w:t>42.2</w:t>
            </w:r>
          </w:p>
        </w:tc>
        <w:tc>
          <w:tcPr>
            <w:tcW w:w="275" w:type="pct"/>
            <w:tcBorders>
              <w:top w:val="nil"/>
              <w:left w:val="nil"/>
              <w:bottom w:val="single" w:sz="4" w:space="0" w:color="auto"/>
              <w:right w:val="single" w:sz="4" w:space="0" w:color="auto"/>
            </w:tcBorders>
            <w:shd w:val="clear" w:color="auto" w:fill="auto"/>
            <w:noWrap/>
            <w:vAlign w:val="center"/>
            <w:hideMark/>
          </w:tcPr>
          <w:p w14:paraId="2178EBEF"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36FFF85B" w14:textId="77777777" w:rsidR="00F92E08" w:rsidRPr="00F92E08" w:rsidRDefault="00F92E08" w:rsidP="00F92E08">
            <w:pPr>
              <w:jc w:val="center"/>
              <w:rPr>
                <w:color w:val="000000"/>
                <w:sz w:val="20"/>
                <w:szCs w:val="20"/>
              </w:rPr>
            </w:pPr>
            <w:r w:rsidRPr="00F92E08">
              <w:rPr>
                <w:color w:val="000000"/>
                <w:sz w:val="20"/>
                <w:szCs w:val="20"/>
              </w:rPr>
              <w:t>0.0262</w:t>
            </w:r>
          </w:p>
        </w:tc>
        <w:tc>
          <w:tcPr>
            <w:tcW w:w="275" w:type="pct"/>
            <w:tcBorders>
              <w:top w:val="nil"/>
              <w:left w:val="nil"/>
              <w:bottom w:val="single" w:sz="4" w:space="0" w:color="auto"/>
              <w:right w:val="single" w:sz="4" w:space="0" w:color="auto"/>
            </w:tcBorders>
            <w:shd w:val="clear" w:color="auto" w:fill="auto"/>
            <w:noWrap/>
            <w:vAlign w:val="center"/>
            <w:hideMark/>
          </w:tcPr>
          <w:p w14:paraId="14E78E4F" w14:textId="77777777" w:rsidR="00F92E08" w:rsidRPr="00F92E08" w:rsidRDefault="00F92E08" w:rsidP="00F92E08">
            <w:pPr>
              <w:jc w:val="center"/>
              <w:rPr>
                <w:color w:val="000000"/>
                <w:sz w:val="20"/>
                <w:szCs w:val="20"/>
              </w:rPr>
            </w:pPr>
            <w:r w:rsidRPr="00F92E08">
              <w:rPr>
                <w:color w:val="000000"/>
                <w:sz w:val="20"/>
                <w:szCs w:val="20"/>
              </w:rPr>
              <w:t>0.1834</w:t>
            </w:r>
          </w:p>
        </w:tc>
        <w:tc>
          <w:tcPr>
            <w:tcW w:w="275" w:type="pct"/>
            <w:tcBorders>
              <w:top w:val="nil"/>
              <w:left w:val="nil"/>
              <w:bottom w:val="single" w:sz="4" w:space="0" w:color="auto"/>
              <w:right w:val="single" w:sz="4" w:space="0" w:color="auto"/>
            </w:tcBorders>
            <w:shd w:val="clear" w:color="auto" w:fill="auto"/>
            <w:noWrap/>
            <w:vAlign w:val="center"/>
            <w:hideMark/>
          </w:tcPr>
          <w:p w14:paraId="124B189C" w14:textId="77777777" w:rsidR="00F92E08" w:rsidRPr="00F92E08" w:rsidRDefault="00F92E08" w:rsidP="00F92E08">
            <w:pPr>
              <w:jc w:val="center"/>
              <w:rPr>
                <w:color w:val="000000"/>
                <w:sz w:val="20"/>
                <w:szCs w:val="20"/>
              </w:rPr>
            </w:pPr>
            <w:r w:rsidRPr="00F92E08">
              <w:rPr>
                <w:color w:val="000000"/>
                <w:sz w:val="20"/>
                <w:szCs w:val="20"/>
              </w:rPr>
              <w:t>464.81</w:t>
            </w:r>
          </w:p>
        </w:tc>
        <w:tc>
          <w:tcPr>
            <w:tcW w:w="275" w:type="pct"/>
            <w:tcBorders>
              <w:top w:val="nil"/>
              <w:left w:val="nil"/>
              <w:bottom w:val="single" w:sz="4" w:space="0" w:color="auto"/>
              <w:right w:val="single" w:sz="4" w:space="0" w:color="auto"/>
            </w:tcBorders>
            <w:shd w:val="clear" w:color="auto" w:fill="auto"/>
            <w:noWrap/>
            <w:vAlign w:val="center"/>
            <w:hideMark/>
          </w:tcPr>
          <w:p w14:paraId="65FBDD14" w14:textId="77777777" w:rsidR="00F92E08" w:rsidRPr="00F92E08" w:rsidRDefault="00F92E08" w:rsidP="00F92E08">
            <w:pPr>
              <w:jc w:val="center"/>
              <w:rPr>
                <w:color w:val="000000"/>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0A5D4241" w14:textId="77777777" w:rsidR="00F92E08" w:rsidRPr="00F92E08" w:rsidRDefault="00F92E08" w:rsidP="00F92E08">
            <w:pPr>
              <w:jc w:val="center"/>
              <w:rPr>
                <w:b/>
                <w:bCs/>
                <w:color w:val="000000"/>
                <w:sz w:val="20"/>
                <w:szCs w:val="20"/>
              </w:rPr>
            </w:pPr>
            <w:r w:rsidRPr="00F92E08">
              <w:rPr>
                <w:b/>
                <w:bCs/>
                <w:color w:val="000000"/>
                <w:sz w:val="20"/>
                <w:szCs w:val="20"/>
              </w:rPr>
              <w:t>464.81</w:t>
            </w:r>
          </w:p>
        </w:tc>
      </w:tr>
      <w:tr w:rsidR="00F92E08" w:rsidRPr="00F92E08" w14:paraId="652B5131"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0046B62C" w14:textId="77777777" w:rsidR="00F92E08" w:rsidRPr="00F92E08" w:rsidRDefault="00F92E08" w:rsidP="00F92E08">
            <w:pPr>
              <w:jc w:val="center"/>
              <w:rPr>
                <w:color w:val="000000"/>
                <w:sz w:val="20"/>
                <w:szCs w:val="20"/>
              </w:rPr>
            </w:pPr>
            <w:r w:rsidRPr="00F92E08">
              <w:rPr>
                <w:color w:val="000000"/>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14:paraId="33C7651E" w14:textId="77777777" w:rsidR="00F92E08" w:rsidRPr="00F92E08" w:rsidRDefault="00F92E08" w:rsidP="00F92E08">
            <w:pPr>
              <w:jc w:val="center"/>
              <w:rPr>
                <w:color w:val="000000"/>
                <w:sz w:val="20"/>
                <w:szCs w:val="20"/>
              </w:rPr>
            </w:pPr>
            <w:r w:rsidRPr="00F92E08">
              <w:rPr>
                <w:color w:val="000000"/>
                <w:sz w:val="20"/>
                <w:szCs w:val="20"/>
              </w:rPr>
              <w:t>Мира, 4</w:t>
            </w:r>
          </w:p>
        </w:tc>
        <w:tc>
          <w:tcPr>
            <w:tcW w:w="317" w:type="pct"/>
            <w:tcBorders>
              <w:top w:val="nil"/>
              <w:left w:val="nil"/>
              <w:bottom w:val="single" w:sz="4" w:space="0" w:color="auto"/>
              <w:right w:val="single" w:sz="4" w:space="0" w:color="auto"/>
            </w:tcBorders>
            <w:shd w:val="clear" w:color="auto" w:fill="auto"/>
            <w:noWrap/>
            <w:vAlign w:val="center"/>
            <w:hideMark/>
          </w:tcPr>
          <w:p w14:paraId="037EED0C" w14:textId="77777777" w:rsidR="00F92E08" w:rsidRPr="00F92E08" w:rsidRDefault="00F92E08" w:rsidP="00F92E08">
            <w:pPr>
              <w:jc w:val="center"/>
              <w:rPr>
                <w:color w:val="000000"/>
                <w:sz w:val="20"/>
                <w:szCs w:val="20"/>
              </w:rPr>
            </w:pPr>
            <w:r w:rsidRPr="00F92E08">
              <w:rPr>
                <w:color w:val="000000"/>
                <w:sz w:val="20"/>
                <w:szCs w:val="20"/>
              </w:rPr>
              <w:t>1964</w:t>
            </w:r>
          </w:p>
        </w:tc>
        <w:tc>
          <w:tcPr>
            <w:tcW w:w="239" w:type="pct"/>
            <w:tcBorders>
              <w:top w:val="nil"/>
              <w:left w:val="nil"/>
              <w:bottom w:val="single" w:sz="4" w:space="0" w:color="auto"/>
              <w:right w:val="single" w:sz="4" w:space="0" w:color="auto"/>
            </w:tcBorders>
            <w:shd w:val="clear" w:color="auto" w:fill="auto"/>
            <w:noWrap/>
            <w:vAlign w:val="center"/>
            <w:hideMark/>
          </w:tcPr>
          <w:p w14:paraId="37588940" w14:textId="77777777" w:rsidR="00F92E08" w:rsidRPr="00F92E08" w:rsidRDefault="00F92E08" w:rsidP="00F92E08">
            <w:pPr>
              <w:jc w:val="center"/>
              <w:rPr>
                <w:color w:val="000000"/>
                <w:sz w:val="20"/>
                <w:szCs w:val="20"/>
              </w:rPr>
            </w:pPr>
            <w:r w:rsidRPr="00F92E08">
              <w:rPr>
                <w:color w:val="000000"/>
                <w:sz w:val="20"/>
                <w:szCs w:val="20"/>
              </w:rPr>
              <w:t>4</w:t>
            </w:r>
          </w:p>
        </w:tc>
        <w:tc>
          <w:tcPr>
            <w:tcW w:w="307" w:type="pct"/>
            <w:tcBorders>
              <w:top w:val="nil"/>
              <w:left w:val="nil"/>
              <w:bottom w:val="single" w:sz="4" w:space="0" w:color="auto"/>
              <w:right w:val="single" w:sz="4" w:space="0" w:color="auto"/>
            </w:tcBorders>
            <w:shd w:val="clear" w:color="auto" w:fill="auto"/>
            <w:noWrap/>
            <w:vAlign w:val="center"/>
            <w:hideMark/>
          </w:tcPr>
          <w:p w14:paraId="5A963650" w14:textId="77777777" w:rsidR="00F92E08" w:rsidRPr="00F92E08" w:rsidRDefault="00F92E08" w:rsidP="00F92E08">
            <w:pPr>
              <w:jc w:val="center"/>
              <w:rPr>
                <w:color w:val="000000"/>
                <w:sz w:val="20"/>
                <w:szCs w:val="20"/>
              </w:rPr>
            </w:pPr>
            <w:r w:rsidRPr="00F92E08">
              <w:rPr>
                <w:color w:val="000000"/>
                <w:sz w:val="20"/>
                <w:szCs w:val="20"/>
              </w:rPr>
              <w:t>кирпич</w:t>
            </w:r>
          </w:p>
        </w:tc>
        <w:tc>
          <w:tcPr>
            <w:tcW w:w="239" w:type="pct"/>
            <w:tcBorders>
              <w:top w:val="nil"/>
              <w:left w:val="nil"/>
              <w:bottom w:val="single" w:sz="4" w:space="0" w:color="auto"/>
              <w:right w:val="single" w:sz="4" w:space="0" w:color="auto"/>
            </w:tcBorders>
            <w:shd w:val="clear" w:color="auto" w:fill="auto"/>
            <w:noWrap/>
            <w:vAlign w:val="center"/>
            <w:hideMark/>
          </w:tcPr>
          <w:p w14:paraId="4FAE81A4" w14:textId="77777777" w:rsidR="00F92E08" w:rsidRPr="00F92E08" w:rsidRDefault="00F92E08" w:rsidP="00F92E08">
            <w:pPr>
              <w:jc w:val="center"/>
              <w:rPr>
                <w:color w:val="000000"/>
                <w:sz w:val="20"/>
                <w:szCs w:val="20"/>
              </w:rPr>
            </w:pPr>
            <w:r w:rsidRPr="00F92E08">
              <w:rPr>
                <w:color w:val="000000"/>
                <w:sz w:val="20"/>
                <w:szCs w:val="20"/>
              </w:rPr>
              <w:t>122</w:t>
            </w:r>
          </w:p>
        </w:tc>
        <w:tc>
          <w:tcPr>
            <w:tcW w:w="275" w:type="pct"/>
            <w:tcBorders>
              <w:top w:val="nil"/>
              <w:left w:val="nil"/>
              <w:bottom w:val="single" w:sz="4" w:space="0" w:color="auto"/>
              <w:right w:val="single" w:sz="4" w:space="0" w:color="auto"/>
            </w:tcBorders>
            <w:shd w:val="clear" w:color="auto" w:fill="auto"/>
            <w:noWrap/>
            <w:vAlign w:val="center"/>
            <w:hideMark/>
          </w:tcPr>
          <w:p w14:paraId="74B03D9A" w14:textId="77777777" w:rsidR="00F92E08" w:rsidRPr="00F92E08" w:rsidRDefault="00F92E08" w:rsidP="00F92E08">
            <w:pPr>
              <w:jc w:val="center"/>
              <w:rPr>
                <w:color w:val="000000"/>
                <w:sz w:val="20"/>
                <w:szCs w:val="20"/>
              </w:rPr>
            </w:pPr>
            <w:r w:rsidRPr="00F92E08">
              <w:rPr>
                <w:color w:val="000000"/>
                <w:sz w:val="20"/>
                <w:szCs w:val="20"/>
              </w:rPr>
              <w:t>9632</w:t>
            </w:r>
          </w:p>
        </w:tc>
        <w:tc>
          <w:tcPr>
            <w:tcW w:w="274" w:type="pct"/>
            <w:tcBorders>
              <w:top w:val="nil"/>
              <w:left w:val="nil"/>
              <w:bottom w:val="single" w:sz="4" w:space="0" w:color="auto"/>
              <w:right w:val="single" w:sz="4" w:space="0" w:color="auto"/>
            </w:tcBorders>
            <w:shd w:val="clear" w:color="auto" w:fill="auto"/>
            <w:noWrap/>
            <w:vAlign w:val="center"/>
            <w:hideMark/>
          </w:tcPr>
          <w:p w14:paraId="283832A9" w14:textId="77777777" w:rsidR="00F92E08" w:rsidRPr="00F92E08" w:rsidRDefault="00F92E08" w:rsidP="00F92E08">
            <w:pPr>
              <w:jc w:val="center"/>
              <w:rPr>
                <w:sz w:val="20"/>
                <w:szCs w:val="20"/>
              </w:rPr>
            </w:pPr>
            <w:r w:rsidRPr="00F92E08">
              <w:rPr>
                <w:sz w:val="20"/>
                <w:szCs w:val="20"/>
              </w:rPr>
              <w:t>2750.5</w:t>
            </w:r>
          </w:p>
        </w:tc>
        <w:tc>
          <w:tcPr>
            <w:tcW w:w="321" w:type="pct"/>
            <w:tcBorders>
              <w:top w:val="nil"/>
              <w:left w:val="nil"/>
              <w:bottom w:val="single" w:sz="4" w:space="0" w:color="auto"/>
              <w:right w:val="single" w:sz="4" w:space="0" w:color="auto"/>
            </w:tcBorders>
            <w:shd w:val="clear" w:color="auto" w:fill="auto"/>
            <w:noWrap/>
            <w:vAlign w:val="center"/>
            <w:hideMark/>
          </w:tcPr>
          <w:p w14:paraId="0EFC3EA9" w14:textId="77777777" w:rsidR="00F92E08" w:rsidRPr="00F92E08" w:rsidRDefault="00F92E08" w:rsidP="00F92E08">
            <w:pPr>
              <w:jc w:val="center"/>
              <w:rPr>
                <w:color w:val="000000"/>
                <w:sz w:val="20"/>
                <w:szCs w:val="20"/>
              </w:rPr>
            </w:pPr>
            <w:r w:rsidRPr="00F92E08">
              <w:rPr>
                <w:color w:val="000000"/>
                <w:sz w:val="20"/>
                <w:szCs w:val="20"/>
              </w:rPr>
              <w:t>2557.3</w:t>
            </w:r>
          </w:p>
        </w:tc>
        <w:tc>
          <w:tcPr>
            <w:tcW w:w="321" w:type="pct"/>
            <w:tcBorders>
              <w:top w:val="nil"/>
              <w:left w:val="nil"/>
              <w:bottom w:val="single" w:sz="4" w:space="0" w:color="auto"/>
              <w:right w:val="single" w:sz="4" w:space="0" w:color="auto"/>
            </w:tcBorders>
            <w:shd w:val="clear" w:color="auto" w:fill="auto"/>
            <w:noWrap/>
            <w:vAlign w:val="center"/>
            <w:hideMark/>
          </w:tcPr>
          <w:p w14:paraId="7DFC94E2"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5DE8AAD8" w14:textId="77777777" w:rsidR="00F92E08" w:rsidRPr="00F92E08" w:rsidRDefault="00F92E08" w:rsidP="00F92E08">
            <w:pPr>
              <w:jc w:val="center"/>
              <w:rPr>
                <w:color w:val="000000"/>
                <w:sz w:val="20"/>
                <w:szCs w:val="20"/>
              </w:rPr>
            </w:pPr>
            <w:r w:rsidRPr="00F92E08">
              <w:rPr>
                <w:color w:val="000000"/>
                <w:sz w:val="20"/>
                <w:szCs w:val="20"/>
              </w:rPr>
              <w:t>41</w:t>
            </w:r>
          </w:p>
        </w:tc>
        <w:tc>
          <w:tcPr>
            <w:tcW w:w="275" w:type="pct"/>
            <w:tcBorders>
              <w:top w:val="nil"/>
              <w:left w:val="nil"/>
              <w:bottom w:val="single" w:sz="4" w:space="0" w:color="auto"/>
              <w:right w:val="single" w:sz="4" w:space="0" w:color="auto"/>
            </w:tcBorders>
            <w:shd w:val="clear" w:color="auto" w:fill="auto"/>
            <w:noWrap/>
            <w:vAlign w:val="center"/>
            <w:hideMark/>
          </w:tcPr>
          <w:p w14:paraId="41EF0D57"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0ADF9987" w14:textId="77777777" w:rsidR="00F92E08" w:rsidRPr="00F92E08" w:rsidRDefault="00F92E08" w:rsidP="00F92E08">
            <w:pPr>
              <w:jc w:val="center"/>
              <w:rPr>
                <w:color w:val="000000"/>
                <w:sz w:val="20"/>
                <w:szCs w:val="20"/>
              </w:rPr>
            </w:pPr>
            <w:r w:rsidRPr="00F92E08">
              <w:rPr>
                <w:color w:val="000000"/>
                <w:sz w:val="20"/>
                <w:szCs w:val="20"/>
              </w:rPr>
              <w:t>0.0262</w:t>
            </w:r>
          </w:p>
        </w:tc>
        <w:tc>
          <w:tcPr>
            <w:tcW w:w="275" w:type="pct"/>
            <w:tcBorders>
              <w:top w:val="nil"/>
              <w:left w:val="nil"/>
              <w:bottom w:val="single" w:sz="4" w:space="0" w:color="auto"/>
              <w:right w:val="single" w:sz="4" w:space="0" w:color="auto"/>
            </w:tcBorders>
            <w:shd w:val="clear" w:color="auto" w:fill="auto"/>
            <w:noWrap/>
            <w:vAlign w:val="center"/>
            <w:hideMark/>
          </w:tcPr>
          <w:p w14:paraId="3F117821" w14:textId="77777777" w:rsidR="00F92E08" w:rsidRPr="00F92E08" w:rsidRDefault="00F92E08" w:rsidP="00F92E08">
            <w:pPr>
              <w:jc w:val="center"/>
              <w:rPr>
                <w:color w:val="000000"/>
                <w:sz w:val="20"/>
                <w:szCs w:val="20"/>
              </w:rPr>
            </w:pPr>
            <w:r w:rsidRPr="00F92E08">
              <w:rPr>
                <w:color w:val="000000"/>
                <w:sz w:val="20"/>
                <w:szCs w:val="20"/>
              </w:rPr>
              <w:t>0.1834</w:t>
            </w:r>
          </w:p>
        </w:tc>
        <w:tc>
          <w:tcPr>
            <w:tcW w:w="275" w:type="pct"/>
            <w:tcBorders>
              <w:top w:val="nil"/>
              <w:left w:val="nil"/>
              <w:bottom w:val="single" w:sz="4" w:space="0" w:color="auto"/>
              <w:right w:val="single" w:sz="4" w:space="0" w:color="auto"/>
            </w:tcBorders>
            <w:shd w:val="clear" w:color="auto" w:fill="auto"/>
            <w:noWrap/>
            <w:vAlign w:val="center"/>
            <w:hideMark/>
          </w:tcPr>
          <w:p w14:paraId="1C3A6AA6" w14:textId="77777777" w:rsidR="00F92E08" w:rsidRPr="00F92E08" w:rsidRDefault="00F92E08" w:rsidP="00F92E08">
            <w:pPr>
              <w:jc w:val="center"/>
              <w:rPr>
                <w:color w:val="000000"/>
                <w:sz w:val="20"/>
                <w:szCs w:val="20"/>
              </w:rPr>
            </w:pPr>
            <w:r w:rsidRPr="00F92E08">
              <w:rPr>
                <w:color w:val="000000"/>
                <w:sz w:val="20"/>
                <w:szCs w:val="20"/>
              </w:rPr>
              <w:t>461.49</w:t>
            </w:r>
          </w:p>
        </w:tc>
        <w:tc>
          <w:tcPr>
            <w:tcW w:w="275" w:type="pct"/>
            <w:tcBorders>
              <w:top w:val="nil"/>
              <w:left w:val="nil"/>
              <w:bottom w:val="single" w:sz="4" w:space="0" w:color="auto"/>
              <w:right w:val="single" w:sz="4" w:space="0" w:color="auto"/>
            </w:tcBorders>
            <w:shd w:val="clear" w:color="auto" w:fill="auto"/>
            <w:noWrap/>
            <w:vAlign w:val="center"/>
            <w:hideMark/>
          </w:tcPr>
          <w:p w14:paraId="081A21EC" w14:textId="77777777" w:rsidR="00F92E08" w:rsidRPr="00F92E08" w:rsidRDefault="00F92E08" w:rsidP="00F92E08">
            <w:pPr>
              <w:jc w:val="center"/>
              <w:rPr>
                <w:color w:val="000000"/>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6D941660" w14:textId="77777777" w:rsidR="00F92E08" w:rsidRPr="00F92E08" w:rsidRDefault="00F92E08" w:rsidP="00F92E08">
            <w:pPr>
              <w:jc w:val="center"/>
              <w:rPr>
                <w:b/>
                <w:bCs/>
                <w:color w:val="000000"/>
                <w:sz w:val="20"/>
                <w:szCs w:val="20"/>
              </w:rPr>
            </w:pPr>
            <w:r w:rsidRPr="00F92E08">
              <w:rPr>
                <w:b/>
                <w:bCs/>
                <w:color w:val="000000"/>
                <w:sz w:val="20"/>
                <w:szCs w:val="20"/>
              </w:rPr>
              <w:t>461.49</w:t>
            </w:r>
          </w:p>
        </w:tc>
      </w:tr>
      <w:tr w:rsidR="00F92E08" w:rsidRPr="00F92E08" w14:paraId="1F2717DF"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49D6A96E" w14:textId="77777777" w:rsidR="00F92E08" w:rsidRPr="00F92E08" w:rsidRDefault="00F92E08" w:rsidP="00F92E08">
            <w:pPr>
              <w:jc w:val="center"/>
              <w:rPr>
                <w:color w:val="000000"/>
                <w:sz w:val="20"/>
                <w:szCs w:val="20"/>
              </w:rPr>
            </w:pPr>
            <w:r w:rsidRPr="00F92E08">
              <w:rPr>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4B2EB8A0" w14:textId="77777777" w:rsidR="00F92E08" w:rsidRPr="00F92E08" w:rsidRDefault="00F92E08" w:rsidP="00F92E08">
            <w:pPr>
              <w:jc w:val="center"/>
              <w:rPr>
                <w:color w:val="000000"/>
                <w:sz w:val="20"/>
                <w:szCs w:val="20"/>
              </w:rPr>
            </w:pPr>
            <w:r w:rsidRPr="00F92E08">
              <w:rPr>
                <w:color w:val="000000"/>
                <w:sz w:val="20"/>
                <w:szCs w:val="20"/>
              </w:rPr>
              <w:t>Мира, 5</w:t>
            </w:r>
          </w:p>
        </w:tc>
        <w:tc>
          <w:tcPr>
            <w:tcW w:w="317" w:type="pct"/>
            <w:tcBorders>
              <w:top w:val="nil"/>
              <w:left w:val="nil"/>
              <w:bottom w:val="single" w:sz="4" w:space="0" w:color="auto"/>
              <w:right w:val="single" w:sz="4" w:space="0" w:color="auto"/>
            </w:tcBorders>
            <w:shd w:val="clear" w:color="auto" w:fill="auto"/>
            <w:noWrap/>
            <w:vAlign w:val="center"/>
            <w:hideMark/>
          </w:tcPr>
          <w:p w14:paraId="5A6DBFE5" w14:textId="77777777" w:rsidR="00F92E08" w:rsidRPr="00F92E08" w:rsidRDefault="00F92E08" w:rsidP="00F92E08">
            <w:pPr>
              <w:jc w:val="center"/>
              <w:rPr>
                <w:color w:val="000000"/>
                <w:sz w:val="20"/>
                <w:szCs w:val="20"/>
              </w:rPr>
            </w:pPr>
            <w:r w:rsidRPr="00F92E08">
              <w:rPr>
                <w:color w:val="000000"/>
                <w:sz w:val="20"/>
                <w:szCs w:val="20"/>
              </w:rPr>
              <w:t>1992</w:t>
            </w:r>
          </w:p>
        </w:tc>
        <w:tc>
          <w:tcPr>
            <w:tcW w:w="239" w:type="pct"/>
            <w:tcBorders>
              <w:top w:val="nil"/>
              <w:left w:val="nil"/>
              <w:bottom w:val="single" w:sz="4" w:space="0" w:color="auto"/>
              <w:right w:val="single" w:sz="4" w:space="0" w:color="auto"/>
            </w:tcBorders>
            <w:shd w:val="clear" w:color="auto" w:fill="auto"/>
            <w:noWrap/>
            <w:vAlign w:val="center"/>
            <w:hideMark/>
          </w:tcPr>
          <w:p w14:paraId="3F679201" w14:textId="77777777" w:rsidR="00F92E08" w:rsidRPr="00F92E08" w:rsidRDefault="00F92E08" w:rsidP="00F92E08">
            <w:pPr>
              <w:jc w:val="center"/>
              <w:rPr>
                <w:color w:val="000000"/>
                <w:sz w:val="20"/>
                <w:szCs w:val="20"/>
              </w:rPr>
            </w:pPr>
            <w:r w:rsidRPr="00F92E08">
              <w:rPr>
                <w:color w:val="000000"/>
                <w:sz w:val="20"/>
                <w:szCs w:val="20"/>
              </w:rPr>
              <w:t>5</w:t>
            </w:r>
          </w:p>
        </w:tc>
        <w:tc>
          <w:tcPr>
            <w:tcW w:w="307" w:type="pct"/>
            <w:tcBorders>
              <w:top w:val="nil"/>
              <w:left w:val="nil"/>
              <w:bottom w:val="single" w:sz="4" w:space="0" w:color="auto"/>
              <w:right w:val="single" w:sz="4" w:space="0" w:color="auto"/>
            </w:tcBorders>
            <w:shd w:val="clear" w:color="auto" w:fill="auto"/>
            <w:noWrap/>
            <w:vAlign w:val="center"/>
            <w:hideMark/>
          </w:tcPr>
          <w:p w14:paraId="0358F3BA" w14:textId="77777777" w:rsidR="00F92E08" w:rsidRPr="00F92E08" w:rsidRDefault="00F92E08" w:rsidP="00F92E08">
            <w:pPr>
              <w:jc w:val="center"/>
              <w:rPr>
                <w:color w:val="000000"/>
                <w:sz w:val="20"/>
                <w:szCs w:val="20"/>
              </w:rPr>
            </w:pPr>
            <w:r w:rsidRPr="00F92E08">
              <w:rPr>
                <w:color w:val="000000"/>
                <w:sz w:val="20"/>
                <w:szCs w:val="20"/>
              </w:rPr>
              <w:t>панель</w:t>
            </w:r>
          </w:p>
        </w:tc>
        <w:tc>
          <w:tcPr>
            <w:tcW w:w="239" w:type="pct"/>
            <w:tcBorders>
              <w:top w:val="nil"/>
              <w:left w:val="nil"/>
              <w:bottom w:val="single" w:sz="4" w:space="0" w:color="auto"/>
              <w:right w:val="single" w:sz="4" w:space="0" w:color="auto"/>
            </w:tcBorders>
            <w:shd w:val="clear" w:color="auto" w:fill="auto"/>
            <w:noWrap/>
            <w:vAlign w:val="center"/>
            <w:hideMark/>
          </w:tcPr>
          <w:p w14:paraId="068AE55D" w14:textId="77777777" w:rsidR="00F92E08" w:rsidRPr="00F92E08" w:rsidRDefault="00F92E08" w:rsidP="00F92E08">
            <w:pPr>
              <w:jc w:val="center"/>
              <w:rPr>
                <w:color w:val="000000"/>
                <w:sz w:val="20"/>
                <w:szCs w:val="20"/>
              </w:rPr>
            </w:pPr>
            <w:r w:rsidRPr="00F92E08">
              <w:rPr>
                <w:color w:val="000000"/>
                <w:sz w:val="20"/>
                <w:szCs w:val="20"/>
              </w:rPr>
              <w:t>134</w:t>
            </w:r>
          </w:p>
        </w:tc>
        <w:tc>
          <w:tcPr>
            <w:tcW w:w="275" w:type="pct"/>
            <w:tcBorders>
              <w:top w:val="nil"/>
              <w:left w:val="nil"/>
              <w:bottom w:val="single" w:sz="4" w:space="0" w:color="auto"/>
              <w:right w:val="single" w:sz="4" w:space="0" w:color="auto"/>
            </w:tcBorders>
            <w:shd w:val="clear" w:color="auto" w:fill="auto"/>
            <w:noWrap/>
            <w:vAlign w:val="center"/>
            <w:hideMark/>
          </w:tcPr>
          <w:p w14:paraId="198DDC81" w14:textId="77777777" w:rsidR="00F92E08" w:rsidRPr="00F92E08" w:rsidRDefault="00F92E08" w:rsidP="00F92E08">
            <w:pPr>
              <w:jc w:val="center"/>
              <w:rPr>
                <w:color w:val="000000"/>
                <w:sz w:val="20"/>
                <w:szCs w:val="20"/>
              </w:rPr>
            </w:pPr>
            <w:r w:rsidRPr="00F92E08">
              <w:rPr>
                <w:color w:val="000000"/>
                <w:sz w:val="20"/>
                <w:szCs w:val="20"/>
              </w:rPr>
              <w:t>12025</w:t>
            </w:r>
          </w:p>
        </w:tc>
        <w:tc>
          <w:tcPr>
            <w:tcW w:w="274" w:type="pct"/>
            <w:tcBorders>
              <w:top w:val="nil"/>
              <w:left w:val="nil"/>
              <w:bottom w:val="single" w:sz="4" w:space="0" w:color="auto"/>
              <w:right w:val="single" w:sz="4" w:space="0" w:color="auto"/>
            </w:tcBorders>
            <w:shd w:val="clear" w:color="auto" w:fill="auto"/>
            <w:noWrap/>
            <w:vAlign w:val="center"/>
            <w:hideMark/>
          </w:tcPr>
          <w:p w14:paraId="725111C8" w14:textId="77777777" w:rsidR="00F92E08" w:rsidRPr="00F92E08" w:rsidRDefault="00F92E08" w:rsidP="00F92E08">
            <w:pPr>
              <w:jc w:val="center"/>
              <w:rPr>
                <w:sz w:val="20"/>
                <w:szCs w:val="20"/>
              </w:rPr>
            </w:pPr>
            <w:r w:rsidRPr="00F92E08">
              <w:rPr>
                <w:sz w:val="20"/>
                <w:szCs w:val="20"/>
              </w:rPr>
              <w:t>3834.3</w:t>
            </w:r>
          </w:p>
        </w:tc>
        <w:tc>
          <w:tcPr>
            <w:tcW w:w="321" w:type="pct"/>
            <w:tcBorders>
              <w:top w:val="nil"/>
              <w:left w:val="nil"/>
              <w:bottom w:val="single" w:sz="4" w:space="0" w:color="auto"/>
              <w:right w:val="single" w:sz="4" w:space="0" w:color="auto"/>
            </w:tcBorders>
            <w:shd w:val="clear" w:color="auto" w:fill="auto"/>
            <w:noWrap/>
            <w:vAlign w:val="center"/>
            <w:hideMark/>
          </w:tcPr>
          <w:p w14:paraId="2B242C74" w14:textId="77777777" w:rsidR="00F92E08" w:rsidRPr="00F92E08" w:rsidRDefault="00F92E08" w:rsidP="00F92E08">
            <w:pPr>
              <w:jc w:val="center"/>
              <w:rPr>
                <w:color w:val="000000"/>
                <w:sz w:val="20"/>
                <w:szCs w:val="20"/>
              </w:rPr>
            </w:pPr>
            <w:r w:rsidRPr="00F92E08">
              <w:rPr>
                <w:color w:val="000000"/>
                <w:sz w:val="20"/>
                <w:szCs w:val="20"/>
              </w:rPr>
              <w:t>3254.3</w:t>
            </w:r>
          </w:p>
        </w:tc>
        <w:tc>
          <w:tcPr>
            <w:tcW w:w="321" w:type="pct"/>
            <w:tcBorders>
              <w:top w:val="nil"/>
              <w:left w:val="nil"/>
              <w:bottom w:val="single" w:sz="4" w:space="0" w:color="auto"/>
              <w:right w:val="single" w:sz="4" w:space="0" w:color="auto"/>
            </w:tcBorders>
            <w:shd w:val="clear" w:color="auto" w:fill="auto"/>
            <w:noWrap/>
            <w:vAlign w:val="center"/>
            <w:hideMark/>
          </w:tcPr>
          <w:p w14:paraId="25CA2F4A"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5884F8DB" w14:textId="77777777" w:rsidR="00F92E08" w:rsidRPr="00F92E08" w:rsidRDefault="00F92E08" w:rsidP="00F92E08">
            <w:pPr>
              <w:jc w:val="center"/>
              <w:rPr>
                <w:color w:val="000000"/>
                <w:sz w:val="20"/>
                <w:szCs w:val="20"/>
              </w:rPr>
            </w:pPr>
            <w:r w:rsidRPr="00F92E08">
              <w:rPr>
                <w:color w:val="000000"/>
                <w:sz w:val="20"/>
                <w:szCs w:val="20"/>
              </w:rPr>
              <w:t>69.1</w:t>
            </w:r>
          </w:p>
        </w:tc>
        <w:tc>
          <w:tcPr>
            <w:tcW w:w="275" w:type="pct"/>
            <w:tcBorders>
              <w:top w:val="nil"/>
              <w:left w:val="nil"/>
              <w:bottom w:val="single" w:sz="4" w:space="0" w:color="auto"/>
              <w:right w:val="single" w:sz="4" w:space="0" w:color="auto"/>
            </w:tcBorders>
            <w:shd w:val="clear" w:color="auto" w:fill="auto"/>
            <w:noWrap/>
            <w:vAlign w:val="center"/>
            <w:hideMark/>
          </w:tcPr>
          <w:p w14:paraId="004BD4A3"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782913FA" w14:textId="77777777" w:rsidR="00F92E08" w:rsidRPr="00F92E08" w:rsidRDefault="00F92E08" w:rsidP="00F92E08">
            <w:pPr>
              <w:jc w:val="center"/>
              <w:rPr>
                <w:color w:val="000000"/>
                <w:sz w:val="20"/>
                <w:szCs w:val="20"/>
              </w:rPr>
            </w:pPr>
            <w:r w:rsidRPr="00F92E08">
              <w:rPr>
                <w:color w:val="000000"/>
                <w:sz w:val="20"/>
                <w:szCs w:val="20"/>
              </w:rPr>
              <w:t>0.0262</w:t>
            </w:r>
          </w:p>
        </w:tc>
        <w:tc>
          <w:tcPr>
            <w:tcW w:w="275" w:type="pct"/>
            <w:tcBorders>
              <w:top w:val="nil"/>
              <w:left w:val="nil"/>
              <w:bottom w:val="single" w:sz="4" w:space="0" w:color="auto"/>
              <w:right w:val="single" w:sz="4" w:space="0" w:color="auto"/>
            </w:tcBorders>
            <w:shd w:val="clear" w:color="auto" w:fill="auto"/>
            <w:noWrap/>
            <w:vAlign w:val="center"/>
            <w:hideMark/>
          </w:tcPr>
          <w:p w14:paraId="5AF068D0" w14:textId="77777777" w:rsidR="00F92E08" w:rsidRPr="00F92E08" w:rsidRDefault="00F92E08" w:rsidP="00F92E08">
            <w:pPr>
              <w:jc w:val="center"/>
              <w:rPr>
                <w:color w:val="000000"/>
                <w:sz w:val="20"/>
                <w:szCs w:val="20"/>
              </w:rPr>
            </w:pPr>
            <w:r w:rsidRPr="00F92E08">
              <w:rPr>
                <w:color w:val="000000"/>
                <w:sz w:val="20"/>
                <w:szCs w:val="20"/>
              </w:rPr>
              <w:t>0.1834</w:t>
            </w:r>
          </w:p>
        </w:tc>
        <w:tc>
          <w:tcPr>
            <w:tcW w:w="275" w:type="pct"/>
            <w:tcBorders>
              <w:top w:val="nil"/>
              <w:left w:val="nil"/>
              <w:bottom w:val="single" w:sz="4" w:space="0" w:color="auto"/>
              <w:right w:val="single" w:sz="4" w:space="0" w:color="auto"/>
            </w:tcBorders>
            <w:shd w:val="clear" w:color="auto" w:fill="auto"/>
            <w:noWrap/>
            <w:vAlign w:val="center"/>
            <w:hideMark/>
          </w:tcPr>
          <w:p w14:paraId="53F1D9B0" w14:textId="77777777" w:rsidR="00F92E08" w:rsidRPr="00F92E08" w:rsidRDefault="00F92E08" w:rsidP="00F92E08">
            <w:pPr>
              <w:jc w:val="center"/>
              <w:rPr>
                <w:color w:val="000000"/>
                <w:sz w:val="20"/>
                <w:szCs w:val="20"/>
              </w:rPr>
            </w:pPr>
            <w:r w:rsidRPr="00F92E08">
              <w:rPr>
                <w:color w:val="000000"/>
                <w:sz w:val="20"/>
                <w:szCs w:val="20"/>
              </w:rPr>
              <w:t>575.25</w:t>
            </w:r>
          </w:p>
        </w:tc>
        <w:tc>
          <w:tcPr>
            <w:tcW w:w="275" w:type="pct"/>
            <w:tcBorders>
              <w:top w:val="nil"/>
              <w:left w:val="nil"/>
              <w:bottom w:val="single" w:sz="4" w:space="0" w:color="auto"/>
              <w:right w:val="single" w:sz="4" w:space="0" w:color="auto"/>
            </w:tcBorders>
            <w:shd w:val="clear" w:color="auto" w:fill="auto"/>
            <w:noWrap/>
            <w:vAlign w:val="center"/>
            <w:hideMark/>
          </w:tcPr>
          <w:p w14:paraId="003924E2" w14:textId="77777777" w:rsidR="00F92E08" w:rsidRPr="00F92E08" w:rsidRDefault="00F92E08" w:rsidP="00F92E08">
            <w:pPr>
              <w:jc w:val="center"/>
              <w:rPr>
                <w:color w:val="000000"/>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2B48B3D1" w14:textId="77777777" w:rsidR="00F92E08" w:rsidRPr="00F92E08" w:rsidRDefault="00F92E08" w:rsidP="00F92E08">
            <w:pPr>
              <w:jc w:val="center"/>
              <w:rPr>
                <w:b/>
                <w:bCs/>
                <w:color w:val="000000"/>
                <w:sz w:val="20"/>
                <w:szCs w:val="20"/>
              </w:rPr>
            </w:pPr>
            <w:r w:rsidRPr="00F92E08">
              <w:rPr>
                <w:b/>
                <w:bCs/>
                <w:color w:val="000000"/>
                <w:sz w:val="20"/>
                <w:szCs w:val="20"/>
              </w:rPr>
              <w:t>575.25</w:t>
            </w:r>
          </w:p>
        </w:tc>
      </w:tr>
      <w:tr w:rsidR="00F92E08" w:rsidRPr="00F92E08" w14:paraId="7CA67F3C"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39CB77B1" w14:textId="77777777" w:rsidR="00F92E08" w:rsidRPr="00F92E08" w:rsidRDefault="00F92E08" w:rsidP="00F92E08">
            <w:pPr>
              <w:jc w:val="center"/>
              <w:rPr>
                <w:color w:val="000000"/>
                <w:sz w:val="20"/>
                <w:szCs w:val="20"/>
              </w:rPr>
            </w:pPr>
            <w:r w:rsidRPr="00F92E08">
              <w:rPr>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4DBB852F" w14:textId="77777777" w:rsidR="00F92E08" w:rsidRPr="00F92E08" w:rsidRDefault="00F92E08" w:rsidP="00F92E08">
            <w:pPr>
              <w:jc w:val="center"/>
              <w:rPr>
                <w:color w:val="000000"/>
                <w:sz w:val="20"/>
                <w:szCs w:val="20"/>
              </w:rPr>
            </w:pPr>
            <w:r w:rsidRPr="00F92E08">
              <w:rPr>
                <w:color w:val="000000"/>
                <w:sz w:val="20"/>
                <w:szCs w:val="20"/>
              </w:rPr>
              <w:t>Молодежная, 1</w:t>
            </w:r>
          </w:p>
        </w:tc>
        <w:tc>
          <w:tcPr>
            <w:tcW w:w="317" w:type="pct"/>
            <w:tcBorders>
              <w:top w:val="nil"/>
              <w:left w:val="nil"/>
              <w:bottom w:val="single" w:sz="4" w:space="0" w:color="auto"/>
              <w:right w:val="single" w:sz="4" w:space="0" w:color="auto"/>
            </w:tcBorders>
            <w:shd w:val="clear" w:color="auto" w:fill="auto"/>
            <w:noWrap/>
            <w:vAlign w:val="center"/>
            <w:hideMark/>
          </w:tcPr>
          <w:p w14:paraId="2DF14BA5" w14:textId="77777777" w:rsidR="00F92E08" w:rsidRPr="00F92E08" w:rsidRDefault="00F92E08" w:rsidP="00F92E08">
            <w:pPr>
              <w:jc w:val="center"/>
              <w:rPr>
                <w:color w:val="000000"/>
                <w:sz w:val="20"/>
                <w:szCs w:val="20"/>
              </w:rPr>
            </w:pPr>
            <w:r w:rsidRPr="00F92E08">
              <w:rPr>
                <w:color w:val="000000"/>
                <w:sz w:val="20"/>
                <w:szCs w:val="20"/>
              </w:rPr>
              <w:t>1966</w:t>
            </w:r>
          </w:p>
        </w:tc>
        <w:tc>
          <w:tcPr>
            <w:tcW w:w="239" w:type="pct"/>
            <w:tcBorders>
              <w:top w:val="nil"/>
              <w:left w:val="nil"/>
              <w:bottom w:val="single" w:sz="4" w:space="0" w:color="auto"/>
              <w:right w:val="single" w:sz="4" w:space="0" w:color="auto"/>
            </w:tcBorders>
            <w:shd w:val="clear" w:color="auto" w:fill="auto"/>
            <w:noWrap/>
            <w:vAlign w:val="center"/>
            <w:hideMark/>
          </w:tcPr>
          <w:p w14:paraId="1CEFBE2D" w14:textId="77777777" w:rsidR="00F92E08" w:rsidRPr="00F92E08" w:rsidRDefault="00F92E08" w:rsidP="00F92E08">
            <w:pPr>
              <w:jc w:val="center"/>
              <w:rPr>
                <w:color w:val="000000"/>
                <w:sz w:val="20"/>
                <w:szCs w:val="20"/>
              </w:rPr>
            </w:pPr>
            <w:r w:rsidRPr="00F92E08">
              <w:rPr>
                <w:color w:val="000000"/>
                <w:sz w:val="20"/>
                <w:szCs w:val="20"/>
              </w:rPr>
              <w:t>4</w:t>
            </w:r>
          </w:p>
        </w:tc>
        <w:tc>
          <w:tcPr>
            <w:tcW w:w="307" w:type="pct"/>
            <w:tcBorders>
              <w:top w:val="nil"/>
              <w:left w:val="nil"/>
              <w:bottom w:val="single" w:sz="4" w:space="0" w:color="auto"/>
              <w:right w:val="single" w:sz="4" w:space="0" w:color="auto"/>
            </w:tcBorders>
            <w:shd w:val="clear" w:color="auto" w:fill="auto"/>
            <w:noWrap/>
            <w:vAlign w:val="center"/>
            <w:hideMark/>
          </w:tcPr>
          <w:p w14:paraId="345F97E5" w14:textId="77777777" w:rsidR="00F92E08" w:rsidRPr="00F92E08" w:rsidRDefault="00F92E08" w:rsidP="00F92E08">
            <w:pPr>
              <w:jc w:val="center"/>
              <w:rPr>
                <w:color w:val="000000"/>
                <w:sz w:val="20"/>
                <w:szCs w:val="20"/>
              </w:rPr>
            </w:pPr>
            <w:r w:rsidRPr="00F92E08">
              <w:rPr>
                <w:color w:val="000000"/>
                <w:sz w:val="20"/>
                <w:szCs w:val="20"/>
              </w:rPr>
              <w:t>панель</w:t>
            </w:r>
          </w:p>
        </w:tc>
        <w:tc>
          <w:tcPr>
            <w:tcW w:w="239" w:type="pct"/>
            <w:tcBorders>
              <w:top w:val="nil"/>
              <w:left w:val="nil"/>
              <w:bottom w:val="single" w:sz="4" w:space="0" w:color="auto"/>
              <w:right w:val="single" w:sz="4" w:space="0" w:color="auto"/>
            </w:tcBorders>
            <w:shd w:val="clear" w:color="auto" w:fill="auto"/>
            <w:noWrap/>
            <w:vAlign w:val="center"/>
            <w:hideMark/>
          </w:tcPr>
          <w:p w14:paraId="5252F3F9" w14:textId="77777777" w:rsidR="00F92E08" w:rsidRPr="00F92E08" w:rsidRDefault="00F92E08" w:rsidP="00F92E08">
            <w:pPr>
              <w:jc w:val="center"/>
              <w:rPr>
                <w:color w:val="000000"/>
                <w:sz w:val="20"/>
                <w:szCs w:val="20"/>
              </w:rPr>
            </w:pPr>
            <w:r w:rsidRPr="00F92E08">
              <w:rPr>
                <w:color w:val="000000"/>
                <w:sz w:val="20"/>
                <w:szCs w:val="20"/>
              </w:rPr>
              <w:t>130</w:t>
            </w:r>
          </w:p>
        </w:tc>
        <w:tc>
          <w:tcPr>
            <w:tcW w:w="275" w:type="pct"/>
            <w:tcBorders>
              <w:top w:val="nil"/>
              <w:left w:val="nil"/>
              <w:bottom w:val="single" w:sz="4" w:space="0" w:color="auto"/>
              <w:right w:val="single" w:sz="4" w:space="0" w:color="auto"/>
            </w:tcBorders>
            <w:shd w:val="clear" w:color="auto" w:fill="auto"/>
            <w:noWrap/>
            <w:vAlign w:val="center"/>
            <w:hideMark/>
          </w:tcPr>
          <w:p w14:paraId="536671BF" w14:textId="77777777" w:rsidR="00F92E08" w:rsidRPr="00F92E08" w:rsidRDefault="00F92E08" w:rsidP="00F92E08">
            <w:pPr>
              <w:jc w:val="center"/>
              <w:rPr>
                <w:color w:val="000000"/>
                <w:sz w:val="20"/>
                <w:szCs w:val="20"/>
              </w:rPr>
            </w:pPr>
            <w:r w:rsidRPr="00F92E08">
              <w:rPr>
                <w:color w:val="000000"/>
                <w:sz w:val="20"/>
                <w:szCs w:val="20"/>
              </w:rPr>
              <w:t>9880</w:t>
            </w:r>
          </w:p>
        </w:tc>
        <w:tc>
          <w:tcPr>
            <w:tcW w:w="274" w:type="pct"/>
            <w:tcBorders>
              <w:top w:val="nil"/>
              <w:left w:val="nil"/>
              <w:bottom w:val="single" w:sz="4" w:space="0" w:color="auto"/>
              <w:right w:val="single" w:sz="4" w:space="0" w:color="auto"/>
            </w:tcBorders>
            <w:shd w:val="clear" w:color="auto" w:fill="auto"/>
            <w:noWrap/>
            <w:vAlign w:val="center"/>
            <w:hideMark/>
          </w:tcPr>
          <w:p w14:paraId="1C268182" w14:textId="77777777" w:rsidR="00F92E08" w:rsidRPr="00F92E08" w:rsidRDefault="00F92E08" w:rsidP="00F92E08">
            <w:pPr>
              <w:jc w:val="center"/>
              <w:rPr>
                <w:sz w:val="20"/>
                <w:szCs w:val="20"/>
              </w:rPr>
            </w:pPr>
            <w:r w:rsidRPr="00F92E08">
              <w:rPr>
                <w:sz w:val="20"/>
                <w:szCs w:val="20"/>
              </w:rPr>
              <w:t>3037.5</w:t>
            </w:r>
          </w:p>
        </w:tc>
        <w:tc>
          <w:tcPr>
            <w:tcW w:w="321" w:type="pct"/>
            <w:tcBorders>
              <w:top w:val="nil"/>
              <w:left w:val="nil"/>
              <w:bottom w:val="single" w:sz="4" w:space="0" w:color="auto"/>
              <w:right w:val="single" w:sz="4" w:space="0" w:color="auto"/>
            </w:tcBorders>
            <w:shd w:val="clear" w:color="auto" w:fill="auto"/>
            <w:noWrap/>
            <w:vAlign w:val="center"/>
            <w:hideMark/>
          </w:tcPr>
          <w:p w14:paraId="0C4318E5" w14:textId="77777777" w:rsidR="00F92E08" w:rsidRPr="00F92E08" w:rsidRDefault="00F92E08" w:rsidP="00F92E08">
            <w:pPr>
              <w:jc w:val="center"/>
              <w:rPr>
                <w:color w:val="000000"/>
                <w:sz w:val="20"/>
                <w:szCs w:val="20"/>
              </w:rPr>
            </w:pPr>
            <w:r w:rsidRPr="00F92E08">
              <w:rPr>
                <w:color w:val="000000"/>
                <w:sz w:val="20"/>
                <w:szCs w:val="20"/>
              </w:rPr>
              <w:t>2798.3</w:t>
            </w:r>
          </w:p>
        </w:tc>
        <w:tc>
          <w:tcPr>
            <w:tcW w:w="321" w:type="pct"/>
            <w:tcBorders>
              <w:top w:val="nil"/>
              <w:left w:val="nil"/>
              <w:bottom w:val="single" w:sz="4" w:space="0" w:color="auto"/>
              <w:right w:val="single" w:sz="4" w:space="0" w:color="auto"/>
            </w:tcBorders>
            <w:shd w:val="clear" w:color="auto" w:fill="auto"/>
            <w:noWrap/>
            <w:vAlign w:val="center"/>
            <w:hideMark/>
          </w:tcPr>
          <w:p w14:paraId="051EB34E"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05D16DF6"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4E7439CD"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5BDA5998" w14:textId="77777777" w:rsidR="00F92E08" w:rsidRPr="00F92E08" w:rsidRDefault="00F92E08" w:rsidP="00F92E08">
            <w:pPr>
              <w:jc w:val="center"/>
              <w:rPr>
                <w:color w:val="000000"/>
                <w:sz w:val="20"/>
                <w:szCs w:val="20"/>
              </w:rPr>
            </w:pPr>
            <w:r w:rsidRPr="00F92E08">
              <w:rPr>
                <w:color w:val="000000"/>
                <w:sz w:val="20"/>
                <w:szCs w:val="20"/>
              </w:rPr>
              <w:t>0.0262</w:t>
            </w:r>
          </w:p>
        </w:tc>
        <w:tc>
          <w:tcPr>
            <w:tcW w:w="275" w:type="pct"/>
            <w:tcBorders>
              <w:top w:val="nil"/>
              <w:left w:val="nil"/>
              <w:bottom w:val="single" w:sz="4" w:space="0" w:color="auto"/>
              <w:right w:val="single" w:sz="4" w:space="0" w:color="auto"/>
            </w:tcBorders>
            <w:shd w:val="clear" w:color="auto" w:fill="auto"/>
            <w:noWrap/>
            <w:vAlign w:val="center"/>
            <w:hideMark/>
          </w:tcPr>
          <w:p w14:paraId="62ABFA2D" w14:textId="77777777" w:rsidR="00F92E08" w:rsidRPr="00F92E08" w:rsidRDefault="00F92E08" w:rsidP="00F92E08">
            <w:pPr>
              <w:jc w:val="center"/>
              <w:rPr>
                <w:color w:val="000000"/>
                <w:sz w:val="20"/>
                <w:szCs w:val="20"/>
              </w:rPr>
            </w:pPr>
            <w:r w:rsidRPr="00F92E08">
              <w:rPr>
                <w:color w:val="000000"/>
                <w:sz w:val="20"/>
                <w:szCs w:val="20"/>
              </w:rPr>
              <w:t>0.1834</w:t>
            </w:r>
          </w:p>
        </w:tc>
        <w:tc>
          <w:tcPr>
            <w:tcW w:w="275" w:type="pct"/>
            <w:tcBorders>
              <w:top w:val="nil"/>
              <w:left w:val="nil"/>
              <w:bottom w:val="single" w:sz="4" w:space="0" w:color="auto"/>
              <w:right w:val="single" w:sz="4" w:space="0" w:color="auto"/>
            </w:tcBorders>
            <w:shd w:val="clear" w:color="auto" w:fill="auto"/>
            <w:noWrap/>
            <w:vAlign w:val="center"/>
            <w:hideMark/>
          </w:tcPr>
          <w:p w14:paraId="7AA98801" w14:textId="77777777" w:rsidR="00F92E08" w:rsidRPr="00F92E08" w:rsidRDefault="00F92E08" w:rsidP="00F92E08">
            <w:pPr>
              <w:jc w:val="center"/>
              <w:rPr>
                <w:color w:val="000000"/>
                <w:sz w:val="20"/>
                <w:szCs w:val="20"/>
              </w:rPr>
            </w:pPr>
            <w:r w:rsidRPr="00F92E08">
              <w:rPr>
                <w:color w:val="000000"/>
                <w:sz w:val="20"/>
                <w:szCs w:val="20"/>
              </w:rPr>
              <w:t>513.21</w:t>
            </w:r>
          </w:p>
        </w:tc>
        <w:tc>
          <w:tcPr>
            <w:tcW w:w="275" w:type="pct"/>
            <w:tcBorders>
              <w:top w:val="nil"/>
              <w:left w:val="nil"/>
              <w:bottom w:val="single" w:sz="4" w:space="0" w:color="auto"/>
              <w:right w:val="single" w:sz="4" w:space="0" w:color="auto"/>
            </w:tcBorders>
            <w:shd w:val="clear" w:color="auto" w:fill="auto"/>
            <w:noWrap/>
            <w:vAlign w:val="center"/>
            <w:hideMark/>
          </w:tcPr>
          <w:p w14:paraId="54D391A3" w14:textId="77777777" w:rsidR="00F92E08" w:rsidRPr="00F92E08" w:rsidRDefault="00F92E08" w:rsidP="00F92E08">
            <w:pPr>
              <w:jc w:val="center"/>
              <w:rPr>
                <w:color w:val="000000"/>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5386FD0B" w14:textId="77777777" w:rsidR="00F92E08" w:rsidRPr="00F92E08" w:rsidRDefault="00F92E08" w:rsidP="00F92E08">
            <w:pPr>
              <w:jc w:val="center"/>
              <w:rPr>
                <w:b/>
                <w:bCs/>
                <w:color w:val="000000"/>
                <w:sz w:val="20"/>
                <w:szCs w:val="20"/>
              </w:rPr>
            </w:pPr>
            <w:r w:rsidRPr="00F92E08">
              <w:rPr>
                <w:b/>
                <w:bCs/>
                <w:color w:val="000000"/>
                <w:sz w:val="20"/>
                <w:szCs w:val="20"/>
              </w:rPr>
              <w:t>513.21</w:t>
            </w:r>
          </w:p>
        </w:tc>
      </w:tr>
      <w:tr w:rsidR="00F92E08" w:rsidRPr="00F92E08" w14:paraId="46381C46"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1A6C24C0" w14:textId="77777777" w:rsidR="00F92E08" w:rsidRPr="00F92E08" w:rsidRDefault="00F92E08" w:rsidP="00F92E08">
            <w:pPr>
              <w:jc w:val="center"/>
              <w:rPr>
                <w:color w:val="000000"/>
                <w:sz w:val="20"/>
                <w:szCs w:val="20"/>
              </w:rPr>
            </w:pPr>
            <w:r w:rsidRPr="00F92E08">
              <w:rPr>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41CA8848" w14:textId="77777777" w:rsidR="00F92E08" w:rsidRPr="00F92E08" w:rsidRDefault="00F92E08" w:rsidP="00F92E08">
            <w:pPr>
              <w:jc w:val="center"/>
              <w:rPr>
                <w:color w:val="000000"/>
                <w:sz w:val="20"/>
                <w:szCs w:val="20"/>
              </w:rPr>
            </w:pPr>
            <w:r w:rsidRPr="00F92E08">
              <w:rPr>
                <w:color w:val="000000"/>
                <w:sz w:val="20"/>
                <w:szCs w:val="20"/>
              </w:rPr>
              <w:t>Молодежная, 2</w:t>
            </w:r>
          </w:p>
        </w:tc>
        <w:tc>
          <w:tcPr>
            <w:tcW w:w="317" w:type="pct"/>
            <w:tcBorders>
              <w:top w:val="nil"/>
              <w:left w:val="nil"/>
              <w:bottom w:val="single" w:sz="4" w:space="0" w:color="auto"/>
              <w:right w:val="single" w:sz="4" w:space="0" w:color="auto"/>
            </w:tcBorders>
            <w:shd w:val="clear" w:color="auto" w:fill="auto"/>
            <w:noWrap/>
            <w:vAlign w:val="center"/>
            <w:hideMark/>
          </w:tcPr>
          <w:p w14:paraId="11DB0448" w14:textId="77777777" w:rsidR="00F92E08" w:rsidRPr="00F92E08" w:rsidRDefault="00F92E08" w:rsidP="00F92E08">
            <w:pPr>
              <w:jc w:val="center"/>
              <w:rPr>
                <w:color w:val="000000"/>
                <w:sz w:val="20"/>
                <w:szCs w:val="20"/>
              </w:rPr>
            </w:pPr>
            <w:r w:rsidRPr="00F92E08">
              <w:rPr>
                <w:color w:val="000000"/>
                <w:sz w:val="20"/>
                <w:szCs w:val="20"/>
              </w:rPr>
              <w:t>1966</w:t>
            </w:r>
          </w:p>
        </w:tc>
        <w:tc>
          <w:tcPr>
            <w:tcW w:w="239" w:type="pct"/>
            <w:tcBorders>
              <w:top w:val="nil"/>
              <w:left w:val="nil"/>
              <w:bottom w:val="single" w:sz="4" w:space="0" w:color="auto"/>
              <w:right w:val="single" w:sz="4" w:space="0" w:color="auto"/>
            </w:tcBorders>
            <w:shd w:val="clear" w:color="auto" w:fill="auto"/>
            <w:noWrap/>
            <w:vAlign w:val="center"/>
            <w:hideMark/>
          </w:tcPr>
          <w:p w14:paraId="1A3FF4A2" w14:textId="77777777" w:rsidR="00F92E08" w:rsidRPr="00F92E08" w:rsidRDefault="00F92E08" w:rsidP="00F92E08">
            <w:pPr>
              <w:jc w:val="center"/>
              <w:rPr>
                <w:color w:val="000000"/>
                <w:sz w:val="20"/>
                <w:szCs w:val="20"/>
              </w:rPr>
            </w:pPr>
            <w:r w:rsidRPr="00F92E08">
              <w:rPr>
                <w:color w:val="000000"/>
                <w:sz w:val="20"/>
                <w:szCs w:val="20"/>
              </w:rPr>
              <w:t>4</w:t>
            </w:r>
          </w:p>
        </w:tc>
        <w:tc>
          <w:tcPr>
            <w:tcW w:w="307" w:type="pct"/>
            <w:tcBorders>
              <w:top w:val="nil"/>
              <w:left w:val="nil"/>
              <w:bottom w:val="single" w:sz="4" w:space="0" w:color="auto"/>
              <w:right w:val="single" w:sz="4" w:space="0" w:color="auto"/>
            </w:tcBorders>
            <w:shd w:val="clear" w:color="auto" w:fill="auto"/>
            <w:noWrap/>
            <w:vAlign w:val="center"/>
            <w:hideMark/>
          </w:tcPr>
          <w:p w14:paraId="2298A05A" w14:textId="77777777" w:rsidR="00F92E08" w:rsidRPr="00F92E08" w:rsidRDefault="00F92E08" w:rsidP="00F92E08">
            <w:pPr>
              <w:jc w:val="center"/>
              <w:rPr>
                <w:color w:val="000000"/>
                <w:sz w:val="20"/>
                <w:szCs w:val="20"/>
              </w:rPr>
            </w:pPr>
            <w:r w:rsidRPr="00F92E08">
              <w:rPr>
                <w:color w:val="000000"/>
                <w:sz w:val="20"/>
                <w:szCs w:val="20"/>
              </w:rPr>
              <w:t>панель</w:t>
            </w:r>
          </w:p>
        </w:tc>
        <w:tc>
          <w:tcPr>
            <w:tcW w:w="239" w:type="pct"/>
            <w:tcBorders>
              <w:top w:val="nil"/>
              <w:left w:val="nil"/>
              <w:bottom w:val="single" w:sz="4" w:space="0" w:color="auto"/>
              <w:right w:val="single" w:sz="4" w:space="0" w:color="auto"/>
            </w:tcBorders>
            <w:shd w:val="clear" w:color="auto" w:fill="auto"/>
            <w:noWrap/>
            <w:vAlign w:val="center"/>
            <w:hideMark/>
          </w:tcPr>
          <w:p w14:paraId="544C6AB2" w14:textId="77777777" w:rsidR="00F92E08" w:rsidRPr="00F92E08" w:rsidRDefault="00F92E08" w:rsidP="00F92E08">
            <w:pPr>
              <w:jc w:val="center"/>
              <w:rPr>
                <w:color w:val="000000"/>
                <w:sz w:val="20"/>
                <w:szCs w:val="20"/>
              </w:rPr>
            </w:pPr>
            <w:r w:rsidRPr="00F92E08">
              <w:rPr>
                <w:color w:val="000000"/>
                <w:sz w:val="20"/>
                <w:szCs w:val="20"/>
              </w:rPr>
              <w:t>114</w:t>
            </w:r>
          </w:p>
        </w:tc>
        <w:tc>
          <w:tcPr>
            <w:tcW w:w="275" w:type="pct"/>
            <w:tcBorders>
              <w:top w:val="nil"/>
              <w:left w:val="nil"/>
              <w:bottom w:val="single" w:sz="4" w:space="0" w:color="auto"/>
              <w:right w:val="single" w:sz="4" w:space="0" w:color="auto"/>
            </w:tcBorders>
            <w:shd w:val="clear" w:color="auto" w:fill="auto"/>
            <w:noWrap/>
            <w:vAlign w:val="center"/>
            <w:hideMark/>
          </w:tcPr>
          <w:p w14:paraId="12A60BE1" w14:textId="77777777" w:rsidR="00F92E08" w:rsidRPr="00F92E08" w:rsidRDefault="00F92E08" w:rsidP="00F92E08">
            <w:pPr>
              <w:jc w:val="center"/>
              <w:rPr>
                <w:color w:val="000000"/>
                <w:sz w:val="20"/>
                <w:szCs w:val="20"/>
              </w:rPr>
            </w:pPr>
            <w:r w:rsidRPr="00F92E08">
              <w:rPr>
                <w:color w:val="000000"/>
                <w:sz w:val="20"/>
                <w:szCs w:val="20"/>
              </w:rPr>
              <w:t>9920</w:t>
            </w:r>
          </w:p>
        </w:tc>
        <w:tc>
          <w:tcPr>
            <w:tcW w:w="274" w:type="pct"/>
            <w:tcBorders>
              <w:top w:val="nil"/>
              <w:left w:val="nil"/>
              <w:bottom w:val="single" w:sz="4" w:space="0" w:color="auto"/>
              <w:right w:val="single" w:sz="4" w:space="0" w:color="auto"/>
            </w:tcBorders>
            <w:shd w:val="clear" w:color="auto" w:fill="auto"/>
            <w:noWrap/>
            <w:vAlign w:val="center"/>
            <w:hideMark/>
          </w:tcPr>
          <w:p w14:paraId="072268B8" w14:textId="77777777" w:rsidR="00F92E08" w:rsidRPr="00F92E08" w:rsidRDefault="00F92E08" w:rsidP="00F92E08">
            <w:pPr>
              <w:jc w:val="center"/>
              <w:rPr>
                <w:sz w:val="20"/>
                <w:szCs w:val="20"/>
              </w:rPr>
            </w:pPr>
            <w:r w:rsidRPr="00F92E08">
              <w:rPr>
                <w:sz w:val="20"/>
                <w:szCs w:val="20"/>
              </w:rPr>
              <w:t>3046.4</w:t>
            </w:r>
          </w:p>
        </w:tc>
        <w:tc>
          <w:tcPr>
            <w:tcW w:w="321" w:type="pct"/>
            <w:tcBorders>
              <w:top w:val="nil"/>
              <w:left w:val="nil"/>
              <w:bottom w:val="single" w:sz="4" w:space="0" w:color="auto"/>
              <w:right w:val="single" w:sz="4" w:space="0" w:color="auto"/>
            </w:tcBorders>
            <w:shd w:val="clear" w:color="auto" w:fill="auto"/>
            <w:noWrap/>
            <w:vAlign w:val="center"/>
            <w:hideMark/>
          </w:tcPr>
          <w:p w14:paraId="4E18143D" w14:textId="77777777" w:rsidR="00F92E08" w:rsidRPr="00F92E08" w:rsidRDefault="00F92E08" w:rsidP="00F92E08">
            <w:pPr>
              <w:jc w:val="center"/>
              <w:rPr>
                <w:color w:val="000000"/>
                <w:sz w:val="20"/>
                <w:szCs w:val="20"/>
              </w:rPr>
            </w:pPr>
            <w:r w:rsidRPr="00F92E08">
              <w:rPr>
                <w:color w:val="000000"/>
                <w:sz w:val="20"/>
                <w:szCs w:val="20"/>
              </w:rPr>
              <w:t>2806</w:t>
            </w:r>
          </w:p>
        </w:tc>
        <w:tc>
          <w:tcPr>
            <w:tcW w:w="321" w:type="pct"/>
            <w:tcBorders>
              <w:top w:val="nil"/>
              <w:left w:val="nil"/>
              <w:bottom w:val="single" w:sz="4" w:space="0" w:color="auto"/>
              <w:right w:val="single" w:sz="4" w:space="0" w:color="auto"/>
            </w:tcBorders>
            <w:shd w:val="clear" w:color="auto" w:fill="auto"/>
            <w:noWrap/>
            <w:vAlign w:val="center"/>
            <w:hideMark/>
          </w:tcPr>
          <w:p w14:paraId="0CCD473F"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3A33029F"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51F85338"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3E9D73CB" w14:textId="77777777" w:rsidR="00F92E08" w:rsidRPr="00F92E08" w:rsidRDefault="00F92E08" w:rsidP="00F92E08">
            <w:pPr>
              <w:jc w:val="center"/>
              <w:rPr>
                <w:color w:val="000000"/>
                <w:sz w:val="20"/>
                <w:szCs w:val="20"/>
              </w:rPr>
            </w:pPr>
            <w:r w:rsidRPr="00F92E08">
              <w:rPr>
                <w:color w:val="000000"/>
                <w:sz w:val="20"/>
                <w:szCs w:val="20"/>
              </w:rPr>
              <w:t>0.0262</w:t>
            </w:r>
          </w:p>
        </w:tc>
        <w:tc>
          <w:tcPr>
            <w:tcW w:w="275" w:type="pct"/>
            <w:tcBorders>
              <w:top w:val="nil"/>
              <w:left w:val="nil"/>
              <w:bottom w:val="single" w:sz="4" w:space="0" w:color="auto"/>
              <w:right w:val="single" w:sz="4" w:space="0" w:color="auto"/>
            </w:tcBorders>
            <w:shd w:val="clear" w:color="auto" w:fill="auto"/>
            <w:noWrap/>
            <w:vAlign w:val="center"/>
            <w:hideMark/>
          </w:tcPr>
          <w:p w14:paraId="39701487" w14:textId="77777777" w:rsidR="00F92E08" w:rsidRPr="00F92E08" w:rsidRDefault="00F92E08" w:rsidP="00F92E08">
            <w:pPr>
              <w:jc w:val="center"/>
              <w:rPr>
                <w:color w:val="000000"/>
                <w:sz w:val="20"/>
                <w:szCs w:val="20"/>
              </w:rPr>
            </w:pPr>
            <w:r w:rsidRPr="00F92E08">
              <w:rPr>
                <w:color w:val="000000"/>
                <w:sz w:val="20"/>
                <w:szCs w:val="20"/>
              </w:rPr>
              <w:t>0.1834</w:t>
            </w:r>
          </w:p>
        </w:tc>
        <w:tc>
          <w:tcPr>
            <w:tcW w:w="275" w:type="pct"/>
            <w:tcBorders>
              <w:top w:val="nil"/>
              <w:left w:val="nil"/>
              <w:bottom w:val="single" w:sz="4" w:space="0" w:color="auto"/>
              <w:right w:val="single" w:sz="4" w:space="0" w:color="auto"/>
            </w:tcBorders>
            <w:shd w:val="clear" w:color="auto" w:fill="auto"/>
            <w:noWrap/>
            <w:vAlign w:val="center"/>
            <w:hideMark/>
          </w:tcPr>
          <w:p w14:paraId="1BD05A75" w14:textId="77777777" w:rsidR="00F92E08" w:rsidRPr="00F92E08" w:rsidRDefault="00F92E08" w:rsidP="00F92E08">
            <w:pPr>
              <w:jc w:val="center"/>
              <w:rPr>
                <w:color w:val="000000"/>
                <w:sz w:val="20"/>
                <w:szCs w:val="20"/>
              </w:rPr>
            </w:pPr>
            <w:r w:rsidRPr="00F92E08">
              <w:rPr>
                <w:color w:val="000000"/>
                <w:sz w:val="20"/>
                <w:szCs w:val="20"/>
              </w:rPr>
              <w:t>514.62</w:t>
            </w:r>
          </w:p>
        </w:tc>
        <w:tc>
          <w:tcPr>
            <w:tcW w:w="275" w:type="pct"/>
            <w:tcBorders>
              <w:top w:val="nil"/>
              <w:left w:val="nil"/>
              <w:bottom w:val="single" w:sz="4" w:space="0" w:color="auto"/>
              <w:right w:val="single" w:sz="4" w:space="0" w:color="auto"/>
            </w:tcBorders>
            <w:shd w:val="clear" w:color="auto" w:fill="auto"/>
            <w:noWrap/>
            <w:vAlign w:val="center"/>
            <w:hideMark/>
          </w:tcPr>
          <w:p w14:paraId="232B050F" w14:textId="77777777" w:rsidR="00F92E08" w:rsidRPr="00F92E08" w:rsidRDefault="00F92E08" w:rsidP="00F92E08">
            <w:pPr>
              <w:jc w:val="center"/>
              <w:rPr>
                <w:color w:val="000000"/>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446DE006" w14:textId="77777777" w:rsidR="00F92E08" w:rsidRPr="00F92E08" w:rsidRDefault="00F92E08" w:rsidP="00F92E08">
            <w:pPr>
              <w:jc w:val="center"/>
              <w:rPr>
                <w:b/>
                <w:bCs/>
                <w:color w:val="000000"/>
                <w:sz w:val="20"/>
                <w:szCs w:val="20"/>
              </w:rPr>
            </w:pPr>
            <w:r w:rsidRPr="00F92E08">
              <w:rPr>
                <w:b/>
                <w:bCs/>
                <w:color w:val="000000"/>
                <w:sz w:val="20"/>
                <w:szCs w:val="20"/>
              </w:rPr>
              <w:t>514.62</w:t>
            </w:r>
          </w:p>
        </w:tc>
      </w:tr>
      <w:tr w:rsidR="00F92E08" w:rsidRPr="00F92E08" w14:paraId="20FE4563"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71A177F4" w14:textId="77777777" w:rsidR="00F92E08" w:rsidRPr="00F92E08" w:rsidRDefault="00F92E08" w:rsidP="00F92E08">
            <w:pPr>
              <w:jc w:val="center"/>
              <w:rPr>
                <w:color w:val="000000"/>
                <w:sz w:val="20"/>
                <w:szCs w:val="20"/>
              </w:rPr>
            </w:pPr>
            <w:r w:rsidRPr="00F92E08">
              <w:rPr>
                <w:color w:val="000000"/>
                <w:sz w:val="20"/>
                <w:szCs w:val="20"/>
              </w:rPr>
              <w:t>6</w:t>
            </w:r>
          </w:p>
        </w:tc>
        <w:tc>
          <w:tcPr>
            <w:tcW w:w="430" w:type="pct"/>
            <w:tcBorders>
              <w:top w:val="nil"/>
              <w:left w:val="nil"/>
              <w:bottom w:val="single" w:sz="4" w:space="0" w:color="auto"/>
              <w:right w:val="single" w:sz="4" w:space="0" w:color="auto"/>
            </w:tcBorders>
            <w:shd w:val="clear" w:color="auto" w:fill="auto"/>
            <w:noWrap/>
            <w:vAlign w:val="center"/>
            <w:hideMark/>
          </w:tcPr>
          <w:p w14:paraId="5A83B344" w14:textId="77777777" w:rsidR="00F92E08" w:rsidRPr="00F92E08" w:rsidRDefault="00F92E08" w:rsidP="00F92E08">
            <w:pPr>
              <w:jc w:val="center"/>
              <w:rPr>
                <w:color w:val="000000"/>
                <w:sz w:val="20"/>
                <w:szCs w:val="20"/>
              </w:rPr>
            </w:pPr>
            <w:r w:rsidRPr="00F92E08">
              <w:rPr>
                <w:color w:val="000000"/>
                <w:sz w:val="20"/>
                <w:szCs w:val="20"/>
              </w:rPr>
              <w:t>Молодежная, 3</w:t>
            </w:r>
          </w:p>
        </w:tc>
        <w:tc>
          <w:tcPr>
            <w:tcW w:w="317" w:type="pct"/>
            <w:tcBorders>
              <w:top w:val="nil"/>
              <w:left w:val="nil"/>
              <w:bottom w:val="single" w:sz="4" w:space="0" w:color="auto"/>
              <w:right w:val="single" w:sz="4" w:space="0" w:color="auto"/>
            </w:tcBorders>
            <w:shd w:val="clear" w:color="auto" w:fill="auto"/>
            <w:noWrap/>
            <w:vAlign w:val="center"/>
            <w:hideMark/>
          </w:tcPr>
          <w:p w14:paraId="098119A3" w14:textId="77777777" w:rsidR="00F92E08" w:rsidRPr="00F92E08" w:rsidRDefault="00F92E08" w:rsidP="00F92E08">
            <w:pPr>
              <w:jc w:val="center"/>
              <w:rPr>
                <w:color w:val="000000"/>
                <w:sz w:val="20"/>
                <w:szCs w:val="20"/>
              </w:rPr>
            </w:pPr>
            <w:r w:rsidRPr="00F92E08">
              <w:rPr>
                <w:color w:val="000000"/>
                <w:sz w:val="20"/>
                <w:szCs w:val="20"/>
              </w:rPr>
              <w:t>1965</w:t>
            </w:r>
          </w:p>
        </w:tc>
        <w:tc>
          <w:tcPr>
            <w:tcW w:w="239" w:type="pct"/>
            <w:tcBorders>
              <w:top w:val="nil"/>
              <w:left w:val="nil"/>
              <w:bottom w:val="single" w:sz="4" w:space="0" w:color="auto"/>
              <w:right w:val="single" w:sz="4" w:space="0" w:color="auto"/>
            </w:tcBorders>
            <w:shd w:val="clear" w:color="auto" w:fill="auto"/>
            <w:noWrap/>
            <w:vAlign w:val="center"/>
            <w:hideMark/>
          </w:tcPr>
          <w:p w14:paraId="38C14534" w14:textId="77777777" w:rsidR="00F92E08" w:rsidRPr="00F92E08" w:rsidRDefault="00F92E08" w:rsidP="00F92E08">
            <w:pPr>
              <w:jc w:val="center"/>
              <w:rPr>
                <w:color w:val="000000"/>
                <w:sz w:val="20"/>
                <w:szCs w:val="20"/>
              </w:rPr>
            </w:pPr>
            <w:r w:rsidRPr="00F92E08">
              <w:rPr>
                <w:color w:val="000000"/>
                <w:sz w:val="20"/>
                <w:szCs w:val="20"/>
              </w:rPr>
              <w:t>4</w:t>
            </w:r>
          </w:p>
        </w:tc>
        <w:tc>
          <w:tcPr>
            <w:tcW w:w="307" w:type="pct"/>
            <w:tcBorders>
              <w:top w:val="nil"/>
              <w:left w:val="nil"/>
              <w:bottom w:val="single" w:sz="4" w:space="0" w:color="auto"/>
              <w:right w:val="single" w:sz="4" w:space="0" w:color="auto"/>
            </w:tcBorders>
            <w:shd w:val="clear" w:color="auto" w:fill="auto"/>
            <w:noWrap/>
            <w:vAlign w:val="center"/>
            <w:hideMark/>
          </w:tcPr>
          <w:p w14:paraId="69889E33" w14:textId="77777777" w:rsidR="00F92E08" w:rsidRPr="00F92E08" w:rsidRDefault="00F92E08" w:rsidP="00F92E08">
            <w:pPr>
              <w:jc w:val="center"/>
              <w:rPr>
                <w:color w:val="000000"/>
                <w:sz w:val="20"/>
                <w:szCs w:val="20"/>
              </w:rPr>
            </w:pPr>
            <w:r w:rsidRPr="00F92E08">
              <w:rPr>
                <w:color w:val="000000"/>
                <w:sz w:val="20"/>
                <w:szCs w:val="20"/>
              </w:rPr>
              <w:t>панель</w:t>
            </w:r>
          </w:p>
        </w:tc>
        <w:tc>
          <w:tcPr>
            <w:tcW w:w="239" w:type="pct"/>
            <w:tcBorders>
              <w:top w:val="nil"/>
              <w:left w:val="nil"/>
              <w:bottom w:val="single" w:sz="4" w:space="0" w:color="auto"/>
              <w:right w:val="single" w:sz="4" w:space="0" w:color="auto"/>
            </w:tcBorders>
            <w:shd w:val="clear" w:color="auto" w:fill="auto"/>
            <w:noWrap/>
            <w:vAlign w:val="center"/>
            <w:hideMark/>
          </w:tcPr>
          <w:p w14:paraId="392A0137" w14:textId="77777777" w:rsidR="00F92E08" w:rsidRPr="00F92E08" w:rsidRDefault="00F92E08" w:rsidP="00F92E08">
            <w:pPr>
              <w:jc w:val="center"/>
              <w:rPr>
                <w:color w:val="000000"/>
                <w:sz w:val="20"/>
                <w:szCs w:val="20"/>
              </w:rPr>
            </w:pPr>
            <w:r w:rsidRPr="00F92E08">
              <w:rPr>
                <w:color w:val="000000"/>
                <w:sz w:val="20"/>
                <w:szCs w:val="20"/>
              </w:rPr>
              <w:t>126</w:t>
            </w:r>
          </w:p>
        </w:tc>
        <w:tc>
          <w:tcPr>
            <w:tcW w:w="275" w:type="pct"/>
            <w:tcBorders>
              <w:top w:val="nil"/>
              <w:left w:val="nil"/>
              <w:bottom w:val="single" w:sz="4" w:space="0" w:color="auto"/>
              <w:right w:val="single" w:sz="4" w:space="0" w:color="auto"/>
            </w:tcBorders>
            <w:shd w:val="clear" w:color="auto" w:fill="auto"/>
            <w:noWrap/>
            <w:vAlign w:val="center"/>
            <w:hideMark/>
          </w:tcPr>
          <w:p w14:paraId="1B7D6A08" w14:textId="77777777" w:rsidR="00F92E08" w:rsidRPr="00F92E08" w:rsidRDefault="00F92E08" w:rsidP="00F92E08">
            <w:pPr>
              <w:jc w:val="center"/>
              <w:rPr>
                <w:color w:val="000000"/>
                <w:sz w:val="20"/>
                <w:szCs w:val="20"/>
              </w:rPr>
            </w:pPr>
            <w:r w:rsidRPr="00F92E08">
              <w:rPr>
                <w:color w:val="000000"/>
                <w:sz w:val="20"/>
                <w:szCs w:val="20"/>
              </w:rPr>
              <w:t>9880</w:t>
            </w:r>
          </w:p>
        </w:tc>
        <w:tc>
          <w:tcPr>
            <w:tcW w:w="274" w:type="pct"/>
            <w:tcBorders>
              <w:top w:val="nil"/>
              <w:left w:val="nil"/>
              <w:bottom w:val="single" w:sz="4" w:space="0" w:color="auto"/>
              <w:right w:val="single" w:sz="4" w:space="0" w:color="auto"/>
            </w:tcBorders>
            <w:shd w:val="clear" w:color="auto" w:fill="auto"/>
            <w:noWrap/>
            <w:vAlign w:val="center"/>
            <w:hideMark/>
          </w:tcPr>
          <w:p w14:paraId="35598096" w14:textId="77777777" w:rsidR="00F92E08" w:rsidRPr="00F92E08" w:rsidRDefault="00F92E08" w:rsidP="00F92E08">
            <w:pPr>
              <w:jc w:val="center"/>
              <w:rPr>
                <w:sz w:val="20"/>
                <w:szCs w:val="20"/>
              </w:rPr>
            </w:pPr>
            <w:r w:rsidRPr="00F92E08">
              <w:rPr>
                <w:sz w:val="20"/>
                <w:szCs w:val="20"/>
              </w:rPr>
              <w:t>3035.5</w:t>
            </w:r>
          </w:p>
        </w:tc>
        <w:tc>
          <w:tcPr>
            <w:tcW w:w="321" w:type="pct"/>
            <w:tcBorders>
              <w:top w:val="nil"/>
              <w:left w:val="nil"/>
              <w:bottom w:val="single" w:sz="4" w:space="0" w:color="auto"/>
              <w:right w:val="single" w:sz="4" w:space="0" w:color="auto"/>
            </w:tcBorders>
            <w:shd w:val="clear" w:color="auto" w:fill="auto"/>
            <w:noWrap/>
            <w:vAlign w:val="center"/>
            <w:hideMark/>
          </w:tcPr>
          <w:p w14:paraId="45A6BF80" w14:textId="77777777" w:rsidR="00F92E08" w:rsidRPr="00F92E08" w:rsidRDefault="00F92E08" w:rsidP="00F92E08">
            <w:pPr>
              <w:jc w:val="center"/>
              <w:rPr>
                <w:color w:val="000000"/>
                <w:sz w:val="20"/>
                <w:szCs w:val="20"/>
              </w:rPr>
            </w:pPr>
            <w:r w:rsidRPr="00F92E08">
              <w:rPr>
                <w:color w:val="000000"/>
                <w:sz w:val="20"/>
                <w:szCs w:val="20"/>
              </w:rPr>
              <w:t>2796.3</w:t>
            </w:r>
          </w:p>
        </w:tc>
        <w:tc>
          <w:tcPr>
            <w:tcW w:w="321" w:type="pct"/>
            <w:tcBorders>
              <w:top w:val="nil"/>
              <w:left w:val="nil"/>
              <w:bottom w:val="single" w:sz="4" w:space="0" w:color="auto"/>
              <w:right w:val="single" w:sz="4" w:space="0" w:color="auto"/>
            </w:tcBorders>
            <w:shd w:val="clear" w:color="auto" w:fill="auto"/>
            <w:noWrap/>
            <w:vAlign w:val="center"/>
            <w:hideMark/>
          </w:tcPr>
          <w:p w14:paraId="290D7681"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04880703" w14:textId="77777777" w:rsidR="00F92E08" w:rsidRPr="00F92E08" w:rsidRDefault="00F92E08" w:rsidP="00F92E08">
            <w:pPr>
              <w:jc w:val="center"/>
              <w:rPr>
                <w:color w:val="000000"/>
                <w:sz w:val="20"/>
                <w:szCs w:val="20"/>
              </w:rPr>
            </w:pPr>
            <w:r w:rsidRPr="00F92E08">
              <w:rPr>
                <w:color w:val="000000"/>
                <w:sz w:val="20"/>
                <w:szCs w:val="20"/>
              </w:rPr>
              <w:t>44.8</w:t>
            </w:r>
          </w:p>
        </w:tc>
        <w:tc>
          <w:tcPr>
            <w:tcW w:w="275" w:type="pct"/>
            <w:tcBorders>
              <w:top w:val="nil"/>
              <w:left w:val="nil"/>
              <w:bottom w:val="single" w:sz="4" w:space="0" w:color="auto"/>
              <w:right w:val="single" w:sz="4" w:space="0" w:color="auto"/>
            </w:tcBorders>
            <w:shd w:val="clear" w:color="auto" w:fill="auto"/>
            <w:noWrap/>
            <w:vAlign w:val="center"/>
            <w:hideMark/>
          </w:tcPr>
          <w:p w14:paraId="7181B0E3"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176BFA84" w14:textId="77777777" w:rsidR="00F92E08" w:rsidRPr="00F92E08" w:rsidRDefault="00F92E08" w:rsidP="00F92E08">
            <w:pPr>
              <w:jc w:val="center"/>
              <w:rPr>
                <w:color w:val="000000"/>
                <w:sz w:val="20"/>
                <w:szCs w:val="20"/>
              </w:rPr>
            </w:pPr>
            <w:r w:rsidRPr="00F92E08">
              <w:rPr>
                <w:color w:val="000000"/>
                <w:sz w:val="20"/>
                <w:szCs w:val="20"/>
              </w:rPr>
              <w:t>0.0262</w:t>
            </w:r>
          </w:p>
        </w:tc>
        <w:tc>
          <w:tcPr>
            <w:tcW w:w="275" w:type="pct"/>
            <w:tcBorders>
              <w:top w:val="nil"/>
              <w:left w:val="nil"/>
              <w:bottom w:val="single" w:sz="4" w:space="0" w:color="auto"/>
              <w:right w:val="single" w:sz="4" w:space="0" w:color="auto"/>
            </w:tcBorders>
            <w:shd w:val="clear" w:color="auto" w:fill="auto"/>
            <w:noWrap/>
            <w:vAlign w:val="center"/>
            <w:hideMark/>
          </w:tcPr>
          <w:p w14:paraId="24764BC8" w14:textId="77777777" w:rsidR="00F92E08" w:rsidRPr="00F92E08" w:rsidRDefault="00F92E08" w:rsidP="00F92E08">
            <w:pPr>
              <w:jc w:val="center"/>
              <w:rPr>
                <w:color w:val="000000"/>
                <w:sz w:val="20"/>
                <w:szCs w:val="20"/>
              </w:rPr>
            </w:pPr>
            <w:r w:rsidRPr="00F92E08">
              <w:rPr>
                <w:color w:val="000000"/>
                <w:sz w:val="20"/>
                <w:szCs w:val="20"/>
              </w:rPr>
              <w:t>0.1834</w:t>
            </w:r>
          </w:p>
        </w:tc>
        <w:tc>
          <w:tcPr>
            <w:tcW w:w="275" w:type="pct"/>
            <w:tcBorders>
              <w:top w:val="nil"/>
              <w:left w:val="nil"/>
              <w:bottom w:val="single" w:sz="4" w:space="0" w:color="auto"/>
              <w:right w:val="single" w:sz="4" w:space="0" w:color="auto"/>
            </w:tcBorders>
            <w:shd w:val="clear" w:color="auto" w:fill="auto"/>
            <w:noWrap/>
            <w:vAlign w:val="center"/>
            <w:hideMark/>
          </w:tcPr>
          <w:p w14:paraId="6946097A" w14:textId="77777777" w:rsidR="00F92E08" w:rsidRPr="00F92E08" w:rsidRDefault="00F92E08" w:rsidP="00F92E08">
            <w:pPr>
              <w:jc w:val="center"/>
              <w:rPr>
                <w:color w:val="000000"/>
                <w:sz w:val="20"/>
                <w:szCs w:val="20"/>
              </w:rPr>
            </w:pPr>
            <w:r w:rsidRPr="00F92E08">
              <w:rPr>
                <w:color w:val="000000"/>
                <w:sz w:val="20"/>
                <w:szCs w:val="20"/>
              </w:rPr>
              <w:t>504.63</w:t>
            </w:r>
          </w:p>
        </w:tc>
        <w:tc>
          <w:tcPr>
            <w:tcW w:w="275" w:type="pct"/>
            <w:tcBorders>
              <w:top w:val="nil"/>
              <w:left w:val="nil"/>
              <w:bottom w:val="single" w:sz="4" w:space="0" w:color="auto"/>
              <w:right w:val="single" w:sz="4" w:space="0" w:color="auto"/>
            </w:tcBorders>
            <w:shd w:val="clear" w:color="auto" w:fill="auto"/>
            <w:noWrap/>
            <w:vAlign w:val="center"/>
            <w:hideMark/>
          </w:tcPr>
          <w:p w14:paraId="3EE674A6" w14:textId="77777777" w:rsidR="00F92E08" w:rsidRPr="00F92E08" w:rsidRDefault="00F92E08" w:rsidP="00F92E08">
            <w:pPr>
              <w:jc w:val="center"/>
              <w:rPr>
                <w:color w:val="000000"/>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2A15CA4A" w14:textId="77777777" w:rsidR="00F92E08" w:rsidRPr="00F92E08" w:rsidRDefault="00F92E08" w:rsidP="00F92E08">
            <w:pPr>
              <w:jc w:val="center"/>
              <w:rPr>
                <w:b/>
                <w:bCs/>
                <w:color w:val="000000"/>
                <w:sz w:val="20"/>
                <w:szCs w:val="20"/>
              </w:rPr>
            </w:pPr>
            <w:r w:rsidRPr="00F92E08">
              <w:rPr>
                <w:b/>
                <w:bCs/>
                <w:color w:val="000000"/>
                <w:sz w:val="20"/>
                <w:szCs w:val="20"/>
              </w:rPr>
              <w:t>504.63</w:t>
            </w:r>
          </w:p>
        </w:tc>
      </w:tr>
      <w:tr w:rsidR="00F92E08" w:rsidRPr="00F92E08" w14:paraId="1BB843BB"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55B8ABE6" w14:textId="77777777" w:rsidR="00F92E08" w:rsidRPr="00F92E08" w:rsidRDefault="00F92E08" w:rsidP="00F92E08">
            <w:pPr>
              <w:jc w:val="center"/>
              <w:rPr>
                <w:color w:val="000000"/>
                <w:sz w:val="20"/>
                <w:szCs w:val="20"/>
              </w:rPr>
            </w:pPr>
            <w:r w:rsidRPr="00F92E08">
              <w:rPr>
                <w:color w:val="000000"/>
                <w:sz w:val="20"/>
                <w:szCs w:val="20"/>
              </w:rPr>
              <w:t>7</w:t>
            </w:r>
          </w:p>
        </w:tc>
        <w:tc>
          <w:tcPr>
            <w:tcW w:w="430" w:type="pct"/>
            <w:tcBorders>
              <w:top w:val="nil"/>
              <w:left w:val="nil"/>
              <w:bottom w:val="single" w:sz="4" w:space="0" w:color="auto"/>
              <w:right w:val="single" w:sz="4" w:space="0" w:color="auto"/>
            </w:tcBorders>
            <w:shd w:val="clear" w:color="auto" w:fill="auto"/>
            <w:noWrap/>
            <w:vAlign w:val="center"/>
            <w:hideMark/>
          </w:tcPr>
          <w:p w14:paraId="28A77497" w14:textId="77777777" w:rsidR="00F92E08" w:rsidRPr="00F92E08" w:rsidRDefault="00F92E08" w:rsidP="00F92E08">
            <w:pPr>
              <w:jc w:val="center"/>
              <w:rPr>
                <w:color w:val="000000"/>
                <w:sz w:val="20"/>
                <w:szCs w:val="20"/>
              </w:rPr>
            </w:pPr>
            <w:r w:rsidRPr="00F92E08">
              <w:rPr>
                <w:color w:val="000000"/>
                <w:sz w:val="20"/>
                <w:szCs w:val="20"/>
              </w:rPr>
              <w:t>Молодежная, 4</w:t>
            </w:r>
          </w:p>
        </w:tc>
        <w:tc>
          <w:tcPr>
            <w:tcW w:w="317" w:type="pct"/>
            <w:tcBorders>
              <w:top w:val="nil"/>
              <w:left w:val="nil"/>
              <w:bottom w:val="single" w:sz="4" w:space="0" w:color="auto"/>
              <w:right w:val="single" w:sz="4" w:space="0" w:color="auto"/>
            </w:tcBorders>
            <w:shd w:val="clear" w:color="auto" w:fill="auto"/>
            <w:noWrap/>
            <w:vAlign w:val="center"/>
            <w:hideMark/>
          </w:tcPr>
          <w:p w14:paraId="3B309D1F" w14:textId="77777777" w:rsidR="00F92E08" w:rsidRPr="00F92E08" w:rsidRDefault="00F92E08" w:rsidP="00F92E08">
            <w:pPr>
              <w:jc w:val="center"/>
              <w:rPr>
                <w:color w:val="000000"/>
                <w:sz w:val="20"/>
                <w:szCs w:val="20"/>
              </w:rPr>
            </w:pPr>
            <w:r w:rsidRPr="00F92E08">
              <w:rPr>
                <w:color w:val="000000"/>
                <w:sz w:val="20"/>
                <w:szCs w:val="20"/>
              </w:rPr>
              <w:t>1965</w:t>
            </w:r>
          </w:p>
        </w:tc>
        <w:tc>
          <w:tcPr>
            <w:tcW w:w="239" w:type="pct"/>
            <w:tcBorders>
              <w:top w:val="nil"/>
              <w:left w:val="nil"/>
              <w:bottom w:val="single" w:sz="4" w:space="0" w:color="auto"/>
              <w:right w:val="single" w:sz="4" w:space="0" w:color="auto"/>
            </w:tcBorders>
            <w:shd w:val="clear" w:color="auto" w:fill="auto"/>
            <w:noWrap/>
            <w:vAlign w:val="center"/>
            <w:hideMark/>
          </w:tcPr>
          <w:p w14:paraId="5308870D" w14:textId="77777777" w:rsidR="00F92E08" w:rsidRPr="00F92E08" w:rsidRDefault="00F92E08" w:rsidP="00F92E08">
            <w:pPr>
              <w:jc w:val="center"/>
              <w:rPr>
                <w:color w:val="000000"/>
                <w:sz w:val="20"/>
                <w:szCs w:val="20"/>
              </w:rPr>
            </w:pPr>
            <w:r w:rsidRPr="00F92E08">
              <w:rPr>
                <w:color w:val="000000"/>
                <w:sz w:val="20"/>
                <w:szCs w:val="20"/>
              </w:rPr>
              <w:t>4</w:t>
            </w:r>
          </w:p>
        </w:tc>
        <w:tc>
          <w:tcPr>
            <w:tcW w:w="307" w:type="pct"/>
            <w:tcBorders>
              <w:top w:val="nil"/>
              <w:left w:val="nil"/>
              <w:bottom w:val="single" w:sz="4" w:space="0" w:color="auto"/>
              <w:right w:val="single" w:sz="4" w:space="0" w:color="auto"/>
            </w:tcBorders>
            <w:shd w:val="clear" w:color="auto" w:fill="auto"/>
            <w:noWrap/>
            <w:vAlign w:val="center"/>
            <w:hideMark/>
          </w:tcPr>
          <w:p w14:paraId="0931E0EE" w14:textId="77777777" w:rsidR="00F92E08" w:rsidRPr="00F92E08" w:rsidRDefault="00F92E08" w:rsidP="00F92E08">
            <w:pPr>
              <w:jc w:val="center"/>
              <w:rPr>
                <w:color w:val="000000"/>
                <w:sz w:val="20"/>
                <w:szCs w:val="20"/>
              </w:rPr>
            </w:pPr>
            <w:r w:rsidRPr="00F92E08">
              <w:rPr>
                <w:color w:val="000000"/>
                <w:sz w:val="20"/>
                <w:szCs w:val="20"/>
              </w:rPr>
              <w:t>панель</w:t>
            </w:r>
          </w:p>
        </w:tc>
        <w:tc>
          <w:tcPr>
            <w:tcW w:w="239" w:type="pct"/>
            <w:tcBorders>
              <w:top w:val="nil"/>
              <w:left w:val="nil"/>
              <w:bottom w:val="single" w:sz="4" w:space="0" w:color="auto"/>
              <w:right w:val="single" w:sz="4" w:space="0" w:color="auto"/>
            </w:tcBorders>
            <w:shd w:val="clear" w:color="auto" w:fill="auto"/>
            <w:noWrap/>
            <w:vAlign w:val="center"/>
            <w:hideMark/>
          </w:tcPr>
          <w:p w14:paraId="598ED0D1" w14:textId="77777777" w:rsidR="00F92E08" w:rsidRPr="00F92E08" w:rsidRDefault="00F92E08" w:rsidP="00F92E08">
            <w:pPr>
              <w:jc w:val="center"/>
              <w:rPr>
                <w:color w:val="000000"/>
                <w:sz w:val="20"/>
                <w:szCs w:val="20"/>
              </w:rPr>
            </w:pPr>
            <w:r w:rsidRPr="00F92E08">
              <w:rPr>
                <w:color w:val="000000"/>
                <w:sz w:val="20"/>
                <w:szCs w:val="20"/>
              </w:rPr>
              <w:t>123</w:t>
            </w:r>
          </w:p>
        </w:tc>
        <w:tc>
          <w:tcPr>
            <w:tcW w:w="275" w:type="pct"/>
            <w:tcBorders>
              <w:top w:val="nil"/>
              <w:left w:val="nil"/>
              <w:bottom w:val="single" w:sz="4" w:space="0" w:color="auto"/>
              <w:right w:val="single" w:sz="4" w:space="0" w:color="auto"/>
            </w:tcBorders>
            <w:shd w:val="clear" w:color="auto" w:fill="auto"/>
            <w:noWrap/>
            <w:vAlign w:val="center"/>
            <w:hideMark/>
          </w:tcPr>
          <w:p w14:paraId="56EDD145" w14:textId="77777777" w:rsidR="00F92E08" w:rsidRPr="00F92E08" w:rsidRDefault="00F92E08" w:rsidP="00F92E08">
            <w:pPr>
              <w:jc w:val="center"/>
              <w:rPr>
                <w:color w:val="000000"/>
                <w:sz w:val="20"/>
                <w:szCs w:val="20"/>
              </w:rPr>
            </w:pPr>
            <w:r w:rsidRPr="00F92E08">
              <w:rPr>
                <w:color w:val="000000"/>
                <w:sz w:val="20"/>
                <w:szCs w:val="20"/>
              </w:rPr>
              <w:t>9880</w:t>
            </w:r>
          </w:p>
        </w:tc>
        <w:tc>
          <w:tcPr>
            <w:tcW w:w="274" w:type="pct"/>
            <w:tcBorders>
              <w:top w:val="nil"/>
              <w:left w:val="nil"/>
              <w:bottom w:val="single" w:sz="4" w:space="0" w:color="auto"/>
              <w:right w:val="single" w:sz="4" w:space="0" w:color="auto"/>
            </w:tcBorders>
            <w:shd w:val="clear" w:color="auto" w:fill="auto"/>
            <w:noWrap/>
            <w:vAlign w:val="center"/>
            <w:hideMark/>
          </w:tcPr>
          <w:p w14:paraId="7C821AC1" w14:textId="77777777" w:rsidR="00F92E08" w:rsidRPr="00F92E08" w:rsidRDefault="00F92E08" w:rsidP="00F92E08">
            <w:pPr>
              <w:jc w:val="center"/>
              <w:rPr>
                <w:sz w:val="20"/>
                <w:szCs w:val="20"/>
              </w:rPr>
            </w:pPr>
            <w:r w:rsidRPr="00F92E08">
              <w:rPr>
                <w:sz w:val="20"/>
                <w:szCs w:val="20"/>
              </w:rPr>
              <w:t>3041.4</w:t>
            </w:r>
          </w:p>
        </w:tc>
        <w:tc>
          <w:tcPr>
            <w:tcW w:w="321" w:type="pct"/>
            <w:tcBorders>
              <w:top w:val="nil"/>
              <w:left w:val="nil"/>
              <w:bottom w:val="single" w:sz="4" w:space="0" w:color="auto"/>
              <w:right w:val="single" w:sz="4" w:space="0" w:color="auto"/>
            </w:tcBorders>
            <w:shd w:val="clear" w:color="auto" w:fill="auto"/>
            <w:noWrap/>
            <w:vAlign w:val="center"/>
            <w:hideMark/>
          </w:tcPr>
          <w:p w14:paraId="26496463" w14:textId="77777777" w:rsidR="00F92E08" w:rsidRPr="00F92E08" w:rsidRDefault="00F92E08" w:rsidP="00F92E08">
            <w:pPr>
              <w:jc w:val="center"/>
              <w:rPr>
                <w:color w:val="000000"/>
                <w:sz w:val="20"/>
                <w:szCs w:val="20"/>
              </w:rPr>
            </w:pPr>
            <w:r w:rsidRPr="00F92E08">
              <w:rPr>
                <w:color w:val="000000"/>
                <w:sz w:val="20"/>
                <w:szCs w:val="20"/>
              </w:rPr>
              <w:t>2802.2</w:t>
            </w:r>
          </w:p>
        </w:tc>
        <w:tc>
          <w:tcPr>
            <w:tcW w:w="321" w:type="pct"/>
            <w:tcBorders>
              <w:top w:val="nil"/>
              <w:left w:val="nil"/>
              <w:bottom w:val="single" w:sz="4" w:space="0" w:color="auto"/>
              <w:right w:val="single" w:sz="4" w:space="0" w:color="auto"/>
            </w:tcBorders>
            <w:shd w:val="clear" w:color="auto" w:fill="auto"/>
            <w:noWrap/>
            <w:vAlign w:val="center"/>
            <w:hideMark/>
          </w:tcPr>
          <w:p w14:paraId="689CF09F"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67C7E89D"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7B33BB9A"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0AB10AB8" w14:textId="77777777" w:rsidR="00F92E08" w:rsidRPr="00F92E08" w:rsidRDefault="00F92E08" w:rsidP="00F92E08">
            <w:pPr>
              <w:jc w:val="center"/>
              <w:rPr>
                <w:color w:val="000000"/>
                <w:sz w:val="20"/>
                <w:szCs w:val="20"/>
              </w:rPr>
            </w:pPr>
            <w:r w:rsidRPr="00F92E08">
              <w:rPr>
                <w:color w:val="000000"/>
                <w:sz w:val="20"/>
                <w:szCs w:val="20"/>
              </w:rPr>
              <w:t>0.0262</w:t>
            </w:r>
          </w:p>
        </w:tc>
        <w:tc>
          <w:tcPr>
            <w:tcW w:w="275" w:type="pct"/>
            <w:tcBorders>
              <w:top w:val="nil"/>
              <w:left w:val="nil"/>
              <w:bottom w:val="single" w:sz="4" w:space="0" w:color="auto"/>
              <w:right w:val="single" w:sz="4" w:space="0" w:color="auto"/>
            </w:tcBorders>
            <w:shd w:val="clear" w:color="auto" w:fill="auto"/>
            <w:noWrap/>
            <w:vAlign w:val="center"/>
            <w:hideMark/>
          </w:tcPr>
          <w:p w14:paraId="44F4ED6A" w14:textId="77777777" w:rsidR="00F92E08" w:rsidRPr="00F92E08" w:rsidRDefault="00F92E08" w:rsidP="00F92E08">
            <w:pPr>
              <w:jc w:val="center"/>
              <w:rPr>
                <w:color w:val="000000"/>
                <w:sz w:val="20"/>
                <w:szCs w:val="20"/>
              </w:rPr>
            </w:pPr>
            <w:r w:rsidRPr="00F92E08">
              <w:rPr>
                <w:color w:val="000000"/>
                <w:sz w:val="20"/>
                <w:szCs w:val="20"/>
              </w:rPr>
              <w:t>0.1834</w:t>
            </w:r>
          </w:p>
        </w:tc>
        <w:tc>
          <w:tcPr>
            <w:tcW w:w="275" w:type="pct"/>
            <w:tcBorders>
              <w:top w:val="nil"/>
              <w:left w:val="nil"/>
              <w:bottom w:val="single" w:sz="4" w:space="0" w:color="auto"/>
              <w:right w:val="single" w:sz="4" w:space="0" w:color="auto"/>
            </w:tcBorders>
            <w:shd w:val="clear" w:color="auto" w:fill="auto"/>
            <w:noWrap/>
            <w:vAlign w:val="center"/>
            <w:hideMark/>
          </w:tcPr>
          <w:p w14:paraId="0344DAAC" w14:textId="77777777" w:rsidR="00F92E08" w:rsidRPr="00F92E08" w:rsidRDefault="00F92E08" w:rsidP="00F92E08">
            <w:pPr>
              <w:jc w:val="center"/>
              <w:rPr>
                <w:color w:val="000000"/>
                <w:sz w:val="20"/>
                <w:szCs w:val="20"/>
              </w:rPr>
            </w:pPr>
            <w:r w:rsidRPr="00F92E08">
              <w:rPr>
                <w:color w:val="000000"/>
                <w:sz w:val="20"/>
                <w:szCs w:val="20"/>
              </w:rPr>
              <w:t>513.92</w:t>
            </w:r>
          </w:p>
        </w:tc>
        <w:tc>
          <w:tcPr>
            <w:tcW w:w="275" w:type="pct"/>
            <w:tcBorders>
              <w:top w:val="nil"/>
              <w:left w:val="nil"/>
              <w:bottom w:val="single" w:sz="4" w:space="0" w:color="auto"/>
              <w:right w:val="single" w:sz="4" w:space="0" w:color="auto"/>
            </w:tcBorders>
            <w:shd w:val="clear" w:color="auto" w:fill="auto"/>
            <w:noWrap/>
            <w:vAlign w:val="center"/>
            <w:hideMark/>
          </w:tcPr>
          <w:p w14:paraId="03859FD3" w14:textId="77777777" w:rsidR="00F92E08" w:rsidRPr="00F92E08" w:rsidRDefault="00F92E08" w:rsidP="00F92E08">
            <w:pPr>
              <w:jc w:val="center"/>
              <w:rPr>
                <w:color w:val="000000"/>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385122FE" w14:textId="77777777" w:rsidR="00F92E08" w:rsidRPr="00F92E08" w:rsidRDefault="00F92E08" w:rsidP="00F92E08">
            <w:pPr>
              <w:jc w:val="center"/>
              <w:rPr>
                <w:b/>
                <w:bCs/>
                <w:color w:val="000000"/>
                <w:sz w:val="20"/>
                <w:szCs w:val="20"/>
              </w:rPr>
            </w:pPr>
            <w:r w:rsidRPr="00F92E08">
              <w:rPr>
                <w:b/>
                <w:bCs/>
                <w:color w:val="000000"/>
                <w:sz w:val="20"/>
                <w:szCs w:val="20"/>
              </w:rPr>
              <w:t>513.92</w:t>
            </w:r>
          </w:p>
        </w:tc>
      </w:tr>
      <w:tr w:rsidR="00F92E08" w:rsidRPr="00F92E08" w14:paraId="1A0CC53A"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070B22D8" w14:textId="77777777" w:rsidR="00F92E08" w:rsidRPr="00F92E08" w:rsidRDefault="00F92E08" w:rsidP="00F92E08">
            <w:pPr>
              <w:jc w:val="center"/>
              <w:rPr>
                <w:color w:val="000000"/>
                <w:sz w:val="20"/>
                <w:szCs w:val="20"/>
              </w:rPr>
            </w:pPr>
            <w:r w:rsidRPr="00F92E08">
              <w:rPr>
                <w:color w:val="000000"/>
                <w:sz w:val="20"/>
                <w:szCs w:val="20"/>
              </w:rPr>
              <w:t>8</w:t>
            </w:r>
          </w:p>
        </w:tc>
        <w:tc>
          <w:tcPr>
            <w:tcW w:w="430" w:type="pct"/>
            <w:tcBorders>
              <w:top w:val="nil"/>
              <w:left w:val="nil"/>
              <w:bottom w:val="single" w:sz="4" w:space="0" w:color="auto"/>
              <w:right w:val="single" w:sz="4" w:space="0" w:color="auto"/>
            </w:tcBorders>
            <w:shd w:val="clear" w:color="auto" w:fill="auto"/>
            <w:noWrap/>
            <w:vAlign w:val="center"/>
            <w:hideMark/>
          </w:tcPr>
          <w:p w14:paraId="51447E00" w14:textId="77777777" w:rsidR="00F92E08" w:rsidRPr="00F92E08" w:rsidRDefault="00F92E08" w:rsidP="00F92E08">
            <w:pPr>
              <w:jc w:val="center"/>
              <w:rPr>
                <w:color w:val="000000"/>
                <w:sz w:val="20"/>
                <w:szCs w:val="20"/>
              </w:rPr>
            </w:pPr>
            <w:r w:rsidRPr="00F92E08">
              <w:rPr>
                <w:color w:val="000000"/>
                <w:sz w:val="20"/>
                <w:szCs w:val="20"/>
              </w:rPr>
              <w:t>Молодежная, 5</w:t>
            </w:r>
          </w:p>
        </w:tc>
        <w:tc>
          <w:tcPr>
            <w:tcW w:w="317" w:type="pct"/>
            <w:tcBorders>
              <w:top w:val="nil"/>
              <w:left w:val="nil"/>
              <w:bottom w:val="single" w:sz="4" w:space="0" w:color="auto"/>
              <w:right w:val="single" w:sz="4" w:space="0" w:color="auto"/>
            </w:tcBorders>
            <w:shd w:val="clear" w:color="auto" w:fill="auto"/>
            <w:noWrap/>
            <w:vAlign w:val="center"/>
            <w:hideMark/>
          </w:tcPr>
          <w:p w14:paraId="4BA2B56B" w14:textId="77777777" w:rsidR="00F92E08" w:rsidRPr="00F92E08" w:rsidRDefault="00F92E08" w:rsidP="00F92E08">
            <w:pPr>
              <w:jc w:val="center"/>
              <w:rPr>
                <w:color w:val="000000"/>
                <w:sz w:val="20"/>
                <w:szCs w:val="20"/>
              </w:rPr>
            </w:pPr>
            <w:r w:rsidRPr="00F92E08">
              <w:rPr>
                <w:color w:val="000000"/>
                <w:sz w:val="20"/>
                <w:szCs w:val="20"/>
              </w:rPr>
              <w:t>1965</w:t>
            </w:r>
          </w:p>
        </w:tc>
        <w:tc>
          <w:tcPr>
            <w:tcW w:w="239" w:type="pct"/>
            <w:tcBorders>
              <w:top w:val="nil"/>
              <w:left w:val="nil"/>
              <w:bottom w:val="single" w:sz="4" w:space="0" w:color="auto"/>
              <w:right w:val="single" w:sz="4" w:space="0" w:color="auto"/>
            </w:tcBorders>
            <w:shd w:val="clear" w:color="auto" w:fill="auto"/>
            <w:noWrap/>
            <w:vAlign w:val="center"/>
            <w:hideMark/>
          </w:tcPr>
          <w:p w14:paraId="3C16A788" w14:textId="77777777" w:rsidR="00F92E08" w:rsidRPr="00F92E08" w:rsidRDefault="00F92E08" w:rsidP="00F92E08">
            <w:pPr>
              <w:jc w:val="center"/>
              <w:rPr>
                <w:color w:val="000000"/>
                <w:sz w:val="20"/>
                <w:szCs w:val="20"/>
              </w:rPr>
            </w:pPr>
            <w:r w:rsidRPr="00F92E08">
              <w:rPr>
                <w:color w:val="000000"/>
                <w:sz w:val="20"/>
                <w:szCs w:val="20"/>
              </w:rPr>
              <w:t>4</w:t>
            </w:r>
          </w:p>
        </w:tc>
        <w:tc>
          <w:tcPr>
            <w:tcW w:w="307" w:type="pct"/>
            <w:tcBorders>
              <w:top w:val="nil"/>
              <w:left w:val="nil"/>
              <w:bottom w:val="single" w:sz="4" w:space="0" w:color="auto"/>
              <w:right w:val="single" w:sz="4" w:space="0" w:color="auto"/>
            </w:tcBorders>
            <w:shd w:val="clear" w:color="auto" w:fill="auto"/>
            <w:noWrap/>
            <w:vAlign w:val="center"/>
            <w:hideMark/>
          </w:tcPr>
          <w:p w14:paraId="4C25E831" w14:textId="77777777" w:rsidR="00F92E08" w:rsidRPr="00F92E08" w:rsidRDefault="00F92E08" w:rsidP="00F92E08">
            <w:pPr>
              <w:jc w:val="center"/>
              <w:rPr>
                <w:color w:val="000000"/>
                <w:sz w:val="20"/>
                <w:szCs w:val="20"/>
              </w:rPr>
            </w:pPr>
            <w:r w:rsidRPr="00F92E08">
              <w:rPr>
                <w:color w:val="000000"/>
                <w:sz w:val="20"/>
                <w:szCs w:val="20"/>
              </w:rPr>
              <w:t>панель</w:t>
            </w:r>
          </w:p>
        </w:tc>
        <w:tc>
          <w:tcPr>
            <w:tcW w:w="239" w:type="pct"/>
            <w:tcBorders>
              <w:top w:val="nil"/>
              <w:left w:val="nil"/>
              <w:bottom w:val="single" w:sz="4" w:space="0" w:color="auto"/>
              <w:right w:val="single" w:sz="4" w:space="0" w:color="auto"/>
            </w:tcBorders>
            <w:shd w:val="clear" w:color="auto" w:fill="auto"/>
            <w:noWrap/>
            <w:vAlign w:val="center"/>
            <w:hideMark/>
          </w:tcPr>
          <w:p w14:paraId="65498D32" w14:textId="77777777" w:rsidR="00F92E08" w:rsidRPr="00F92E08" w:rsidRDefault="00F92E08" w:rsidP="00F92E08">
            <w:pPr>
              <w:jc w:val="center"/>
              <w:rPr>
                <w:color w:val="000000"/>
                <w:sz w:val="20"/>
                <w:szCs w:val="20"/>
              </w:rPr>
            </w:pPr>
            <w:r w:rsidRPr="00F92E08">
              <w:rPr>
                <w:color w:val="000000"/>
                <w:sz w:val="20"/>
                <w:szCs w:val="20"/>
              </w:rPr>
              <w:t>121</w:t>
            </w:r>
          </w:p>
        </w:tc>
        <w:tc>
          <w:tcPr>
            <w:tcW w:w="275" w:type="pct"/>
            <w:tcBorders>
              <w:top w:val="nil"/>
              <w:left w:val="nil"/>
              <w:bottom w:val="single" w:sz="4" w:space="0" w:color="auto"/>
              <w:right w:val="single" w:sz="4" w:space="0" w:color="auto"/>
            </w:tcBorders>
            <w:shd w:val="clear" w:color="auto" w:fill="auto"/>
            <w:noWrap/>
            <w:vAlign w:val="center"/>
            <w:hideMark/>
          </w:tcPr>
          <w:p w14:paraId="51BA987F" w14:textId="77777777" w:rsidR="00F92E08" w:rsidRPr="00F92E08" w:rsidRDefault="00F92E08" w:rsidP="00F92E08">
            <w:pPr>
              <w:jc w:val="center"/>
              <w:rPr>
                <w:color w:val="000000"/>
                <w:sz w:val="20"/>
                <w:szCs w:val="20"/>
              </w:rPr>
            </w:pPr>
            <w:r w:rsidRPr="00F92E08">
              <w:rPr>
                <w:color w:val="000000"/>
                <w:sz w:val="20"/>
                <w:szCs w:val="20"/>
              </w:rPr>
              <w:t>9880</w:t>
            </w:r>
          </w:p>
        </w:tc>
        <w:tc>
          <w:tcPr>
            <w:tcW w:w="274" w:type="pct"/>
            <w:tcBorders>
              <w:top w:val="nil"/>
              <w:left w:val="nil"/>
              <w:bottom w:val="single" w:sz="4" w:space="0" w:color="auto"/>
              <w:right w:val="single" w:sz="4" w:space="0" w:color="auto"/>
            </w:tcBorders>
            <w:shd w:val="clear" w:color="auto" w:fill="auto"/>
            <w:noWrap/>
            <w:vAlign w:val="center"/>
            <w:hideMark/>
          </w:tcPr>
          <w:p w14:paraId="7E791819" w14:textId="77777777" w:rsidR="00F92E08" w:rsidRPr="00F92E08" w:rsidRDefault="00F92E08" w:rsidP="00F92E08">
            <w:pPr>
              <w:jc w:val="center"/>
              <w:rPr>
                <w:sz w:val="20"/>
                <w:szCs w:val="20"/>
              </w:rPr>
            </w:pPr>
            <w:r w:rsidRPr="00F92E08">
              <w:rPr>
                <w:sz w:val="20"/>
                <w:szCs w:val="20"/>
              </w:rPr>
              <w:t>3033.5</w:t>
            </w:r>
          </w:p>
        </w:tc>
        <w:tc>
          <w:tcPr>
            <w:tcW w:w="321" w:type="pct"/>
            <w:tcBorders>
              <w:top w:val="nil"/>
              <w:left w:val="nil"/>
              <w:bottom w:val="single" w:sz="4" w:space="0" w:color="auto"/>
              <w:right w:val="single" w:sz="4" w:space="0" w:color="auto"/>
            </w:tcBorders>
            <w:shd w:val="clear" w:color="auto" w:fill="auto"/>
            <w:noWrap/>
            <w:vAlign w:val="center"/>
            <w:hideMark/>
          </w:tcPr>
          <w:p w14:paraId="069E80BB" w14:textId="77777777" w:rsidR="00F92E08" w:rsidRPr="00F92E08" w:rsidRDefault="00F92E08" w:rsidP="00F92E08">
            <w:pPr>
              <w:jc w:val="center"/>
              <w:rPr>
                <w:color w:val="000000"/>
                <w:sz w:val="20"/>
                <w:szCs w:val="20"/>
              </w:rPr>
            </w:pPr>
            <w:r w:rsidRPr="00F92E08">
              <w:rPr>
                <w:color w:val="000000"/>
                <w:sz w:val="20"/>
                <w:szCs w:val="20"/>
              </w:rPr>
              <w:t>2794.3</w:t>
            </w:r>
          </w:p>
        </w:tc>
        <w:tc>
          <w:tcPr>
            <w:tcW w:w="321" w:type="pct"/>
            <w:tcBorders>
              <w:top w:val="nil"/>
              <w:left w:val="nil"/>
              <w:bottom w:val="single" w:sz="4" w:space="0" w:color="auto"/>
              <w:right w:val="single" w:sz="4" w:space="0" w:color="auto"/>
            </w:tcBorders>
            <w:shd w:val="clear" w:color="auto" w:fill="auto"/>
            <w:noWrap/>
            <w:vAlign w:val="center"/>
            <w:hideMark/>
          </w:tcPr>
          <w:p w14:paraId="09BD2CFA"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39731849"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0F777B78"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75C860FD" w14:textId="77777777" w:rsidR="00F92E08" w:rsidRPr="00F92E08" w:rsidRDefault="00F92E08" w:rsidP="00F92E08">
            <w:pPr>
              <w:jc w:val="center"/>
              <w:rPr>
                <w:color w:val="000000"/>
                <w:sz w:val="20"/>
                <w:szCs w:val="20"/>
              </w:rPr>
            </w:pPr>
            <w:r w:rsidRPr="00F92E08">
              <w:rPr>
                <w:color w:val="000000"/>
                <w:sz w:val="20"/>
                <w:szCs w:val="20"/>
              </w:rPr>
              <w:t>0.0262</w:t>
            </w:r>
          </w:p>
        </w:tc>
        <w:tc>
          <w:tcPr>
            <w:tcW w:w="275" w:type="pct"/>
            <w:tcBorders>
              <w:top w:val="nil"/>
              <w:left w:val="nil"/>
              <w:bottom w:val="single" w:sz="4" w:space="0" w:color="auto"/>
              <w:right w:val="single" w:sz="4" w:space="0" w:color="auto"/>
            </w:tcBorders>
            <w:shd w:val="clear" w:color="auto" w:fill="auto"/>
            <w:noWrap/>
            <w:vAlign w:val="center"/>
            <w:hideMark/>
          </w:tcPr>
          <w:p w14:paraId="233DC52B" w14:textId="77777777" w:rsidR="00F92E08" w:rsidRPr="00F92E08" w:rsidRDefault="00F92E08" w:rsidP="00F92E08">
            <w:pPr>
              <w:jc w:val="center"/>
              <w:rPr>
                <w:color w:val="000000"/>
                <w:sz w:val="20"/>
                <w:szCs w:val="20"/>
              </w:rPr>
            </w:pPr>
            <w:r w:rsidRPr="00F92E08">
              <w:rPr>
                <w:color w:val="000000"/>
                <w:sz w:val="20"/>
                <w:szCs w:val="20"/>
              </w:rPr>
              <w:t>0.1834</w:t>
            </w:r>
          </w:p>
        </w:tc>
        <w:tc>
          <w:tcPr>
            <w:tcW w:w="275" w:type="pct"/>
            <w:tcBorders>
              <w:top w:val="nil"/>
              <w:left w:val="nil"/>
              <w:bottom w:val="single" w:sz="4" w:space="0" w:color="auto"/>
              <w:right w:val="single" w:sz="4" w:space="0" w:color="auto"/>
            </w:tcBorders>
            <w:shd w:val="clear" w:color="auto" w:fill="auto"/>
            <w:noWrap/>
            <w:vAlign w:val="center"/>
            <w:hideMark/>
          </w:tcPr>
          <w:p w14:paraId="13C1D4D2" w14:textId="77777777" w:rsidR="00F92E08" w:rsidRPr="00F92E08" w:rsidRDefault="00F92E08" w:rsidP="00F92E08">
            <w:pPr>
              <w:jc w:val="center"/>
              <w:rPr>
                <w:color w:val="000000"/>
                <w:sz w:val="20"/>
                <w:szCs w:val="20"/>
              </w:rPr>
            </w:pPr>
            <w:r w:rsidRPr="00F92E08">
              <w:rPr>
                <w:color w:val="000000"/>
                <w:sz w:val="20"/>
                <w:szCs w:val="20"/>
              </w:rPr>
              <w:t>512.47</w:t>
            </w:r>
          </w:p>
        </w:tc>
        <w:tc>
          <w:tcPr>
            <w:tcW w:w="275" w:type="pct"/>
            <w:tcBorders>
              <w:top w:val="nil"/>
              <w:left w:val="nil"/>
              <w:bottom w:val="single" w:sz="4" w:space="0" w:color="auto"/>
              <w:right w:val="single" w:sz="4" w:space="0" w:color="auto"/>
            </w:tcBorders>
            <w:shd w:val="clear" w:color="auto" w:fill="auto"/>
            <w:noWrap/>
            <w:vAlign w:val="center"/>
            <w:hideMark/>
          </w:tcPr>
          <w:p w14:paraId="0E0E39BC" w14:textId="77777777" w:rsidR="00F92E08" w:rsidRPr="00F92E08" w:rsidRDefault="00F92E08" w:rsidP="00F92E08">
            <w:pPr>
              <w:jc w:val="center"/>
              <w:rPr>
                <w:color w:val="000000"/>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52C992AC" w14:textId="77777777" w:rsidR="00F92E08" w:rsidRPr="00F92E08" w:rsidRDefault="00F92E08" w:rsidP="00F92E08">
            <w:pPr>
              <w:jc w:val="center"/>
              <w:rPr>
                <w:b/>
                <w:bCs/>
                <w:color w:val="000000"/>
                <w:sz w:val="20"/>
                <w:szCs w:val="20"/>
              </w:rPr>
            </w:pPr>
            <w:r w:rsidRPr="00F92E08">
              <w:rPr>
                <w:b/>
                <w:bCs/>
                <w:color w:val="000000"/>
                <w:sz w:val="20"/>
                <w:szCs w:val="20"/>
              </w:rPr>
              <w:t>512.47</w:t>
            </w:r>
          </w:p>
        </w:tc>
      </w:tr>
      <w:tr w:rsidR="00F92E08" w:rsidRPr="00F92E08" w14:paraId="34AC4EE9"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76F6F565" w14:textId="77777777" w:rsidR="00F92E08" w:rsidRPr="00F92E08" w:rsidRDefault="00F92E08" w:rsidP="00F92E08">
            <w:pPr>
              <w:jc w:val="center"/>
              <w:rPr>
                <w:color w:val="000000"/>
                <w:sz w:val="20"/>
                <w:szCs w:val="20"/>
              </w:rPr>
            </w:pPr>
            <w:r w:rsidRPr="00F92E08">
              <w:rPr>
                <w:color w:val="000000"/>
                <w:sz w:val="20"/>
                <w:szCs w:val="20"/>
              </w:rPr>
              <w:t>9</w:t>
            </w:r>
          </w:p>
        </w:tc>
        <w:tc>
          <w:tcPr>
            <w:tcW w:w="430" w:type="pct"/>
            <w:tcBorders>
              <w:top w:val="nil"/>
              <w:left w:val="nil"/>
              <w:bottom w:val="single" w:sz="4" w:space="0" w:color="auto"/>
              <w:right w:val="single" w:sz="4" w:space="0" w:color="auto"/>
            </w:tcBorders>
            <w:shd w:val="clear" w:color="auto" w:fill="auto"/>
            <w:noWrap/>
            <w:vAlign w:val="center"/>
            <w:hideMark/>
          </w:tcPr>
          <w:p w14:paraId="7B310DC9" w14:textId="77777777" w:rsidR="00F92E08" w:rsidRPr="00F92E08" w:rsidRDefault="00F92E08" w:rsidP="00F92E08">
            <w:pPr>
              <w:jc w:val="center"/>
              <w:rPr>
                <w:color w:val="000000"/>
                <w:sz w:val="20"/>
                <w:szCs w:val="20"/>
              </w:rPr>
            </w:pPr>
            <w:r w:rsidRPr="00F92E08">
              <w:rPr>
                <w:color w:val="000000"/>
                <w:sz w:val="20"/>
                <w:szCs w:val="20"/>
              </w:rPr>
              <w:t>Молодежная, 6</w:t>
            </w:r>
          </w:p>
        </w:tc>
        <w:tc>
          <w:tcPr>
            <w:tcW w:w="317" w:type="pct"/>
            <w:tcBorders>
              <w:top w:val="nil"/>
              <w:left w:val="nil"/>
              <w:bottom w:val="single" w:sz="4" w:space="0" w:color="auto"/>
              <w:right w:val="single" w:sz="4" w:space="0" w:color="auto"/>
            </w:tcBorders>
            <w:shd w:val="clear" w:color="auto" w:fill="auto"/>
            <w:noWrap/>
            <w:vAlign w:val="center"/>
            <w:hideMark/>
          </w:tcPr>
          <w:p w14:paraId="23EAE004" w14:textId="77777777" w:rsidR="00F92E08" w:rsidRPr="00F92E08" w:rsidRDefault="00F92E08" w:rsidP="00F92E08">
            <w:pPr>
              <w:jc w:val="center"/>
              <w:rPr>
                <w:color w:val="000000"/>
                <w:sz w:val="20"/>
                <w:szCs w:val="20"/>
              </w:rPr>
            </w:pPr>
            <w:r w:rsidRPr="00F92E08">
              <w:rPr>
                <w:color w:val="000000"/>
                <w:sz w:val="20"/>
                <w:szCs w:val="20"/>
              </w:rPr>
              <w:t>1965</w:t>
            </w:r>
          </w:p>
        </w:tc>
        <w:tc>
          <w:tcPr>
            <w:tcW w:w="239" w:type="pct"/>
            <w:tcBorders>
              <w:top w:val="nil"/>
              <w:left w:val="nil"/>
              <w:bottom w:val="single" w:sz="4" w:space="0" w:color="auto"/>
              <w:right w:val="single" w:sz="4" w:space="0" w:color="auto"/>
            </w:tcBorders>
            <w:shd w:val="clear" w:color="auto" w:fill="auto"/>
            <w:noWrap/>
            <w:vAlign w:val="center"/>
            <w:hideMark/>
          </w:tcPr>
          <w:p w14:paraId="04A0C702" w14:textId="77777777" w:rsidR="00F92E08" w:rsidRPr="00F92E08" w:rsidRDefault="00F92E08" w:rsidP="00F92E08">
            <w:pPr>
              <w:jc w:val="center"/>
              <w:rPr>
                <w:color w:val="000000"/>
                <w:sz w:val="20"/>
                <w:szCs w:val="20"/>
              </w:rPr>
            </w:pPr>
            <w:r w:rsidRPr="00F92E08">
              <w:rPr>
                <w:color w:val="000000"/>
                <w:sz w:val="20"/>
                <w:szCs w:val="20"/>
              </w:rPr>
              <w:t>4</w:t>
            </w:r>
          </w:p>
        </w:tc>
        <w:tc>
          <w:tcPr>
            <w:tcW w:w="307" w:type="pct"/>
            <w:tcBorders>
              <w:top w:val="nil"/>
              <w:left w:val="nil"/>
              <w:bottom w:val="single" w:sz="4" w:space="0" w:color="auto"/>
              <w:right w:val="single" w:sz="4" w:space="0" w:color="auto"/>
            </w:tcBorders>
            <w:shd w:val="clear" w:color="auto" w:fill="auto"/>
            <w:noWrap/>
            <w:vAlign w:val="center"/>
            <w:hideMark/>
          </w:tcPr>
          <w:p w14:paraId="26FF4B21" w14:textId="77777777" w:rsidR="00F92E08" w:rsidRPr="00F92E08" w:rsidRDefault="00F92E08" w:rsidP="00F92E08">
            <w:pPr>
              <w:jc w:val="center"/>
              <w:rPr>
                <w:color w:val="000000"/>
                <w:sz w:val="20"/>
                <w:szCs w:val="20"/>
              </w:rPr>
            </w:pPr>
            <w:r w:rsidRPr="00F92E08">
              <w:rPr>
                <w:color w:val="000000"/>
                <w:sz w:val="20"/>
                <w:szCs w:val="20"/>
              </w:rPr>
              <w:t>панель</w:t>
            </w:r>
          </w:p>
        </w:tc>
        <w:tc>
          <w:tcPr>
            <w:tcW w:w="239" w:type="pct"/>
            <w:tcBorders>
              <w:top w:val="nil"/>
              <w:left w:val="nil"/>
              <w:bottom w:val="single" w:sz="4" w:space="0" w:color="auto"/>
              <w:right w:val="single" w:sz="4" w:space="0" w:color="auto"/>
            </w:tcBorders>
            <w:shd w:val="clear" w:color="auto" w:fill="auto"/>
            <w:noWrap/>
            <w:vAlign w:val="center"/>
            <w:hideMark/>
          </w:tcPr>
          <w:p w14:paraId="2AF1FBB2" w14:textId="77777777" w:rsidR="00F92E08" w:rsidRPr="00F92E08" w:rsidRDefault="00F92E08" w:rsidP="00F92E08">
            <w:pPr>
              <w:jc w:val="center"/>
              <w:rPr>
                <w:color w:val="000000"/>
                <w:sz w:val="20"/>
                <w:szCs w:val="20"/>
              </w:rPr>
            </w:pPr>
            <w:r w:rsidRPr="00F92E08">
              <w:rPr>
                <w:color w:val="000000"/>
                <w:sz w:val="20"/>
                <w:szCs w:val="20"/>
              </w:rPr>
              <w:t>121</w:t>
            </w:r>
          </w:p>
        </w:tc>
        <w:tc>
          <w:tcPr>
            <w:tcW w:w="275" w:type="pct"/>
            <w:tcBorders>
              <w:top w:val="nil"/>
              <w:left w:val="nil"/>
              <w:bottom w:val="single" w:sz="4" w:space="0" w:color="auto"/>
              <w:right w:val="single" w:sz="4" w:space="0" w:color="auto"/>
            </w:tcBorders>
            <w:shd w:val="clear" w:color="auto" w:fill="auto"/>
            <w:noWrap/>
            <w:vAlign w:val="center"/>
            <w:hideMark/>
          </w:tcPr>
          <w:p w14:paraId="205192D0" w14:textId="77777777" w:rsidR="00F92E08" w:rsidRPr="00F92E08" w:rsidRDefault="00F92E08" w:rsidP="00F92E08">
            <w:pPr>
              <w:jc w:val="center"/>
              <w:rPr>
                <w:color w:val="000000"/>
                <w:sz w:val="20"/>
                <w:szCs w:val="20"/>
              </w:rPr>
            </w:pPr>
            <w:r w:rsidRPr="00F92E08">
              <w:rPr>
                <w:color w:val="000000"/>
                <w:sz w:val="20"/>
                <w:szCs w:val="20"/>
              </w:rPr>
              <w:t>9880</w:t>
            </w:r>
          </w:p>
        </w:tc>
        <w:tc>
          <w:tcPr>
            <w:tcW w:w="274" w:type="pct"/>
            <w:tcBorders>
              <w:top w:val="nil"/>
              <w:left w:val="nil"/>
              <w:bottom w:val="single" w:sz="4" w:space="0" w:color="auto"/>
              <w:right w:val="single" w:sz="4" w:space="0" w:color="auto"/>
            </w:tcBorders>
            <w:shd w:val="clear" w:color="auto" w:fill="auto"/>
            <w:noWrap/>
            <w:vAlign w:val="center"/>
            <w:hideMark/>
          </w:tcPr>
          <w:p w14:paraId="747A0369" w14:textId="77777777" w:rsidR="00F92E08" w:rsidRPr="00F92E08" w:rsidRDefault="00F92E08" w:rsidP="00F92E08">
            <w:pPr>
              <w:jc w:val="center"/>
              <w:rPr>
                <w:sz w:val="20"/>
                <w:szCs w:val="20"/>
              </w:rPr>
            </w:pPr>
            <w:r w:rsidRPr="00F92E08">
              <w:rPr>
                <w:sz w:val="20"/>
                <w:szCs w:val="20"/>
              </w:rPr>
              <w:t>3028.7</w:t>
            </w:r>
          </w:p>
        </w:tc>
        <w:tc>
          <w:tcPr>
            <w:tcW w:w="321" w:type="pct"/>
            <w:tcBorders>
              <w:top w:val="nil"/>
              <w:left w:val="nil"/>
              <w:bottom w:val="single" w:sz="4" w:space="0" w:color="auto"/>
              <w:right w:val="single" w:sz="4" w:space="0" w:color="auto"/>
            </w:tcBorders>
            <w:shd w:val="clear" w:color="auto" w:fill="auto"/>
            <w:noWrap/>
            <w:vAlign w:val="center"/>
            <w:hideMark/>
          </w:tcPr>
          <w:p w14:paraId="07E1C8C9" w14:textId="77777777" w:rsidR="00F92E08" w:rsidRPr="00F92E08" w:rsidRDefault="00F92E08" w:rsidP="00F92E08">
            <w:pPr>
              <w:jc w:val="center"/>
              <w:rPr>
                <w:color w:val="000000"/>
                <w:sz w:val="20"/>
                <w:szCs w:val="20"/>
              </w:rPr>
            </w:pPr>
            <w:r w:rsidRPr="00F92E08">
              <w:rPr>
                <w:color w:val="000000"/>
                <w:sz w:val="20"/>
                <w:szCs w:val="20"/>
              </w:rPr>
              <w:t>2789.5</w:t>
            </w:r>
          </w:p>
        </w:tc>
        <w:tc>
          <w:tcPr>
            <w:tcW w:w="321" w:type="pct"/>
            <w:tcBorders>
              <w:top w:val="nil"/>
              <w:left w:val="nil"/>
              <w:bottom w:val="single" w:sz="4" w:space="0" w:color="auto"/>
              <w:right w:val="single" w:sz="4" w:space="0" w:color="auto"/>
            </w:tcBorders>
            <w:shd w:val="clear" w:color="auto" w:fill="auto"/>
            <w:noWrap/>
            <w:vAlign w:val="center"/>
            <w:hideMark/>
          </w:tcPr>
          <w:p w14:paraId="7BE08163"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6ED09FE8"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54938BAE"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3B626A8D" w14:textId="77777777" w:rsidR="00F92E08" w:rsidRPr="00F92E08" w:rsidRDefault="00F92E08" w:rsidP="00F92E08">
            <w:pPr>
              <w:jc w:val="center"/>
              <w:rPr>
                <w:color w:val="000000"/>
                <w:sz w:val="20"/>
                <w:szCs w:val="20"/>
              </w:rPr>
            </w:pPr>
            <w:r w:rsidRPr="00F92E08">
              <w:rPr>
                <w:color w:val="000000"/>
                <w:sz w:val="20"/>
                <w:szCs w:val="20"/>
              </w:rPr>
              <w:t>0.0262</w:t>
            </w:r>
          </w:p>
        </w:tc>
        <w:tc>
          <w:tcPr>
            <w:tcW w:w="275" w:type="pct"/>
            <w:tcBorders>
              <w:top w:val="nil"/>
              <w:left w:val="nil"/>
              <w:bottom w:val="single" w:sz="4" w:space="0" w:color="auto"/>
              <w:right w:val="single" w:sz="4" w:space="0" w:color="auto"/>
            </w:tcBorders>
            <w:shd w:val="clear" w:color="auto" w:fill="auto"/>
            <w:noWrap/>
            <w:vAlign w:val="center"/>
            <w:hideMark/>
          </w:tcPr>
          <w:p w14:paraId="499E82FB" w14:textId="77777777" w:rsidR="00F92E08" w:rsidRPr="00F92E08" w:rsidRDefault="00F92E08" w:rsidP="00F92E08">
            <w:pPr>
              <w:jc w:val="center"/>
              <w:rPr>
                <w:color w:val="000000"/>
                <w:sz w:val="20"/>
                <w:szCs w:val="20"/>
              </w:rPr>
            </w:pPr>
            <w:r w:rsidRPr="00F92E08">
              <w:rPr>
                <w:color w:val="000000"/>
                <w:sz w:val="20"/>
                <w:szCs w:val="20"/>
              </w:rPr>
              <w:t>0.1834</w:t>
            </w:r>
          </w:p>
        </w:tc>
        <w:tc>
          <w:tcPr>
            <w:tcW w:w="275" w:type="pct"/>
            <w:tcBorders>
              <w:top w:val="nil"/>
              <w:left w:val="nil"/>
              <w:bottom w:val="single" w:sz="4" w:space="0" w:color="auto"/>
              <w:right w:val="single" w:sz="4" w:space="0" w:color="auto"/>
            </w:tcBorders>
            <w:shd w:val="clear" w:color="auto" w:fill="auto"/>
            <w:noWrap/>
            <w:vAlign w:val="center"/>
            <w:hideMark/>
          </w:tcPr>
          <w:p w14:paraId="6113B644" w14:textId="77777777" w:rsidR="00F92E08" w:rsidRPr="00F92E08" w:rsidRDefault="00F92E08" w:rsidP="00F92E08">
            <w:pPr>
              <w:jc w:val="center"/>
              <w:rPr>
                <w:color w:val="000000"/>
                <w:sz w:val="20"/>
                <w:szCs w:val="20"/>
              </w:rPr>
            </w:pPr>
            <w:r w:rsidRPr="00F92E08">
              <w:rPr>
                <w:color w:val="000000"/>
                <w:sz w:val="20"/>
                <w:szCs w:val="20"/>
              </w:rPr>
              <w:t>511.59</w:t>
            </w:r>
          </w:p>
        </w:tc>
        <w:tc>
          <w:tcPr>
            <w:tcW w:w="275" w:type="pct"/>
            <w:tcBorders>
              <w:top w:val="nil"/>
              <w:left w:val="nil"/>
              <w:bottom w:val="single" w:sz="4" w:space="0" w:color="auto"/>
              <w:right w:val="single" w:sz="4" w:space="0" w:color="auto"/>
            </w:tcBorders>
            <w:shd w:val="clear" w:color="auto" w:fill="auto"/>
            <w:noWrap/>
            <w:vAlign w:val="center"/>
            <w:hideMark/>
          </w:tcPr>
          <w:p w14:paraId="4C443BCC" w14:textId="77777777" w:rsidR="00F92E08" w:rsidRPr="00F92E08" w:rsidRDefault="00F92E08" w:rsidP="00F92E08">
            <w:pPr>
              <w:jc w:val="center"/>
              <w:rPr>
                <w:color w:val="000000"/>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70B6ECEE" w14:textId="77777777" w:rsidR="00F92E08" w:rsidRPr="00F92E08" w:rsidRDefault="00F92E08" w:rsidP="00F92E08">
            <w:pPr>
              <w:jc w:val="center"/>
              <w:rPr>
                <w:b/>
                <w:bCs/>
                <w:color w:val="000000"/>
                <w:sz w:val="20"/>
                <w:szCs w:val="20"/>
              </w:rPr>
            </w:pPr>
            <w:r w:rsidRPr="00F92E08">
              <w:rPr>
                <w:b/>
                <w:bCs/>
                <w:color w:val="000000"/>
                <w:sz w:val="20"/>
                <w:szCs w:val="20"/>
              </w:rPr>
              <w:t>511.59</w:t>
            </w:r>
          </w:p>
        </w:tc>
      </w:tr>
      <w:tr w:rsidR="00F92E08" w:rsidRPr="00F92E08" w14:paraId="69614EA4"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515C2293" w14:textId="77777777" w:rsidR="00F92E08" w:rsidRPr="00F92E08" w:rsidRDefault="00F92E08" w:rsidP="00F92E08">
            <w:pPr>
              <w:jc w:val="center"/>
              <w:rPr>
                <w:color w:val="000000"/>
                <w:sz w:val="20"/>
                <w:szCs w:val="20"/>
              </w:rPr>
            </w:pPr>
            <w:r w:rsidRPr="00F92E08">
              <w:rPr>
                <w:color w:val="000000"/>
                <w:sz w:val="20"/>
                <w:szCs w:val="20"/>
              </w:rPr>
              <w:t>10</w:t>
            </w:r>
          </w:p>
        </w:tc>
        <w:tc>
          <w:tcPr>
            <w:tcW w:w="430" w:type="pct"/>
            <w:tcBorders>
              <w:top w:val="nil"/>
              <w:left w:val="nil"/>
              <w:bottom w:val="single" w:sz="4" w:space="0" w:color="auto"/>
              <w:right w:val="single" w:sz="4" w:space="0" w:color="auto"/>
            </w:tcBorders>
            <w:shd w:val="clear" w:color="auto" w:fill="auto"/>
            <w:noWrap/>
            <w:vAlign w:val="center"/>
            <w:hideMark/>
          </w:tcPr>
          <w:p w14:paraId="56A74AC0" w14:textId="77777777" w:rsidR="00F92E08" w:rsidRPr="00F92E08" w:rsidRDefault="00F92E08" w:rsidP="00F92E08">
            <w:pPr>
              <w:jc w:val="center"/>
              <w:rPr>
                <w:color w:val="000000"/>
                <w:sz w:val="20"/>
                <w:szCs w:val="20"/>
              </w:rPr>
            </w:pPr>
            <w:r w:rsidRPr="00F92E08">
              <w:rPr>
                <w:color w:val="000000"/>
                <w:sz w:val="20"/>
                <w:szCs w:val="20"/>
              </w:rPr>
              <w:t>Центральная, 1</w:t>
            </w:r>
          </w:p>
        </w:tc>
        <w:tc>
          <w:tcPr>
            <w:tcW w:w="317" w:type="pct"/>
            <w:tcBorders>
              <w:top w:val="nil"/>
              <w:left w:val="nil"/>
              <w:bottom w:val="single" w:sz="4" w:space="0" w:color="auto"/>
              <w:right w:val="single" w:sz="4" w:space="0" w:color="auto"/>
            </w:tcBorders>
            <w:shd w:val="clear" w:color="auto" w:fill="auto"/>
            <w:noWrap/>
            <w:vAlign w:val="center"/>
            <w:hideMark/>
          </w:tcPr>
          <w:p w14:paraId="6AEB906C" w14:textId="77777777" w:rsidR="00F92E08" w:rsidRPr="00F92E08" w:rsidRDefault="00F92E08" w:rsidP="00F92E08">
            <w:pPr>
              <w:jc w:val="center"/>
              <w:rPr>
                <w:color w:val="000000"/>
                <w:sz w:val="20"/>
                <w:szCs w:val="20"/>
              </w:rPr>
            </w:pPr>
            <w:r w:rsidRPr="00F92E08">
              <w:rPr>
                <w:color w:val="000000"/>
                <w:sz w:val="20"/>
                <w:szCs w:val="20"/>
              </w:rPr>
              <w:t>1964</w:t>
            </w:r>
          </w:p>
        </w:tc>
        <w:tc>
          <w:tcPr>
            <w:tcW w:w="239" w:type="pct"/>
            <w:tcBorders>
              <w:top w:val="nil"/>
              <w:left w:val="nil"/>
              <w:bottom w:val="single" w:sz="4" w:space="0" w:color="auto"/>
              <w:right w:val="single" w:sz="4" w:space="0" w:color="auto"/>
            </w:tcBorders>
            <w:shd w:val="clear" w:color="auto" w:fill="auto"/>
            <w:noWrap/>
            <w:vAlign w:val="center"/>
            <w:hideMark/>
          </w:tcPr>
          <w:p w14:paraId="6A1075EB" w14:textId="77777777" w:rsidR="00F92E08" w:rsidRPr="00F92E08" w:rsidRDefault="00F92E08" w:rsidP="00F92E08">
            <w:pPr>
              <w:jc w:val="center"/>
              <w:rPr>
                <w:color w:val="000000"/>
                <w:sz w:val="20"/>
                <w:szCs w:val="20"/>
              </w:rPr>
            </w:pPr>
            <w:r w:rsidRPr="00F92E08">
              <w:rPr>
                <w:color w:val="000000"/>
                <w:sz w:val="20"/>
                <w:szCs w:val="20"/>
              </w:rPr>
              <w:t>4</w:t>
            </w:r>
          </w:p>
        </w:tc>
        <w:tc>
          <w:tcPr>
            <w:tcW w:w="307" w:type="pct"/>
            <w:tcBorders>
              <w:top w:val="nil"/>
              <w:left w:val="nil"/>
              <w:bottom w:val="single" w:sz="4" w:space="0" w:color="auto"/>
              <w:right w:val="single" w:sz="4" w:space="0" w:color="auto"/>
            </w:tcBorders>
            <w:shd w:val="clear" w:color="auto" w:fill="auto"/>
            <w:noWrap/>
            <w:vAlign w:val="center"/>
            <w:hideMark/>
          </w:tcPr>
          <w:p w14:paraId="1488ADC9" w14:textId="77777777" w:rsidR="00F92E08" w:rsidRPr="00F92E08" w:rsidRDefault="00F92E08" w:rsidP="00F92E08">
            <w:pPr>
              <w:jc w:val="center"/>
              <w:rPr>
                <w:color w:val="000000"/>
                <w:sz w:val="20"/>
                <w:szCs w:val="20"/>
              </w:rPr>
            </w:pPr>
            <w:r w:rsidRPr="00F92E08">
              <w:rPr>
                <w:color w:val="000000"/>
                <w:sz w:val="20"/>
                <w:szCs w:val="20"/>
              </w:rPr>
              <w:t>кирпич</w:t>
            </w:r>
          </w:p>
        </w:tc>
        <w:tc>
          <w:tcPr>
            <w:tcW w:w="239" w:type="pct"/>
            <w:tcBorders>
              <w:top w:val="nil"/>
              <w:left w:val="nil"/>
              <w:bottom w:val="single" w:sz="4" w:space="0" w:color="auto"/>
              <w:right w:val="single" w:sz="4" w:space="0" w:color="auto"/>
            </w:tcBorders>
            <w:shd w:val="clear" w:color="auto" w:fill="auto"/>
            <w:noWrap/>
            <w:vAlign w:val="center"/>
            <w:hideMark/>
          </w:tcPr>
          <w:p w14:paraId="5A7FC3B2" w14:textId="77777777" w:rsidR="00F92E08" w:rsidRPr="00F92E08" w:rsidRDefault="00F92E08" w:rsidP="00F92E08">
            <w:pPr>
              <w:jc w:val="center"/>
              <w:rPr>
                <w:color w:val="000000"/>
                <w:sz w:val="20"/>
                <w:szCs w:val="20"/>
              </w:rPr>
            </w:pPr>
            <w:r w:rsidRPr="00F92E08">
              <w:rPr>
                <w:color w:val="000000"/>
                <w:sz w:val="20"/>
                <w:szCs w:val="20"/>
              </w:rPr>
              <w:t>115</w:t>
            </w:r>
          </w:p>
        </w:tc>
        <w:tc>
          <w:tcPr>
            <w:tcW w:w="275" w:type="pct"/>
            <w:tcBorders>
              <w:top w:val="nil"/>
              <w:left w:val="nil"/>
              <w:bottom w:val="single" w:sz="4" w:space="0" w:color="auto"/>
              <w:right w:val="single" w:sz="4" w:space="0" w:color="auto"/>
            </w:tcBorders>
            <w:shd w:val="clear" w:color="auto" w:fill="auto"/>
            <w:noWrap/>
            <w:vAlign w:val="center"/>
            <w:hideMark/>
          </w:tcPr>
          <w:p w14:paraId="72836F09" w14:textId="77777777" w:rsidR="00F92E08" w:rsidRPr="00F92E08" w:rsidRDefault="00F92E08" w:rsidP="00F92E08">
            <w:pPr>
              <w:jc w:val="center"/>
              <w:rPr>
                <w:color w:val="000000"/>
                <w:sz w:val="20"/>
                <w:szCs w:val="20"/>
              </w:rPr>
            </w:pPr>
            <w:r w:rsidRPr="00F92E08">
              <w:rPr>
                <w:color w:val="000000"/>
                <w:sz w:val="20"/>
                <w:szCs w:val="20"/>
              </w:rPr>
              <w:t>9952</w:t>
            </w:r>
          </w:p>
        </w:tc>
        <w:tc>
          <w:tcPr>
            <w:tcW w:w="274" w:type="pct"/>
            <w:tcBorders>
              <w:top w:val="nil"/>
              <w:left w:val="nil"/>
              <w:bottom w:val="single" w:sz="4" w:space="0" w:color="auto"/>
              <w:right w:val="single" w:sz="4" w:space="0" w:color="auto"/>
            </w:tcBorders>
            <w:shd w:val="clear" w:color="auto" w:fill="auto"/>
            <w:noWrap/>
            <w:vAlign w:val="center"/>
            <w:hideMark/>
          </w:tcPr>
          <w:p w14:paraId="37479146" w14:textId="77777777" w:rsidR="00F92E08" w:rsidRPr="00F92E08" w:rsidRDefault="00F92E08" w:rsidP="00F92E08">
            <w:pPr>
              <w:jc w:val="center"/>
              <w:rPr>
                <w:sz w:val="20"/>
                <w:szCs w:val="20"/>
              </w:rPr>
            </w:pPr>
            <w:r w:rsidRPr="00F92E08">
              <w:rPr>
                <w:sz w:val="20"/>
                <w:szCs w:val="20"/>
              </w:rPr>
              <w:t>2711.5</w:t>
            </w:r>
          </w:p>
        </w:tc>
        <w:tc>
          <w:tcPr>
            <w:tcW w:w="321" w:type="pct"/>
            <w:tcBorders>
              <w:top w:val="nil"/>
              <w:left w:val="nil"/>
              <w:bottom w:val="single" w:sz="4" w:space="0" w:color="auto"/>
              <w:right w:val="single" w:sz="4" w:space="0" w:color="auto"/>
            </w:tcBorders>
            <w:shd w:val="clear" w:color="auto" w:fill="auto"/>
            <w:noWrap/>
            <w:vAlign w:val="center"/>
            <w:hideMark/>
          </w:tcPr>
          <w:p w14:paraId="4F9CFE93" w14:textId="77777777" w:rsidR="00F92E08" w:rsidRPr="00F92E08" w:rsidRDefault="00F92E08" w:rsidP="00F92E08">
            <w:pPr>
              <w:jc w:val="center"/>
              <w:rPr>
                <w:color w:val="000000"/>
                <w:sz w:val="20"/>
                <w:szCs w:val="20"/>
              </w:rPr>
            </w:pPr>
            <w:r w:rsidRPr="00F92E08">
              <w:rPr>
                <w:color w:val="000000"/>
                <w:sz w:val="20"/>
                <w:szCs w:val="20"/>
              </w:rPr>
              <w:t>2513</w:t>
            </w:r>
          </w:p>
        </w:tc>
        <w:tc>
          <w:tcPr>
            <w:tcW w:w="321" w:type="pct"/>
            <w:tcBorders>
              <w:top w:val="nil"/>
              <w:left w:val="nil"/>
              <w:bottom w:val="single" w:sz="4" w:space="0" w:color="auto"/>
              <w:right w:val="single" w:sz="4" w:space="0" w:color="auto"/>
            </w:tcBorders>
            <w:shd w:val="clear" w:color="auto" w:fill="auto"/>
            <w:noWrap/>
            <w:vAlign w:val="center"/>
            <w:hideMark/>
          </w:tcPr>
          <w:p w14:paraId="54DF2691"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0FD7685D"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55CB6989"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779C9DFC" w14:textId="77777777" w:rsidR="00F92E08" w:rsidRPr="00F92E08" w:rsidRDefault="00F92E08" w:rsidP="00F92E08">
            <w:pPr>
              <w:jc w:val="center"/>
              <w:rPr>
                <w:color w:val="000000"/>
                <w:sz w:val="20"/>
                <w:szCs w:val="20"/>
              </w:rPr>
            </w:pPr>
            <w:r w:rsidRPr="00F92E08">
              <w:rPr>
                <w:color w:val="000000"/>
                <w:sz w:val="20"/>
                <w:szCs w:val="20"/>
              </w:rPr>
              <w:t>0.0262</w:t>
            </w:r>
          </w:p>
        </w:tc>
        <w:tc>
          <w:tcPr>
            <w:tcW w:w="275" w:type="pct"/>
            <w:tcBorders>
              <w:top w:val="nil"/>
              <w:left w:val="nil"/>
              <w:bottom w:val="single" w:sz="4" w:space="0" w:color="auto"/>
              <w:right w:val="single" w:sz="4" w:space="0" w:color="auto"/>
            </w:tcBorders>
            <w:shd w:val="clear" w:color="auto" w:fill="auto"/>
            <w:noWrap/>
            <w:vAlign w:val="center"/>
            <w:hideMark/>
          </w:tcPr>
          <w:p w14:paraId="4E65B7FE" w14:textId="77777777" w:rsidR="00F92E08" w:rsidRPr="00F92E08" w:rsidRDefault="00F92E08" w:rsidP="00F92E08">
            <w:pPr>
              <w:jc w:val="center"/>
              <w:rPr>
                <w:color w:val="000000"/>
                <w:sz w:val="20"/>
                <w:szCs w:val="20"/>
              </w:rPr>
            </w:pPr>
            <w:r w:rsidRPr="00F92E08">
              <w:rPr>
                <w:color w:val="000000"/>
                <w:sz w:val="20"/>
                <w:szCs w:val="20"/>
              </w:rPr>
              <w:t>0.1834</w:t>
            </w:r>
          </w:p>
        </w:tc>
        <w:tc>
          <w:tcPr>
            <w:tcW w:w="275" w:type="pct"/>
            <w:tcBorders>
              <w:top w:val="nil"/>
              <w:left w:val="nil"/>
              <w:bottom w:val="single" w:sz="4" w:space="0" w:color="auto"/>
              <w:right w:val="single" w:sz="4" w:space="0" w:color="auto"/>
            </w:tcBorders>
            <w:shd w:val="clear" w:color="auto" w:fill="auto"/>
            <w:noWrap/>
            <w:vAlign w:val="center"/>
            <w:hideMark/>
          </w:tcPr>
          <w:p w14:paraId="2F507765" w14:textId="77777777" w:rsidR="00F92E08" w:rsidRPr="00F92E08" w:rsidRDefault="00F92E08" w:rsidP="00F92E08">
            <w:pPr>
              <w:jc w:val="center"/>
              <w:rPr>
                <w:color w:val="000000"/>
                <w:sz w:val="20"/>
                <w:szCs w:val="20"/>
              </w:rPr>
            </w:pPr>
            <w:r w:rsidRPr="00F92E08">
              <w:rPr>
                <w:color w:val="000000"/>
                <w:sz w:val="20"/>
                <w:szCs w:val="20"/>
              </w:rPr>
              <w:t>460.88</w:t>
            </w:r>
          </w:p>
        </w:tc>
        <w:tc>
          <w:tcPr>
            <w:tcW w:w="275" w:type="pct"/>
            <w:tcBorders>
              <w:top w:val="nil"/>
              <w:left w:val="nil"/>
              <w:bottom w:val="single" w:sz="4" w:space="0" w:color="auto"/>
              <w:right w:val="single" w:sz="4" w:space="0" w:color="auto"/>
            </w:tcBorders>
            <w:shd w:val="clear" w:color="auto" w:fill="auto"/>
            <w:noWrap/>
            <w:vAlign w:val="center"/>
            <w:hideMark/>
          </w:tcPr>
          <w:p w14:paraId="3D013BA7" w14:textId="77777777" w:rsidR="00F92E08" w:rsidRPr="00F92E08" w:rsidRDefault="00F92E08" w:rsidP="00F92E08">
            <w:pPr>
              <w:jc w:val="center"/>
              <w:rPr>
                <w:color w:val="000000"/>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735A46F6" w14:textId="77777777" w:rsidR="00F92E08" w:rsidRPr="00F92E08" w:rsidRDefault="00F92E08" w:rsidP="00F92E08">
            <w:pPr>
              <w:jc w:val="center"/>
              <w:rPr>
                <w:b/>
                <w:bCs/>
                <w:color w:val="000000"/>
                <w:sz w:val="20"/>
                <w:szCs w:val="20"/>
              </w:rPr>
            </w:pPr>
            <w:r w:rsidRPr="00F92E08">
              <w:rPr>
                <w:b/>
                <w:bCs/>
                <w:color w:val="000000"/>
                <w:sz w:val="20"/>
                <w:szCs w:val="20"/>
              </w:rPr>
              <w:t>460.88</w:t>
            </w:r>
          </w:p>
        </w:tc>
      </w:tr>
      <w:tr w:rsidR="00F92E08" w:rsidRPr="00F92E08" w14:paraId="64BA7DED"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5512CC68" w14:textId="77777777" w:rsidR="00F92E08" w:rsidRPr="00F92E08" w:rsidRDefault="00F92E08" w:rsidP="00F92E08">
            <w:pPr>
              <w:jc w:val="center"/>
              <w:rPr>
                <w:color w:val="000000"/>
                <w:sz w:val="20"/>
                <w:szCs w:val="20"/>
              </w:rPr>
            </w:pPr>
            <w:r w:rsidRPr="00F92E08">
              <w:rPr>
                <w:color w:val="000000"/>
                <w:sz w:val="20"/>
                <w:szCs w:val="20"/>
              </w:rPr>
              <w:t>11</w:t>
            </w:r>
          </w:p>
        </w:tc>
        <w:tc>
          <w:tcPr>
            <w:tcW w:w="430" w:type="pct"/>
            <w:tcBorders>
              <w:top w:val="nil"/>
              <w:left w:val="nil"/>
              <w:bottom w:val="single" w:sz="4" w:space="0" w:color="auto"/>
              <w:right w:val="single" w:sz="4" w:space="0" w:color="auto"/>
            </w:tcBorders>
            <w:shd w:val="clear" w:color="auto" w:fill="auto"/>
            <w:noWrap/>
            <w:vAlign w:val="center"/>
            <w:hideMark/>
          </w:tcPr>
          <w:p w14:paraId="4D38A206" w14:textId="77777777" w:rsidR="00F92E08" w:rsidRPr="00F92E08" w:rsidRDefault="00F92E08" w:rsidP="00F92E08">
            <w:pPr>
              <w:jc w:val="center"/>
              <w:rPr>
                <w:color w:val="000000"/>
                <w:sz w:val="20"/>
                <w:szCs w:val="20"/>
              </w:rPr>
            </w:pPr>
            <w:r w:rsidRPr="00F92E08">
              <w:rPr>
                <w:color w:val="000000"/>
                <w:sz w:val="20"/>
                <w:szCs w:val="20"/>
              </w:rPr>
              <w:t>Центральная, 7</w:t>
            </w:r>
          </w:p>
        </w:tc>
        <w:tc>
          <w:tcPr>
            <w:tcW w:w="317" w:type="pct"/>
            <w:tcBorders>
              <w:top w:val="nil"/>
              <w:left w:val="nil"/>
              <w:bottom w:val="single" w:sz="4" w:space="0" w:color="auto"/>
              <w:right w:val="single" w:sz="4" w:space="0" w:color="auto"/>
            </w:tcBorders>
            <w:shd w:val="clear" w:color="auto" w:fill="auto"/>
            <w:noWrap/>
            <w:vAlign w:val="center"/>
            <w:hideMark/>
          </w:tcPr>
          <w:p w14:paraId="10AC9DC5" w14:textId="77777777" w:rsidR="00F92E08" w:rsidRPr="00F92E08" w:rsidRDefault="00F92E08" w:rsidP="00F92E08">
            <w:pPr>
              <w:jc w:val="center"/>
              <w:rPr>
                <w:color w:val="000000"/>
                <w:sz w:val="20"/>
                <w:szCs w:val="20"/>
              </w:rPr>
            </w:pPr>
            <w:r w:rsidRPr="00F92E08">
              <w:rPr>
                <w:color w:val="000000"/>
                <w:sz w:val="20"/>
                <w:szCs w:val="20"/>
              </w:rPr>
              <w:t>1964</w:t>
            </w:r>
          </w:p>
        </w:tc>
        <w:tc>
          <w:tcPr>
            <w:tcW w:w="239" w:type="pct"/>
            <w:tcBorders>
              <w:top w:val="nil"/>
              <w:left w:val="nil"/>
              <w:bottom w:val="single" w:sz="4" w:space="0" w:color="auto"/>
              <w:right w:val="single" w:sz="4" w:space="0" w:color="auto"/>
            </w:tcBorders>
            <w:shd w:val="clear" w:color="auto" w:fill="auto"/>
            <w:noWrap/>
            <w:vAlign w:val="center"/>
            <w:hideMark/>
          </w:tcPr>
          <w:p w14:paraId="492D3D06" w14:textId="77777777" w:rsidR="00F92E08" w:rsidRPr="00F92E08" w:rsidRDefault="00F92E08" w:rsidP="00F92E08">
            <w:pPr>
              <w:jc w:val="center"/>
              <w:rPr>
                <w:color w:val="000000"/>
                <w:sz w:val="20"/>
                <w:szCs w:val="20"/>
              </w:rPr>
            </w:pPr>
            <w:r w:rsidRPr="00F92E08">
              <w:rPr>
                <w:color w:val="000000"/>
                <w:sz w:val="20"/>
                <w:szCs w:val="20"/>
              </w:rPr>
              <w:t>5</w:t>
            </w:r>
          </w:p>
        </w:tc>
        <w:tc>
          <w:tcPr>
            <w:tcW w:w="307" w:type="pct"/>
            <w:tcBorders>
              <w:top w:val="nil"/>
              <w:left w:val="nil"/>
              <w:bottom w:val="single" w:sz="4" w:space="0" w:color="auto"/>
              <w:right w:val="single" w:sz="4" w:space="0" w:color="auto"/>
            </w:tcBorders>
            <w:shd w:val="clear" w:color="auto" w:fill="auto"/>
            <w:noWrap/>
            <w:vAlign w:val="center"/>
            <w:hideMark/>
          </w:tcPr>
          <w:p w14:paraId="678ADA55" w14:textId="77777777" w:rsidR="00F92E08" w:rsidRPr="00F92E08" w:rsidRDefault="00F92E08" w:rsidP="00F92E08">
            <w:pPr>
              <w:jc w:val="center"/>
              <w:rPr>
                <w:color w:val="000000"/>
                <w:sz w:val="20"/>
                <w:szCs w:val="20"/>
              </w:rPr>
            </w:pPr>
            <w:r w:rsidRPr="00F92E08">
              <w:rPr>
                <w:color w:val="000000"/>
                <w:sz w:val="20"/>
                <w:szCs w:val="20"/>
              </w:rPr>
              <w:t>кирпич</w:t>
            </w:r>
          </w:p>
        </w:tc>
        <w:tc>
          <w:tcPr>
            <w:tcW w:w="239" w:type="pct"/>
            <w:tcBorders>
              <w:top w:val="nil"/>
              <w:left w:val="nil"/>
              <w:bottom w:val="single" w:sz="4" w:space="0" w:color="auto"/>
              <w:right w:val="single" w:sz="4" w:space="0" w:color="auto"/>
            </w:tcBorders>
            <w:shd w:val="clear" w:color="auto" w:fill="auto"/>
            <w:noWrap/>
            <w:vAlign w:val="center"/>
            <w:hideMark/>
          </w:tcPr>
          <w:p w14:paraId="54E6CFD6" w14:textId="77777777" w:rsidR="00F92E08" w:rsidRPr="00F92E08" w:rsidRDefault="00F92E08" w:rsidP="00F92E08">
            <w:pPr>
              <w:jc w:val="center"/>
              <w:rPr>
                <w:color w:val="000000"/>
                <w:sz w:val="20"/>
                <w:szCs w:val="20"/>
              </w:rPr>
            </w:pPr>
            <w:r w:rsidRPr="00F92E08">
              <w:rPr>
                <w:color w:val="000000"/>
                <w:sz w:val="20"/>
                <w:szCs w:val="20"/>
              </w:rPr>
              <w:t>98</w:t>
            </w:r>
          </w:p>
        </w:tc>
        <w:tc>
          <w:tcPr>
            <w:tcW w:w="275" w:type="pct"/>
            <w:tcBorders>
              <w:top w:val="nil"/>
              <w:left w:val="nil"/>
              <w:bottom w:val="single" w:sz="4" w:space="0" w:color="auto"/>
              <w:right w:val="single" w:sz="4" w:space="0" w:color="auto"/>
            </w:tcBorders>
            <w:shd w:val="clear" w:color="auto" w:fill="auto"/>
            <w:noWrap/>
            <w:vAlign w:val="center"/>
            <w:hideMark/>
          </w:tcPr>
          <w:p w14:paraId="35C0203B" w14:textId="77777777" w:rsidR="00F92E08" w:rsidRPr="00F92E08" w:rsidRDefault="00F92E08" w:rsidP="00F92E08">
            <w:pPr>
              <w:jc w:val="center"/>
              <w:rPr>
                <w:color w:val="000000"/>
                <w:sz w:val="20"/>
                <w:szCs w:val="20"/>
              </w:rPr>
            </w:pPr>
            <w:r w:rsidRPr="00F92E08">
              <w:rPr>
                <w:color w:val="000000"/>
                <w:sz w:val="20"/>
                <w:szCs w:val="20"/>
              </w:rPr>
              <w:t>9903</w:t>
            </w:r>
          </w:p>
        </w:tc>
        <w:tc>
          <w:tcPr>
            <w:tcW w:w="274" w:type="pct"/>
            <w:tcBorders>
              <w:top w:val="nil"/>
              <w:left w:val="nil"/>
              <w:bottom w:val="single" w:sz="4" w:space="0" w:color="auto"/>
              <w:right w:val="single" w:sz="4" w:space="0" w:color="auto"/>
            </w:tcBorders>
            <w:shd w:val="clear" w:color="auto" w:fill="auto"/>
            <w:noWrap/>
            <w:vAlign w:val="center"/>
            <w:hideMark/>
          </w:tcPr>
          <w:p w14:paraId="26A148F5" w14:textId="77777777" w:rsidR="00F92E08" w:rsidRPr="00F92E08" w:rsidRDefault="00F92E08" w:rsidP="00F92E08">
            <w:pPr>
              <w:jc w:val="center"/>
              <w:rPr>
                <w:sz w:val="20"/>
                <w:szCs w:val="20"/>
              </w:rPr>
            </w:pPr>
            <w:r w:rsidRPr="00F92E08">
              <w:rPr>
                <w:sz w:val="20"/>
                <w:szCs w:val="20"/>
              </w:rPr>
              <w:t>2714.4</w:t>
            </w:r>
          </w:p>
        </w:tc>
        <w:tc>
          <w:tcPr>
            <w:tcW w:w="321" w:type="pct"/>
            <w:tcBorders>
              <w:top w:val="nil"/>
              <w:left w:val="nil"/>
              <w:bottom w:val="single" w:sz="4" w:space="0" w:color="auto"/>
              <w:right w:val="single" w:sz="4" w:space="0" w:color="auto"/>
            </w:tcBorders>
            <w:shd w:val="clear" w:color="auto" w:fill="auto"/>
            <w:noWrap/>
            <w:vAlign w:val="center"/>
            <w:hideMark/>
          </w:tcPr>
          <w:p w14:paraId="1478AA76" w14:textId="77777777" w:rsidR="00F92E08" w:rsidRPr="00F92E08" w:rsidRDefault="00F92E08" w:rsidP="00F92E08">
            <w:pPr>
              <w:jc w:val="center"/>
              <w:rPr>
                <w:color w:val="000000"/>
                <w:sz w:val="20"/>
                <w:szCs w:val="20"/>
              </w:rPr>
            </w:pPr>
            <w:r w:rsidRPr="00F92E08">
              <w:rPr>
                <w:color w:val="000000"/>
                <w:sz w:val="20"/>
                <w:szCs w:val="20"/>
              </w:rPr>
              <w:t>2340.1</w:t>
            </w:r>
          </w:p>
        </w:tc>
        <w:tc>
          <w:tcPr>
            <w:tcW w:w="321" w:type="pct"/>
            <w:tcBorders>
              <w:top w:val="nil"/>
              <w:left w:val="nil"/>
              <w:bottom w:val="single" w:sz="4" w:space="0" w:color="auto"/>
              <w:right w:val="single" w:sz="4" w:space="0" w:color="auto"/>
            </w:tcBorders>
            <w:shd w:val="clear" w:color="auto" w:fill="auto"/>
            <w:noWrap/>
            <w:vAlign w:val="center"/>
            <w:hideMark/>
          </w:tcPr>
          <w:p w14:paraId="743020F8" w14:textId="77777777" w:rsidR="00F92E08" w:rsidRPr="00F92E08" w:rsidRDefault="00F92E08" w:rsidP="00F92E08">
            <w:pPr>
              <w:jc w:val="center"/>
              <w:rPr>
                <w:color w:val="000000"/>
                <w:sz w:val="20"/>
                <w:szCs w:val="20"/>
              </w:rPr>
            </w:pPr>
            <w:r w:rsidRPr="00F92E08">
              <w:rPr>
                <w:color w:val="000000"/>
                <w:sz w:val="20"/>
                <w:szCs w:val="20"/>
              </w:rPr>
              <w:t>182.3</w:t>
            </w:r>
          </w:p>
        </w:tc>
        <w:tc>
          <w:tcPr>
            <w:tcW w:w="275" w:type="pct"/>
            <w:tcBorders>
              <w:top w:val="nil"/>
              <w:left w:val="nil"/>
              <w:bottom w:val="single" w:sz="4" w:space="0" w:color="auto"/>
              <w:right w:val="single" w:sz="4" w:space="0" w:color="auto"/>
            </w:tcBorders>
            <w:shd w:val="clear" w:color="auto" w:fill="auto"/>
            <w:noWrap/>
            <w:vAlign w:val="center"/>
            <w:hideMark/>
          </w:tcPr>
          <w:p w14:paraId="756DBB75" w14:textId="77777777" w:rsidR="00F92E08" w:rsidRPr="00F92E08" w:rsidRDefault="00F92E08" w:rsidP="00F92E08">
            <w:pPr>
              <w:jc w:val="center"/>
              <w:rPr>
                <w:color w:val="000000"/>
                <w:sz w:val="20"/>
                <w:szCs w:val="20"/>
              </w:rPr>
            </w:pPr>
            <w:r w:rsidRPr="00F92E08">
              <w:rPr>
                <w:color w:val="000000"/>
                <w:sz w:val="20"/>
                <w:szCs w:val="20"/>
              </w:rPr>
              <w:t>33.6</w:t>
            </w:r>
          </w:p>
        </w:tc>
        <w:tc>
          <w:tcPr>
            <w:tcW w:w="275" w:type="pct"/>
            <w:tcBorders>
              <w:top w:val="nil"/>
              <w:left w:val="nil"/>
              <w:bottom w:val="single" w:sz="4" w:space="0" w:color="auto"/>
              <w:right w:val="single" w:sz="4" w:space="0" w:color="auto"/>
            </w:tcBorders>
            <w:shd w:val="clear" w:color="auto" w:fill="auto"/>
            <w:noWrap/>
            <w:vAlign w:val="center"/>
            <w:hideMark/>
          </w:tcPr>
          <w:p w14:paraId="0DBD70F7"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37A37824" w14:textId="77777777" w:rsidR="00F92E08" w:rsidRPr="00F92E08" w:rsidRDefault="00F92E08" w:rsidP="00F92E08">
            <w:pPr>
              <w:jc w:val="center"/>
              <w:rPr>
                <w:color w:val="000000"/>
                <w:sz w:val="20"/>
                <w:szCs w:val="20"/>
              </w:rPr>
            </w:pPr>
            <w:r w:rsidRPr="00F92E08">
              <w:rPr>
                <w:color w:val="000000"/>
                <w:sz w:val="20"/>
                <w:szCs w:val="20"/>
              </w:rPr>
              <w:t>0.0258</w:t>
            </w:r>
          </w:p>
        </w:tc>
        <w:tc>
          <w:tcPr>
            <w:tcW w:w="275" w:type="pct"/>
            <w:tcBorders>
              <w:top w:val="nil"/>
              <w:left w:val="nil"/>
              <w:bottom w:val="single" w:sz="4" w:space="0" w:color="auto"/>
              <w:right w:val="single" w:sz="4" w:space="0" w:color="auto"/>
            </w:tcBorders>
            <w:shd w:val="clear" w:color="auto" w:fill="auto"/>
            <w:noWrap/>
            <w:vAlign w:val="center"/>
            <w:hideMark/>
          </w:tcPr>
          <w:p w14:paraId="1544D0B3" w14:textId="77777777" w:rsidR="00F92E08" w:rsidRPr="00F92E08" w:rsidRDefault="00F92E08" w:rsidP="00F92E08">
            <w:pPr>
              <w:jc w:val="center"/>
              <w:rPr>
                <w:color w:val="000000"/>
                <w:sz w:val="20"/>
                <w:szCs w:val="20"/>
              </w:rPr>
            </w:pPr>
            <w:r w:rsidRPr="00F92E08">
              <w:rPr>
                <w:color w:val="000000"/>
                <w:sz w:val="20"/>
                <w:szCs w:val="20"/>
              </w:rPr>
              <w:t>0.1806</w:t>
            </w:r>
          </w:p>
        </w:tc>
        <w:tc>
          <w:tcPr>
            <w:tcW w:w="275" w:type="pct"/>
            <w:tcBorders>
              <w:top w:val="nil"/>
              <w:left w:val="nil"/>
              <w:bottom w:val="single" w:sz="4" w:space="0" w:color="auto"/>
              <w:right w:val="single" w:sz="4" w:space="0" w:color="auto"/>
            </w:tcBorders>
            <w:shd w:val="clear" w:color="auto" w:fill="auto"/>
            <w:noWrap/>
            <w:vAlign w:val="center"/>
            <w:hideMark/>
          </w:tcPr>
          <w:p w14:paraId="0C0731C8" w14:textId="77777777" w:rsidR="00F92E08" w:rsidRPr="00F92E08" w:rsidRDefault="00F92E08" w:rsidP="00F92E08">
            <w:pPr>
              <w:jc w:val="center"/>
              <w:rPr>
                <w:color w:val="000000"/>
                <w:sz w:val="20"/>
                <w:szCs w:val="20"/>
              </w:rPr>
            </w:pPr>
            <w:r w:rsidRPr="00F92E08">
              <w:rPr>
                <w:color w:val="000000"/>
                <w:sz w:val="20"/>
                <w:szCs w:val="20"/>
              </w:rPr>
              <w:t>416.55</w:t>
            </w:r>
          </w:p>
        </w:tc>
        <w:tc>
          <w:tcPr>
            <w:tcW w:w="275" w:type="pct"/>
            <w:tcBorders>
              <w:top w:val="nil"/>
              <w:left w:val="nil"/>
              <w:bottom w:val="single" w:sz="4" w:space="0" w:color="auto"/>
              <w:right w:val="single" w:sz="4" w:space="0" w:color="auto"/>
            </w:tcBorders>
            <w:shd w:val="clear" w:color="auto" w:fill="auto"/>
            <w:noWrap/>
            <w:vAlign w:val="center"/>
            <w:hideMark/>
          </w:tcPr>
          <w:p w14:paraId="0B0D7577" w14:textId="77777777" w:rsidR="00F92E08" w:rsidRPr="00F92E08" w:rsidRDefault="00F92E08" w:rsidP="00F92E08">
            <w:pPr>
              <w:jc w:val="center"/>
              <w:rPr>
                <w:color w:val="000000"/>
                <w:sz w:val="20"/>
                <w:szCs w:val="20"/>
              </w:rPr>
            </w:pPr>
            <w:r w:rsidRPr="00F92E08">
              <w:rPr>
                <w:color w:val="000000"/>
                <w:sz w:val="20"/>
                <w:szCs w:val="20"/>
              </w:rPr>
              <w:t>32.92</w:t>
            </w:r>
          </w:p>
        </w:tc>
        <w:tc>
          <w:tcPr>
            <w:tcW w:w="474" w:type="pct"/>
            <w:tcBorders>
              <w:top w:val="nil"/>
              <w:left w:val="nil"/>
              <w:bottom w:val="single" w:sz="4" w:space="0" w:color="auto"/>
              <w:right w:val="single" w:sz="4" w:space="0" w:color="auto"/>
            </w:tcBorders>
            <w:shd w:val="clear" w:color="auto" w:fill="auto"/>
            <w:noWrap/>
            <w:vAlign w:val="center"/>
            <w:hideMark/>
          </w:tcPr>
          <w:p w14:paraId="1E60055D" w14:textId="77777777" w:rsidR="00F92E08" w:rsidRPr="00F92E08" w:rsidRDefault="00F92E08" w:rsidP="00F92E08">
            <w:pPr>
              <w:jc w:val="center"/>
              <w:rPr>
                <w:b/>
                <w:bCs/>
                <w:color w:val="000000"/>
                <w:sz w:val="20"/>
                <w:szCs w:val="20"/>
              </w:rPr>
            </w:pPr>
            <w:r w:rsidRPr="00F92E08">
              <w:rPr>
                <w:b/>
                <w:bCs/>
                <w:color w:val="000000"/>
                <w:sz w:val="20"/>
                <w:szCs w:val="20"/>
              </w:rPr>
              <w:t>449.48</w:t>
            </w:r>
          </w:p>
        </w:tc>
      </w:tr>
      <w:tr w:rsidR="00F92E08" w:rsidRPr="00F92E08" w14:paraId="430C2EBB"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617DCF54" w14:textId="77777777" w:rsidR="00F92E08" w:rsidRPr="00F92E08" w:rsidRDefault="00F92E08" w:rsidP="00F92E08">
            <w:pPr>
              <w:jc w:val="center"/>
              <w:rPr>
                <w:color w:val="000000"/>
                <w:sz w:val="20"/>
                <w:szCs w:val="20"/>
              </w:rPr>
            </w:pPr>
            <w:r w:rsidRPr="00F92E08">
              <w:rPr>
                <w:color w:val="000000"/>
                <w:sz w:val="20"/>
                <w:szCs w:val="20"/>
              </w:rPr>
              <w:t>12</w:t>
            </w:r>
          </w:p>
        </w:tc>
        <w:tc>
          <w:tcPr>
            <w:tcW w:w="430" w:type="pct"/>
            <w:tcBorders>
              <w:top w:val="nil"/>
              <w:left w:val="nil"/>
              <w:bottom w:val="single" w:sz="4" w:space="0" w:color="auto"/>
              <w:right w:val="single" w:sz="4" w:space="0" w:color="auto"/>
            </w:tcBorders>
            <w:shd w:val="clear" w:color="auto" w:fill="auto"/>
            <w:noWrap/>
            <w:vAlign w:val="center"/>
            <w:hideMark/>
          </w:tcPr>
          <w:p w14:paraId="3287A860" w14:textId="77777777" w:rsidR="00F92E08" w:rsidRPr="00F92E08" w:rsidRDefault="00F92E08" w:rsidP="00F92E08">
            <w:pPr>
              <w:jc w:val="center"/>
              <w:rPr>
                <w:color w:val="000000"/>
                <w:sz w:val="20"/>
                <w:szCs w:val="20"/>
              </w:rPr>
            </w:pPr>
            <w:r w:rsidRPr="00F92E08">
              <w:rPr>
                <w:color w:val="000000"/>
                <w:sz w:val="20"/>
                <w:szCs w:val="20"/>
              </w:rPr>
              <w:t>Школьная, 1</w:t>
            </w:r>
          </w:p>
        </w:tc>
        <w:tc>
          <w:tcPr>
            <w:tcW w:w="317" w:type="pct"/>
            <w:tcBorders>
              <w:top w:val="nil"/>
              <w:left w:val="nil"/>
              <w:bottom w:val="single" w:sz="4" w:space="0" w:color="auto"/>
              <w:right w:val="single" w:sz="4" w:space="0" w:color="auto"/>
            </w:tcBorders>
            <w:shd w:val="clear" w:color="auto" w:fill="auto"/>
            <w:noWrap/>
            <w:vAlign w:val="center"/>
            <w:hideMark/>
          </w:tcPr>
          <w:p w14:paraId="19534311" w14:textId="77777777" w:rsidR="00F92E08" w:rsidRPr="00F92E08" w:rsidRDefault="00F92E08" w:rsidP="00F92E08">
            <w:pPr>
              <w:jc w:val="center"/>
              <w:rPr>
                <w:color w:val="000000"/>
                <w:sz w:val="20"/>
                <w:szCs w:val="20"/>
              </w:rPr>
            </w:pPr>
            <w:r w:rsidRPr="00F92E08">
              <w:rPr>
                <w:color w:val="000000"/>
                <w:sz w:val="20"/>
                <w:szCs w:val="20"/>
              </w:rPr>
              <w:t>1973</w:t>
            </w:r>
          </w:p>
        </w:tc>
        <w:tc>
          <w:tcPr>
            <w:tcW w:w="239" w:type="pct"/>
            <w:tcBorders>
              <w:top w:val="nil"/>
              <w:left w:val="nil"/>
              <w:bottom w:val="single" w:sz="4" w:space="0" w:color="auto"/>
              <w:right w:val="single" w:sz="4" w:space="0" w:color="auto"/>
            </w:tcBorders>
            <w:shd w:val="clear" w:color="auto" w:fill="auto"/>
            <w:noWrap/>
            <w:vAlign w:val="center"/>
            <w:hideMark/>
          </w:tcPr>
          <w:p w14:paraId="2A40B500" w14:textId="77777777" w:rsidR="00F92E08" w:rsidRPr="00F92E08" w:rsidRDefault="00F92E08" w:rsidP="00F92E08">
            <w:pPr>
              <w:jc w:val="center"/>
              <w:rPr>
                <w:color w:val="000000"/>
                <w:sz w:val="20"/>
                <w:szCs w:val="20"/>
              </w:rPr>
            </w:pPr>
            <w:r w:rsidRPr="00F92E08">
              <w:rPr>
                <w:color w:val="000000"/>
                <w:sz w:val="20"/>
                <w:szCs w:val="20"/>
              </w:rPr>
              <w:t>5</w:t>
            </w:r>
          </w:p>
        </w:tc>
        <w:tc>
          <w:tcPr>
            <w:tcW w:w="307" w:type="pct"/>
            <w:tcBorders>
              <w:top w:val="nil"/>
              <w:left w:val="nil"/>
              <w:bottom w:val="single" w:sz="4" w:space="0" w:color="auto"/>
              <w:right w:val="single" w:sz="4" w:space="0" w:color="auto"/>
            </w:tcBorders>
            <w:shd w:val="clear" w:color="auto" w:fill="auto"/>
            <w:noWrap/>
            <w:vAlign w:val="center"/>
            <w:hideMark/>
          </w:tcPr>
          <w:p w14:paraId="0F6C81F7" w14:textId="77777777" w:rsidR="00F92E08" w:rsidRPr="00F92E08" w:rsidRDefault="00F92E08" w:rsidP="00F92E08">
            <w:pPr>
              <w:jc w:val="center"/>
              <w:rPr>
                <w:color w:val="000000"/>
                <w:sz w:val="20"/>
                <w:szCs w:val="20"/>
              </w:rPr>
            </w:pPr>
            <w:r w:rsidRPr="00F92E08">
              <w:rPr>
                <w:color w:val="000000"/>
                <w:sz w:val="20"/>
                <w:szCs w:val="20"/>
              </w:rPr>
              <w:t>панель</w:t>
            </w:r>
          </w:p>
        </w:tc>
        <w:tc>
          <w:tcPr>
            <w:tcW w:w="239" w:type="pct"/>
            <w:tcBorders>
              <w:top w:val="nil"/>
              <w:left w:val="nil"/>
              <w:bottom w:val="single" w:sz="4" w:space="0" w:color="auto"/>
              <w:right w:val="single" w:sz="4" w:space="0" w:color="auto"/>
            </w:tcBorders>
            <w:shd w:val="clear" w:color="auto" w:fill="auto"/>
            <w:noWrap/>
            <w:vAlign w:val="center"/>
            <w:hideMark/>
          </w:tcPr>
          <w:p w14:paraId="50C2A6B6" w14:textId="77777777" w:rsidR="00F92E08" w:rsidRPr="00F92E08" w:rsidRDefault="00F92E08" w:rsidP="00F92E08">
            <w:pPr>
              <w:jc w:val="center"/>
              <w:rPr>
                <w:color w:val="000000"/>
                <w:sz w:val="20"/>
                <w:szCs w:val="20"/>
              </w:rPr>
            </w:pPr>
            <w:r w:rsidRPr="00F92E08">
              <w:rPr>
                <w:color w:val="000000"/>
                <w:sz w:val="20"/>
                <w:szCs w:val="20"/>
              </w:rPr>
              <w:t>111</w:t>
            </w:r>
          </w:p>
        </w:tc>
        <w:tc>
          <w:tcPr>
            <w:tcW w:w="275" w:type="pct"/>
            <w:tcBorders>
              <w:top w:val="nil"/>
              <w:left w:val="nil"/>
              <w:bottom w:val="single" w:sz="4" w:space="0" w:color="auto"/>
              <w:right w:val="single" w:sz="4" w:space="0" w:color="auto"/>
            </w:tcBorders>
            <w:shd w:val="clear" w:color="auto" w:fill="auto"/>
            <w:noWrap/>
            <w:vAlign w:val="center"/>
            <w:hideMark/>
          </w:tcPr>
          <w:p w14:paraId="568286FB" w14:textId="77777777" w:rsidR="00F92E08" w:rsidRPr="00F92E08" w:rsidRDefault="00F92E08" w:rsidP="00F92E08">
            <w:pPr>
              <w:jc w:val="center"/>
              <w:rPr>
                <w:color w:val="000000"/>
                <w:sz w:val="20"/>
                <w:szCs w:val="20"/>
              </w:rPr>
            </w:pPr>
            <w:r w:rsidRPr="00F92E08">
              <w:rPr>
                <w:color w:val="000000"/>
                <w:sz w:val="20"/>
                <w:szCs w:val="20"/>
              </w:rPr>
              <w:t>8953</w:t>
            </w:r>
          </w:p>
        </w:tc>
        <w:tc>
          <w:tcPr>
            <w:tcW w:w="274" w:type="pct"/>
            <w:tcBorders>
              <w:top w:val="nil"/>
              <w:left w:val="nil"/>
              <w:bottom w:val="single" w:sz="4" w:space="0" w:color="auto"/>
              <w:right w:val="single" w:sz="4" w:space="0" w:color="auto"/>
            </w:tcBorders>
            <w:shd w:val="clear" w:color="auto" w:fill="auto"/>
            <w:noWrap/>
            <w:vAlign w:val="center"/>
            <w:hideMark/>
          </w:tcPr>
          <w:p w14:paraId="6881367B" w14:textId="77777777" w:rsidR="00F92E08" w:rsidRPr="00F92E08" w:rsidRDefault="00F92E08" w:rsidP="00F92E08">
            <w:pPr>
              <w:jc w:val="center"/>
              <w:rPr>
                <w:sz w:val="20"/>
                <w:szCs w:val="20"/>
              </w:rPr>
            </w:pPr>
            <w:r w:rsidRPr="00F92E08">
              <w:rPr>
                <w:sz w:val="20"/>
                <w:szCs w:val="20"/>
              </w:rPr>
              <w:t>2708.9</w:t>
            </w:r>
          </w:p>
        </w:tc>
        <w:tc>
          <w:tcPr>
            <w:tcW w:w="321" w:type="pct"/>
            <w:tcBorders>
              <w:top w:val="nil"/>
              <w:left w:val="nil"/>
              <w:bottom w:val="single" w:sz="4" w:space="0" w:color="auto"/>
              <w:right w:val="single" w:sz="4" w:space="0" w:color="auto"/>
            </w:tcBorders>
            <w:shd w:val="clear" w:color="auto" w:fill="auto"/>
            <w:noWrap/>
            <w:vAlign w:val="center"/>
            <w:hideMark/>
          </w:tcPr>
          <w:p w14:paraId="4013EAB8" w14:textId="77777777" w:rsidR="00F92E08" w:rsidRPr="00F92E08" w:rsidRDefault="00F92E08" w:rsidP="00F92E08">
            <w:pPr>
              <w:jc w:val="center"/>
              <w:rPr>
                <w:color w:val="000000"/>
                <w:sz w:val="20"/>
                <w:szCs w:val="20"/>
              </w:rPr>
            </w:pPr>
            <w:r w:rsidRPr="00F92E08">
              <w:rPr>
                <w:color w:val="000000"/>
                <w:sz w:val="20"/>
                <w:szCs w:val="20"/>
              </w:rPr>
              <w:t>2464.9</w:t>
            </w:r>
          </w:p>
        </w:tc>
        <w:tc>
          <w:tcPr>
            <w:tcW w:w="321" w:type="pct"/>
            <w:tcBorders>
              <w:top w:val="nil"/>
              <w:left w:val="nil"/>
              <w:bottom w:val="single" w:sz="4" w:space="0" w:color="auto"/>
              <w:right w:val="single" w:sz="4" w:space="0" w:color="auto"/>
            </w:tcBorders>
            <w:shd w:val="clear" w:color="auto" w:fill="auto"/>
            <w:noWrap/>
            <w:vAlign w:val="center"/>
            <w:hideMark/>
          </w:tcPr>
          <w:p w14:paraId="57206D1C"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1206A3F7"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23CCF793"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094288C4" w14:textId="77777777" w:rsidR="00F92E08" w:rsidRPr="00F92E08" w:rsidRDefault="00F92E08" w:rsidP="00F92E08">
            <w:pPr>
              <w:jc w:val="center"/>
              <w:rPr>
                <w:color w:val="000000"/>
                <w:sz w:val="20"/>
                <w:szCs w:val="20"/>
              </w:rPr>
            </w:pPr>
            <w:r w:rsidRPr="00F92E08">
              <w:rPr>
                <w:color w:val="000000"/>
                <w:sz w:val="20"/>
                <w:szCs w:val="20"/>
              </w:rPr>
              <w:t>0.0258</w:t>
            </w:r>
          </w:p>
        </w:tc>
        <w:tc>
          <w:tcPr>
            <w:tcW w:w="275" w:type="pct"/>
            <w:tcBorders>
              <w:top w:val="nil"/>
              <w:left w:val="nil"/>
              <w:bottom w:val="single" w:sz="4" w:space="0" w:color="auto"/>
              <w:right w:val="single" w:sz="4" w:space="0" w:color="auto"/>
            </w:tcBorders>
            <w:shd w:val="clear" w:color="auto" w:fill="auto"/>
            <w:noWrap/>
            <w:vAlign w:val="center"/>
            <w:hideMark/>
          </w:tcPr>
          <w:p w14:paraId="588569D2" w14:textId="77777777" w:rsidR="00F92E08" w:rsidRPr="00F92E08" w:rsidRDefault="00F92E08" w:rsidP="00F92E08">
            <w:pPr>
              <w:jc w:val="center"/>
              <w:rPr>
                <w:color w:val="000000"/>
                <w:sz w:val="20"/>
                <w:szCs w:val="20"/>
              </w:rPr>
            </w:pPr>
            <w:r w:rsidRPr="00F92E08">
              <w:rPr>
                <w:color w:val="000000"/>
                <w:sz w:val="20"/>
                <w:szCs w:val="20"/>
              </w:rPr>
              <w:t>0.1806</w:t>
            </w:r>
          </w:p>
        </w:tc>
        <w:tc>
          <w:tcPr>
            <w:tcW w:w="275" w:type="pct"/>
            <w:tcBorders>
              <w:top w:val="nil"/>
              <w:left w:val="nil"/>
              <w:bottom w:val="single" w:sz="4" w:space="0" w:color="auto"/>
              <w:right w:val="single" w:sz="4" w:space="0" w:color="auto"/>
            </w:tcBorders>
            <w:shd w:val="clear" w:color="auto" w:fill="auto"/>
            <w:noWrap/>
            <w:vAlign w:val="center"/>
            <w:hideMark/>
          </w:tcPr>
          <w:p w14:paraId="113973FC" w14:textId="77777777" w:rsidR="00F92E08" w:rsidRPr="00F92E08" w:rsidRDefault="00F92E08" w:rsidP="00F92E08">
            <w:pPr>
              <w:jc w:val="center"/>
              <w:rPr>
                <w:color w:val="000000"/>
                <w:sz w:val="20"/>
                <w:szCs w:val="20"/>
              </w:rPr>
            </w:pPr>
            <w:r w:rsidRPr="00F92E08">
              <w:rPr>
                <w:color w:val="000000"/>
                <w:sz w:val="20"/>
                <w:szCs w:val="20"/>
              </w:rPr>
              <w:t>445.16</w:t>
            </w:r>
          </w:p>
        </w:tc>
        <w:tc>
          <w:tcPr>
            <w:tcW w:w="275" w:type="pct"/>
            <w:tcBorders>
              <w:top w:val="nil"/>
              <w:left w:val="nil"/>
              <w:bottom w:val="single" w:sz="4" w:space="0" w:color="auto"/>
              <w:right w:val="single" w:sz="4" w:space="0" w:color="auto"/>
            </w:tcBorders>
            <w:shd w:val="clear" w:color="auto" w:fill="auto"/>
            <w:noWrap/>
            <w:vAlign w:val="center"/>
            <w:hideMark/>
          </w:tcPr>
          <w:p w14:paraId="64234417" w14:textId="77777777" w:rsidR="00F92E08" w:rsidRPr="00F92E08" w:rsidRDefault="00F92E08" w:rsidP="00F92E08">
            <w:pPr>
              <w:jc w:val="center"/>
              <w:rPr>
                <w:color w:val="000000"/>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37F81360" w14:textId="77777777" w:rsidR="00F92E08" w:rsidRPr="00F92E08" w:rsidRDefault="00F92E08" w:rsidP="00F92E08">
            <w:pPr>
              <w:jc w:val="center"/>
              <w:rPr>
                <w:b/>
                <w:bCs/>
                <w:color w:val="000000"/>
                <w:sz w:val="20"/>
                <w:szCs w:val="20"/>
              </w:rPr>
            </w:pPr>
            <w:r w:rsidRPr="00F92E08">
              <w:rPr>
                <w:b/>
                <w:bCs/>
                <w:color w:val="000000"/>
                <w:sz w:val="20"/>
                <w:szCs w:val="20"/>
              </w:rPr>
              <w:t>445.16</w:t>
            </w:r>
          </w:p>
        </w:tc>
      </w:tr>
      <w:tr w:rsidR="00F92E08" w:rsidRPr="00F92E08" w14:paraId="589AAF6A"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45698224" w14:textId="77777777" w:rsidR="00F92E08" w:rsidRPr="00F92E08" w:rsidRDefault="00F92E08" w:rsidP="00F92E08">
            <w:pPr>
              <w:jc w:val="center"/>
              <w:rPr>
                <w:color w:val="000000"/>
                <w:sz w:val="20"/>
                <w:szCs w:val="20"/>
              </w:rPr>
            </w:pPr>
            <w:r w:rsidRPr="00F92E08">
              <w:rPr>
                <w:color w:val="000000"/>
                <w:sz w:val="20"/>
                <w:szCs w:val="20"/>
              </w:rPr>
              <w:t>13</w:t>
            </w:r>
          </w:p>
        </w:tc>
        <w:tc>
          <w:tcPr>
            <w:tcW w:w="430" w:type="pct"/>
            <w:tcBorders>
              <w:top w:val="nil"/>
              <w:left w:val="nil"/>
              <w:bottom w:val="single" w:sz="4" w:space="0" w:color="auto"/>
              <w:right w:val="single" w:sz="4" w:space="0" w:color="auto"/>
            </w:tcBorders>
            <w:shd w:val="clear" w:color="auto" w:fill="auto"/>
            <w:noWrap/>
            <w:vAlign w:val="center"/>
            <w:hideMark/>
          </w:tcPr>
          <w:p w14:paraId="7BB2807B" w14:textId="77777777" w:rsidR="00F92E08" w:rsidRPr="00F92E08" w:rsidRDefault="00F92E08" w:rsidP="00F92E08">
            <w:pPr>
              <w:jc w:val="center"/>
              <w:rPr>
                <w:color w:val="000000"/>
                <w:sz w:val="20"/>
                <w:szCs w:val="20"/>
              </w:rPr>
            </w:pPr>
            <w:r w:rsidRPr="00F92E08">
              <w:rPr>
                <w:color w:val="000000"/>
                <w:sz w:val="20"/>
                <w:szCs w:val="20"/>
              </w:rPr>
              <w:t>Школьная, 2</w:t>
            </w:r>
          </w:p>
        </w:tc>
        <w:tc>
          <w:tcPr>
            <w:tcW w:w="317" w:type="pct"/>
            <w:tcBorders>
              <w:top w:val="nil"/>
              <w:left w:val="nil"/>
              <w:bottom w:val="single" w:sz="4" w:space="0" w:color="auto"/>
              <w:right w:val="single" w:sz="4" w:space="0" w:color="auto"/>
            </w:tcBorders>
            <w:shd w:val="clear" w:color="auto" w:fill="auto"/>
            <w:noWrap/>
            <w:vAlign w:val="center"/>
            <w:hideMark/>
          </w:tcPr>
          <w:p w14:paraId="09F7F3FC" w14:textId="77777777" w:rsidR="00F92E08" w:rsidRPr="00F92E08" w:rsidRDefault="00F92E08" w:rsidP="00F92E08">
            <w:pPr>
              <w:jc w:val="center"/>
              <w:rPr>
                <w:color w:val="000000"/>
                <w:sz w:val="20"/>
                <w:szCs w:val="20"/>
              </w:rPr>
            </w:pPr>
            <w:r w:rsidRPr="00F92E08">
              <w:rPr>
                <w:color w:val="000000"/>
                <w:sz w:val="20"/>
                <w:szCs w:val="20"/>
              </w:rPr>
              <w:t>1963</w:t>
            </w:r>
          </w:p>
        </w:tc>
        <w:tc>
          <w:tcPr>
            <w:tcW w:w="239" w:type="pct"/>
            <w:tcBorders>
              <w:top w:val="nil"/>
              <w:left w:val="nil"/>
              <w:bottom w:val="single" w:sz="4" w:space="0" w:color="auto"/>
              <w:right w:val="single" w:sz="4" w:space="0" w:color="auto"/>
            </w:tcBorders>
            <w:shd w:val="clear" w:color="auto" w:fill="auto"/>
            <w:noWrap/>
            <w:vAlign w:val="center"/>
            <w:hideMark/>
          </w:tcPr>
          <w:p w14:paraId="0857C36C" w14:textId="77777777" w:rsidR="00F92E08" w:rsidRPr="00F92E08" w:rsidRDefault="00F92E08" w:rsidP="00F92E08">
            <w:pPr>
              <w:jc w:val="center"/>
              <w:rPr>
                <w:color w:val="000000"/>
                <w:sz w:val="20"/>
                <w:szCs w:val="20"/>
              </w:rPr>
            </w:pPr>
            <w:r w:rsidRPr="00F92E08">
              <w:rPr>
                <w:color w:val="000000"/>
                <w:sz w:val="20"/>
                <w:szCs w:val="20"/>
              </w:rPr>
              <w:t>4</w:t>
            </w:r>
          </w:p>
        </w:tc>
        <w:tc>
          <w:tcPr>
            <w:tcW w:w="307" w:type="pct"/>
            <w:tcBorders>
              <w:top w:val="nil"/>
              <w:left w:val="nil"/>
              <w:bottom w:val="single" w:sz="4" w:space="0" w:color="auto"/>
              <w:right w:val="single" w:sz="4" w:space="0" w:color="auto"/>
            </w:tcBorders>
            <w:shd w:val="clear" w:color="auto" w:fill="auto"/>
            <w:noWrap/>
            <w:vAlign w:val="center"/>
            <w:hideMark/>
          </w:tcPr>
          <w:p w14:paraId="29F0B48B" w14:textId="77777777" w:rsidR="00F92E08" w:rsidRPr="00F92E08" w:rsidRDefault="00F92E08" w:rsidP="00F92E08">
            <w:pPr>
              <w:jc w:val="center"/>
              <w:rPr>
                <w:color w:val="000000"/>
                <w:sz w:val="20"/>
                <w:szCs w:val="20"/>
              </w:rPr>
            </w:pPr>
            <w:r w:rsidRPr="00F92E08">
              <w:rPr>
                <w:color w:val="000000"/>
                <w:sz w:val="20"/>
                <w:szCs w:val="20"/>
              </w:rPr>
              <w:t>панель</w:t>
            </w:r>
          </w:p>
        </w:tc>
        <w:tc>
          <w:tcPr>
            <w:tcW w:w="239" w:type="pct"/>
            <w:tcBorders>
              <w:top w:val="nil"/>
              <w:left w:val="nil"/>
              <w:bottom w:val="single" w:sz="4" w:space="0" w:color="auto"/>
              <w:right w:val="single" w:sz="4" w:space="0" w:color="auto"/>
            </w:tcBorders>
            <w:shd w:val="clear" w:color="auto" w:fill="auto"/>
            <w:noWrap/>
            <w:vAlign w:val="center"/>
            <w:hideMark/>
          </w:tcPr>
          <w:p w14:paraId="124AF5B7" w14:textId="77777777" w:rsidR="00F92E08" w:rsidRPr="00F92E08" w:rsidRDefault="00F92E08" w:rsidP="00F92E08">
            <w:pPr>
              <w:jc w:val="center"/>
              <w:rPr>
                <w:color w:val="000000"/>
                <w:sz w:val="20"/>
                <w:szCs w:val="20"/>
              </w:rPr>
            </w:pPr>
            <w:r w:rsidRPr="00F92E08">
              <w:rPr>
                <w:color w:val="000000"/>
                <w:sz w:val="20"/>
                <w:szCs w:val="20"/>
              </w:rPr>
              <w:t>102</w:t>
            </w:r>
          </w:p>
        </w:tc>
        <w:tc>
          <w:tcPr>
            <w:tcW w:w="275" w:type="pct"/>
            <w:tcBorders>
              <w:top w:val="nil"/>
              <w:left w:val="nil"/>
              <w:bottom w:val="single" w:sz="4" w:space="0" w:color="auto"/>
              <w:right w:val="single" w:sz="4" w:space="0" w:color="auto"/>
            </w:tcBorders>
            <w:shd w:val="clear" w:color="auto" w:fill="auto"/>
            <w:noWrap/>
            <w:vAlign w:val="center"/>
            <w:hideMark/>
          </w:tcPr>
          <w:p w14:paraId="60C13051" w14:textId="77777777" w:rsidR="00F92E08" w:rsidRPr="00F92E08" w:rsidRDefault="00F92E08" w:rsidP="00F92E08">
            <w:pPr>
              <w:jc w:val="center"/>
              <w:rPr>
                <w:color w:val="000000"/>
                <w:sz w:val="20"/>
                <w:szCs w:val="20"/>
              </w:rPr>
            </w:pPr>
            <w:r w:rsidRPr="00F92E08">
              <w:rPr>
                <w:color w:val="000000"/>
                <w:sz w:val="20"/>
                <w:szCs w:val="20"/>
              </w:rPr>
              <w:t>8733</w:t>
            </w:r>
          </w:p>
        </w:tc>
        <w:tc>
          <w:tcPr>
            <w:tcW w:w="274" w:type="pct"/>
            <w:tcBorders>
              <w:top w:val="nil"/>
              <w:left w:val="nil"/>
              <w:bottom w:val="single" w:sz="4" w:space="0" w:color="auto"/>
              <w:right w:val="single" w:sz="4" w:space="0" w:color="auto"/>
            </w:tcBorders>
            <w:shd w:val="clear" w:color="auto" w:fill="auto"/>
            <w:noWrap/>
            <w:vAlign w:val="center"/>
            <w:hideMark/>
          </w:tcPr>
          <w:p w14:paraId="6E676E29" w14:textId="77777777" w:rsidR="00F92E08" w:rsidRPr="00F92E08" w:rsidRDefault="00F92E08" w:rsidP="00F92E08">
            <w:pPr>
              <w:jc w:val="center"/>
              <w:rPr>
                <w:sz w:val="20"/>
                <w:szCs w:val="20"/>
              </w:rPr>
            </w:pPr>
            <w:r w:rsidRPr="00F92E08">
              <w:rPr>
                <w:sz w:val="20"/>
                <w:szCs w:val="20"/>
              </w:rPr>
              <w:t>2551.8</w:t>
            </w:r>
          </w:p>
        </w:tc>
        <w:tc>
          <w:tcPr>
            <w:tcW w:w="321" w:type="pct"/>
            <w:tcBorders>
              <w:top w:val="nil"/>
              <w:left w:val="nil"/>
              <w:bottom w:val="single" w:sz="4" w:space="0" w:color="auto"/>
              <w:right w:val="single" w:sz="4" w:space="0" w:color="auto"/>
            </w:tcBorders>
            <w:shd w:val="clear" w:color="auto" w:fill="auto"/>
            <w:noWrap/>
            <w:vAlign w:val="center"/>
            <w:hideMark/>
          </w:tcPr>
          <w:p w14:paraId="10FA19D4" w14:textId="77777777" w:rsidR="00F92E08" w:rsidRPr="00F92E08" w:rsidRDefault="00F92E08" w:rsidP="00F92E08">
            <w:pPr>
              <w:jc w:val="center"/>
              <w:rPr>
                <w:color w:val="000000"/>
                <w:sz w:val="20"/>
                <w:szCs w:val="20"/>
              </w:rPr>
            </w:pPr>
            <w:r w:rsidRPr="00F92E08">
              <w:rPr>
                <w:color w:val="000000"/>
                <w:sz w:val="20"/>
                <w:szCs w:val="20"/>
              </w:rPr>
              <w:t>164.67</w:t>
            </w:r>
          </w:p>
        </w:tc>
        <w:tc>
          <w:tcPr>
            <w:tcW w:w="321" w:type="pct"/>
            <w:tcBorders>
              <w:top w:val="nil"/>
              <w:left w:val="nil"/>
              <w:bottom w:val="single" w:sz="4" w:space="0" w:color="auto"/>
              <w:right w:val="single" w:sz="4" w:space="0" w:color="auto"/>
            </w:tcBorders>
            <w:shd w:val="clear" w:color="auto" w:fill="auto"/>
            <w:noWrap/>
            <w:vAlign w:val="center"/>
            <w:hideMark/>
          </w:tcPr>
          <w:p w14:paraId="65BD821A" w14:textId="77777777" w:rsidR="00F92E08" w:rsidRPr="00F92E08" w:rsidRDefault="00F92E08" w:rsidP="00F92E08">
            <w:pPr>
              <w:jc w:val="center"/>
              <w:rPr>
                <w:color w:val="000000"/>
                <w:sz w:val="20"/>
                <w:szCs w:val="20"/>
              </w:rPr>
            </w:pPr>
            <w:r w:rsidRPr="00F92E08">
              <w:rPr>
                <w:color w:val="000000"/>
                <w:sz w:val="20"/>
                <w:szCs w:val="20"/>
              </w:rPr>
              <w:t>2244.13</w:t>
            </w:r>
          </w:p>
        </w:tc>
        <w:tc>
          <w:tcPr>
            <w:tcW w:w="275" w:type="pct"/>
            <w:tcBorders>
              <w:top w:val="nil"/>
              <w:left w:val="nil"/>
              <w:bottom w:val="single" w:sz="4" w:space="0" w:color="auto"/>
              <w:right w:val="single" w:sz="4" w:space="0" w:color="auto"/>
            </w:tcBorders>
            <w:shd w:val="clear" w:color="auto" w:fill="auto"/>
            <w:noWrap/>
            <w:vAlign w:val="center"/>
            <w:hideMark/>
          </w:tcPr>
          <w:p w14:paraId="3235001B"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3651CB6C"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7AF5D03D" w14:textId="77777777" w:rsidR="00F92E08" w:rsidRPr="00F92E08" w:rsidRDefault="00F92E08" w:rsidP="00F92E08">
            <w:pPr>
              <w:jc w:val="center"/>
              <w:rPr>
                <w:color w:val="000000"/>
                <w:sz w:val="20"/>
                <w:szCs w:val="20"/>
              </w:rPr>
            </w:pPr>
            <w:r w:rsidRPr="00F92E08">
              <w:rPr>
                <w:color w:val="000000"/>
                <w:sz w:val="20"/>
                <w:szCs w:val="20"/>
              </w:rPr>
              <w:t>0.0258</w:t>
            </w:r>
          </w:p>
        </w:tc>
        <w:tc>
          <w:tcPr>
            <w:tcW w:w="275" w:type="pct"/>
            <w:tcBorders>
              <w:top w:val="nil"/>
              <w:left w:val="nil"/>
              <w:bottom w:val="single" w:sz="4" w:space="0" w:color="auto"/>
              <w:right w:val="single" w:sz="4" w:space="0" w:color="auto"/>
            </w:tcBorders>
            <w:shd w:val="clear" w:color="auto" w:fill="auto"/>
            <w:noWrap/>
            <w:vAlign w:val="center"/>
            <w:hideMark/>
          </w:tcPr>
          <w:p w14:paraId="4342A47A" w14:textId="77777777" w:rsidR="00F92E08" w:rsidRPr="00F92E08" w:rsidRDefault="00F92E08" w:rsidP="00F92E08">
            <w:pPr>
              <w:jc w:val="center"/>
              <w:rPr>
                <w:color w:val="000000"/>
                <w:sz w:val="20"/>
                <w:szCs w:val="20"/>
              </w:rPr>
            </w:pPr>
            <w:r w:rsidRPr="00F92E08">
              <w:rPr>
                <w:color w:val="000000"/>
                <w:sz w:val="20"/>
                <w:szCs w:val="20"/>
              </w:rPr>
              <w:t>0.1806</w:t>
            </w:r>
          </w:p>
        </w:tc>
        <w:tc>
          <w:tcPr>
            <w:tcW w:w="275" w:type="pct"/>
            <w:tcBorders>
              <w:top w:val="nil"/>
              <w:left w:val="nil"/>
              <w:bottom w:val="single" w:sz="4" w:space="0" w:color="auto"/>
              <w:right w:val="single" w:sz="4" w:space="0" w:color="auto"/>
            </w:tcBorders>
            <w:shd w:val="clear" w:color="auto" w:fill="auto"/>
            <w:noWrap/>
            <w:vAlign w:val="center"/>
            <w:hideMark/>
          </w:tcPr>
          <w:p w14:paraId="6EACC0F2" w14:textId="77777777" w:rsidR="00F92E08" w:rsidRPr="00F92E08" w:rsidRDefault="00F92E08" w:rsidP="00F92E08">
            <w:pPr>
              <w:jc w:val="center"/>
              <w:rPr>
                <w:color w:val="000000"/>
                <w:sz w:val="20"/>
                <w:szCs w:val="20"/>
              </w:rPr>
            </w:pPr>
            <w:r w:rsidRPr="00F92E08">
              <w:rPr>
                <w:color w:val="000000"/>
                <w:sz w:val="20"/>
                <w:szCs w:val="20"/>
              </w:rPr>
              <w:t>30.20</w:t>
            </w:r>
          </w:p>
        </w:tc>
        <w:tc>
          <w:tcPr>
            <w:tcW w:w="275" w:type="pct"/>
            <w:tcBorders>
              <w:top w:val="nil"/>
              <w:left w:val="nil"/>
              <w:bottom w:val="single" w:sz="4" w:space="0" w:color="auto"/>
              <w:right w:val="single" w:sz="4" w:space="0" w:color="auto"/>
            </w:tcBorders>
            <w:shd w:val="clear" w:color="auto" w:fill="auto"/>
            <w:noWrap/>
            <w:vAlign w:val="center"/>
            <w:hideMark/>
          </w:tcPr>
          <w:p w14:paraId="747301F1" w14:textId="77777777" w:rsidR="00F92E08" w:rsidRPr="00F92E08" w:rsidRDefault="00F92E08" w:rsidP="00F92E08">
            <w:pPr>
              <w:jc w:val="center"/>
              <w:rPr>
                <w:color w:val="000000"/>
                <w:sz w:val="20"/>
                <w:szCs w:val="20"/>
              </w:rPr>
            </w:pPr>
            <w:r w:rsidRPr="00F92E08">
              <w:rPr>
                <w:color w:val="000000"/>
                <w:sz w:val="20"/>
                <w:szCs w:val="20"/>
              </w:rPr>
              <w:t>411.57</w:t>
            </w:r>
          </w:p>
        </w:tc>
        <w:tc>
          <w:tcPr>
            <w:tcW w:w="474" w:type="pct"/>
            <w:tcBorders>
              <w:top w:val="nil"/>
              <w:left w:val="nil"/>
              <w:bottom w:val="single" w:sz="4" w:space="0" w:color="auto"/>
              <w:right w:val="single" w:sz="4" w:space="0" w:color="auto"/>
            </w:tcBorders>
            <w:shd w:val="clear" w:color="auto" w:fill="auto"/>
            <w:noWrap/>
            <w:vAlign w:val="center"/>
            <w:hideMark/>
          </w:tcPr>
          <w:p w14:paraId="7B1E6878" w14:textId="77777777" w:rsidR="00F92E08" w:rsidRPr="00F92E08" w:rsidRDefault="00F92E08" w:rsidP="00F92E08">
            <w:pPr>
              <w:jc w:val="center"/>
              <w:rPr>
                <w:b/>
                <w:bCs/>
                <w:color w:val="000000"/>
                <w:sz w:val="20"/>
                <w:szCs w:val="20"/>
              </w:rPr>
            </w:pPr>
            <w:r w:rsidRPr="00F92E08">
              <w:rPr>
                <w:b/>
                <w:bCs/>
                <w:color w:val="000000"/>
                <w:sz w:val="20"/>
                <w:szCs w:val="20"/>
              </w:rPr>
              <w:t>441.77</w:t>
            </w:r>
          </w:p>
        </w:tc>
      </w:tr>
      <w:tr w:rsidR="00F92E08" w:rsidRPr="00F92E08" w14:paraId="33775B4F"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41485E08" w14:textId="77777777" w:rsidR="00F92E08" w:rsidRPr="00F92E08" w:rsidRDefault="00F92E08" w:rsidP="00F92E08">
            <w:pPr>
              <w:jc w:val="center"/>
              <w:rPr>
                <w:color w:val="000000"/>
                <w:sz w:val="20"/>
                <w:szCs w:val="20"/>
              </w:rPr>
            </w:pPr>
            <w:r w:rsidRPr="00F92E08">
              <w:rPr>
                <w:color w:val="000000"/>
                <w:sz w:val="20"/>
                <w:szCs w:val="20"/>
              </w:rPr>
              <w:t>14</w:t>
            </w:r>
          </w:p>
        </w:tc>
        <w:tc>
          <w:tcPr>
            <w:tcW w:w="430" w:type="pct"/>
            <w:tcBorders>
              <w:top w:val="nil"/>
              <w:left w:val="nil"/>
              <w:bottom w:val="single" w:sz="4" w:space="0" w:color="auto"/>
              <w:right w:val="single" w:sz="4" w:space="0" w:color="auto"/>
            </w:tcBorders>
            <w:shd w:val="clear" w:color="auto" w:fill="auto"/>
            <w:noWrap/>
            <w:vAlign w:val="center"/>
            <w:hideMark/>
          </w:tcPr>
          <w:p w14:paraId="104C41A9" w14:textId="77777777" w:rsidR="00F92E08" w:rsidRPr="00F92E08" w:rsidRDefault="00F92E08" w:rsidP="00F92E08">
            <w:pPr>
              <w:jc w:val="center"/>
              <w:rPr>
                <w:color w:val="000000"/>
                <w:sz w:val="20"/>
                <w:szCs w:val="20"/>
              </w:rPr>
            </w:pPr>
            <w:r w:rsidRPr="00F92E08">
              <w:rPr>
                <w:color w:val="000000"/>
                <w:sz w:val="20"/>
                <w:szCs w:val="20"/>
              </w:rPr>
              <w:t>Школьная, 3</w:t>
            </w:r>
          </w:p>
        </w:tc>
        <w:tc>
          <w:tcPr>
            <w:tcW w:w="317" w:type="pct"/>
            <w:tcBorders>
              <w:top w:val="nil"/>
              <w:left w:val="nil"/>
              <w:bottom w:val="single" w:sz="4" w:space="0" w:color="auto"/>
              <w:right w:val="single" w:sz="4" w:space="0" w:color="auto"/>
            </w:tcBorders>
            <w:shd w:val="clear" w:color="auto" w:fill="auto"/>
            <w:noWrap/>
            <w:vAlign w:val="center"/>
            <w:hideMark/>
          </w:tcPr>
          <w:p w14:paraId="587FA152" w14:textId="77777777" w:rsidR="00F92E08" w:rsidRPr="00F92E08" w:rsidRDefault="00F92E08" w:rsidP="00F92E08">
            <w:pPr>
              <w:jc w:val="center"/>
              <w:rPr>
                <w:color w:val="000000"/>
                <w:sz w:val="20"/>
                <w:szCs w:val="20"/>
              </w:rPr>
            </w:pPr>
            <w:r w:rsidRPr="00F92E08">
              <w:rPr>
                <w:color w:val="000000"/>
                <w:sz w:val="20"/>
                <w:szCs w:val="20"/>
              </w:rPr>
              <w:t>1974</w:t>
            </w:r>
          </w:p>
        </w:tc>
        <w:tc>
          <w:tcPr>
            <w:tcW w:w="239" w:type="pct"/>
            <w:tcBorders>
              <w:top w:val="nil"/>
              <w:left w:val="nil"/>
              <w:bottom w:val="single" w:sz="4" w:space="0" w:color="auto"/>
              <w:right w:val="single" w:sz="4" w:space="0" w:color="auto"/>
            </w:tcBorders>
            <w:shd w:val="clear" w:color="auto" w:fill="auto"/>
            <w:noWrap/>
            <w:vAlign w:val="center"/>
            <w:hideMark/>
          </w:tcPr>
          <w:p w14:paraId="335CB815" w14:textId="77777777" w:rsidR="00F92E08" w:rsidRPr="00F92E08" w:rsidRDefault="00F92E08" w:rsidP="00F92E08">
            <w:pPr>
              <w:jc w:val="center"/>
              <w:rPr>
                <w:color w:val="000000"/>
                <w:sz w:val="20"/>
                <w:szCs w:val="20"/>
              </w:rPr>
            </w:pPr>
            <w:r w:rsidRPr="00F92E08">
              <w:rPr>
                <w:color w:val="000000"/>
                <w:sz w:val="20"/>
                <w:szCs w:val="20"/>
              </w:rPr>
              <w:t>5</w:t>
            </w:r>
          </w:p>
        </w:tc>
        <w:tc>
          <w:tcPr>
            <w:tcW w:w="307" w:type="pct"/>
            <w:tcBorders>
              <w:top w:val="nil"/>
              <w:left w:val="nil"/>
              <w:bottom w:val="single" w:sz="4" w:space="0" w:color="auto"/>
              <w:right w:val="single" w:sz="4" w:space="0" w:color="auto"/>
            </w:tcBorders>
            <w:shd w:val="clear" w:color="auto" w:fill="auto"/>
            <w:noWrap/>
            <w:vAlign w:val="center"/>
            <w:hideMark/>
          </w:tcPr>
          <w:p w14:paraId="070EC9AF" w14:textId="77777777" w:rsidR="00F92E08" w:rsidRPr="00F92E08" w:rsidRDefault="00F92E08" w:rsidP="00F92E08">
            <w:pPr>
              <w:jc w:val="center"/>
              <w:rPr>
                <w:color w:val="000000"/>
                <w:sz w:val="20"/>
                <w:szCs w:val="20"/>
              </w:rPr>
            </w:pPr>
            <w:r w:rsidRPr="00F92E08">
              <w:rPr>
                <w:color w:val="000000"/>
                <w:sz w:val="20"/>
                <w:szCs w:val="20"/>
              </w:rPr>
              <w:t>панель</w:t>
            </w:r>
          </w:p>
        </w:tc>
        <w:tc>
          <w:tcPr>
            <w:tcW w:w="239" w:type="pct"/>
            <w:tcBorders>
              <w:top w:val="nil"/>
              <w:left w:val="nil"/>
              <w:bottom w:val="single" w:sz="4" w:space="0" w:color="auto"/>
              <w:right w:val="single" w:sz="4" w:space="0" w:color="auto"/>
            </w:tcBorders>
            <w:shd w:val="clear" w:color="auto" w:fill="auto"/>
            <w:noWrap/>
            <w:vAlign w:val="center"/>
            <w:hideMark/>
          </w:tcPr>
          <w:p w14:paraId="5D5C000F" w14:textId="77777777" w:rsidR="00F92E08" w:rsidRPr="00F92E08" w:rsidRDefault="00F92E08" w:rsidP="00F92E08">
            <w:pPr>
              <w:jc w:val="center"/>
              <w:rPr>
                <w:color w:val="000000"/>
                <w:sz w:val="20"/>
                <w:szCs w:val="20"/>
              </w:rPr>
            </w:pPr>
            <w:r w:rsidRPr="00F92E08">
              <w:rPr>
                <w:color w:val="000000"/>
                <w:sz w:val="20"/>
                <w:szCs w:val="20"/>
              </w:rPr>
              <w:t>83</w:t>
            </w:r>
          </w:p>
        </w:tc>
        <w:tc>
          <w:tcPr>
            <w:tcW w:w="275" w:type="pct"/>
            <w:tcBorders>
              <w:top w:val="nil"/>
              <w:left w:val="nil"/>
              <w:bottom w:val="single" w:sz="4" w:space="0" w:color="auto"/>
              <w:right w:val="single" w:sz="4" w:space="0" w:color="auto"/>
            </w:tcBorders>
            <w:shd w:val="clear" w:color="auto" w:fill="auto"/>
            <w:noWrap/>
            <w:vAlign w:val="center"/>
            <w:hideMark/>
          </w:tcPr>
          <w:p w14:paraId="2D7B3636" w14:textId="77777777" w:rsidR="00F92E08" w:rsidRPr="00F92E08" w:rsidRDefault="00F92E08" w:rsidP="00F92E08">
            <w:pPr>
              <w:jc w:val="center"/>
              <w:rPr>
                <w:color w:val="000000"/>
                <w:sz w:val="20"/>
                <w:szCs w:val="20"/>
              </w:rPr>
            </w:pPr>
            <w:r w:rsidRPr="00F92E08">
              <w:rPr>
                <w:color w:val="000000"/>
                <w:sz w:val="20"/>
                <w:szCs w:val="20"/>
              </w:rPr>
              <w:t>7860</w:t>
            </w:r>
          </w:p>
        </w:tc>
        <w:tc>
          <w:tcPr>
            <w:tcW w:w="274" w:type="pct"/>
            <w:tcBorders>
              <w:top w:val="nil"/>
              <w:left w:val="nil"/>
              <w:bottom w:val="single" w:sz="4" w:space="0" w:color="auto"/>
              <w:right w:val="single" w:sz="4" w:space="0" w:color="auto"/>
            </w:tcBorders>
            <w:shd w:val="clear" w:color="auto" w:fill="auto"/>
            <w:noWrap/>
            <w:vAlign w:val="center"/>
            <w:hideMark/>
          </w:tcPr>
          <w:p w14:paraId="6ADB8BA2" w14:textId="77777777" w:rsidR="00F92E08" w:rsidRPr="00F92E08" w:rsidRDefault="00F92E08" w:rsidP="00F92E08">
            <w:pPr>
              <w:jc w:val="center"/>
              <w:rPr>
                <w:sz w:val="20"/>
                <w:szCs w:val="20"/>
              </w:rPr>
            </w:pPr>
            <w:r w:rsidRPr="00F92E08">
              <w:rPr>
                <w:sz w:val="20"/>
                <w:szCs w:val="20"/>
              </w:rPr>
              <w:t>2323.4</w:t>
            </w:r>
          </w:p>
        </w:tc>
        <w:tc>
          <w:tcPr>
            <w:tcW w:w="321" w:type="pct"/>
            <w:tcBorders>
              <w:top w:val="nil"/>
              <w:left w:val="nil"/>
              <w:bottom w:val="single" w:sz="4" w:space="0" w:color="auto"/>
              <w:right w:val="single" w:sz="4" w:space="0" w:color="auto"/>
            </w:tcBorders>
            <w:shd w:val="clear" w:color="auto" w:fill="auto"/>
            <w:noWrap/>
            <w:vAlign w:val="center"/>
            <w:hideMark/>
          </w:tcPr>
          <w:p w14:paraId="0388B3C6" w14:textId="77777777" w:rsidR="00F92E08" w:rsidRPr="00F92E08" w:rsidRDefault="00F92E08" w:rsidP="00F92E08">
            <w:pPr>
              <w:jc w:val="center"/>
              <w:rPr>
                <w:color w:val="000000"/>
                <w:sz w:val="20"/>
                <w:szCs w:val="20"/>
              </w:rPr>
            </w:pPr>
            <w:r w:rsidRPr="00F92E08">
              <w:rPr>
                <w:color w:val="000000"/>
                <w:sz w:val="20"/>
                <w:szCs w:val="20"/>
              </w:rPr>
              <w:t>2036.6</w:t>
            </w:r>
          </w:p>
        </w:tc>
        <w:tc>
          <w:tcPr>
            <w:tcW w:w="321" w:type="pct"/>
            <w:tcBorders>
              <w:top w:val="nil"/>
              <w:left w:val="nil"/>
              <w:bottom w:val="single" w:sz="4" w:space="0" w:color="auto"/>
              <w:right w:val="single" w:sz="4" w:space="0" w:color="auto"/>
            </w:tcBorders>
            <w:shd w:val="clear" w:color="auto" w:fill="auto"/>
            <w:noWrap/>
            <w:vAlign w:val="center"/>
            <w:hideMark/>
          </w:tcPr>
          <w:p w14:paraId="2E657864"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05C8566B" w14:textId="77777777" w:rsidR="00F92E08" w:rsidRPr="00F92E08" w:rsidRDefault="00F92E08" w:rsidP="00F92E08">
            <w:pPr>
              <w:jc w:val="center"/>
              <w:rPr>
                <w:color w:val="000000"/>
                <w:sz w:val="20"/>
                <w:szCs w:val="20"/>
              </w:rPr>
            </w:pPr>
            <w:r w:rsidRPr="00F92E08">
              <w:rPr>
                <w:color w:val="000000"/>
                <w:sz w:val="20"/>
                <w:szCs w:val="20"/>
              </w:rPr>
              <w:t>46</w:t>
            </w:r>
          </w:p>
        </w:tc>
        <w:tc>
          <w:tcPr>
            <w:tcW w:w="275" w:type="pct"/>
            <w:tcBorders>
              <w:top w:val="nil"/>
              <w:left w:val="nil"/>
              <w:bottom w:val="single" w:sz="4" w:space="0" w:color="auto"/>
              <w:right w:val="single" w:sz="4" w:space="0" w:color="auto"/>
            </w:tcBorders>
            <w:shd w:val="clear" w:color="auto" w:fill="auto"/>
            <w:noWrap/>
            <w:vAlign w:val="center"/>
            <w:hideMark/>
          </w:tcPr>
          <w:p w14:paraId="71A80249"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556CAC4B" w14:textId="77777777" w:rsidR="00F92E08" w:rsidRPr="00F92E08" w:rsidRDefault="00F92E08" w:rsidP="00F92E08">
            <w:pPr>
              <w:jc w:val="center"/>
              <w:rPr>
                <w:color w:val="000000"/>
                <w:sz w:val="20"/>
                <w:szCs w:val="20"/>
              </w:rPr>
            </w:pPr>
            <w:r w:rsidRPr="00F92E08">
              <w:rPr>
                <w:color w:val="000000"/>
                <w:sz w:val="20"/>
                <w:szCs w:val="20"/>
              </w:rPr>
              <w:t>0.0258</w:t>
            </w:r>
          </w:p>
        </w:tc>
        <w:tc>
          <w:tcPr>
            <w:tcW w:w="275" w:type="pct"/>
            <w:tcBorders>
              <w:top w:val="nil"/>
              <w:left w:val="nil"/>
              <w:bottom w:val="single" w:sz="4" w:space="0" w:color="auto"/>
              <w:right w:val="single" w:sz="4" w:space="0" w:color="auto"/>
            </w:tcBorders>
            <w:shd w:val="clear" w:color="auto" w:fill="auto"/>
            <w:noWrap/>
            <w:vAlign w:val="center"/>
            <w:hideMark/>
          </w:tcPr>
          <w:p w14:paraId="451AAA2A" w14:textId="77777777" w:rsidR="00F92E08" w:rsidRPr="00F92E08" w:rsidRDefault="00F92E08" w:rsidP="00F92E08">
            <w:pPr>
              <w:jc w:val="center"/>
              <w:rPr>
                <w:color w:val="000000"/>
                <w:sz w:val="20"/>
                <w:szCs w:val="20"/>
              </w:rPr>
            </w:pPr>
            <w:r w:rsidRPr="00F92E08">
              <w:rPr>
                <w:color w:val="000000"/>
                <w:sz w:val="20"/>
                <w:szCs w:val="20"/>
              </w:rPr>
              <w:t>0.1806</w:t>
            </w:r>
          </w:p>
        </w:tc>
        <w:tc>
          <w:tcPr>
            <w:tcW w:w="275" w:type="pct"/>
            <w:tcBorders>
              <w:top w:val="nil"/>
              <w:left w:val="nil"/>
              <w:bottom w:val="single" w:sz="4" w:space="0" w:color="auto"/>
              <w:right w:val="single" w:sz="4" w:space="0" w:color="auto"/>
            </w:tcBorders>
            <w:shd w:val="clear" w:color="auto" w:fill="auto"/>
            <w:noWrap/>
            <w:vAlign w:val="center"/>
            <w:hideMark/>
          </w:tcPr>
          <w:p w14:paraId="2AFEDCD5" w14:textId="77777777" w:rsidR="00F92E08" w:rsidRPr="00F92E08" w:rsidRDefault="00F92E08" w:rsidP="00F92E08">
            <w:pPr>
              <w:jc w:val="center"/>
              <w:rPr>
                <w:color w:val="000000"/>
                <w:sz w:val="20"/>
                <w:szCs w:val="20"/>
              </w:rPr>
            </w:pPr>
            <w:r w:rsidRPr="00F92E08">
              <w:rPr>
                <w:color w:val="000000"/>
                <w:sz w:val="20"/>
                <w:szCs w:val="20"/>
              </w:rPr>
              <w:t>359.50</w:t>
            </w:r>
          </w:p>
        </w:tc>
        <w:tc>
          <w:tcPr>
            <w:tcW w:w="275" w:type="pct"/>
            <w:tcBorders>
              <w:top w:val="nil"/>
              <w:left w:val="nil"/>
              <w:bottom w:val="single" w:sz="4" w:space="0" w:color="auto"/>
              <w:right w:val="single" w:sz="4" w:space="0" w:color="auto"/>
            </w:tcBorders>
            <w:shd w:val="clear" w:color="auto" w:fill="auto"/>
            <w:noWrap/>
            <w:vAlign w:val="center"/>
            <w:hideMark/>
          </w:tcPr>
          <w:p w14:paraId="0E6AAD7A" w14:textId="77777777" w:rsidR="00F92E08" w:rsidRPr="00F92E08" w:rsidRDefault="00F92E08" w:rsidP="00F92E08">
            <w:pPr>
              <w:jc w:val="center"/>
              <w:rPr>
                <w:color w:val="000000"/>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2D8DC97C" w14:textId="77777777" w:rsidR="00F92E08" w:rsidRPr="00F92E08" w:rsidRDefault="00F92E08" w:rsidP="00F92E08">
            <w:pPr>
              <w:jc w:val="center"/>
              <w:rPr>
                <w:b/>
                <w:bCs/>
                <w:color w:val="000000"/>
                <w:sz w:val="20"/>
                <w:szCs w:val="20"/>
              </w:rPr>
            </w:pPr>
            <w:r w:rsidRPr="00F92E08">
              <w:rPr>
                <w:b/>
                <w:bCs/>
                <w:color w:val="000000"/>
                <w:sz w:val="20"/>
                <w:szCs w:val="20"/>
              </w:rPr>
              <w:t>359.50</w:t>
            </w:r>
          </w:p>
        </w:tc>
      </w:tr>
      <w:tr w:rsidR="00F92E08" w:rsidRPr="00F92E08" w14:paraId="63103424"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04F6C78F" w14:textId="77777777" w:rsidR="00F92E08" w:rsidRPr="00F92E08" w:rsidRDefault="00F92E08" w:rsidP="00F92E08">
            <w:pPr>
              <w:jc w:val="center"/>
              <w:rPr>
                <w:color w:val="000000"/>
                <w:sz w:val="20"/>
                <w:szCs w:val="20"/>
              </w:rPr>
            </w:pPr>
            <w:r w:rsidRPr="00F92E08">
              <w:rPr>
                <w:color w:val="000000"/>
                <w:sz w:val="20"/>
                <w:szCs w:val="20"/>
              </w:rPr>
              <w:t>15</w:t>
            </w:r>
          </w:p>
        </w:tc>
        <w:tc>
          <w:tcPr>
            <w:tcW w:w="430" w:type="pct"/>
            <w:tcBorders>
              <w:top w:val="nil"/>
              <w:left w:val="nil"/>
              <w:bottom w:val="single" w:sz="4" w:space="0" w:color="auto"/>
              <w:right w:val="single" w:sz="4" w:space="0" w:color="auto"/>
            </w:tcBorders>
            <w:shd w:val="clear" w:color="auto" w:fill="auto"/>
            <w:noWrap/>
            <w:vAlign w:val="center"/>
            <w:hideMark/>
          </w:tcPr>
          <w:p w14:paraId="0A5274F8" w14:textId="77777777" w:rsidR="00F92E08" w:rsidRPr="00F92E08" w:rsidRDefault="00F92E08" w:rsidP="00F92E08">
            <w:pPr>
              <w:jc w:val="center"/>
              <w:rPr>
                <w:color w:val="000000"/>
                <w:sz w:val="20"/>
                <w:szCs w:val="20"/>
              </w:rPr>
            </w:pPr>
            <w:r w:rsidRPr="00F92E08">
              <w:rPr>
                <w:color w:val="000000"/>
                <w:sz w:val="20"/>
                <w:szCs w:val="20"/>
              </w:rPr>
              <w:t>Школьная, 4</w:t>
            </w:r>
          </w:p>
        </w:tc>
        <w:tc>
          <w:tcPr>
            <w:tcW w:w="317" w:type="pct"/>
            <w:tcBorders>
              <w:top w:val="nil"/>
              <w:left w:val="nil"/>
              <w:bottom w:val="single" w:sz="4" w:space="0" w:color="auto"/>
              <w:right w:val="single" w:sz="4" w:space="0" w:color="auto"/>
            </w:tcBorders>
            <w:shd w:val="clear" w:color="auto" w:fill="auto"/>
            <w:noWrap/>
            <w:vAlign w:val="center"/>
            <w:hideMark/>
          </w:tcPr>
          <w:p w14:paraId="185E1487" w14:textId="77777777" w:rsidR="00F92E08" w:rsidRPr="00F92E08" w:rsidRDefault="00F92E08" w:rsidP="00F92E08">
            <w:pPr>
              <w:jc w:val="center"/>
              <w:rPr>
                <w:color w:val="000000"/>
                <w:sz w:val="20"/>
                <w:szCs w:val="20"/>
              </w:rPr>
            </w:pPr>
            <w:r w:rsidRPr="00F92E08">
              <w:rPr>
                <w:color w:val="000000"/>
                <w:sz w:val="20"/>
                <w:szCs w:val="20"/>
              </w:rPr>
              <w:t>1984</w:t>
            </w:r>
          </w:p>
        </w:tc>
        <w:tc>
          <w:tcPr>
            <w:tcW w:w="239" w:type="pct"/>
            <w:tcBorders>
              <w:top w:val="nil"/>
              <w:left w:val="nil"/>
              <w:bottom w:val="single" w:sz="4" w:space="0" w:color="auto"/>
              <w:right w:val="single" w:sz="4" w:space="0" w:color="auto"/>
            </w:tcBorders>
            <w:shd w:val="clear" w:color="auto" w:fill="auto"/>
            <w:noWrap/>
            <w:vAlign w:val="center"/>
            <w:hideMark/>
          </w:tcPr>
          <w:p w14:paraId="6C464EFD" w14:textId="77777777" w:rsidR="00F92E08" w:rsidRPr="00F92E08" w:rsidRDefault="00F92E08" w:rsidP="00F92E08">
            <w:pPr>
              <w:jc w:val="center"/>
              <w:rPr>
                <w:color w:val="000000"/>
                <w:sz w:val="20"/>
                <w:szCs w:val="20"/>
              </w:rPr>
            </w:pPr>
            <w:r w:rsidRPr="00F92E08">
              <w:rPr>
                <w:color w:val="000000"/>
                <w:sz w:val="20"/>
                <w:szCs w:val="20"/>
              </w:rPr>
              <w:t>5</w:t>
            </w:r>
          </w:p>
        </w:tc>
        <w:tc>
          <w:tcPr>
            <w:tcW w:w="307" w:type="pct"/>
            <w:tcBorders>
              <w:top w:val="nil"/>
              <w:left w:val="nil"/>
              <w:bottom w:val="single" w:sz="4" w:space="0" w:color="auto"/>
              <w:right w:val="single" w:sz="4" w:space="0" w:color="auto"/>
            </w:tcBorders>
            <w:shd w:val="clear" w:color="auto" w:fill="auto"/>
            <w:noWrap/>
            <w:vAlign w:val="center"/>
            <w:hideMark/>
          </w:tcPr>
          <w:p w14:paraId="605138D8" w14:textId="77777777" w:rsidR="00F92E08" w:rsidRPr="00F92E08" w:rsidRDefault="00F92E08" w:rsidP="00F92E08">
            <w:pPr>
              <w:jc w:val="center"/>
              <w:rPr>
                <w:color w:val="000000"/>
                <w:sz w:val="20"/>
                <w:szCs w:val="20"/>
              </w:rPr>
            </w:pPr>
            <w:r w:rsidRPr="00F92E08">
              <w:rPr>
                <w:color w:val="000000"/>
                <w:sz w:val="20"/>
                <w:szCs w:val="20"/>
              </w:rPr>
              <w:t>панель</w:t>
            </w:r>
          </w:p>
        </w:tc>
        <w:tc>
          <w:tcPr>
            <w:tcW w:w="239" w:type="pct"/>
            <w:tcBorders>
              <w:top w:val="nil"/>
              <w:left w:val="nil"/>
              <w:bottom w:val="single" w:sz="4" w:space="0" w:color="auto"/>
              <w:right w:val="single" w:sz="4" w:space="0" w:color="auto"/>
            </w:tcBorders>
            <w:shd w:val="clear" w:color="auto" w:fill="auto"/>
            <w:noWrap/>
            <w:vAlign w:val="center"/>
            <w:hideMark/>
          </w:tcPr>
          <w:p w14:paraId="26FE96E7" w14:textId="77777777" w:rsidR="00F92E08" w:rsidRPr="00F92E08" w:rsidRDefault="00F92E08" w:rsidP="00F92E08">
            <w:pPr>
              <w:jc w:val="center"/>
              <w:rPr>
                <w:color w:val="000000"/>
                <w:sz w:val="20"/>
                <w:szCs w:val="20"/>
              </w:rPr>
            </w:pPr>
            <w:r w:rsidRPr="00F92E08">
              <w:rPr>
                <w:color w:val="000000"/>
                <w:sz w:val="20"/>
                <w:szCs w:val="20"/>
              </w:rPr>
              <w:t>136</w:t>
            </w:r>
          </w:p>
        </w:tc>
        <w:tc>
          <w:tcPr>
            <w:tcW w:w="275" w:type="pct"/>
            <w:tcBorders>
              <w:top w:val="nil"/>
              <w:left w:val="nil"/>
              <w:bottom w:val="single" w:sz="4" w:space="0" w:color="auto"/>
              <w:right w:val="single" w:sz="4" w:space="0" w:color="auto"/>
            </w:tcBorders>
            <w:shd w:val="clear" w:color="auto" w:fill="auto"/>
            <w:noWrap/>
            <w:vAlign w:val="center"/>
            <w:hideMark/>
          </w:tcPr>
          <w:p w14:paraId="0FEFECFE" w14:textId="77777777" w:rsidR="00F92E08" w:rsidRPr="00F92E08" w:rsidRDefault="00F92E08" w:rsidP="00F92E08">
            <w:pPr>
              <w:jc w:val="center"/>
              <w:rPr>
                <w:color w:val="000000"/>
                <w:sz w:val="20"/>
                <w:szCs w:val="20"/>
              </w:rPr>
            </w:pPr>
            <w:r w:rsidRPr="00F92E08">
              <w:rPr>
                <w:color w:val="000000"/>
                <w:sz w:val="20"/>
                <w:szCs w:val="20"/>
              </w:rPr>
              <w:t>13057</w:t>
            </w:r>
          </w:p>
        </w:tc>
        <w:tc>
          <w:tcPr>
            <w:tcW w:w="274" w:type="pct"/>
            <w:tcBorders>
              <w:top w:val="nil"/>
              <w:left w:val="nil"/>
              <w:bottom w:val="single" w:sz="4" w:space="0" w:color="auto"/>
              <w:right w:val="single" w:sz="4" w:space="0" w:color="auto"/>
            </w:tcBorders>
            <w:shd w:val="clear" w:color="auto" w:fill="auto"/>
            <w:noWrap/>
            <w:vAlign w:val="center"/>
            <w:hideMark/>
          </w:tcPr>
          <w:p w14:paraId="02639449" w14:textId="77777777" w:rsidR="00F92E08" w:rsidRPr="00F92E08" w:rsidRDefault="00F92E08" w:rsidP="00F92E08">
            <w:pPr>
              <w:jc w:val="center"/>
              <w:rPr>
                <w:sz w:val="20"/>
                <w:szCs w:val="20"/>
              </w:rPr>
            </w:pPr>
            <w:r w:rsidRPr="00F92E08">
              <w:rPr>
                <w:sz w:val="20"/>
                <w:szCs w:val="20"/>
              </w:rPr>
              <w:t>3870.4</w:t>
            </w:r>
          </w:p>
        </w:tc>
        <w:tc>
          <w:tcPr>
            <w:tcW w:w="321" w:type="pct"/>
            <w:tcBorders>
              <w:top w:val="nil"/>
              <w:left w:val="nil"/>
              <w:bottom w:val="single" w:sz="4" w:space="0" w:color="auto"/>
              <w:right w:val="single" w:sz="4" w:space="0" w:color="auto"/>
            </w:tcBorders>
            <w:shd w:val="clear" w:color="auto" w:fill="auto"/>
            <w:noWrap/>
            <w:vAlign w:val="center"/>
            <w:hideMark/>
          </w:tcPr>
          <w:p w14:paraId="413C56FD" w14:textId="77777777" w:rsidR="00F92E08" w:rsidRPr="00F92E08" w:rsidRDefault="00F92E08" w:rsidP="00F92E08">
            <w:pPr>
              <w:jc w:val="center"/>
              <w:rPr>
                <w:color w:val="000000"/>
                <w:sz w:val="20"/>
                <w:szCs w:val="20"/>
              </w:rPr>
            </w:pPr>
            <w:r w:rsidRPr="00F92E08">
              <w:rPr>
                <w:color w:val="000000"/>
                <w:sz w:val="20"/>
                <w:szCs w:val="20"/>
              </w:rPr>
              <w:t>3390.9</w:t>
            </w:r>
          </w:p>
        </w:tc>
        <w:tc>
          <w:tcPr>
            <w:tcW w:w="321" w:type="pct"/>
            <w:tcBorders>
              <w:top w:val="nil"/>
              <w:left w:val="nil"/>
              <w:bottom w:val="single" w:sz="4" w:space="0" w:color="auto"/>
              <w:right w:val="single" w:sz="4" w:space="0" w:color="auto"/>
            </w:tcBorders>
            <w:shd w:val="clear" w:color="auto" w:fill="auto"/>
            <w:noWrap/>
            <w:vAlign w:val="center"/>
            <w:hideMark/>
          </w:tcPr>
          <w:p w14:paraId="42E1F0AB"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70DAA8E9"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0F8ED5DA"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75AED28D" w14:textId="77777777" w:rsidR="00F92E08" w:rsidRPr="00F92E08" w:rsidRDefault="00F92E08" w:rsidP="00F92E08">
            <w:pPr>
              <w:jc w:val="center"/>
              <w:rPr>
                <w:color w:val="000000"/>
                <w:sz w:val="20"/>
                <w:szCs w:val="20"/>
              </w:rPr>
            </w:pPr>
            <w:r w:rsidRPr="00F92E08">
              <w:rPr>
                <w:color w:val="000000"/>
                <w:sz w:val="20"/>
                <w:szCs w:val="20"/>
              </w:rPr>
              <w:t>0.0258</w:t>
            </w:r>
          </w:p>
        </w:tc>
        <w:tc>
          <w:tcPr>
            <w:tcW w:w="275" w:type="pct"/>
            <w:tcBorders>
              <w:top w:val="nil"/>
              <w:left w:val="nil"/>
              <w:bottom w:val="single" w:sz="4" w:space="0" w:color="auto"/>
              <w:right w:val="single" w:sz="4" w:space="0" w:color="auto"/>
            </w:tcBorders>
            <w:shd w:val="clear" w:color="auto" w:fill="auto"/>
            <w:noWrap/>
            <w:vAlign w:val="center"/>
            <w:hideMark/>
          </w:tcPr>
          <w:p w14:paraId="4ED05A91" w14:textId="77777777" w:rsidR="00F92E08" w:rsidRPr="00F92E08" w:rsidRDefault="00F92E08" w:rsidP="00F92E08">
            <w:pPr>
              <w:jc w:val="center"/>
              <w:rPr>
                <w:color w:val="000000"/>
                <w:sz w:val="20"/>
                <w:szCs w:val="20"/>
              </w:rPr>
            </w:pPr>
            <w:r w:rsidRPr="00F92E08">
              <w:rPr>
                <w:color w:val="000000"/>
                <w:sz w:val="20"/>
                <w:szCs w:val="20"/>
              </w:rPr>
              <w:t>0.1806</w:t>
            </w:r>
          </w:p>
        </w:tc>
        <w:tc>
          <w:tcPr>
            <w:tcW w:w="275" w:type="pct"/>
            <w:tcBorders>
              <w:top w:val="nil"/>
              <w:left w:val="nil"/>
              <w:bottom w:val="single" w:sz="4" w:space="0" w:color="auto"/>
              <w:right w:val="single" w:sz="4" w:space="0" w:color="auto"/>
            </w:tcBorders>
            <w:shd w:val="clear" w:color="auto" w:fill="auto"/>
            <w:noWrap/>
            <w:vAlign w:val="center"/>
            <w:hideMark/>
          </w:tcPr>
          <w:p w14:paraId="2A2F4385" w14:textId="77777777" w:rsidR="00F92E08" w:rsidRPr="00F92E08" w:rsidRDefault="00F92E08" w:rsidP="00F92E08">
            <w:pPr>
              <w:jc w:val="center"/>
              <w:rPr>
                <w:color w:val="000000"/>
                <w:sz w:val="20"/>
                <w:szCs w:val="20"/>
              </w:rPr>
            </w:pPr>
            <w:r w:rsidRPr="00F92E08">
              <w:rPr>
                <w:color w:val="000000"/>
                <w:sz w:val="20"/>
                <w:szCs w:val="20"/>
              </w:rPr>
              <w:t>612.40</w:t>
            </w:r>
          </w:p>
        </w:tc>
        <w:tc>
          <w:tcPr>
            <w:tcW w:w="275" w:type="pct"/>
            <w:tcBorders>
              <w:top w:val="nil"/>
              <w:left w:val="nil"/>
              <w:bottom w:val="single" w:sz="4" w:space="0" w:color="auto"/>
              <w:right w:val="single" w:sz="4" w:space="0" w:color="auto"/>
            </w:tcBorders>
            <w:shd w:val="clear" w:color="auto" w:fill="auto"/>
            <w:noWrap/>
            <w:vAlign w:val="center"/>
            <w:hideMark/>
          </w:tcPr>
          <w:p w14:paraId="723E0CCC" w14:textId="77777777" w:rsidR="00F92E08" w:rsidRPr="00F92E08" w:rsidRDefault="00F92E08" w:rsidP="00F92E08">
            <w:pPr>
              <w:jc w:val="center"/>
              <w:rPr>
                <w:color w:val="000000"/>
                <w:sz w:val="20"/>
                <w:szCs w:val="20"/>
              </w:rPr>
            </w:pPr>
          </w:p>
        </w:tc>
        <w:tc>
          <w:tcPr>
            <w:tcW w:w="474" w:type="pct"/>
            <w:tcBorders>
              <w:top w:val="nil"/>
              <w:left w:val="nil"/>
              <w:bottom w:val="single" w:sz="4" w:space="0" w:color="auto"/>
              <w:right w:val="single" w:sz="4" w:space="0" w:color="auto"/>
            </w:tcBorders>
            <w:shd w:val="clear" w:color="auto" w:fill="auto"/>
            <w:noWrap/>
            <w:vAlign w:val="center"/>
            <w:hideMark/>
          </w:tcPr>
          <w:p w14:paraId="517DD2E3" w14:textId="77777777" w:rsidR="00F92E08" w:rsidRPr="00F92E08" w:rsidRDefault="00F92E08" w:rsidP="00F92E08">
            <w:pPr>
              <w:jc w:val="center"/>
              <w:rPr>
                <w:b/>
                <w:bCs/>
                <w:color w:val="000000"/>
                <w:sz w:val="20"/>
                <w:szCs w:val="20"/>
              </w:rPr>
            </w:pPr>
            <w:r w:rsidRPr="00F92E08">
              <w:rPr>
                <w:b/>
                <w:bCs/>
                <w:color w:val="000000"/>
                <w:sz w:val="20"/>
                <w:szCs w:val="20"/>
              </w:rPr>
              <w:t>612.40</w:t>
            </w:r>
          </w:p>
        </w:tc>
      </w:tr>
      <w:tr w:rsidR="00F92E08" w:rsidRPr="00F92E08" w14:paraId="0A3C5910" w14:textId="77777777" w:rsidTr="00F92E08">
        <w:trPr>
          <w:trHeight w:val="30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7FAD3592" w14:textId="77777777" w:rsidR="00F92E08" w:rsidRPr="00F92E08" w:rsidRDefault="00F92E08" w:rsidP="00F92E08">
            <w:pPr>
              <w:jc w:val="center"/>
              <w:rPr>
                <w:color w:val="000000"/>
                <w:sz w:val="20"/>
                <w:szCs w:val="20"/>
              </w:rPr>
            </w:pPr>
            <w:r w:rsidRPr="00F92E08">
              <w:rPr>
                <w:color w:val="000000"/>
                <w:sz w:val="20"/>
                <w:szCs w:val="20"/>
              </w:rPr>
              <w:t>16</w:t>
            </w:r>
          </w:p>
        </w:tc>
        <w:tc>
          <w:tcPr>
            <w:tcW w:w="430" w:type="pct"/>
            <w:tcBorders>
              <w:top w:val="nil"/>
              <w:left w:val="nil"/>
              <w:bottom w:val="single" w:sz="4" w:space="0" w:color="auto"/>
              <w:right w:val="single" w:sz="4" w:space="0" w:color="auto"/>
            </w:tcBorders>
            <w:shd w:val="clear" w:color="auto" w:fill="auto"/>
            <w:noWrap/>
            <w:vAlign w:val="center"/>
            <w:hideMark/>
          </w:tcPr>
          <w:p w14:paraId="32ED22D8" w14:textId="77777777" w:rsidR="00F92E08" w:rsidRPr="00F92E08" w:rsidRDefault="00F92E08" w:rsidP="00F92E08">
            <w:pPr>
              <w:jc w:val="center"/>
              <w:rPr>
                <w:color w:val="000000"/>
                <w:sz w:val="20"/>
                <w:szCs w:val="20"/>
              </w:rPr>
            </w:pPr>
            <w:r w:rsidRPr="00F92E08">
              <w:rPr>
                <w:color w:val="000000"/>
                <w:sz w:val="20"/>
                <w:szCs w:val="20"/>
              </w:rPr>
              <w:t>Школьная, 6</w:t>
            </w:r>
          </w:p>
        </w:tc>
        <w:tc>
          <w:tcPr>
            <w:tcW w:w="317" w:type="pct"/>
            <w:tcBorders>
              <w:top w:val="nil"/>
              <w:left w:val="nil"/>
              <w:bottom w:val="single" w:sz="4" w:space="0" w:color="auto"/>
              <w:right w:val="single" w:sz="4" w:space="0" w:color="auto"/>
            </w:tcBorders>
            <w:shd w:val="clear" w:color="auto" w:fill="auto"/>
            <w:noWrap/>
            <w:vAlign w:val="center"/>
            <w:hideMark/>
          </w:tcPr>
          <w:p w14:paraId="4E5E753C" w14:textId="77777777" w:rsidR="00F92E08" w:rsidRPr="00F92E08" w:rsidRDefault="00F92E08" w:rsidP="00F92E08">
            <w:pPr>
              <w:jc w:val="center"/>
              <w:rPr>
                <w:color w:val="000000"/>
                <w:sz w:val="20"/>
                <w:szCs w:val="20"/>
              </w:rPr>
            </w:pPr>
            <w:r w:rsidRPr="00F92E08">
              <w:rPr>
                <w:color w:val="000000"/>
                <w:sz w:val="20"/>
                <w:szCs w:val="20"/>
              </w:rPr>
              <w:t>1989</w:t>
            </w:r>
          </w:p>
        </w:tc>
        <w:tc>
          <w:tcPr>
            <w:tcW w:w="239" w:type="pct"/>
            <w:tcBorders>
              <w:top w:val="nil"/>
              <w:left w:val="nil"/>
              <w:bottom w:val="single" w:sz="4" w:space="0" w:color="auto"/>
              <w:right w:val="single" w:sz="4" w:space="0" w:color="auto"/>
            </w:tcBorders>
            <w:shd w:val="clear" w:color="auto" w:fill="auto"/>
            <w:noWrap/>
            <w:vAlign w:val="center"/>
            <w:hideMark/>
          </w:tcPr>
          <w:p w14:paraId="18C4648D" w14:textId="77777777" w:rsidR="00F92E08" w:rsidRPr="00F92E08" w:rsidRDefault="00F92E08" w:rsidP="00F92E08">
            <w:pPr>
              <w:jc w:val="center"/>
              <w:rPr>
                <w:color w:val="000000"/>
                <w:sz w:val="20"/>
                <w:szCs w:val="20"/>
              </w:rPr>
            </w:pPr>
            <w:r w:rsidRPr="00F92E08">
              <w:rPr>
                <w:color w:val="000000"/>
                <w:sz w:val="20"/>
                <w:szCs w:val="20"/>
              </w:rPr>
              <w:t>5</w:t>
            </w:r>
          </w:p>
        </w:tc>
        <w:tc>
          <w:tcPr>
            <w:tcW w:w="307" w:type="pct"/>
            <w:tcBorders>
              <w:top w:val="nil"/>
              <w:left w:val="nil"/>
              <w:bottom w:val="single" w:sz="4" w:space="0" w:color="auto"/>
              <w:right w:val="single" w:sz="4" w:space="0" w:color="auto"/>
            </w:tcBorders>
            <w:shd w:val="clear" w:color="auto" w:fill="auto"/>
            <w:noWrap/>
            <w:vAlign w:val="center"/>
            <w:hideMark/>
          </w:tcPr>
          <w:p w14:paraId="41524253" w14:textId="77777777" w:rsidR="00F92E08" w:rsidRPr="00F92E08" w:rsidRDefault="00F92E08" w:rsidP="00F92E08">
            <w:pPr>
              <w:jc w:val="center"/>
              <w:rPr>
                <w:color w:val="000000"/>
                <w:sz w:val="20"/>
                <w:szCs w:val="20"/>
              </w:rPr>
            </w:pPr>
            <w:r w:rsidRPr="00F92E08">
              <w:rPr>
                <w:color w:val="000000"/>
                <w:sz w:val="20"/>
                <w:szCs w:val="20"/>
              </w:rPr>
              <w:t>панель</w:t>
            </w:r>
          </w:p>
        </w:tc>
        <w:tc>
          <w:tcPr>
            <w:tcW w:w="239" w:type="pct"/>
            <w:tcBorders>
              <w:top w:val="nil"/>
              <w:left w:val="nil"/>
              <w:bottom w:val="single" w:sz="4" w:space="0" w:color="auto"/>
              <w:right w:val="single" w:sz="4" w:space="0" w:color="auto"/>
            </w:tcBorders>
            <w:shd w:val="clear" w:color="auto" w:fill="auto"/>
            <w:noWrap/>
            <w:vAlign w:val="center"/>
            <w:hideMark/>
          </w:tcPr>
          <w:p w14:paraId="0BC74079" w14:textId="77777777" w:rsidR="00F92E08" w:rsidRPr="00F92E08" w:rsidRDefault="00F92E08" w:rsidP="00F92E08">
            <w:pPr>
              <w:jc w:val="center"/>
              <w:rPr>
                <w:color w:val="000000"/>
                <w:sz w:val="20"/>
                <w:szCs w:val="20"/>
              </w:rPr>
            </w:pPr>
            <w:r w:rsidRPr="00F92E08">
              <w:rPr>
                <w:color w:val="000000"/>
                <w:sz w:val="20"/>
                <w:szCs w:val="20"/>
              </w:rPr>
              <w:t>133</w:t>
            </w:r>
          </w:p>
        </w:tc>
        <w:tc>
          <w:tcPr>
            <w:tcW w:w="275" w:type="pct"/>
            <w:tcBorders>
              <w:top w:val="nil"/>
              <w:left w:val="nil"/>
              <w:bottom w:val="single" w:sz="4" w:space="0" w:color="auto"/>
              <w:right w:val="single" w:sz="4" w:space="0" w:color="auto"/>
            </w:tcBorders>
            <w:shd w:val="clear" w:color="auto" w:fill="auto"/>
            <w:noWrap/>
            <w:vAlign w:val="center"/>
            <w:hideMark/>
          </w:tcPr>
          <w:p w14:paraId="76011F05" w14:textId="77777777" w:rsidR="00F92E08" w:rsidRPr="00F92E08" w:rsidRDefault="00F92E08" w:rsidP="00F92E08">
            <w:pPr>
              <w:jc w:val="center"/>
              <w:rPr>
                <w:color w:val="000000"/>
                <w:sz w:val="20"/>
                <w:szCs w:val="20"/>
              </w:rPr>
            </w:pPr>
            <w:r w:rsidRPr="00F92E08">
              <w:rPr>
                <w:color w:val="000000"/>
                <w:sz w:val="20"/>
                <w:szCs w:val="20"/>
              </w:rPr>
              <w:t>13057</w:t>
            </w:r>
          </w:p>
        </w:tc>
        <w:tc>
          <w:tcPr>
            <w:tcW w:w="274" w:type="pct"/>
            <w:tcBorders>
              <w:top w:val="nil"/>
              <w:left w:val="nil"/>
              <w:bottom w:val="single" w:sz="4" w:space="0" w:color="auto"/>
              <w:right w:val="single" w:sz="4" w:space="0" w:color="auto"/>
            </w:tcBorders>
            <w:shd w:val="clear" w:color="auto" w:fill="auto"/>
            <w:noWrap/>
            <w:vAlign w:val="center"/>
            <w:hideMark/>
          </w:tcPr>
          <w:p w14:paraId="24100472" w14:textId="77777777" w:rsidR="00F92E08" w:rsidRPr="00F92E08" w:rsidRDefault="00F92E08" w:rsidP="00F92E08">
            <w:pPr>
              <w:jc w:val="center"/>
              <w:rPr>
                <w:sz w:val="20"/>
                <w:szCs w:val="20"/>
              </w:rPr>
            </w:pPr>
            <w:r w:rsidRPr="00F92E08">
              <w:rPr>
                <w:sz w:val="20"/>
                <w:szCs w:val="20"/>
              </w:rPr>
              <w:t>3931.9</w:t>
            </w:r>
          </w:p>
        </w:tc>
        <w:tc>
          <w:tcPr>
            <w:tcW w:w="321" w:type="pct"/>
            <w:tcBorders>
              <w:top w:val="nil"/>
              <w:left w:val="nil"/>
              <w:bottom w:val="single" w:sz="4" w:space="0" w:color="auto"/>
              <w:right w:val="single" w:sz="4" w:space="0" w:color="auto"/>
            </w:tcBorders>
            <w:shd w:val="clear" w:color="auto" w:fill="auto"/>
            <w:noWrap/>
            <w:vAlign w:val="center"/>
            <w:hideMark/>
          </w:tcPr>
          <w:p w14:paraId="1587462F" w14:textId="77777777" w:rsidR="00F92E08" w:rsidRPr="00F92E08" w:rsidRDefault="00F92E08" w:rsidP="00F92E08">
            <w:pPr>
              <w:jc w:val="center"/>
              <w:rPr>
                <w:color w:val="000000"/>
                <w:sz w:val="20"/>
                <w:szCs w:val="20"/>
              </w:rPr>
            </w:pPr>
            <w:r w:rsidRPr="00F92E08">
              <w:rPr>
                <w:color w:val="000000"/>
                <w:sz w:val="20"/>
                <w:szCs w:val="20"/>
              </w:rPr>
              <w:t>3403.3</w:t>
            </w:r>
          </w:p>
        </w:tc>
        <w:tc>
          <w:tcPr>
            <w:tcW w:w="321" w:type="pct"/>
            <w:tcBorders>
              <w:top w:val="nil"/>
              <w:left w:val="nil"/>
              <w:bottom w:val="single" w:sz="4" w:space="0" w:color="auto"/>
              <w:right w:val="single" w:sz="4" w:space="0" w:color="auto"/>
            </w:tcBorders>
            <w:shd w:val="clear" w:color="auto" w:fill="auto"/>
            <w:noWrap/>
            <w:vAlign w:val="center"/>
            <w:hideMark/>
          </w:tcPr>
          <w:p w14:paraId="019C3878" w14:textId="77777777" w:rsidR="00F92E08" w:rsidRPr="00F92E08" w:rsidRDefault="00F92E08" w:rsidP="00F92E08">
            <w:pPr>
              <w:jc w:val="center"/>
              <w:rPr>
                <w:color w:val="000000"/>
                <w:sz w:val="20"/>
                <w:szCs w:val="20"/>
              </w:rPr>
            </w:pPr>
            <w:r w:rsidRPr="00F92E08">
              <w:rPr>
                <w:color w:val="000000"/>
                <w:sz w:val="20"/>
                <w:szCs w:val="20"/>
              </w:rPr>
              <w:t>47.3</w:t>
            </w:r>
          </w:p>
        </w:tc>
        <w:tc>
          <w:tcPr>
            <w:tcW w:w="275" w:type="pct"/>
            <w:tcBorders>
              <w:top w:val="nil"/>
              <w:left w:val="nil"/>
              <w:bottom w:val="single" w:sz="4" w:space="0" w:color="auto"/>
              <w:right w:val="single" w:sz="4" w:space="0" w:color="auto"/>
            </w:tcBorders>
            <w:shd w:val="clear" w:color="auto" w:fill="auto"/>
            <w:noWrap/>
            <w:vAlign w:val="center"/>
            <w:hideMark/>
          </w:tcPr>
          <w:p w14:paraId="612EFA54" w14:textId="77777777" w:rsidR="00F92E08" w:rsidRPr="00F92E08" w:rsidRDefault="00F92E08" w:rsidP="00F92E08">
            <w:pPr>
              <w:jc w:val="center"/>
              <w:rPr>
                <w:color w:val="000000"/>
                <w:sz w:val="20"/>
                <w:szCs w:val="20"/>
              </w:rPr>
            </w:pPr>
            <w:r w:rsidRPr="00F92E08">
              <w:rPr>
                <w:color w:val="000000"/>
                <w:sz w:val="20"/>
                <w:szCs w:val="20"/>
              </w:rPr>
              <w:t>139.7</w:t>
            </w:r>
          </w:p>
        </w:tc>
        <w:tc>
          <w:tcPr>
            <w:tcW w:w="275" w:type="pct"/>
            <w:tcBorders>
              <w:top w:val="nil"/>
              <w:left w:val="nil"/>
              <w:bottom w:val="single" w:sz="4" w:space="0" w:color="auto"/>
              <w:right w:val="single" w:sz="4" w:space="0" w:color="auto"/>
            </w:tcBorders>
            <w:shd w:val="clear" w:color="auto" w:fill="auto"/>
            <w:noWrap/>
            <w:vAlign w:val="center"/>
            <w:hideMark/>
          </w:tcPr>
          <w:p w14:paraId="62466532" w14:textId="77777777" w:rsidR="00F92E08" w:rsidRPr="00F92E08" w:rsidRDefault="00F92E08" w:rsidP="00F92E08">
            <w:pPr>
              <w:jc w:val="center"/>
              <w:rPr>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41A51E0F" w14:textId="77777777" w:rsidR="00F92E08" w:rsidRPr="00F92E08" w:rsidRDefault="00F92E08" w:rsidP="00F92E08">
            <w:pPr>
              <w:jc w:val="center"/>
              <w:rPr>
                <w:color w:val="000000"/>
                <w:sz w:val="20"/>
                <w:szCs w:val="20"/>
              </w:rPr>
            </w:pPr>
            <w:r w:rsidRPr="00F92E08">
              <w:rPr>
                <w:color w:val="000000"/>
                <w:sz w:val="20"/>
                <w:szCs w:val="20"/>
              </w:rPr>
              <w:t>0.0258</w:t>
            </w:r>
          </w:p>
        </w:tc>
        <w:tc>
          <w:tcPr>
            <w:tcW w:w="275" w:type="pct"/>
            <w:tcBorders>
              <w:top w:val="nil"/>
              <w:left w:val="nil"/>
              <w:bottom w:val="single" w:sz="4" w:space="0" w:color="auto"/>
              <w:right w:val="single" w:sz="4" w:space="0" w:color="auto"/>
            </w:tcBorders>
            <w:shd w:val="clear" w:color="auto" w:fill="auto"/>
            <w:noWrap/>
            <w:vAlign w:val="center"/>
            <w:hideMark/>
          </w:tcPr>
          <w:p w14:paraId="767EF8B1" w14:textId="77777777" w:rsidR="00F92E08" w:rsidRPr="00F92E08" w:rsidRDefault="00F92E08" w:rsidP="00F92E08">
            <w:pPr>
              <w:jc w:val="center"/>
              <w:rPr>
                <w:color w:val="000000"/>
                <w:sz w:val="20"/>
                <w:szCs w:val="20"/>
              </w:rPr>
            </w:pPr>
            <w:r w:rsidRPr="00F92E08">
              <w:rPr>
                <w:color w:val="000000"/>
                <w:sz w:val="20"/>
                <w:szCs w:val="20"/>
              </w:rPr>
              <w:t>0.1806</w:t>
            </w:r>
          </w:p>
        </w:tc>
        <w:tc>
          <w:tcPr>
            <w:tcW w:w="275" w:type="pct"/>
            <w:tcBorders>
              <w:top w:val="nil"/>
              <w:left w:val="nil"/>
              <w:bottom w:val="single" w:sz="4" w:space="0" w:color="auto"/>
              <w:right w:val="single" w:sz="4" w:space="0" w:color="auto"/>
            </w:tcBorders>
            <w:shd w:val="clear" w:color="auto" w:fill="auto"/>
            <w:noWrap/>
            <w:vAlign w:val="center"/>
            <w:hideMark/>
          </w:tcPr>
          <w:p w14:paraId="001796F1" w14:textId="77777777" w:rsidR="00F92E08" w:rsidRPr="00F92E08" w:rsidRDefault="00F92E08" w:rsidP="00F92E08">
            <w:pPr>
              <w:jc w:val="center"/>
              <w:rPr>
                <w:color w:val="000000"/>
                <w:sz w:val="20"/>
                <w:szCs w:val="20"/>
              </w:rPr>
            </w:pPr>
            <w:r w:rsidRPr="00F92E08">
              <w:rPr>
                <w:color w:val="000000"/>
                <w:sz w:val="20"/>
                <w:szCs w:val="20"/>
              </w:rPr>
              <w:t>589.41</w:t>
            </w:r>
          </w:p>
        </w:tc>
        <w:tc>
          <w:tcPr>
            <w:tcW w:w="275" w:type="pct"/>
            <w:tcBorders>
              <w:top w:val="nil"/>
              <w:left w:val="nil"/>
              <w:bottom w:val="single" w:sz="4" w:space="0" w:color="auto"/>
              <w:right w:val="single" w:sz="4" w:space="0" w:color="auto"/>
            </w:tcBorders>
            <w:shd w:val="clear" w:color="auto" w:fill="auto"/>
            <w:noWrap/>
            <w:vAlign w:val="center"/>
            <w:hideMark/>
          </w:tcPr>
          <w:p w14:paraId="240639C0" w14:textId="77777777" w:rsidR="00F92E08" w:rsidRPr="00F92E08" w:rsidRDefault="00F92E08" w:rsidP="00F92E08">
            <w:pPr>
              <w:jc w:val="center"/>
              <w:rPr>
                <w:color w:val="000000"/>
                <w:sz w:val="20"/>
                <w:szCs w:val="20"/>
              </w:rPr>
            </w:pPr>
            <w:r w:rsidRPr="00F92E08">
              <w:rPr>
                <w:color w:val="000000"/>
                <w:sz w:val="20"/>
                <w:szCs w:val="20"/>
              </w:rPr>
              <w:t>8.54</w:t>
            </w:r>
          </w:p>
        </w:tc>
        <w:tc>
          <w:tcPr>
            <w:tcW w:w="474" w:type="pct"/>
            <w:tcBorders>
              <w:top w:val="nil"/>
              <w:left w:val="nil"/>
              <w:bottom w:val="single" w:sz="4" w:space="0" w:color="auto"/>
              <w:right w:val="single" w:sz="4" w:space="0" w:color="auto"/>
            </w:tcBorders>
            <w:shd w:val="clear" w:color="auto" w:fill="auto"/>
            <w:noWrap/>
            <w:vAlign w:val="center"/>
            <w:hideMark/>
          </w:tcPr>
          <w:p w14:paraId="1DE235F2" w14:textId="77777777" w:rsidR="00F92E08" w:rsidRPr="00F92E08" w:rsidRDefault="00F92E08" w:rsidP="00F92E08">
            <w:pPr>
              <w:jc w:val="center"/>
              <w:rPr>
                <w:b/>
                <w:bCs/>
                <w:color w:val="000000"/>
                <w:sz w:val="20"/>
                <w:szCs w:val="20"/>
              </w:rPr>
            </w:pPr>
            <w:r w:rsidRPr="00F92E08">
              <w:rPr>
                <w:b/>
                <w:bCs/>
                <w:color w:val="000000"/>
                <w:sz w:val="20"/>
                <w:szCs w:val="20"/>
              </w:rPr>
              <w:t>597.95</w:t>
            </w:r>
          </w:p>
        </w:tc>
      </w:tr>
      <w:tr w:rsidR="00F92E08" w:rsidRPr="00F92E08" w14:paraId="4AF5601C" w14:textId="77777777" w:rsidTr="00F92E08">
        <w:trPr>
          <w:trHeight w:val="315"/>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14:paraId="48316D9D" w14:textId="77777777" w:rsidR="00F92E08" w:rsidRPr="00F92E08" w:rsidRDefault="00F92E08" w:rsidP="00F92E08">
            <w:pPr>
              <w:jc w:val="center"/>
              <w:rPr>
                <w:b/>
                <w:bCs/>
                <w:color w:val="000000"/>
                <w:sz w:val="20"/>
                <w:szCs w:val="20"/>
              </w:rPr>
            </w:pPr>
          </w:p>
        </w:tc>
        <w:tc>
          <w:tcPr>
            <w:tcW w:w="430" w:type="pct"/>
            <w:tcBorders>
              <w:top w:val="nil"/>
              <w:left w:val="nil"/>
              <w:bottom w:val="single" w:sz="4" w:space="0" w:color="auto"/>
              <w:right w:val="single" w:sz="4" w:space="0" w:color="auto"/>
            </w:tcBorders>
            <w:shd w:val="clear" w:color="auto" w:fill="auto"/>
            <w:noWrap/>
            <w:vAlign w:val="center"/>
            <w:hideMark/>
          </w:tcPr>
          <w:p w14:paraId="2B46FFB8" w14:textId="77777777" w:rsidR="00F92E08" w:rsidRPr="00F92E08" w:rsidRDefault="00F92E08" w:rsidP="00F92E08">
            <w:pPr>
              <w:jc w:val="center"/>
              <w:rPr>
                <w:b/>
                <w:bCs/>
                <w:color w:val="000000"/>
                <w:sz w:val="20"/>
                <w:szCs w:val="20"/>
              </w:rPr>
            </w:pPr>
            <w:r w:rsidRPr="00F92E08">
              <w:rPr>
                <w:b/>
                <w:bCs/>
                <w:color w:val="000000"/>
                <w:sz w:val="20"/>
                <w:szCs w:val="20"/>
              </w:rPr>
              <w:t>Всего</w:t>
            </w:r>
          </w:p>
        </w:tc>
        <w:tc>
          <w:tcPr>
            <w:tcW w:w="317" w:type="pct"/>
            <w:tcBorders>
              <w:top w:val="nil"/>
              <w:left w:val="nil"/>
              <w:bottom w:val="single" w:sz="4" w:space="0" w:color="auto"/>
              <w:right w:val="single" w:sz="4" w:space="0" w:color="auto"/>
            </w:tcBorders>
            <w:shd w:val="clear" w:color="auto" w:fill="auto"/>
            <w:noWrap/>
            <w:vAlign w:val="center"/>
            <w:hideMark/>
          </w:tcPr>
          <w:p w14:paraId="5DCD0DF5" w14:textId="77777777" w:rsidR="00F92E08" w:rsidRPr="00F92E08" w:rsidRDefault="00F92E08" w:rsidP="00F92E08">
            <w:pPr>
              <w:jc w:val="center"/>
              <w:rPr>
                <w:b/>
                <w:bCs/>
                <w:color w:val="000000"/>
                <w:sz w:val="20"/>
                <w:szCs w:val="20"/>
              </w:rPr>
            </w:pPr>
          </w:p>
        </w:tc>
        <w:tc>
          <w:tcPr>
            <w:tcW w:w="239" w:type="pct"/>
            <w:tcBorders>
              <w:top w:val="nil"/>
              <w:left w:val="nil"/>
              <w:bottom w:val="single" w:sz="4" w:space="0" w:color="auto"/>
              <w:right w:val="single" w:sz="4" w:space="0" w:color="auto"/>
            </w:tcBorders>
            <w:shd w:val="clear" w:color="auto" w:fill="auto"/>
            <w:noWrap/>
            <w:vAlign w:val="center"/>
            <w:hideMark/>
          </w:tcPr>
          <w:p w14:paraId="1E9D6139" w14:textId="77777777" w:rsidR="00F92E08" w:rsidRPr="00F92E08" w:rsidRDefault="00F92E08" w:rsidP="00F92E08">
            <w:pPr>
              <w:jc w:val="center"/>
              <w:rPr>
                <w:b/>
                <w:bCs/>
                <w:color w:val="000000"/>
                <w:sz w:val="20"/>
                <w:szCs w:val="20"/>
              </w:rPr>
            </w:pPr>
          </w:p>
        </w:tc>
        <w:tc>
          <w:tcPr>
            <w:tcW w:w="307" w:type="pct"/>
            <w:tcBorders>
              <w:top w:val="nil"/>
              <w:left w:val="nil"/>
              <w:bottom w:val="single" w:sz="4" w:space="0" w:color="auto"/>
              <w:right w:val="single" w:sz="4" w:space="0" w:color="auto"/>
            </w:tcBorders>
            <w:shd w:val="clear" w:color="auto" w:fill="auto"/>
            <w:noWrap/>
            <w:vAlign w:val="center"/>
            <w:hideMark/>
          </w:tcPr>
          <w:p w14:paraId="16A78CCB" w14:textId="77777777" w:rsidR="00F92E08" w:rsidRPr="00F92E08" w:rsidRDefault="00F92E08" w:rsidP="00F92E08">
            <w:pPr>
              <w:jc w:val="center"/>
              <w:rPr>
                <w:b/>
                <w:bCs/>
                <w:color w:val="000000"/>
                <w:sz w:val="20"/>
                <w:szCs w:val="20"/>
              </w:rPr>
            </w:pPr>
          </w:p>
        </w:tc>
        <w:tc>
          <w:tcPr>
            <w:tcW w:w="239" w:type="pct"/>
            <w:tcBorders>
              <w:top w:val="nil"/>
              <w:left w:val="nil"/>
              <w:bottom w:val="single" w:sz="4" w:space="0" w:color="auto"/>
              <w:right w:val="single" w:sz="4" w:space="0" w:color="auto"/>
            </w:tcBorders>
            <w:shd w:val="clear" w:color="auto" w:fill="auto"/>
            <w:noWrap/>
            <w:vAlign w:val="center"/>
            <w:hideMark/>
          </w:tcPr>
          <w:p w14:paraId="34D10D5B" w14:textId="77777777" w:rsidR="00F92E08" w:rsidRPr="00F92E08" w:rsidRDefault="00F92E08" w:rsidP="00F92E08">
            <w:pPr>
              <w:jc w:val="center"/>
              <w:rPr>
                <w:b/>
                <w:bCs/>
                <w:color w:val="000000"/>
                <w:sz w:val="20"/>
                <w:szCs w:val="20"/>
              </w:rPr>
            </w:pPr>
            <w:r w:rsidRPr="00F92E08">
              <w:rPr>
                <w:b/>
                <w:bCs/>
                <w:color w:val="000000"/>
                <w:sz w:val="20"/>
                <w:szCs w:val="20"/>
              </w:rPr>
              <w:t>1884</w:t>
            </w:r>
          </w:p>
        </w:tc>
        <w:tc>
          <w:tcPr>
            <w:tcW w:w="275" w:type="pct"/>
            <w:tcBorders>
              <w:top w:val="nil"/>
              <w:left w:val="nil"/>
              <w:bottom w:val="single" w:sz="4" w:space="0" w:color="auto"/>
              <w:right w:val="single" w:sz="4" w:space="0" w:color="auto"/>
            </w:tcBorders>
            <w:shd w:val="clear" w:color="auto" w:fill="auto"/>
            <w:noWrap/>
            <w:vAlign w:val="center"/>
            <w:hideMark/>
          </w:tcPr>
          <w:p w14:paraId="52FA2C15" w14:textId="77777777" w:rsidR="00F92E08" w:rsidRPr="00F92E08" w:rsidRDefault="00F92E08" w:rsidP="00F92E08">
            <w:pPr>
              <w:jc w:val="center"/>
              <w:rPr>
                <w:b/>
                <w:bCs/>
                <w:color w:val="000000"/>
                <w:sz w:val="20"/>
                <w:szCs w:val="20"/>
              </w:rPr>
            </w:pPr>
            <w:r w:rsidRPr="00F92E08">
              <w:rPr>
                <w:b/>
                <w:bCs/>
                <w:color w:val="000000"/>
                <w:sz w:val="20"/>
                <w:szCs w:val="20"/>
              </w:rPr>
              <w:t>162410</w:t>
            </w:r>
          </w:p>
        </w:tc>
        <w:tc>
          <w:tcPr>
            <w:tcW w:w="274" w:type="pct"/>
            <w:tcBorders>
              <w:top w:val="nil"/>
              <w:left w:val="nil"/>
              <w:bottom w:val="single" w:sz="4" w:space="0" w:color="auto"/>
              <w:right w:val="single" w:sz="4" w:space="0" w:color="auto"/>
            </w:tcBorders>
            <w:shd w:val="clear" w:color="auto" w:fill="auto"/>
            <w:noWrap/>
            <w:vAlign w:val="center"/>
            <w:hideMark/>
          </w:tcPr>
          <w:p w14:paraId="6279FB2B" w14:textId="77777777" w:rsidR="00F92E08" w:rsidRPr="00F92E08" w:rsidRDefault="00F92E08" w:rsidP="00F92E08">
            <w:pPr>
              <w:jc w:val="center"/>
              <w:rPr>
                <w:b/>
                <w:bCs/>
                <w:sz w:val="20"/>
                <w:szCs w:val="20"/>
              </w:rPr>
            </w:pPr>
            <w:r w:rsidRPr="00F92E08">
              <w:rPr>
                <w:b/>
                <w:bCs/>
                <w:sz w:val="20"/>
                <w:szCs w:val="20"/>
              </w:rPr>
              <w:t>48391.7</w:t>
            </w:r>
          </w:p>
        </w:tc>
        <w:tc>
          <w:tcPr>
            <w:tcW w:w="321" w:type="pct"/>
            <w:tcBorders>
              <w:top w:val="nil"/>
              <w:left w:val="nil"/>
              <w:bottom w:val="single" w:sz="4" w:space="0" w:color="auto"/>
              <w:right w:val="single" w:sz="4" w:space="0" w:color="auto"/>
            </w:tcBorders>
            <w:shd w:val="clear" w:color="auto" w:fill="auto"/>
            <w:noWrap/>
            <w:vAlign w:val="center"/>
            <w:hideMark/>
          </w:tcPr>
          <w:p w14:paraId="7CA57CC8" w14:textId="77777777" w:rsidR="00F92E08" w:rsidRPr="00F92E08" w:rsidRDefault="00F92E08" w:rsidP="00F92E08">
            <w:pPr>
              <w:jc w:val="center"/>
              <w:rPr>
                <w:b/>
                <w:bCs/>
                <w:color w:val="000000"/>
                <w:sz w:val="20"/>
                <w:szCs w:val="20"/>
              </w:rPr>
            </w:pPr>
            <w:r w:rsidRPr="00F92E08">
              <w:rPr>
                <w:b/>
                <w:bCs/>
                <w:color w:val="000000"/>
                <w:sz w:val="20"/>
                <w:szCs w:val="20"/>
              </w:rPr>
              <w:t>41488.27</w:t>
            </w:r>
          </w:p>
        </w:tc>
        <w:tc>
          <w:tcPr>
            <w:tcW w:w="321" w:type="pct"/>
            <w:tcBorders>
              <w:top w:val="nil"/>
              <w:left w:val="nil"/>
              <w:bottom w:val="single" w:sz="4" w:space="0" w:color="auto"/>
              <w:right w:val="single" w:sz="4" w:space="0" w:color="auto"/>
            </w:tcBorders>
            <w:shd w:val="clear" w:color="auto" w:fill="auto"/>
            <w:noWrap/>
            <w:vAlign w:val="center"/>
            <w:hideMark/>
          </w:tcPr>
          <w:p w14:paraId="73B0EE87" w14:textId="77777777" w:rsidR="00F92E08" w:rsidRPr="00F92E08" w:rsidRDefault="00F92E08" w:rsidP="00F92E08">
            <w:pPr>
              <w:jc w:val="center"/>
              <w:rPr>
                <w:b/>
                <w:bCs/>
                <w:color w:val="000000"/>
                <w:sz w:val="20"/>
                <w:szCs w:val="20"/>
              </w:rPr>
            </w:pPr>
            <w:r w:rsidRPr="00F92E08">
              <w:rPr>
                <w:b/>
                <w:bCs/>
                <w:color w:val="000000"/>
                <w:sz w:val="20"/>
                <w:szCs w:val="20"/>
              </w:rPr>
              <w:t>2473.73</w:t>
            </w:r>
          </w:p>
        </w:tc>
        <w:tc>
          <w:tcPr>
            <w:tcW w:w="275" w:type="pct"/>
            <w:tcBorders>
              <w:top w:val="nil"/>
              <w:left w:val="nil"/>
              <w:bottom w:val="single" w:sz="4" w:space="0" w:color="auto"/>
              <w:right w:val="single" w:sz="4" w:space="0" w:color="auto"/>
            </w:tcBorders>
            <w:shd w:val="clear" w:color="auto" w:fill="auto"/>
            <w:noWrap/>
            <w:vAlign w:val="center"/>
            <w:hideMark/>
          </w:tcPr>
          <w:p w14:paraId="65BBA435" w14:textId="77777777" w:rsidR="00F92E08" w:rsidRPr="00F92E08" w:rsidRDefault="00F92E08" w:rsidP="00F92E08">
            <w:pPr>
              <w:jc w:val="center"/>
              <w:rPr>
                <w:b/>
                <w:bCs/>
                <w:color w:val="000000"/>
                <w:sz w:val="20"/>
                <w:szCs w:val="20"/>
              </w:rPr>
            </w:pPr>
            <w:r w:rsidRPr="00F92E08">
              <w:rPr>
                <w:b/>
                <w:bCs/>
                <w:color w:val="000000"/>
                <w:sz w:val="20"/>
                <w:szCs w:val="20"/>
              </w:rPr>
              <w:t>416.4</w:t>
            </w:r>
          </w:p>
        </w:tc>
        <w:tc>
          <w:tcPr>
            <w:tcW w:w="275" w:type="pct"/>
            <w:tcBorders>
              <w:top w:val="nil"/>
              <w:left w:val="nil"/>
              <w:bottom w:val="single" w:sz="4" w:space="0" w:color="auto"/>
              <w:right w:val="single" w:sz="4" w:space="0" w:color="auto"/>
            </w:tcBorders>
            <w:shd w:val="clear" w:color="auto" w:fill="auto"/>
            <w:noWrap/>
            <w:vAlign w:val="center"/>
            <w:hideMark/>
          </w:tcPr>
          <w:p w14:paraId="6A976622" w14:textId="77777777" w:rsidR="00F92E08" w:rsidRPr="00F92E08" w:rsidRDefault="00F92E08" w:rsidP="00F92E08">
            <w:pPr>
              <w:jc w:val="center"/>
              <w:rPr>
                <w:b/>
                <w:bCs/>
                <w:color w:val="000000"/>
                <w:sz w:val="20"/>
                <w:szCs w:val="20"/>
              </w:rPr>
            </w:pPr>
            <w:r w:rsidRPr="00F92E08">
              <w:rPr>
                <w:b/>
                <w:bCs/>
                <w:color w:val="000000"/>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14:paraId="4D36213C" w14:textId="77777777" w:rsidR="00F92E08" w:rsidRPr="00F92E08" w:rsidRDefault="00F92E08" w:rsidP="00F92E08">
            <w:pPr>
              <w:jc w:val="center"/>
              <w:rPr>
                <w:b/>
                <w:bCs/>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30A5D071" w14:textId="77777777" w:rsidR="00F92E08" w:rsidRPr="00F92E08" w:rsidRDefault="00F92E08" w:rsidP="00F92E08">
            <w:pPr>
              <w:jc w:val="center"/>
              <w:rPr>
                <w:b/>
                <w:bCs/>
                <w:color w:val="000000"/>
                <w:sz w:val="20"/>
                <w:szCs w:val="20"/>
              </w:rPr>
            </w:pPr>
          </w:p>
        </w:tc>
        <w:tc>
          <w:tcPr>
            <w:tcW w:w="275" w:type="pct"/>
            <w:tcBorders>
              <w:top w:val="nil"/>
              <w:left w:val="nil"/>
              <w:bottom w:val="single" w:sz="4" w:space="0" w:color="auto"/>
              <w:right w:val="single" w:sz="4" w:space="0" w:color="auto"/>
            </w:tcBorders>
            <w:shd w:val="clear" w:color="auto" w:fill="auto"/>
            <w:noWrap/>
            <w:vAlign w:val="center"/>
            <w:hideMark/>
          </w:tcPr>
          <w:p w14:paraId="643A4A21" w14:textId="77777777" w:rsidR="00F92E08" w:rsidRPr="00F92E08" w:rsidRDefault="00F92E08" w:rsidP="00F92E08">
            <w:pPr>
              <w:jc w:val="center"/>
              <w:rPr>
                <w:b/>
                <w:bCs/>
                <w:color w:val="000000"/>
                <w:sz w:val="20"/>
                <w:szCs w:val="20"/>
              </w:rPr>
            </w:pPr>
            <w:r w:rsidRPr="00F92E08">
              <w:rPr>
                <w:b/>
                <w:bCs/>
                <w:color w:val="000000"/>
                <w:sz w:val="20"/>
                <w:szCs w:val="20"/>
              </w:rPr>
              <w:t>7486.1</w:t>
            </w:r>
          </w:p>
        </w:tc>
        <w:tc>
          <w:tcPr>
            <w:tcW w:w="275" w:type="pct"/>
            <w:tcBorders>
              <w:top w:val="nil"/>
              <w:left w:val="nil"/>
              <w:bottom w:val="single" w:sz="4" w:space="0" w:color="auto"/>
              <w:right w:val="single" w:sz="4" w:space="0" w:color="auto"/>
            </w:tcBorders>
            <w:shd w:val="clear" w:color="auto" w:fill="auto"/>
            <w:noWrap/>
            <w:vAlign w:val="center"/>
            <w:hideMark/>
          </w:tcPr>
          <w:p w14:paraId="2B3AADFB" w14:textId="77777777" w:rsidR="00F92E08" w:rsidRPr="00F92E08" w:rsidRDefault="00F92E08" w:rsidP="00F92E08">
            <w:pPr>
              <w:jc w:val="center"/>
              <w:rPr>
                <w:b/>
                <w:bCs/>
                <w:color w:val="000000"/>
                <w:sz w:val="20"/>
                <w:szCs w:val="20"/>
              </w:rPr>
            </w:pPr>
            <w:r w:rsidRPr="00F92E08">
              <w:rPr>
                <w:b/>
                <w:bCs/>
                <w:color w:val="000000"/>
                <w:sz w:val="20"/>
                <w:szCs w:val="20"/>
              </w:rPr>
              <w:t>453.04</w:t>
            </w:r>
          </w:p>
        </w:tc>
        <w:tc>
          <w:tcPr>
            <w:tcW w:w="474" w:type="pct"/>
            <w:tcBorders>
              <w:top w:val="nil"/>
              <w:left w:val="nil"/>
              <w:bottom w:val="single" w:sz="4" w:space="0" w:color="auto"/>
              <w:right w:val="single" w:sz="4" w:space="0" w:color="auto"/>
            </w:tcBorders>
            <w:shd w:val="clear" w:color="auto" w:fill="auto"/>
            <w:noWrap/>
            <w:vAlign w:val="center"/>
            <w:hideMark/>
          </w:tcPr>
          <w:p w14:paraId="05312F6F" w14:textId="77777777" w:rsidR="00F92E08" w:rsidRPr="00F92E08" w:rsidRDefault="00F92E08" w:rsidP="00F92E08">
            <w:pPr>
              <w:jc w:val="center"/>
              <w:rPr>
                <w:b/>
                <w:bCs/>
                <w:color w:val="000000"/>
                <w:sz w:val="20"/>
                <w:szCs w:val="20"/>
              </w:rPr>
            </w:pPr>
            <w:r w:rsidRPr="00F92E08">
              <w:rPr>
                <w:b/>
                <w:bCs/>
                <w:color w:val="000000"/>
                <w:sz w:val="20"/>
                <w:szCs w:val="20"/>
              </w:rPr>
              <w:t>7939.14</w:t>
            </w:r>
          </w:p>
        </w:tc>
      </w:tr>
    </w:tbl>
    <w:p w14:paraId="4274E125" w14:textId="77777777" w:rsidR="00F92E08" w:rsidRDefault="00F92E08" w:rsidP="00081666">
      <w:pPr>
        <w:spacing w:line="360" w:lineRule="auto"/>
        <w:ind w:firstLine="567"/>
        <w:jc w:val="both"/>
        <w:rPr>
          <w:sz w:val="28"/>
          <w:szCs w:val="28"/>
        </w:rPr>
      </w:pPr>
    </w:p>
    <w:p w14:paraId="18EE3384" w14:textId="77777777" w:rsidR="00B17CA8" w:rsidRDefault="00B17CA8" w:rsidP="00081666">
      <w:pPr>
        <w:spacing w:line="360" w:lineRule="auto"/>
        <w:ind w:firstLine="567"/>
        <w:jc w:val="both"/>
        <w:rPr>
          <w:sz w:val="28"/>
          <w:szCs w:val="28"/>
        </w:rPr>
      </w:pPr>
    </w:p>
    <w:p w14:paraId="053B1816" w14:textId="77777777" w:rsidR="00B17CA8" w:rsidRDefault="00B17CA8" w:rsidP="00081666">
      <w:pPr>
        <w:spacing w:line="360" w:lineRule="auto"/>
        <w:ind w:firstLine="567"/>
        <w:jc w:val="both"/>
        <w:rPr>
          <w:sz w:val="28"/>
          <w:szCs w:val="28"/>
        </w:rPr>
      </w:pPr>
    </w:p>
    <w:p w14:paraId="4717C242" w14:textId="77777777" w:rsidR="003B48A6" w:rsidRPr="001F6A87" w:rsidRDefault="003B48A6" w:rsidP="003B48A6">
      <w:pPr>
        <w:tabs>
          <w:tab w:val="left" w:pos="540"/>
          <w:tab w:val="left" w:pos="567"/>
        </w:tabs>
        <w:spacing w:line="360" w:lineRule="auto"/>
        <w:ind w:right="198"/>
        <w:jc w:val="both"/>
        <w:rPr>
          <w:sz w:val="28"/>
          <w:szCs w:val="28"/>
        </w:rPr>
      </w:pPr>
      <w:r w:rsidRPr="001F6A87">
        <w:rPr>
          <w:b/>
          <w:sz w:val="28"/>
        </w:rPr>
        <w:t>Т</w:t>
      </w:r>
      <w:r w:rsidRPr="001F6A87">
        <w:rPr>
          <w:b/>
          <w:sz w:val="28"/>
          <w:szCs w:val="28"/>
        </w:rPr>
        <w:t>аблица 2.</w:t>
      </w:r>
      <w:r w:rsidR="00410AEF">
        <w:rPr>
          <w:b/>
          <w:sz w:val="28"/>
          <w:szCs w:val="28"/>
        </w:rPr>
        <w:t>3</w:t>
      </w:r>
      <w:r w:rsidRPr="0094562F">
        <w:rPr>
          <w:bCs/>
          <w:sz w:val="28"/>
          <w:szCs w:val="28"/>
        </w:rPr>
        <w:t>–</w:t>
      </w:r>
      <w:r w:rsidRPr="0094562F">
        <w:rPr>
          <w:sz w:val="28"/>
          <w:szCs w:val="28"/>
        </w:rPr>
        <w:t xml:space="preserve"> Тепловые нагрузки потребителей в базовом периоде</w:t>
      </w:r>
      <w:r>
        <w:rPr>
          <w:sz w:val="28"/>
          <w:szCs w:val="28"/>
        </w:rPr>
        <w:t xml:space="preserve"> (2016 год) (бюджетные и прочие организации)</w:t>
      </w:r>
    </w:p>
    <w:tbl>
      <w:tblPr>
        <w:tblW w:w="5000" w:type="pct"/>
        <w:tblLayout w:type="fixed"/>
        <w:tblCellMar>
          <w:left w:w="28" w:type="dxa"/>
          <w:right w:w="28" w:type="dxa"/>
        </w:tblCellMar>
        <w:tblLook w:val="04A0" w:firstRow="1" w:lastRow="0" w:firstColumn="1" w:lastColumn="0" w:noHBand="0" w:noVBand="1"/>
      </w:tblPr>
      <w:tblGrid>
        <w:gridCol w:w="266"/>
        <w:gridCol w:w="1930"/>
        <w:gridCol w:w="656"/>
        <w:gridCol w:w="705"/>
        <w:gridCol w:w="707"/>
        <w:gridCol w:w="707"/>
        <w:gridCol w:w="914"/>
        <w:gridCol w:w="683"/>
        <w:gridCol w:w="738"/>
        <w:gridCol w:w="533"/>
        <w:gridCol w:w="411"/>
        <w:gridCol w:w="387"/>
        <w:gridCol w:w="646"/>
        <w:gridCol w:w="652"/>
        <w:gridCol w:w="664"/>
        <w:gridCol w:w="789"/>
        <w:gridCol w:w="533"/>
        <w:gridCol w:w="610"/>
        <w:gridCol w:w="533"/>
        <w:gridCol w:w="610"/>
        <w:gridCol w:w="783"/>
        <w:gridCol w:w="783"/>
      </w:tblGrid>
      <w:tr w:rsidR="00BC6D2F" w:rsidRPr="00BC6D2F" w14:paraId="75802153" w14:textId="77777777" w:rsidTr="00BC6D2F">
        <w:trPr>
          <w:trHeight w:val="285"/>
          <w:tblHeader/>
        </w:trPr>
        <w:tc>
          <w:tcPr>
            <w:tcW w:w="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8435A4" w14:textId="77777777" w:rsidR="00BC6D2F" w:rsidRPr="00BC6D2F" w:rsidRDefault="00BC6D2F" w:rsidP="00BC6D2F">
            <w:pPr>
              <w:jc w:val="center"/>
              <w:rPr>
                <w:b/>
                <w:bCs/>
                <w:sz w:val="20"/>
                <w:szCs w:val="20"/>
              </w:rPr>
            </w:pPr>
            <w:r w:rsidRPr="00BC6D2F">
              <w:rPr>
                <w:b/>
                <w:bCs/>
                <w:sz w:val="20"/>
                <w:szCs w:val="20"/>
              </w:rPr>
              <w:t>№ п/п</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0AC259" w14:textId="77777777" w:rsidR="00BC6D2F" w:rsidRPr="00BC6D2F" w:rsidRDefault="00BC6D2F" w:rsidP="00BC6D2F">
            <w:pPr>
              <w:jc w:val="center"/>
              <w:rPr>
                <w:b/>
                <w:bCs/>
                <w:sz w:val="20"/>
                <w:szCs w:val="20"/>
              </w:rPr>
            </w:pPr>
            <w:r w:rsidRPr="00BC6D2F">
              <w:rPr>
                <w:b/>
                <w:bCs/>
                <w:sz w:val="20"/>
                <w:szCs w:val="20"/>
              </w:rPr>
              <w:t>Подразделение/потребитель</w:t>
            </w:r>
          </w:p>
        </w:tc>
        <w:tc>
          <w:tcPr>
            <w:tcW w:w="2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CEAE37" w14:textId="77777777" w:rsidR="00BC6D2F" w:rsidRPr="00BC6D2F" w:rsidRDefault="00BC6D2F" w:rsidP="00BC6D2F">
            <w:pPr>
              <w:jc w:val="center"/>
              <w:rPr>
                <w:b/>
                <w:bCs/>
                <w:sz w:val="20"/>
                <w:szCs w:val="20"/>
              </w:rPr>
            </w:pPr>
            <w:r w:rsidRPr="00BC6D2F">
              <w:rPr>
                <w:b/>
                <w:bCs/>
                <w:sz w:val="20"/>
                <w:szCs w:val="20"/>
              </w:rPr>
              <w:t>Категория потребителей</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FE64BF" w14:textId="77777777" w:rsidR="00BC6D2F" w:rsidRPr="00BC6D2F" w:rsidRDefault="00BC6D2F" w:rsidP="00BC6D2F">
            <w:pPr>
              <w:jc w:val="center"/>
              <w:rPr>
                <w:b/>
                <w:bCs/>
                <w:sz w:val="20"/>
                <w:szCs w:val="20"/>
              </w:rPr>
            </w:pPr>
            <w:r w:rsidRPr="00BC6D2F">
              <w:rPr>
                <w:b/>
                <w:bCs/>
                <w:sz w:val="20"/>
                <w:szCs w:val="20"/>
              </w:rPr>
              <w:t>Год ввода в эксплуатацию</w:t>
            </w:r>
          </w:p>
        </w:tc>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6BDB76" w14:textId="77777777" w:rsidR="00BC6D2F" w:rsidRPr="00BC6D2F" w:rsidRDefault="00BC6D2F" w:rsidP="00BC6D2F">
            <w:pPr>
              <w:jc w:val="center"/>
              <w:rPr>
                <w:b/>
                <w:bCs/>
                <w:sz w:val="20"/>
                <w:szCs w:val="20"/>
              </w:rPr>
            </w:pPr>
            <w:r w:rsidRPr="00BC6D2F">
              <w:rPr>
                <w:b/>
                <w:bCs/>
                <w:sz w:val="20"/>
                <w:szCs w:val="20"/>
              </w:rPr>
              <w:t>Этажность</w:t>
            </w:r>
          </w:p>
        </w:tc>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CF232D" w14:textId="77777777" w:rsidR="00BC6D2F" w:rsidRPr="00BC6D2F" w:rsidRDefault="00BC6D2F" w:rsidP="00BC6D2F">
            <w:pPr>
              <w:jc w:val="center"/>
              <w:rPr>
                <w:b/>
                <w:bCs/>
                <w:sz w:val="20"/>
                <w:szCs w:val="20"/>
              </w:rPr>
            </w:pPr>
            <w:r w:rsidRPr="00BC6D2F">
              <w:rPr>
                <w:b/>
                <w:bCs/>
                <w:sz w:val="20"/>
                <w:szCs w:val="20"/>
              </w:rPr>
              <w:t>а</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8518A4" w14:textId="77777777" w:rsidR="00BC6D2F" w:rsidRPr="00BC6D2F" w:rsidRDefault="00BC6D2F" w:rsidP="00BC6D2F">
            <w:pPr>
              <w:jc w:val="center"/>
              <w:rPr>
                <w:b/>
                <w:bCs/>
                <w:sz w:val="20"/>
                <w:szCs w:val="20"/>
              </w:rPr>
            </w:pPr>
            <w:r w:rsidRPr="00BC6D2F">
              <w:rPr>
                <w:b/>
                <w:bCs/>
                <w:sz w:val="20"/>
                <w:szCs w:val="20"/>
              </w:rPr>
              <w:t>Общий объем зданий V, куб. м</w:t>
            </w:r>
          </w:p>
        </w:tc>
        <w:tc>
          <w:tcPr>
            <w:tcW w:w="2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0F1442" w14:textId="77777777" w:rsidR="00BC6D2F" w:rsidRPr="00BC6D2F" w:rsidRDefault="00BC6D2F" w:rsidP="00BC6D2F">
            <w:pPr>
              <w:jc w:val="center"/>
              <w:rPr>
                <w:b/>
                <w:bCs/>
                <w:sz w:val="20"/>
                <w:szCs w:val="20"/>
              </w:rPr>
            </w:pPr>
            <w:r w:rsidRPr="00BC6D2F">
              <w:rPr>
                <w:b/>
                <w:bCs/>
                <w:sz w:val="20"/>
                <w:szCs w:val="20"/>
              </w:rPr>
              <w:t>Общая площадь, кв. м</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8914AA" w14:textId="77777777" w:rsidR="00BC6D2F" w:rsidRPr="00BC6D2F" w:rsidRDefault="00BC6D2F" w:rsidP="00BC6D2F">
            <w:pPr>
              <w:jc w:val="center"/>
              <w:rPr>
                <w:b/>
                <w:bCs/>
                <w:sz w:val="20"/>
                <w:szCs w:val="20"/>
              </w:rPr>
            </w:pPr>
            <w:r w:rsidRPr="00BC6D2F">
              <w:rPr>
                <w:b/>
                <w:bCs/>
                <w:sz w:val="20"/>
                <w:szCs w:val="20"/>
              </w:rPr>
              <w:t>q</w:t>
            </w:r>
          </w:p>
        </w:tc>
        <w:tc>
          <w:tcPr>
            <w:tcW w:w="1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EA702F" w14:textId="77777777" w:rsidR="00BC6D2F" w:rsidRPr="00BC6D2F" w:rsidRDefault="00BC6D2F" w:rsidP="00BC6D2F">
            <w:pPr>
              <w:jc w:val="center"/>
              <w:rPr>
                <w:b/>
                <w:bCs/>
                <w:sz w:val="20"/>
                <w:szCs w:val="20"/>
              </w:rPr>
            </w:pPr>
            <w:proofErr w:type="spellStart"/>
            <w:r w:rsidRPr="00BC6D2F">
              <w:rPr>
                <w:b/>
                <w:bCs/>
                <w:sz w:val="20"/>
                <w:szCs w:val="20"/>
              </w:rPr>
              <w:t>tвнутр</w:t>
            </w:r>
            <w:proofErr w:type="spellEnd"/>
            <w:r w:rsidRPr="00BC6D2F">
              <w:rPr>
                <w:b/>
                <w:bCs/>
                <w:sz w:val="20"/>
                <w:szCs w:val="20"/>
              </w:rPr>
              <w:t>, °С</w:t>
            </w:r>
          </w:p>
        </w:tc>
        <w:tc>
          <w:tcPr>
            <w:tcW w:w="1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DE9E48" w14:textId="77777777" w:rsidR="00BC6D2F" w:rsidRPr="00BC6D2F" w:rsidRDefault="00BC6D2F" w:rsidP="00BC6D2F">
            <w:pPr>
              <w:jc w:val="center"/>
              <w:rPr>
                <w:b/>
                <w:bCs/>
                <w:sz w:val="20"/>
                <w:szCs w:val="20"/>
              </w:rPr>
            </w:pPr>
            <w:proofErr w:type="spellStart"/>
            <w:r w:rsidRPr="00BC6D2F">
              <w:rPr>
                <w:b/>
                <w:bCs/>
                <w:sz w:val="20"/>
                <w:szCs w:val="20"/>
              </w:rPr>
              <w:t>t</w:t>
            </w:r>
            <w:proofErr w:type="gramStart"/>
            <w:r w:rsidRPr="00BC6D2F">
              <w:rPr>
                <w:b/>
                <w:bCs/>
                <w:sz w:val="20"/>
                <w:szCs w:val="20"/>
              </w:rPr>
              <w:t>н.ср</w:t>
            </w:r>
            <w:proofErr w:type="spellEnd"/>
            <w:proofErr w:type="gramEnd"/>
            <w:r w:rsidRPr="00BC6D2F">
              <w:rPr>
                <w:b/>
                <w:bCs/>
                <w:sz w:val="20"/>
                <w:szCs w:val="20"/>
              </w:rPr>
              <w:t>, °С</w:t>
            </w:r>
          </w:p>
        </w:tc>
        <w:tc>
          <w:tcPr>
            <w:tcW w:w="1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6AF683" w14:textId="77777777" w:rsidR="00BC6D2F" w:rsidRPr="00BC6D2F" w:rsidRDefault="00BC6D2F" w:rsidP="00BC6D2F">
            <w:pPr>
              <w:jc w:val="center"/>
              <w:rPr>
                <w:b/>
                <w:bCs/>
                <w:sz w:val="20"/>
                <w:szCs w:val="20"/>
              </w:rPr>
            </w:pPr>
            <w:proofErr w:type="gramStart"/>
            <w:r w:rsidRPr="00BC6D2F">
              <w:rPr>
                <w:b/>
                <w:bCs/>
                <w:sz w:val="20"/>
                <w:szCs w:val="20"/>
              </w:rPr>
              <w:t>К инф</w:t>
            </w:r>
            <w:proofErr w:type="gramEnd"/>
          </w:p>
        </w:tc>
        <w:tc>
          <w:tcPr>
            <w:tcW w:w="2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7FEEEF" w14:textId="77777777" w:rsidR="00BC6D2F" w:rsidRPr="00BC6D2F" w:rsidRDefault="00BC6D2F" w:rsidP="00BC6D2F">
            <w:pPr>
              <w:jc w:val="center"/>
              <w:rPr>
                <w:b/>
                <w:bCs/>
                <w:sz w:val="20"/>
                <w:szCs w:val="20"/>
              </w:rPr>
            </w:pPr>
            <w:proofErr w:type="spellStart"/>
            <w:r w:rsidRPr="00BC6D2F">
              <w:rPr>
                <w:b/>
                <w:bCs/>
                <w:sz w:val="20"/>
                <w:szCs w:val="20"/>
              </w:rPr>
              <w:t>Qгод</w:t>
            </w:r>
            <w:proofErr w:type="spellEnd"/>
            <w:r w:rsidRPr="00BC6D2F">
              <w:rPr>
                <w:b/>
                <w:bCs/>
                <w:sz w:val="20"/>
                <w:szCs w:val="20"/>
              </w:rPr>
              <w:t>, Гкал/год</w:t>
            </w:r>
          </w:p>
        </w:tc>
        <w:tc>
          <w:tcPr>
            <w:tcW w:w="2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E1DAA" w14:textId="77777777" w:rsidR="00BC6D2F" w:rsidRPr="00BC6D2F" w:rsidRDefault="00BC6D2F" w:rsidP="00BC6D2F">
            <w:pPr>
              <w:jc w:val="center"/>
              <w:rPr>
                <w:b/>
                <w:bCs/>
                <w:sz w:val="20"/>
                <w:szCs w:val="20"/>
              </w:rPr>
            </w:pPr>
            <w:proofErr w:type="spellStart"/>
            <w:r w:rsidRPr="00BC6D2F">
              <w:rPr>
                <w:b/>
                <w:bCs/>
                <w:sz w:val="20"/>
                <w:szCs w:val="20"/>
              </w:rPr>
              <w:t>Qmax</w:t>
            </w:r>
            <w:proofErr w:type="spellEnd"/>
            <w:r w:rsidRPr="00BC6D2F">
              <w:rPr>
                <w:b/>
                <w:bCs/>
                <w:sz w:val="20"/>
                <w:szCs w:val="20"/>
              </w:rPr>
              <w:t>, Гкал/час</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C4F09A" w14:textId="77777777" w:rsidR="00BC6D2F" w:rsidRPr="00BC6D2F" w:rsidRDefault="00BC6D2F" w:rsidP="00BC6D2F">
            <w:pPr>
              <w:jc w:val="center"/>
              <w:rPr>
                <w:b/>
                <w:bCs/>
                <w:sz w:val="20"/>
                <w:szCs w:val="20"/>
              </w:rPr>
            </w:pPr>
            <w:proofErr w:type="spellStart"/>
            <w:r w:rsidRPr="00BC6D2F">
              <w:rPr>
                <w:b/>
                <w:bCs/>
                <w:sz w:val="20"/>
                <w:szCs w:val="20"/>
              </w:rPr>
              <w:t>Qср.час</w:t>
            </w:r>
            <w:proofErr w:type="spellEnd"/>
            <w:r w:rsidRPr="00BC6D2F">
              <w:rPr>
                <w:b/>
                <w:bCs/>
                <w:sz w:val="20"/>
                <w:szCs w:val="20"/>
              </w:rPr>
              <w:t>, Гкал/</w:t>
            </w:r>
            <w:proofErr w:type="spellStart"/>
            <w:r w:rsidRPr="00BC6D2F">
              <w:rPr>
                <w:b/>
                <w:bCs/>
                <w:sz w:val="20"/>
                <w:szCs w:val="20"/>
              </w:rPr>
              <w:t>мес</w:t>
            </w:r>
            <w:proofErr w:type="spellEnd"/>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4F28BA" w14:textId="77777777" w:rsidR="00BC6D2F" w:rsidRPr="00BC6D2F" w:rsidRDefault="00BC6D2F" w:rsidP="00BC6D2F">
            <w:pPr>
              <w:jc w:val="center"/>
              <w:rPr>
                <w:b/>
                <w:bCs/>
                <w:sz w:val="20"/>
                <w:szCs w:val="20"/>
              </w:rPr>
            </w:pPr>
            <w:r w:rsidRPr="00BC6D2F">
              <w:rPr>
                <w:b/>
                <w:bCs/>
                <w:sz w:val="20"/>
                <w:szCs w:val="20"/>
              </w:rPr>
              <w:t>Объем по договорам, Гкал</w:t>
            </w:r>
          </w:p>
        </w:tc>
        <w:tc>
          <w:tcPr>
            <w:tcW w:w="375" w:type="pct"/>
            <w:gridSpan w:val="2"/>
            <w:tcBorders>
              <w:top w:val="single" w:sz="4" w:space="0" w:color="auto"/>
              <w:left w:val="nil"/>
              <w:bottom w:val="single" w:sz="4" w:space="0" w:color="auto"/>
              <w:right w:val="single" w:sz="4" w:space="0" w:color="000000"/>
            </w:tcBorders>
            <w:shd w:val="clear" w:color="auto" w:fill="auto"/>
            <w:vAlign w:val="center"/>
            <w:hideMark/>
          </w:tcPr>
          <w:p w14:paraId="77DA26CF" w14:textId="77777777" w:rsidR="00BC6D2F" w:rsidRPr="00BC6D2F" w:rsidRDefault="00BC6D2F" w:rsidP="003B48A6">
            <w:pPr>
              <w:jc w:val="center"/>
              <w:rPr>
                <w:b/>
                <w:sz w:val="20"/>
                <w:szCs w:val="20"/>
              </w:rPr>
            </w:pPr>
            <w:r w:rsidRPr="00BC6D2F">
              <w:rPr>
                <w:b/>
                <w:sz w:val="20"/>
                <w:szCs w:val="20"/>
              </w:rPr>
              <w:t>201</w:t>
            </w:r>
            <w:r w:rsidR="003B48A6">
              <w:rPr>
                <w:b/>
                <w:sz w:val="20"/>
                <w:szCs w:val="20"/>
              </w:rPr>
              <w:t>4</w:t>
            </w:r>
            <w:r w:rsidRPr="00BC6D2F">
              <w:rPr>
                <w:b/>
                <w:sz w:val="20"/>
                <w:szCs w:val="20"/>
              </w:rPr>
              <w:t xml:space="preserve"> г. по счетчикам</w:t>
            </w:r>
          </w:p>
        </w:tc>
        <w:tc>
          <w:tcPr>
            <w:tcW w:w="375" w:type="pct"/>
            <w:gridSpan w:val="2"/>
            <w:tcBorders>
              <w:top w:val="single" w:sz="4" w:space="0" w:color="auto"/>
              <w:left w:val="nil"/>
              <w:bottom w:val="single" w:sz="4" w:space="0" w:color="auto"/>
              <w:right w:val="single" w:sz="4" w:space="0" w:color="000000"/>
            </w:tcBorders>
            <w:shd w:val="clear" w:color="auto" w:fill="auto"/>
            <w:vAlign w:val="center"/>
            <w:hideMark/>
          </w:tcPr>
          <w:p w14:paraId="070FB8BB" w14:textId="77777777" w:rsidR="00BC6D2F" w:rsidRPr="00BC6D2F" w:rsidRDefault="003B48A6" w:rsidP="00BC6D2F">
            <w:pPr>
              <w:jc w:val="center"/>
              <w:rPr>
                <w:b/>
                <w:sz w:val="20"/>
                <w:szCs w:val="20"/>
              </w:rPr>
            </w:pPr>
            <w:r>
              <w:rPr>
                <w:b/>
                <w:sz w:val="20"/>
                <w:szCs w:val="20"/>
              </w:rPr>
              <w:t xml:space="preserve">2015 </w:t>
            </w:r>
            <w:r w:rsidR="00BC6D2F" w:rsidRPr="00BC6D2F">
              <w:rPr>
                <w:b/>
                <w:sz w:val="20"/>
                <w:szCs w:val="20"/>
              </w:rPr>
              <w:t>г. по счетчикам</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EA498" w14:textId="77777777" w:rsidR="00BC6D2F" w:rsidRPr="00BC6D2F" w:rsidRDefault="00BC6D2F" w:rsidP="00BC6D2F">
            <w:pPr>
              <w:jc w:val="center"/>
              <w:rPr>
                <w:b/>
                <w:bCs/>
                <w:sz w:val="20"/>
                <w:szCs w:val="20"/>
              </w:rPr>
            </w:pPr>
            <w:proofErr w:type="spellStart"/>
            <w:r w:rsidRPr="00BC6D2F">
              <w:rPr>
                <w:b/>
                <w:bCs/>
                <w:sz w:val="20"/>
                <w:szCs w:val="20"/>
              </w:rPr>
              <w:t>Qгод</w:t>
            </w:r>
            <w:proofErr w:type="spellEnd"/>
            <w:r w:rsidRPr="00BC6D2F">
              <w:rPr>
                <w:b/>
                <w:bCs/>
                <w:sz w:val="20"/>
                <w:szCs w:val="20"/>
              </w:rPr>
              <w:t xml:space="preserve"> с учетом показаний счетчиков, Гкал/год</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6D19B5" w14:textId="77777777" w:rsidR="00BC6D2F" w:rsidRPr="00BC6D2F" w:rsidRDefault="00BC6D2F" w:rsidP="00BC6D2F">
            <w:pPr>
              <w:jc w:val="center"/>
              <w:rPr>
                <w:b/>
                <w:bCs/>
                <w:sz w:val="20"/>
                <w:szCs w:val="20"/>
              </w:rPr>
            </w:pPr>
            <w:proofErr w:type="spellStart"/>
            <w:r w:rsidRPr="00BC6D2F">
              <w:rPr>
                <w:b/>
                <w:bCs/>
                <w:sz w:val="20"/>
                <w:szCs w:val="20"/>
              </w:rPr>
              <w:t>Qmax</w:t>
            </w:r>
            <w:proofErr w:type="spellEnd"/>
            <w:r w:rsidRPr="00BC6D2F">
              <w:rPr>
                <w:b/>
                <w:bCs/>
                <w:sz w:val="20"/>
                <w:szCs w:val="20"/>
              </w:rPr>
              <w:t xml:space="preserve"> с учетом счетчиков, Гкал/час</w:t>
            </w:r>
          </w:p>
        </w:tc>
      </w:tr>
      <w:tr w:rsidR="00BC6D2F" w:rsidRPr="00BC6D2F" w14:paraId="354B11F7" w14:textId="77777777" w:rsidTr="00BC6D2F">
        <w:trPr>
          <w:trHeight w:val="300"/>
          <w:tblHeader/>
        </w:trPr>
        <w:tc>
          <w:tcPr>
            <w:tcW w:w="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8B5A2C" w14:textId="77777777" w:rsidR="00BC6D2F" w:rsidRPr="00BC6D2F" w:rsidRDefault="00BC6D2F" w:rsidP="00BC6D2F">
            <w:pPr>
              <w:jc w:val="center"/>
              <w:rPr>
                <w:b/>
                <w:bCs/>
                <w:sz w:val="20"/>
                <w:szCs w:val="20"/>
              </w:rPr>
            </w:pPr>
          </w:p>
        </w:tc>
        <w:tc>
          <w:tcPr>
            <w:tcW w:w="6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0F2EEA" w14:textId="77777777" w:rsidR="00BC6D2F" w:rsidRPr="00BC6D2F" w:rsidRDefault="00BC6D2F" w:rsidP="00BC6D2F">
            <w:pPr>
              <w:jc w:val="center"/>
              <w:rPr>
                <w:b/>
                <w:bCs/>
                <w:sz w:val="20"/>
                <w:szCs w:val="20"/>
              </w:rPr>
            </w:pPr>
          </w:p>
        </w:tc>
        <w:tc>
          <w:tcPr>
            <w:tcW w:w="21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87942F" w14:textId="77777777" w:rsidR="00BC6D2F" w:rsidRPr="00BC6D2F" w:rsidRDefault="00BC6D2F" w:rsidP="00BC6D2F">
            <w:pPr>
              <w:jc w:val="center"/>
              <w:rPr>
                <w:b/>
                <w:bCs/>
                <w:sz w:val="20"/>
                <w:szCs w:val="20"/>
              </w:rPr>
            </w:pPr>
          </w:p>
        </w:tc>
        <w:tc>
          <w:tcPr>
            <w:tcW w:w="2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4CAC5C" w14:textId="77777777" w:rsidR="00BC6D2F" w:rsidRPr="00BC6D2F" w:rsidRDefault="00BC6D2F" w:rsidP="00BC6D2F">
            <w:pPr>
              <w:jc w:val="center"/>
              <w:rPr>
                <w:b/>
                <w:bCs/>
                <w:sz w:val="20"/>
                <w:szCs w:val="20"/>
              </w:rPr>
            </w:pPr>
          </w:p>
        </w:tc>
        <w:tc>
          <w:tcPr>
            <w:tcW w:w="2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D24BA" w14:textId="77777777" w:rsidR="00BC6D2F" w:rsidRPr="00BC6D2F" w:rsidRDefault="00BC6D2F" w:rsidP="00BC6D2F">
            <w:pPr>
              <w:jc w:val="center"/>
              <w:rPr>
                <w:b/>
                <w:bCs/>
                <w:sz w:val="20"/>
                <w:szCs w:val="20"/>
              </w:rPr>
            </w:pPr>
          </w:p>
        </w:tc>
        <w:tc>
          <w:tcPr>
            <w:tcW w:w="2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F6F591" w14:textId="77777777" w:rsidR="00BC6D2F" w:rsidRPr="00BC6D2F" w:rsidRDefault="00BC6D2F" w:rsidP="00BC6D2F">
            <w:pPr>
              <w:jc w:val="center"/>
              <w:rPr>
                <w:b/>
                <w:bCs/>
                <w:sz w:val="20"/>
                <w:szCs w:val="20"/>
              </w:rPr>
            </w:pPr>
          </w:p>
        </w:tc>
        <w:tc>
          <w:tcPr>
            <w:tcW w:w="30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37C193" w14:textId="77777777" w:rsidR="00BC6D2F" w:rsidRPr="00BC6D2F" w:rsidRDefault="00BC6D2F" w:rsidP="00BC6D2F">
            <w:pPr>
              <w:jc w:val="center"/>
              <w:rPr>
                <w:b/>
                <w:bCs/>
                <w:sz w:val="20"/>
                <w:szCs w:val="20"/>
              </w:rPr>
            </w:pPr>
          </w:p>
        </w:tc>
        <w:tc>
          <w:tcPr>
            <w:tcW w:w="2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09EEA9" w14:textId="77777777" w:rsidR="00BC6D2F" w:rsidRPr="00BC6D2F" w:rsidRDefault="00BC6D2F" w:rsidP="00BC6D2F">
            <w:pPr>
              <w:jc w:val="center"/>
              <w:rPr>
                <w:b/>
                <w:bCs/>
                <w:sz w:val="20"/>
                <w:szCs w:val="20"/>
              </w:rPr>
            </w:pPr>
          </w:p>
        </w:tc>
        <w:tc>
          <w:tcPr>
            <w:tcW w:w="2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157D17" w14:textId="77777777" w:rsidR="00BC6D2F" w:rsidRPr="00BC6D2F" w:rsidRDefault="00BC6D2F" w:rsidP="00BC6D2F">
            <w:pPr>
              <w:jc w:val="center"/>
              <w:rPr>
                <w:b/>
                <w:bCs/>
                <w:sz w:val="20"/>
                <w:szCs w:val="20"/>
              </w:rPr>
            </w:pPr>
          </w:p>
        </w:tc>
        <w:tc>
          <w:tcPr>
            <w:tcW w:w="1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6CE84B" w14:textId="77777777" w:rsidR="00BC6D2F" w:rsidRPr="00BC6D2F" w:rsidRDefault="00BC6D2F" w:rsidP="00BC6D2F">
            <w:pPr>
              <w:jc w:val="center"/>
              <w:rPr>
                <w:b/>
                <w:bCs/>
                <w:sz w:val="20"/>
                <w:szCs w:val="20"/>
              </w:rPr>
            </w:pPr>
          </w:p>
        </w:tc>
        <w:tc>
          <w:tcPr>
            <w:tcW w:w="1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1878B6" w14:textId="77777777" w:rsidR="00BC6D2F" w:rsidRPr="00BC6D2F" w:rsidRDefault="00BC6D2F" w:rsidP="00BC6D2F">
            <w:pPr>
              <w:jc w:val="center"/>
              <w:rPr>
                <w:b/>
                <w:bCs/>
                <w:sz w:val="20"/>
                <w:szCs w:val="20"/>
              </w:rPr>
            </w:pPr>
          </w:p>
        </w:tc>
        <w:tc>
          <w:tcPr>
            <w:tcW w:w="1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DBB483" w14:textId="77777777" w:rsidR="00BC6D2F" w:rsidRPr="00BC6D2F" w:rsidRDefault="00BC6D2F" w:rsidP="00BC6D2F">
            <w:pPr>
              <w:jc w:val="center"/>
              <w:rPr>
                <w:b/>
                <w:bCs/>
                <w:sz w:val="20"/>
                <w:szCs w:val="20"/>
              </w:rPr>
            </w:pPr>
          </w:p>
        </w:tc>
        <w:tc>
          <w:tcPr>
            <w:tcW w:w="2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A8C99F" w14:textId="77777777" w:rsidR="00BC6D2F" w:rsidRPr="00BC6D2F" w:rsidRDefault="00BC6D2F" w:rsidP="00BC6D2F">
            <w:pPr>
              <w:jc w:val="center"/>
              <w:rPr>
                <w:b/>
                <w:bCs/>
                <w:sz w:val="20"/>
                <w:szCs w:val="20"/>
              </w:rPr>
            </w:pPr>
          </w:p>
        </w:tc>
        <w:tc>
          <w:tcPr>
            <w:tcW w:w="2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4BD645" w14:textId="77777777" w:rsidR="00BC6D2F" w:rsidRPr="00BC6D2F" w:rsidRDefault="00BC6D2F" w:rsidP="00BC6D2F">
            <w:pPr>
              <w:jc w:val="center"/>
              <w:rPr>
                <w:b/>
                <w:bCs/>
                <w:sz w:val="20"/>
                <w:szCs w:val="20"/>
              </w:rPr>
            </w:pPr>
          </w:p>
        </w:tc>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67D223" w14:textId="77777777" w:rsidR="00BC6D2F" w:rsidRPr="00BC6D2F" w:rsidRDefault="00BC6D2F" w:rsidP="00BC6D2F">
            <w:pPr>
              <w:jc w:val="center"/>
              <w:rPr>
                <w:b/>
                <w:bCs/>
                <w:sz w:val="20"/>
                <w:szCs w:val="20"/>
              </w:rPr>
            </w:pPr>
          </w:p>
        </w:tc>
        <w:tc>
          <w:tcPr>
            <w:tcW w:w="2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F53D9D" w14:textId="77777777" w:rsidR="00BC6D2F" w:rsidRPr="00BC6D2F" w:rsidRDefault="00BC6D2F" w:rsidP="00BC6D2F">
            <w:pPr>
              <w:jc w:val="center"/>
              <w:rPr>
                <w:b/>
                <w:bCs/>
                <w:sz w:val="20"/>
                <w:szCs w:val="20"/>
              </w:rPr>
            </w:pPr>
          </w:p>
        </w:tc>
        <w:tc>
          <w:tcPr>
            <w:tcW w:w="175" w:type="pct"/>
            <w:tcBorders>
              <w:top w:val="nil"/>
              <w:left w:val="nil"/>
              <w:bottom w:val="single" w:sz="4" w:space="0" w:color="auto"/>
              <w:right w:val="single" w:sz="4" w:space="0" w:color="auto"/>
            </w:tcBorders>
            <w:shd w:val="clear" w:color="auto" w:fill="auto"/>
            <w:noWrap/>
            <w:vAlign w:val="center"/>
            <w:hideMark/>
          </w:tcPr>
          <w:p w14:paraId="61499304" w14:textId="77777777" w:rsidR="00BC6D2F" w:rsidRPr="00BC6D2F" w:rsidRDefault="00BC6D2F" w:rsidP="00BC6D2F">
            <w:pPr>
              <w:jc w:val="center"/>
              <w:rPr>
                <w:b/>
                <w:sz w:val="20"/>
                <w:szCs w:val="20"/>
              </w:rPr>
            </w:pPr>
            <w:r w:rsidRPr="00BC6D2F">
              <w:rPr>
                <w:b/>
                <w:sz w:val="20"/>
                <w:szCs w:val="20"/>
              </w:rPr>
              <w:t>факт</w:t>
            </w:r>
          </w:p>
        </w:tc>
        <w:tc>
          <w:tcPr>
            <w:tcW w:w="200" w:type="pct"/>
            <w:tcBorders>
              <w:top w:val="nil"/>
              <w:left w:val="nil"/>
              <w:bottom w:val="single" w:sz="4" w:space="0" w:color="auto"/>
              <w:right w:val="single" w:sz="4" w:space="0" w:color="auto"/>
            </w:tcBorders>
            <w:shd w:val="clear" w:color="auto" w:fill="auto"/>
            <w:noWrap/>
            <w:vAlign w:val="center"/>
            <w:hideMark/>
          </w:tcPr>
          <w:p w14:paraId="5E99D844" w14:textId="77777777" w:rsidR="00BC6D2F" w:rsidRPr="00BC6D2F" w:rsidRDefault="00BC6D2F" w:rsidP="00BC6D2F">
            <w:pPr>
              <w:jc w:val="center"/>
              <w:rPr>
                <w:b/>
                <w:sz w:val="20"/>
                <w:szCs w:val="20"/>
              </w:rPr>
            </w:pPr>
            <w:r w:rsidRPr="00BC6D2F">
              <w:rPr>
                <w:b/>
                <w:sz w:val="20"/>
                <w:szCs w:val="20"/>
              </w:rPr>
              <w:t>норма</w:t>
            </w:r>
          </w:p>
        </w:tc>
        <w:tc>
          <w:tcPr>
            <w:tcW w:w="175" w:type="pct"/>
            <w:tcBorders>
              <w:top w:val="nil"/>
              <w:left w:val="nil"/>
              <w:bottom w:val="single" w:sz="4" w:space="0" w:color="auto"/>
              <w:right w:val="single" w:sz="4" w:space="0" w:color="auto"/>
            </w:tcBorders>
            <w:shd w:val="clear" w:color="auto" w:fill="auto"/>
            <w:noWrap/>
            <w:vAlign w:val="center"/>
            <w:hideMark/>
          </w:tcPr>
          <w:p w14:paraId="4F0AA469" w14:textId="77777777" w:rsidR="00BC6D2F" w:rsidRPr="00BC6D2F" w:rsidRDefault="00BC6D2F" w:rsidP="00BC6D2F">
            <w:pPr>
              <w:jc w:val="center"/>
              <w:rPr>
                <w:b/>
                <w:sz w:val="20"/>
                <w:szCs w:val="20"/>
              </w:rPr>
            </w:pPr>
            <w:r w:rsidRPr="00BC6D2F">
              <w:rPr>
                <w:b/>
                <w:sz w:val="20"/>
                <w:szCs w:val="20"/>
              </w:rPr>
              <w:t>факт</w:t>
            </w:r>
          </w:p>
        </w:tc>
        <w:tc>
          <w:tcPr>
            <w:tcW w:w="200" w:type="pct"/>
            <w:tcBorders>
              <w:top w:val="nil"/>
              <w:left w:val="nil"/>
              <w:bottom w:val="single" w:sz="4" w:space="0" w:color="auto"/>
              <w:right w:val="single" w:sz="4" w:space="0" w:color="auto"/>
            </w:tcBorders>
            <w:shd w:val="clear" w:color="auto" w:fill="auto"/>
            <w:noWrap/>
            <w:vAlign w:val="center"/>
            <w:hideMark/>
          </w:tcPr>
          <w:p w14:paraId="665225B6" w14:textId="77777777" w:rsidR="00BC6D2F" w:rsidRPr="00BC6D2F" w:rsidRDefault="00BC6D2F" w:rsidP="00BC6D2F">
            <w:pPr>
              <w:jc w:val="center"/>
              <w:rPr>
                <w:b/>
                <w:sz w:val="20"/>
                <w:szCs w:val="20"/>
              </w:rPr>
            </w:pPr>
            <w:r w:rsidRPr="00BC6D2F">
              <w:rPr>
                <w:b/>
                <w:sz w:val="20"/>
                <w:szCs w:val="20"/>
              </w:rPr>
              <w:t>норма</w:t>
            </w:r>
          </w:p>
        </w:tc>
        <w:tc>
          <w:tcPr>
            <w:tcW w:w="2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7DA196" w14:textId="77777777" w:rsidR="00BC6D2F" w:rsidRPr="00BC6D2F" w:rsidRDefault="00BC6D2F" w:rsidP="00BC6D2F">
            <w:pPr>
              <w:jc w:val="center"/>
              <w:rPr>
                <w:b/>
                <w:bCs/>
                <w:sz w:val="20"/>
                <w:szCs w:val="20"/>
              </w:rPr>
            </w:pPr>
          </w:p>
        </w:tc>
        <w:tc>
          <w:tcPr>
            <w:tcW w:w="2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ACFBF8" w14:textId="77777777" w:rsidR="00BC6D2F" w:rsidRPr="00BC6D2F" w:rsidRDefault="00BC6D2F" w:rsidP="00BC6D2F">
            <w:pPr>
              <w:jc w:val="center"/>
              <w:rPr>
                <w:b/>
                <w:bCs/>
                <w:sz w:val="20"/>
                <w:szCs w:val="20"/>
              </w:rPr>
            </w:pPr>
          </w:p>
        </w:tc>
      </w:tr>
      <w:tr w:rsidR="00BC6D2F" w:rsidRPr="00BC6D2F" w14:paraId="2063973F" w14:textId="77777777" w:rsidTr="00BC6D2F">
        <w:trPr>
          <w:trHeight w:val="300"/>
          <w:tblHeader/>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1BFD0567" w14:textId="77777777" w:rsidR="00BC6D2F" w:rsidRPr="00BC6D2F" w:rsidRDefault="00BC6D2F" w:rsidP="00002F51">
            <w:pPr>
              <w:jc w:val="center"/>
              <w:rPr>
                <w:b/>
                <w:sz w:val="20"/>
                <w:szCs w:val="20"/>
              </w:rPr>
            </w:pPr>
            <w:r w:rsidRPr="00BC6D2F">
              <w:rPr>
                <w:b/>
                <w:sz w:val="20"/>
                <w:szCs w:val="20"/>
              </w:rPr>
              <w:t>1</w:t>
            </w:r>
          </w:p>
        </w:tc>
        <w:tc>
          <w:tcPr>
            <w:tcW w:w="633" w:type="pct"/>
            <w:tcBorders>
              <w:top w:val="nil"/>
              <w:left w:val="nil"/>
              <w:bottom w:val="single" w:sz="4" w:space="0" w:color="auto"/>
              <w:right w:val="single" w:sz="4" w:space="0" w:color="auto"/>
            </w:tcBorders>
            <w:shd w:val="clear" w:color="auto" w:fill="auto"/>
            <w:vAlign w:val="bottom"/>
            <w:hideMark/>
          </w:tcPr>
          <w:p w14:paraId="54C4FDA2" w14:textId="77777777" w:rsidR="00BC6D2F" w:rsidRPr="00BC6D2F" w:rsidRDefault="00BC6D2F" w:rsidP="00002F51">
            <w:pPr>
              <w:jc w:val="center"/>
              <w:rPr>
                <w:b/>
                <w:sz w:val="20"/>
                <w:szCs w:val="20"/>
              </w:rPr>
            </w:pPr>
            <w:r w:rsidRPr="00BC6D2F">
              <w:rPr>
                <w:b/>
                <w:sz w:val="20"/>
                <w:szCs w:val="20"/>
              </w:rPr>
              <w:t>2</w:t>
            </w:r>
          </w:p>
        </w:tc>
        <w:tc>
          <w:tcPr>
            <w:tcW w:w="215" w:type="pct"/>
            <w:tcBorders>
              <w:top w:val="nil"/>
              <w:left w:val="nil"/>
              <w:bottom w:val="single" w:sz="4" w:space="0" w:color="auto"/>
              <w:right w:val="single" w:sz="4" w:space="0" w:color="auto"/>
            </w:tcBorders>
            <w:shd w:val="clear" w:color="auto" w:fill="auto"/>
            <w:noWrap/>
            <w:vAlign w:val="bottom"/>
            <w:hideMark/>
          </w:tcPr>
          <w:p w14:paraId="2443190E" w14:textId="77777777" w:rsidR="00BC6D2F" w:rsidRPr="00BC6D2F" w:rsidRDefault="00BC6D2F" w:rsidP="00002F51">
            <w:pPr>
              <w:jc w:val="center"/>
              <w:rPr>
                <w:b/>
                <w:sz w:val="20"/>
                <w:szCs w:val="20"/>
              </w:rPr>
            </w:pPr>
            <w:r w:rsidRPr="00BC6D2F">
              <w:rPr>
                <w:b/>
                <w:sz w:val="20"/>
                <w:szCs w:val="20"/>
              </w:rPr>
              <w:t>3</w:t>
            </w:r>
          </w:p>
        </w:tc>
        <w:tc>
          <w:tcPr>
            <w:tcW w:w="231" w:type="pct"/>
            <w:tcBorders>
              <w:top w:val="nil"/>
              <w:left w:val="nil"/>
              <w:bottom w:val="single" w:sz="4" w:space="0" w:color="auto"/>
              <w:right w:val="single" w:sz="4" w:space="0" w:color="auto"/>
            </w:tcBorders>
            <w:shd w:val="clear" w:color="auto" w:fill="auto"/>
            <w:vAlign w:val="bottom"/>
            <w:hideMark/>
          </w:tcPr>
          <w:p w14:paraId="3D24E276" w14:textId="77777777" w:rsidR="00BC6D2F" w:rsidRPr="00BC6D2F" w:rsidRDefault="00BC6D2F" w:rsidP="00002F51">
            <w:pPr>
              <w:jc w:val="center"/>
              <w:rPr>
                <w:b/>
                <w:sz w:val="20"/>
                <w:szCs w:val="20"/>
              </w:rPr>
            </w:pPr>
            <w:r w:rsidRPr="00BC6D2F">
              <w:rPr>
                <w:b/>
                <w:sz w:val="20"/>
                <w:szCs w:val="20"/>
              </w:rPr>
              <w:t>4</w:t>
            </w:r>
          </w:p>
        </w:tc>
        <w:tc>
          <w:tcPr>
            <w:tcW w:w="232" w:type="pct"/>
            <w:tcBorders>
              <w:top w:val="nil"/>
              <w:left w:val="nil"/>
              <w:bottom w:val="single" w:sz="4" w:space="0" w:color="auto"/>
              <w:right w:val="single" w:sz="4" w:space="0" w:color="auto"/>
            </w:tcBorders>
            <w:shd w:val="clear" w:color="auto" w:fill="auto"/>
            <w:noWrap/>
            <w:vAlign w:val="bottom"/>
            <w:hideMark/>
          </w:tcPr>
          <w:p w14:paraId="4B10A16F" w14:textId="77777777" w:rsidR="00BC6D2F" w:rsidRPr="00BC6D2F" w:rsidRDefault="00BC6D2F" w:rsidP="00002F51">
            <w:pPr>
              <w:jc w:val="center"/>
              <w:rPr>
                <w:b/>
                <w:sz w:val="20"/>
                <w:szCs w:val="20"/>
              </w:rPr>
            </w:pPr>
            <w:r w:rsidRPr="00BC6D2F">
              <w:rPr>
                <w:b/>
                <w:sz w:val="20"/>
                <w:szCs w:val="20"/>
              </w:rPr>
              <w:t>5</w:t>
            </w:r>
          </w:p>
        </w:tc>
        <w:tc>
          <w:tcPr>
            <w:tcW w:w="232" w:type="pct"/>
            <w:tcBorders>
              <w:top w:val="nil"/>
              <w:left w:val="nil"/>
              <w:bottom w:val="single" w:sz="4" w:space="0" w:color="auto"/>
              <w:right w:val="single" w:sz="4" w:space="0" w:color="auto"/>
            </w:tcBorders>
            <w:shd w:val="clear" w:color="auto" w:fill="auto"/>
            <w:vAlign w:val="bottom"/>
            <w:hideMark/>
          </w:tcPr>
          <w:p w14:paraId="580DEDA0" w14:textId="77777777" w:rsidR="00BC6D2F" w:rsidRPr="00BC6D2F" w:rsidRDefault="00BC6D2F" w:rsidP="00002F51">
            <w:pPr>
              <w:jc w:val="center"/>
              <w:rPr>
                <w:b/>
                <w:sz w:val="20"/>
                <w:szCs w:val="20"/>
              </w:rPr>
            </w:pPr>
            <w:r w:rsidRPr="00BC6D2F">
              <w:rPr>
                <w:b/>
                <w:sz w:val="20"/>
                <w:szCs w:val="20"/>
              </w:rPr>
              <w:t>6</w:t>
            </w:r>
          </w:p>
        </w:tc>
        <w:tc>
          <w:tcPr>
            <w:tcW w:w="300" w:type="pct"/>
            <w:tcBorders>
              <w:top w:val="nil"/>
              <w:left w:val="nil"/>
              <w:bottom w:val="single" w:sz="4" w:space="0" w:color="auto"/>
              <w:right w:val="single" w:sz="4" w:space="0" w:color="auto"/>
            </w:tcBorders>
            <w:shd w:val="clear" w:color="auto" w:fill="auto"/>
            <w:noWrap/>
            <w:vAlign w:val="bottom"/>
            <w:hideMark/>
          </w:tcPr>
          <w:p w14:paraId="2961E5D9" w14:textId="77777777" w:rsidR="00BC6D2F" w:rsidRPr="00BC6D2F" w:rsidRDefault="00BC6D2F" w:rsidP="00002F51">
            <w:pPr>
              <w:jc w:val="center"/>
              <w:rPr>
                <w:b/>
                <w:sz w:val="20"/>
                <w:szCs w:val="20"/>
              </w:rPr>
            </w:pPr>
            <w:r w:rsidRPr="00BC6D2F">
              <w:rPr>
                <w:b/>
                <w:sz w:val="20"/>
                <w:szCs w:val="20"/>
              </w:rPr>
              <w:t>7</w:t>
            </w:r>
          </w:p>
        </w:tc>
        <w:tc>
          <w:tcPr>
            <w:tcW w:w="224" w:type="pct"/>
            <w:tcBorders>
              <w:top w:val="nil"/>
              <w:left w:val="nil"/>
              <w:bottom w:val="single" w:sz="4" w:space="0" w:color="auto"/>
              <w:right w:val="single" w:sz="4" w:space="0" w:color="auto"/>
            </w:tcBorders>
            <w:shd w:val="clear" w:color="auto" w:fill="auto"/>
            <w:vAlign w:val="bottom"/>
            <w:hideMark/>
          </w:tcPr>
          <w:p w14:paraId="2BBB7DB1" w14:textId="77777777" w:rsidR="00BC6D2F" w:rsidRPr="00BC6D2F" w:rsidRDefault="00BC6D2F" w:rsidP="00002F51">
            <w:pPr>
              <w:jc w:val="center"/>
              <w:rPr>
                <w:b/>
                <w:sz w:val="20"/>
                <w:szCs w:val="20"/>
              </w:rPr>
            </w:pPr>
            <w:r w:rsidRPr="00BC6D2F">
              <w:rPr>
                <w:b/>
                <w:sz w:val="20"/>
                <w:szCs w:val="20"/>
              </w:rPr>
              <w:t>8</w:t>
            </w:r>
          </w:p>
        </w:tc>
        <w:tc>
          <w:tcPr>
            <w:tcW w:w="242" w:type="pct"/>
            <w:tcBorders>
              <w:top w:val="nil"/>
              <w:left w:val="nil"/>
              <w:bottom w:val="single" w:sz="4" w:space="0" w:color="auto"/>
              <w:right w:val="single" w:sz="4" w:space="0" w:color="auto"/>
            </w:tcBorders>
            <w:shd w:val="clear" w:color="auto" w:fill="auto"/>
            <w:noWrap/>
            <w:vAlign w:val="bottom"/>
            <w:hideMark/>
          </w:tcPr>
          <w:p w14:paraId="52D1AA32" w14:textId="77777777" w:rsidR="00BC6D2F" w:rsidRPr="00BC6D2F" w:rsidRDefault="00BC6D2F" w:rsidP="00002F51">
            <w:pPr>
              <w:jc w:val="center"/>
              <w:rPr>
                <w:b/>
                <w:sz w:val="20"/>
                <w:szCs w:val="20"/>
              </w:rPr>
            </w:pPr>
            <w:r w:rsidRPr="00BC6D2F">
              <w:rPr>
                <w:b/>
                <w:sz w:val="20"/>
                <w:szCs w:val="20"/>
              </w:rPr>
              <w:t>9</w:t>
            </w:r>
          </w:p>
        </w:tc>
        <w:tc>
          <w:tcPr>
            <w:tcW w:w="175" w:type="pct"/>
            <w:tcBorders>
              <w:top w:val="nil"/>
              <w:left w:val="nil"/>
              <w:bottom w:val="single" w:sz="4" w:space="0" w:color="auto"/>
              <w:right w:val="single" w:sz="4" w:space="0" w:color="auto"/>
            </w:tcBorders>
            <w:shd w:val="clear" w:color="auto" w:fill="auto"/>
            <w:vAlign w:val="bottom"/>
            <w:hideMark/>
          </w:tcPr>
          <w:p w14:paraId="507B1129" w14:textId="77777777" w:rsidR="00BC6D2F" w:rsidRPr="00BC6D2F" w:rsidRDefault="00BC6D2F" w:rsidP="00002F51">
            <w:pPr>
              <w:jc w:val="center"/>
              <w:rPr>
                <w:b/>
                <w:sz w:val="20"/>
                <w:szCs w:val="20"/>
              </w:rPr>
            </w:pPr>
            <w:r w:rsidRPr="00BC6D2F">
              <w:rPr>
                <w:b/>
                <w:sz w:val="20"/>
                <w:szCs w:val="20"/>
              </w:rPr>
              <w:t>10</w:t>
            </w:r>
          </w:p>
        </w:tc>
        <w:tc>
          <w:tcPr>
            <w:tcW w:w="135" w:type="pct"/>
            <w:tcBorders>
              <w:top w:val="nil"/>
              <w:left w:val="nil"/>
              <w:bottom w:val="single" w:sz="4" w:space="0" w:color="auto"/>
              <w:right w:val="single" w:sz="4" w:space="0" w:color="auto"/>
            </w:tcBorders>
            <w:shd w:val="clear" w:color="auto" w:fill="auto"/>
            <w:noWrap/>
            <w:vAlign w:val="bottom"/>
            <w:hideMark/>
          </w:tcPr>
          <w:p w14:paraId="1C4E394C" w14:textId="77777777" w:rsidR="00BC6D2F" w:rsidRPr="00BC6D2F" w:rsidRDefault="00BC6D2F" w:rsidP="00002F51">
            <w:pPr>
              <w:jc w:val="center"/>
              <w:rPr>
                <w:b/>
                <w:sz w:val="20"/>
                <w:szCs w:val="20"/>
              </w:rPr>
            </w:pPr>
            <w:r w:rsidRPr="00BC6D2F">
              <w:rPr>
                <w:b/>
                <w:sz w:val="20"/>
                <w:szCs w:val="20"/>
              </w:rPr>
              <w:t>11</w:t>
            </w:r>
          </w:p>
        </w:tc>
        <w:tc>
          <w:tcPr>
            <w:tcW w:w="127" w:type="pct"/>
            <w:tcBorders>
              <w:top w:val="nil"/>
              <w:left w:val="nil"/>
              <w:bottom w:val="single" w:sz="4" w:space="0" w:color="auto"/>
              <w:right w:val="single" w:sz="4" w:space="0" w:color="auto"/>
            </w:tcBorders>
            <w:shd w:val="clear" w:color="auto" w:fill="auto"/>
            <w:vAlign w:val="bottom"/>
            <w:hideMark/>
          </w:tcPr>
          <w:p w14:paraId="7FF8E58F" w14:textId="77777777" w:rsidR="00BC6D2F" w:rsidRPr="00BC6D2F" w:rsidRDefault="00BC6D2F" w:rsidP="00002F51">
            <w:pPr>
              <w:jc w:val="center"/>
              <w:rPr>
                <w:b/>
                <w:sz w:val="20"/>
                <w:szCs w:val="20"/>
              </w:rPr>
            </w:pPr>
            <w:r w:rsidRPr="00BC6D2F">
              <w:rPr>
                <w:b/>
                <w:sz w:val="20"/>
                <w:szCs w:val="20"/>
              </w:rPr>
              <w:t>12</w:t>
            </w:r>
          </w:p>
        </w:tc>
        <w:tc>
          <w:tcPr>
            <w:tcW w:w="212" w:type="pct"/>
            <w:tcBorders>
              <w:top w:val="nil"/>
              <w:left w:val="nil"/>
              <w:bottom w:val="single" w:sz="4" w:space="0" w:color="auto"/>
              <w:right w:val="single" w:sz="4" w:space="0" w:color="auto"/>
            </w:tcBorders>
            <w:shd w:val="clear" w:color="auto" w:fill="auto"/>
            <w:noWrap/>
            <w:vAlign w:val="bottom"/>
            <w:hideMark/>
          </w:tcPr>
          <w:p w14:paraId="0A8B8DB2" w14:textId="77777777" w:rsidR="00BC6D2F" w:rsidRPr="00BC6D2F" w:rsidRDefault="00BC6D2F" w:rsidP="00002F51">
            <w:pPr>
              <w:jc w:val="center"/>
              <w:rPr>
                <w:b/>
                <w:sz w:val="20"/>
                <w:szCs w:val="20"/>
              </w:rPr>
            </w:pPr>
            <w:r w:rsidRPr="00BC6D2F">
              <w:rPr>
                <w:b/>
                <w:sz w:val="20"/>
                <w:szCs w:val="20"/>
              </w:rPr>
              <w:t>13</w:t>
            </w:r>
          </w:p>
        </w:tc>
        <w:tc>
          <w:tcPr>
            <w:tcW w:w="214" w:type="pct"/>
            <w:tcBorders>
              <w:top w:val="nil"/>
              <w:left w:val="nil"/>
              <w:bottom w:val="single" w:sz="4" w:space="0" w:color="auto"/>
              <w:right w:val="single" w:sz="4" w:space="0" w:color="auto"/>
            </w:tcBorders>
            <w:shd w:val="clear" w:color="auto" w:fill="auto"/>
            <w:vAlign w:val="bottom"/>
            <w:hideMark/>
          </w:tcPr>
          <w:p w14:paraId="26C7AB20" w14:textId="77777777" w:rsidR="00BC6D2F" w:rsidRPr="00BC6D2F" w:rsidRDefault="00BC6D2F" w:rsidP="00002F51">
            <w:pPr>
              <w:jc w:val="center"/>
              <w:rPr>
                <w:b/>
                <w:sz w:val="20"/>
                <w:szCs w:val="20"/>
              </w:rPr>
            </w:pPr>
            <w:r w:rsidRPr="00BC6D2F">
              <w:rPr>
                <w:b/>
                <w:sz w:val="20"/>
                <w:szCs w:val="20"/>
              </w:rPr>
              <w:t>14</w:t>
            </w:r>
          </w:p>
        </w:tc>
        <w:tc>
          <w:tcPr>
            <w:tcW w:w="218" w:type="pct"/>
            <w:tcBorders>
              <w:top w:val="nil"/>
              <w:left w:val="nil"/>
              <w:bottom w:val="single" w:sz="4" w:space="0" w:color="auto"/>
              <w:right w:val="single" w:sz="4" w:space="0" w:color="auto"/>
            </w:tcBorders>
            <w:shd w:val="clear" w:color="auto" w:fill="auto"/>
            <w:noWrap/>
            <w:vAlign w:val="bottom"/>
            <w:hideMark/>
          </w:tcPr>
          <w:p w14:paraId="54FCACB6" w14:textId="77777777" w:rsidR="00BC6D2F" w:rsidRPr="00BC6D2F" w:rsidRDefault="00BC6D2F" w:rsidP="00002F51">
            <w:pPr>
              <w:jc w:val="center"/>
              <w:rPr>
                <w:b/>
                <w:sz w:val="20"/>
                <w:szCs w:val="20"/>
              </w:rPr>
            </w:pPr>
            <w:r w:rsidRPr="00BC6D2F">
              <w:rPr>
                <w:b/>
                <w:sz w:val="20"/>
                <w:szCs w:val="20"/>
              </w:rPr>
              <w:t>15</w:t>
            </w:r>
          </w:p>
        </w:tc>
        <w:tc>
          <w:tcPr>
            <w:tcW w:w="259" w:type="pct"/>
            <w:tcBorders>
              <w:top w:val="nil"/>
              <w:left w:val="nil"/>
              <w:bottom w:val="single" w:sz="4" w:space="0" w:color="auto"/>
              <w:right w:val="single" w:sz="4" w:space="0" w:color="auto"/>
            </w:tcBorders>
            <w:shd w:val="clear" w:color="auto" w:fill="auto"/>
            <w:vAlign w:val="bottom"/>
            <w:hideMark/>
          </w:tcPr>
          <w:p w14:paraId="7C7AA3E5" w14:textId="77777777" w:rsidR="00BC6D2F" w:rsidRPr="00BC6D2F" w:rsidRDefault="00BC6D2F" w:rsidP="00002F51">
            <w:pPr>
              <w:jc w:val="center"/>
              <w:rPr>
                <w:b/>
                <w:sz w:val="20"/>
                <w:szCs w:val="20"/>
              </w:rPr>
            </w:pPr>
            <w:r w:rsidRPr="00BC6D2F">
              <w:rPr>
                <w:b/>
                <w:sz w:val="20"/>
                <w:szCs w:val="20"/>
              </w:rPr>
              <w:t>16</w:t>
            </w:r>
          </w:p>
        </w:tc>
        <w:tc>
          <w:tcPr>
            <w:tcW w:w="175" w:type="pct"/>
            <w:tcBorders>
              <w:top w:val="nil"/>
              <w:left w:val="nil"/>
              <w:bottom w:val="single" w:sz="4" w:space="0" w:color="auto"/>
              <w:right w:val="single" w:sz="4" w:space="0" w:color="auto"/>
            </w:tcBorders>
            <w:shd w:val="clear" w:color="auto" w:fill="auto"/>
            <w:noWrap/>
            <w:vAlign w:val="bottom"/>
            <w:hideMark/>
          </w:tcPr>
          <w:p w14:paraId="07EE89F9" w14:textId="77777777" w:rsidR="00BC6D2F" w:rsidRPr="00BC6D2F" w:rsidRDefault="00BC6D2F" w:rsidP="00002F51">
            <w:pPr>
              <w:jc w:val="center"/>
              <w:rPr>
                <w:b/>
                <w:sz w:val="20"/>
                <w:szCs w:val="20"/>
              </w:rPr>
            </w:pPr>
            <w:r w:rsidRPr="00BC6D2F">
              <w:rPr>
                <w:b/>
                <w:sz w:val="20"/>
                <w:szCs w:val="20"/>
              </w:rPr>
              <w:t>17</w:t>
            </w:r>
          </w:p>
        </w:tc>
        <w:tc>
          <w:tcPr>
            <w:tcW w:w="200" w:type="pct"/>
            <w:tcBorders>
              <w:top w:val="nil"/>
              <w:left w:val="nil"/>
              <w:bottom w:val="single" w:sz="4" w:space="0" w:color="auto"/>
              <w:right w:val="single" w:sz="4" w:space="0" w:color="auto"/>
            </w:tcBorders>
            <w:shd w:val="clear" w:color="auto" w:fill="auto"/>
            <w:vAlign w:val="bottom"/>
            <w:hideMark/>
          </w:tcPr>
          <w:p w14:paraId="652FB9A5" w14:textId="77777777" w:rsidR="00BC6D2F" w:rsidRPr="00BC6D2F" w:rsidRDefault="00BC6D2F" w:rsidP="00002F51">
            <w:pPr>
              <w:jc w:val="center"/>
              <w:rPr>
                <w:b/>
                <w:sz w:val="20"/>
                <w:szCs w:val="20"/>
              </w:rPr>
            </w:pPr>
            <w:r w:rsidRPr="00BC6D2F">
              <w:rPr>
                <w:b/>
                <w:sz w:val="20"/>
                <w:szCs w:val="20"/>
              </w:rPr>
              <w:t>18</w:t>
            </w:r>
          </w:p>
        </w:tc>
        <w:tc>
          <w:tcPr>
            <w:tcW w:w="175" w:type="pct"/>
            <w:tcBorders>
              <w:top w:val="nil"/>
              <w:left w:val="nil"/>
              <w:bottom w:val="single" w:sz="4" w:space="0" w:color="auto"/>
              <w:right w:val="single" w:sz="4" w:space="0" w:color="auto"/>
            </w:tcBorders>
            <w:shd w:val="clear" w:color="auto" w:fill="auto"/>
            <w:noWrap/>
            <w:vAlign w:val="bottom"/>
            <w:hideMark/>
          </w:tcPr>
          <w:p w14:paraId="72F1E4E0" w14:textId="77777777" w:rsidR="00BC6D2F" w:rsidRPr="00BC6D2F" w:rsidRDefault="00BC6D2F" w:rsidP="00002F51">
            <w:pPr>
              <w:jc w:val="center"/>
              <w:rPr>
                <w:b/>
                <w:sz w:val="20"/>
                <w:szCs w:val="20"/>
              </w:rPr>
            </w:pPr>
            <w:r w:rsidRPr="00BC6D2F">
              <w:rPr>
                <w:b/>
                <w:sz w:val="20"/>
                <w:szCs w:val="20"/>
              </w:rPr>
              <w:t>19</w:t>
            </w:r>
          </w:p>
        </w:tc>
        <w:tc>
          <w:tcPr>
            <w:tcW w:w="200" w:type="pct"/>
            <w:tcBorders>
              <w:top w:val="nil"/>
              <w:left w:val="nil"/>
              <w:bottom w:val="single" w:sz="4" w:space="0" w:color="auto"/>
              <w:right w:val="single" w:sz="4" w:space="0" w:color="auto"/>
            </w:tcBorders>
            <w:shd w:val="clear" w:color="auto" w:fill="auto"/>
            <w:vAlign w:val="bottom"/>
            <w:hideMark/>
          </w:tcPr>
          <w:p w14:paraId="44E661D5" w14:textId="77777777" w:rsidR="00BC6D2F" w:rsidRPr="00BC6D2F" w:rsidRDefault="00BC6D2F" w:rsidP="00002F51">
            <w:pPr>
              <w:jc w:val="center"/>
              <w:rPr>
                <w:b/>
                <w:sz w:val="20"/>
                <w:szCs w:val="20"/>
              </w:rPr>
            </w:pPr>
            <w:r w:rsidRPr="00BC6D2F">
              <w:rPr>
                <w:b/>
                <w:sz w:val="20"/>
                <w:szCs w:val="20"/>
              </w:rPr>
              <w:t>20</w:t>
            </w:r>
          </w:p>
        </w:tc>
        <w:tc>
          <w:tcPr>
            <w:tcW w:w="257" w:type="pct"/>
            <w:tcBorders>
              <w:top w:val="nil"/>
              <w:left w:val="nil"/>
              <w:bottom w:val="single" w:sz="4" w:space="0" w:color="auto"/>
              <w:right w:val="single" w:sz="4" w:space="0" w:color="auto"/>
            </w:tcBorders>
            <w:shd w:val="clear" w:color="auto" w:fill="auto"/>
            <w:noWrap/>
            <w:vAlign w:val="bottom"/>
            <w:hideMark/>
          </w:tcPr>
          <w:p w14:paraId="5543F6FA" w14:textId="77777777" w:rsidR="00BC6D2F" w:rsidRPr="00BC6D2F" w:rsidRDefault="00BC6D2F" w:rsidP="00002F51">
            <w:pPr>
              <w:jc w:val="center"/>
              <w:rPr>
                <w:b/>
                <w:sz w:val="20"/>
                <w:szCs w:val="20"/>
              </w:rPr>
            </w:pPr>
            <w:r w:rsidRPr="00BC6D2F">
              <w:rPr>
                <w:b/>
                <w:sz w:val="20"/>
                <w:szCs w:val="20"/>
              </w:rPr>
              <w:t>21</w:t>
            </w:r>
          </w:p>
        </w:tc>
        <w:tc>
          <w:tcPr>
            <w:tcW w:w="257" w:type="pct"/>
            <w:tcBorders>
              <w:top w:val="nil"/>
              <w:left w:val="nil"/>
              <w:bottom w:val="single" w:sz="4" w:space="0" w:color="auto"/>
              <w:right w:val="single" w:sz="4" w:space="0" w:color="auto"/>
            </w:tcBorders>
            <w:shd w:val="clear" w:color="auto" w:fill="auto"/>
            <w:vAlign w:val="bottom"/>
            <w:hideMark/>
          </w:tcPr>
          <w:p w14:paraId="2B66C36B" w14:textId="77777777" w:rsidR="00BC6D2F" w:rsidRPr="00BC6D2F" w:rsidRDefault="00BC6D2F" w:rsidP="00002F51">
            <w:pPr>
              <w:jc w:val="center"/>
              <w:rPr>
                <w:b/>
                <w:sz w:val="20"/>
                <w:szCs w:val="20"/>
              </w:rPr>
            </w:pPr>
            <w:r w:rsidRPr="00BC6D2F">
              <w:rPr>
                <w:b/>
                <w:sz w:val="20"/>
                <w:szCs w:val="20"/>
              </w:rPr>
              <w:t>22</w:t>
            </w:r>
          </w:p>
        </w:tc>
      </w:tr>
      <w:tr w:rsidR="00BC6D2F" w:rsidRPr="00BC6D2F" w14:paraId="485DD3E2"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27AE0848"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5A807511" w14:textId="77777777" w:rsidR="00BC6D2F" w:rsidRPr="00BC6D2F" w:rsidRDefault="00BC6D2F" w:rsidP="00002F51">
            <w:pPr>
              <w:jc w:val="center"/>
              <w:rPr>
                <w:b/>
                <w:bCs/>
                <w:sz w:val="20"/>
                <w:szCs w:val="20"/>
              </w:rPr>
            </w:pPr>
            <w:r w:rsidRPr="00BC6D2F">
              <w:rPr>
                <w:b/>
                <w:bCs/>
                <w:sz w:val="20"/>
                <w:szCs w:val="20"/>
              </w:rPr>
              <w:t>Теплопотребление ОТ, бюджетные организации</w:t>
            </w:r>
          </w:p>
        </w:tc>
        <w:tc>
          <w:tcPr>
            <w:tcW w:w="215" w:type="pct"/>
            <w:tcBorders>
              <w:top w:val="nil"/>
              <w:left w:val="nil"/>
              <w:bottom w:val="single" w:sz="4" w:space="0" w:color="auto"/>
              <w:right w:val="single" w:sz="4" w:space="0" w:color="auto"/>
            </w:tcBorders>
            <w:shd w:val="clear" w:color="auto" w:fill="auto"/>
            <w:noWrap/>
            <w:vAlign w:val="bottom"/>
            <w:hideMark/>
          </w:tcPr>
          <w:p w14:paraId="0D17EEE3" w14:textId="77777777" w:rsidR="00BC6D2F" w:rsidRPr="00BC6D2F" w:rsidRDefault="00BC6D2F" w:rsidP="00002F51">
            <w:pPr>
              <w:jc w:val="center"/>
              <w:rPr>
                <w:sz w:val="20"/>
                <w:szCs w:val="20"/>
              </w:rPr>
            </w:pPr>
            <w:r w:rsidRPr="00BC6D2F">
              <w:rPr>
                <w:sz w:val="20"/>
                <w:szCs w:val="20"/>
              </w:rPr>
              <w:t> </w:t>
            </w:r>
          </w:p>
        </w:tc>
        <w:tc>
          <w:tcPr>
            <w:tcW w:w="231" w:type="pct"/>
            <w:tcBorders>
              <w:top w:val="nil"/>
              <w:left w:val="nil"/>
              <w:bottom w:val="single" w:sz="4" w:space="0" w:color="auto"/>
              <w:right w:val="single" w:sz="4" w:space="0" w:color="auto"/>
            </w:tcBorders>
            <w:shd w:val="clear" w:color="auto" w:fill="auto"/>
            <w:vAlign w:val="bottom"/>
            <w:hideMark/>
          </w:tcPr>
          <w:p w14:paraId="6A34288B"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6E045188"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36B8C3F8"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6942DAC8"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44D014C1"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7DB911BE"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14:paraId="3FEA99DD"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261D863C"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55B36232"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5DCAED0E" w14:textId="77777777" w:rsidR="00BC6D2F" w:rsidRPr="00BC6D2F" w:rsidRDefault="00BC6D2F" w:rsidP="00002F51">
            <w:pPr>
              <w:jc w:val="center"/>
              <w:rPr>
                <w:b/>
                <w:bCs/>
                <w:sz w:val="20"/>
                <w:szCs w:val="20"/>
              </w:rPr>
            </w:pPr>
            <w:r w:rsidRPr="00BC6D2F">
              <w:rPr>
                <w:b/>
                <w:bCs/>
                <w:sz w:val="20"/>
                <w:szCs w:val="20"/>
              </w:rPr>
              <w:t>2830.164</w:t>
            </w:r>
          </w:p>
        </w:tc>
        <w:tc>
          <w:tcPr>
            <w:tcW w:w="214" w:type="pct"/>
            <w:tcBorders>
              <w:top w:val="nil"/>
              <w:left w:val="nil"/>
              <w:bottom w:val="single" w:sz="4" w:space="0" w:color="auto"/>
              <w:right w:val="single" w:sz="4" w:space="0" w:color="auto"/>
            </w:tcBorders>
            <w:shd w:val="clear" w:color="auto" w:fill="auto"/>
            <w:noWrap/>
            <w:vAlign w:val="bottom"/>
            <w:hideMark/>
          </w:tcPr>
          <w:p w14:paraId="4CF52A92" w14:textId="77777777" w:rsidR="00BC6D2F" w:rsidRPr="00BC6D2F" w:rsidRDefault="00BC6D2F" w:rsidP="00002F51">
            <w:pPr>
              <w:jc w:val="center"/>
              <w:rPr>
                <w:b/>
                <w:bCs/>
                <w:sz w:val="20"/>
                <w:szCs w:val="20"/>
              </w:rPr>
            </w:pPr>
            <w:r w:rsidRPr="00BC6D2F">
              <w:rPr>
                <w:b/>
                <w:bCs/>
                <w:sz w:val="20"/>
                <w:szCs w:val="20"/>
              </w:rPr>
              <w:t>1.225</w:t>
            </w:r>
          </w:p>
        </w:tc>
        <w:tc>
          <w:tcPr>
            <w:tcW w:w="218" w:type="pct"/>
            <w:tcBorders>
              <w:top w:val="nil"/>
              <w:left w:val="nil"/>
              <w:bottom w:val="single" w:sz="4" w:space="0" w:color="auto"/>
              <w:right w:val="single" w:sz="4" w:space="0" w:color="auto"/>
            </w:tcBorders>
            <w:shd w:val="clear" w:color="auto" w:fill="auto"/>
            <w:noWrap/>
            <w:vAlign w:val="bottom"/>
            <w:hideMark/>
          </w:tcPr>
          <w:p w14:paraId="746EFFDF" w14:textId="77777777" w:rsidR="00BC6D2F" w:rsidRPr="00BC6D2F" w:rsidRDefault="00BC6D2F" w:rsidP="00002F51">
            <w:pPr>
              <w:jc w:val="center"/>
              <w:rPr>
                <w:b/>
                <w:bCs/>
                <w:sz w:val="20"/>
                <w:szCs w:val="20"/>
              </w:rPr>
            </w:pPr>
            <w:r w:rsidRPr="00BC6D2F">
              <w:rPr>
                <w:b/>
                <w:bCs/>
                <w:sz w:val="20"/>
                <w:szCs w:val="20"/>
              </w:rPr>
              <w:t>0.57</w:t>
            </w:r>
          </w:p>
        </w:tc>
        <w:tc>
          <w:tcPr>
            <w:tcW w:w="259" w:type="pct"/>
            <w:tcBorders>
              <w:top w:val="nil"/>
              <w:left w:val="nil"/>
              <w:bottom w:val="single" w:sz="4" w:space="0" w:color="auto"/>
              <w:right w:val="single" w:sz="4" w:space="0" w:color="auto"/>
            </w:tcBorders>
            <w:shd w:val="clear" w:color="auto" w:fill="auto"/>
            <w:noWrap/>
            <w:vAlign w:val="bottom"/>
            <w:hideMark/>
          </w:tcPr>
          <w:p w14:paraId="615B103C" w14:textId="77777777" w:rsidR="00BC6D2F" w:rsidRPr="00BC6D2F" w:rsidRDefault="00BC6D2F" w:rsidP="00002F51">
            <w:pPr>
              <w:jc w:val="center"/>
              <w:rPr>
                <w:b/>
                <w:bCs/>
                <w:sz w:val="20"/>
                <w:szCs w:val="20"/>
              </w:rPr>
            </w:pPr>
            <w:r w:rsidRPr="00BC6D2F">
              <w:rPr>
                <w:b/>
                <w:bCs/>
                <w:sz w:val="20"/>
                <w:szCs w:val="20"/>
              </w:rPr>
              <w:t>2785.91</w:t>
            </w:r>
          </w:p>
        </w:tc>
        <w:tc>
          <w:tcPr>
            <w:tcW w:w="175" w:type="pct"/>
            <w:tcBorders>
              <w:top w:val="nil"/>
              <w:left w:val="nil"/>
              <w:bottom w:val="single" w:sz="4" w:space="0" w:color="auto"/>
              <w:right w:val="single" w:sz="4" w:space="0" w:color="auto"/>
            </w:tcBorders>
            <w:shd w:val="clear" w:color="auto" w:fill="auto"/>
            <w:noWrap/>
            <w:vAlign w:val="bottom"/>
            <w:hideMark/>
          </w:tcPr>
          <w:p w14:paraId="7D8AC24F" w14:textId="77777777" w:rsidR="00BC6D2F" w:rsidRPr="00BC6D2F" w:rsidRDefault="00BC6D2F" w:rsidP="00002F51">
            <w:pPr>
              <w:jc w:val="center"/>
              <w:rPr>
                <w:b/>
                <w:bCs/>
                <w:sz w:val="20"/>
                <w:szCs w:val="20"/>
              </w:rPr>
            </w:pPr>
            <w:r w:rsidRPr="00BC6D2F">
              <w:rPr>
                <w:b/>
                <w:bCs/>
                <w:sz w:val="20"/>
                <w:szCs w:val="20"/>
              </w:rPr>
              <w:t>360.86</w:t>
            </w:r>
          </w:p>
        </w:tc>
        <w:tc>
          <w:tcPr>
            <w:tcW w:w="200" w:type="pct"/>
            <w:tcBorders>
              <w:top w:val="nil"/>
              <w:left w:val="nil"/>
              <w:bottom w:val="single" w:sz="4" w:space="0" w:color="auto"/>
              <w:right w:val="single" w:sz="4" w:space="0" w:color="auto"/>
            </w:tcBorders>
            <w:shd w:val="clear" w:color="auto" w:fill="auto"/>
            <w:noWrap/>
            <w:vAlign w:val="bottom"/>
            <w:hideMark/>
          </w:tcPr>
          <w:p w14:paraId="4F4D3BD9" w14:textId="77777777" w:rsidR="00BC6D2F" w:rsidRPr="00BC6D2F" w:rsidRDefault="00BC6D2F" w:rsidP="00002F51">
            <w:pPr>
              <w:jc w:val="center"/>
              <w:rPr>
                <w:b/>
                <w:bCs/>
                <w:sz w:val="20"/>
                <w:szCs w:val="20"/>
              </w:rPr>
            </w:pPr>
            <w:r w:rsidRPr="00BC6D2F">
              <w:rPr>
                <w:b/>
                <w:bCs/>
                <w:sz w:val="20"/>
                <w:szCs w:val="20"/>
              </w:rPr>
              <w:t>392.815</w:t>
            </w:r>
          </w:p>
        </w:tc>
        <w:tc>
          <w:tcPr>
            <w:tcW w:w="175" w:type="pct"/>
            <w:tcBorders>
              <w:top w:val="nil"/>
              <w:left w:val="nil"/>
              <w:bottom w:val="single" w:sz="4" w:space="0" w:color="auto"/>
              <w:right w:val="single" w:sz="4" w:space="0" w:color="auto"/>
            </w:tcBorders>
            <w:shd w:val="clear" w:color="auto" w:fill="auto"/>
            <w:noWrap/>
            <w:vAlign w:val="bottom"/>
            <w:hideMark/>
          </w:tcPr>
          <w:p w14:paraId="60FDC414" w14:textId="77777777" w:rsidR="00BC6D2F" w:rsidRPr="00BC6D2F" w:rsidRDefault="00BC6D2F" w:rsidP="00002F51">
            <w:pPr>
              <w:jc w:val="center"/>
              <w:rPr>
                <w:b/>
                <w:bCs/>
                <w:sz w:val="20"/>
                <w:szCs w:val="20"/>
              </w:rPr>
            </w:pPr>
            <w:r w:rsidRPr="00BC6D2F">
              <w:rPr>
                <w:b/>
                <w:bCs/>
                <w:sz w:val="20"/>
                <w:szCs w:val="20"/>
              </w:rPr>
              <w:t>1345.73</w:t>
            </w:r>
          </w:p>
        </w:tc>
        <w:tc>
          <w:tcPr>
            <w:tcW w:w="200" w:type="pct"/>
            <w:tcBorders>
              <w:top w:val="nil"/>
              <w:left w:val="nil"/>
              <w:bottom w:val="single" w:sz="4" w:space="0" w:color="auto"/>
              <w:right w:val="single" w:sz="4" w:space="0" w:color="auto"/>
            </w:tcBorders>
            <w:shd w:val="clear" w:color="auto" w:fill="auto"/>
            <w:noWrap/>
            <w:vAlign w:val="bottom"/>
            <w:hideMark/>
          </w:tcPr>
          <w:p w14:paraId="025821B7" w14:textId="77777777" w:rsidR="00BC6D2F" w:rsidRPr="00BC6D2F" w:rsidRDefault="00BC6D2F" w:rsidP="00002F51">
            <w:pPr>
              <w:jc w:val="center"/>
              <w:rPr>
                <w:b/>
                <w:bCs/>
                <w:sz w:val="20"/>
                <w:szCs w:val="20"/>
              </w:rPr>
            </w:pPr>
            <w:r w:rsidRPr="00BC6D2F">
              <w:rPr>
                <w:b/>
                <w:bCs/>
                <w:sz w:val="20"/>
                <w:szCs w:val="20"/>
              </w:rPr>
              <w:t>1473.122</w:t>
            </w:r>
          </w:p>
        </w:tc>
        <w:tc>
          <w:tcPr>
            <w:tcW w:w="257" w:type="pct"/>
            <w:tcBorders>
              <w:top w:val="nil"/>
              <w:left w:val="nil"/>
              <w:bottom w:val="single" w:sz="4" w:space="0" w:color="auto"/>
              <w:right w:val="single" w:sz="4" w:space="0" w:color="auto"/>
            </w:tcBorders>
            <w:shd w:val="clear" w:color="auto" w:fill="auto"/>
            <w:noWrap/>
            <w:vAlign w:val="bottom"/>
            <w:hideMark/>
          </w:tcPr>
          <w:p w14:paraId="0A1212EB" w14:textId="77777777" w:rsidR="00BC6D2F" w:rsidRPr="00BC6D2F" w:rsidRDefault="00BC6D2F" w:rsidP="00002F51">
            <w:pPr>
              <w:jc w:val="center"/>
              <w:rPr>
                <w:b/>
                <w:bCs/>
                <w:sz w:val="20"/>
                <w:szCs w:val="20"/>
              </w:rPr>
            </w:pPr>
            <w:r w:rsidRPr="00BC6D2F">
              <w:rPr>
                <w:b/>
                <w:bCs/>
                <w:sz w:val="20"/>
                <w:szCs w:val="20"/>
              </w:rPr>
              <w:t>2910.764</w:t>
            </w:r>
          </w:p>
        </w:tc>
        <w:tc>
          <w:tcPr>
            <w:tcW w:w="257" w:type="pct"/>
            <w:tcBorders>
              <w:top w:val="nil"/>
              <w:left w:val="nil"/>
              <w:bottom w:val="single" w:sz="4" w:space="0" w:color="auto"/>
              <w:right w:val="single" w:sz="4" w:space="0" w:color="auto"/>
            </w:tcBorders>
            <w:shd w:val="clear" w:color="auto" w:fill="auto"/>
            <w:noWrap/>
            <w:vAlign w:val="bottom"/>
            <w:hideMark/>
          </w:tcPr>
          <w:p w14:paraId="726C8601" w14:textId="77777777" w:rsidR="00BC6D2F" w:rsidRPr="00BC6D2F" w:rsidRDefault="00BC6D2F" w:rsidP="00002F51">
            <w:pPr>
              <w:jc w:val="center"/>
              <w:rPr>
                <w:b/>
                <w:bCs/>
                <w:sz w:val="20"/>
                <w:szCs w:val="20"/>
              </w:rPr>
            </w:pPr>
            <w:r w:rsidRPr="00BC6D2F">
              <w:rPr>
                <w:b/>
                <w:bCs/>
                <w:sz w:val="20"/>
                <w:szCs w:val="20"/>
              </w:rPr>
              <w:t>1.263</w:t>
            </w:r>
          </w:p>
        </w:tc>
      </w:tr>
      <w:tr w:rsidR="00BC6D2F" w:rsidRPr="00BC6D2F" w14:paraId="4CF95C20"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529655A6"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6C60A542" w14:textId="77777777" w:rsidR="00BC6D2F" w:rsidRPr="00BC6D2F" w:rsidRDefault="000D377A" w:rsidP="00002F51">
            <w:pPr>
              <w:jc w:val="center"/>
              <w:rPr>
                <w:b/>
                <w:bCs/>
                <w:sz w:val="20"/>
                <w:szCs w:val="20"/>
              </w:rPr>
            </w:pPr>
            <w:r>
              <w:rPr>
                <w:b/>
                <w:bCs/>
                <w:sz w:val="20"/>
                <w:szCs w:val="20"/>
              </w:rPr>
              <w:t>МО Славный</w:t>
            </w:r>
          </w:p>
        </w:tc>
        <w:tc>
          <w:tcPr>
            <w:tcW w:w="215" w:type="pct"/>
            <w:tcBorders>
              <w:top w:val="nil"/>
              <w:left w:val="nil"/>
              <w:bottom w:val="single" w:sz="4" w:space="0" w:color="auto"/>
              <w:right w:val="single" w:sz="4" w:space="0" w:color="auto"/>
            </w:tcBorders>
            <w:shd w:val="clear" w:color="auto" w:fill="auto"/>
            <w:noWrap/>
            <w:vAlign w:val="bottom"/>
            <w:hideMark/>
          </w:tcPr>
          <w:p w14:paraId="52B0BAA7" w14:textId="77777777" w:rsidR="00BC6D2F" w:rsidRPr="00BC6D2F" w:rsidRDefault="00BC6D2F" w:rsidP="00002F51">
            <w:pPr>
              <w:jc w:val="center"/>
              <w:rPr>
                <w:sz w:val="20"/>
                <w:szCs w:val="20"/>
              </w:rPr>
            </w:pPr>
            <w:r w:rsidRPr="00BC6D2F">
              <w:rPr>
                <w:sz w:val="20"/>
                <w:szCs w:val="20"/>
              </w:rPr>
              <w:t> </w:t>
            </w:r>
          </w:p>
        </w:tc>
        <w:tc>
          <w:tcPr>
            <w:tcW w:w="231" w:type="pct"/>
            <w:tcBorders>
              <w:top w:val="nil"/>
              <w:left w:val="nil"/>
              <w:bottom w:val="single" w:sz="4" w:space="0" w:color="auto"/>
              <w:right w:val="single" w:sz="4" w:space="0" w:color="auto"/>
            </w:tcBorders>
            <w:shd w:val="clear" w:color="auto" w:fill="auto"/>
            <w:vAlign w:val="bottom"/>
            <w:hideMark/>
          </w:tcPr>
          <w:p w14:paraId="60F5853D"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46055691"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55D6D79C"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2E1A5AD5"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441B6B14"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6AE7C5F7"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14:paraId="58A27D8E"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6CB78EEB"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58F2C182"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73F6870B" w14:textId="77777777" w:rsidR="00BC6D2F" w:rsidRPr="00BC6D2F" w:rsidRDefault="00BC6D2F" w:rsidP="00002F51">
            <w:pPr>
              <w:jc w:val="center"/>
              <w:rPr>
                <w:sz w:val="20"/>
                <w:szCs w:val="20"/>
              </w:rPr>
            </w:pPr>
            <w:r w:rsidRPr="00BC6D2F">
              <w:rPr>
                <w:sz w:val="20"/>
                <w:szCs w:val="20"/>
              </w:rPr>
              <w:t> </w:t>
            </w:r>
          </w:p>
        </w:tc>
        <w:tc>
          <w:tcPr>
            <w:tcW w:w="214" w:type="pct"/>
            <w:tcBorders>
              <w:top w:val="nil"/>
              <w:left w:val="nil"/>
              <w:bottom w:val="single" w:sz="4" w:space="0" w:color="auto"/>
              <w:right w:val="single" w:sz="4" w:space="0" w:color="auto"/>
            </w:tcBorders>
            <w:shd w:val="clear" w:color="auto" w:fill="auto"/>
            <w:vAlign w:val="bottom"/>
            <w:hideMark/>
          </w:tcPr>
          <w:p w14:paraId="53A7A3A3" w14:textId="77777777" w:rsidR="00BC6D2F" w:rsidRPr="00BC6D2F" w:rsidRDefault="00BC6D2F" w:rsidP="00002F51">
            <w:pPr>
              <w:jc w:val="center"/>
              <w:rPr>
                <w:sz w:val="20"/>
                <w:szCs w:val="20"/>
              </w:rPr>
            </w:pPr>
            <w:r w:rsidRPr="00BC6D2F">
              <w:rPr>
                <w:sz w:val="20"/>
                <w:szCs w:val="20"/>
              </w:rPr>
              <w:t> </w:t>
            </w:r>
          </w:p>
        </w:tc>
        <w:tc>
          <w:tcPr>
            <w:tcW w:w="218" w:type="pct"/>
            <w:tcBorders>
              <w:top w:val="nil"/>
              <w:left w:val="nil"/>
              <w:bottom w:val="single" w:sz="4" w:space="0" w:color="auto"/>
              <w:right w:val="single" w:sz="4" w:space="0" w:color="auto"/>
            </w:tcBorders>
            <w:shd w:val="clear" w:color="auto" w:fill="auto"/>
            <w:noWrap/>
            <w:vAlign w:val="bottom"/>
            <w:hideMark/>
          </w:tcPr>
          <w:p w14:paraId="613D7AC1" w14:textId="77777777" w:rsidR="00BC6D2F" w:rsidRPr="00BC6D2F" w:rsidRDefault="00BC6D2F" w:rsidP="00002F51">
            <w:pPr>
              <w:jc w:val="center"/>
              <w:rPr>
                <w:sz w:val="20"/>
                <w:szCs w:val="20"/>
              </w:rPr>
            </w:pPr>
            <w:r w:rsidRPr="00BC6D2F">
              <w:rPr>
                <w:sz w:val="20"/>
                <w:szCs w:val="20"/>
              </w:rPr>
              <w:t> </w:t>
            </w:r>
          </w:p>
        </w:tc>
        <w:tc>
          <w:tcPr>
            <w:tcW w:w="259" w:type="pct"/>
            <w:tcBorders>
              <w:top w:val="nil"/>
              <w:left w:val="nil"/>
              <w:bottom w:val="single" w:sz="4" w:space="0" w:color="auto"/>
              <w:right w:val="single" w:sz="4" w:space="0" w:color="auto"/>
            </w:tcBorders>
            <w:shd w:val="clear" w:color="auto" w:fill="auto"/>
            <w:vAlign w:val="bottom"/>
            <w:hideMark/>
          </w:tcPr>
          <w:p w14:paraId="0E9B3674"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7384A8AD"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4347D8F4"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365AD5E5"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55CC7015"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1EF4B0D2"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vAlign w:val="bottom"/>
            <w:hideMark/>
          </w:tcPr>
          <w:p w14:paraId="2C301DF0" w14:textId="77777777" w:rsidR="00BC6D2F" w:rsidRPr="00BC6D2F" w:rsidRDefault="00BC6D2F" w:rsidP="00002F51">
            <w:pPr>
              <w:jc w:val="center"/>
              <w:rPr>
                <w:sz w:val="20"/>
                <w:szCs w:val="20"/>
              </w:rPr>
            </w:pPr>
            <w:r w:rsidRPr="00BC6D2F">
              <w:rPr>
                <w:sz w:val="20"/>
                <w:szCs w:val="20"/>
              </w:rPr>
              <w:t> </w:t>
            </w:r>
          </w:p>
        </w:tc>
      </w:tr>
      <w:tr w:rsidR="00BC6D2F" w:rsidRPr="00BC6D2F" w14:paraId="5336AA62"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15500C99"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3AFFFC4F" w14:textId="77777777" w:rsidR="00BC6D2F" w:rsidRPr="00BC6D2F" w:rsidRDefault="00BC6D2F" w:rsidP="00002F51">
            <w:pPr>
              <w:jc w:val="center"/>
              <w:rPr>
                <w:b/>
                <w:bCs/>
                <w:sz w:val="20"/>
                <w:szCs w:val="20"/>
              </w:rPr>
            </w:pPr>
            <w:r w:rsidRPr="00BC6D2F">
              <w:rPr>
                <w:b/>
                <w:bCs/>
                <w:sz w:val="20"/>
                <w:szCs w:val="20"/>
              </w:rPr>
              <w:t>пгт. Славный, котельная</w:t>
            </w:r>
          </w:p>
        </w:tc>
        <w:tc>
          <w:tcPr>
            <w:tcW w:w="215" w:type="pct"/>
            <w:tcBorders>
              <w:top w:val="nil"/>
              <w:left w:val="nil"/>
              <w:bottom w:val="single" w:sz="4" w:space="0" w:color="auto"/>
              <w:right w:val="single" w:sz="4" w:space="0" w:color="auto"/>
            </w:tcBorders>
            <w:shd w:val="clear" w:color="auto" w:fill="auto"/>
            <w:noWrap/>
            <w:vAlign w:val="bottom"/>
            <w:hideMark/>
          </w:tcPr>
          <w:p w14:paraId="097F3B6B" w14:textId="77777777" w:rsidR="00BC6D2F" w:rsidRPr="00BC6D2F" w:rsidRDefault="00BC6D2F" w:rsidP="00002F51">
            <w:pPr>
              <w:jc w:val="center"/>
              <w:rPr>
                <w:sz w:val="20"/>
                <w:szCs w:val="20"/>
              </w:rPr>
            </w:pPr>
            <w:r w:rsidRPr="00BC6D2F">
              <w:rPr>
                <w:sz w:val="20"/>
                <w:szCs w:val="20"/>
              </w:rPr>
              <w:t> </w:t>
            </w:r>
          </w:p>
        </w:tc>
        <w:tc>
          <w:tcPr>
            <w:tcW w:w="231" w:type="pct"/>
            <w:tcBorders>
              <w:top w:val="nil"/>
              <w:left w:val="nil"/>
              <w:bottom w:val="single" w:sz="4" w:space="0" w:color="auto"/>
              <w:right w:val="single" w:sz="4" w:space="0" w:color="auto"/>
            </w:tcBorders>
            <w:shd w:val="clear" w:color="auto" w:fill="auto"/>
            <w:vAlign w:val="bottom"/>
            <w:hideMark/>
          </w:tcPr>
          <w:p w14:paraId="71172DBE"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2142C2DE"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193A8768"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75696291"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66F740F2"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36836FE3"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14:paraId="6B68277C"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15BFBFF4"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7833A983"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70FAF76E" w14:textId="77777777" w:rsidR="00BC6D2F" w:rsidRPr="00BC6D2F" w:rsidRDefault="00BC6D2F" w:rsidP="00002F51">
            <w:pPr>
              <w:jc w:val="center"/>
              <w:rPr>
                <w:b/>
                <w:bCs/>
                <w:sz w:val="20"/>
                <w:szCs w:val="20"/>
              </w:rPr>
            </w:pPr>
            <w:r w:rsidRPr="00BC6D2F">
              <w:rPr>
                <w:b/>
                <w:bCs/>
                <w:sz w:val="20"/>
                <w:szCs w:val="20"/>
              </w:rPr>
              <w:t>2830.164</w:t>
            </w:r>
          </w:p>
        </w:tc>
        <w:tc>
          <w:tcPr>
            <w:tcW w:w="214" w:type="pct"/>
            <w:tcBorders>
              <w:top w:val="nil"/>
              <w:left w:val="nil"/>
              <w:bottom w:val="single" w:sz="4" w:space="0" w:color="auto"/>
              <w:right w:val="single" w:sz="4" w:space="0" w:color="auto"/>
            </w:tcBorders>
            <w:shd w:val="clear" w:color="auto" w:fill="auto"/>
            <w:vAlign w:val="bottom"/>
            <w:hideMark/>
          </w:tcPr>
          <w:p w14:paraId="66F32614" w14:textId="77777777" w:rsidR="00BC6D2F" w:rsidRPr="00BC6D2F" w:rsidRDefault="00BC6D2F" w:rsidP="00002F51">
            <w:pPr>
              <w:jc w:val="center"/>
              <w:rPr>
                <w:b/>
                <w:bCs/>
                <w:sz w:val="20"/>
                <w:szCs w:val="20"/>
              </w:rPr>
            </w:pPr>
            <w:r w:rsidRPr="00BC6D2F">
              <w:rPr>
                <w:b/>
                <w:bCs/>
                <w:sz w:val="20"/>
                <w:szCs w:val="20"/>
              </w:rPr>
              <w:t>1.225</w:t>
            </w:r>
          </w:p>
        </w:tc>
        <w:tc>
          <w:tcPr>
            <w:tcW w:w="218" w:type="pct"/>
            <w:tcBorders>
              <w:top w:val="nil"/>
              <w:left w:val="nil"/>
              <w:bottom w:val="single" w:sz="4" w:space="0" w:color="auto"/>
              <w:right w:val="single" w:sz="4" w:space="0" w:color="auto"/>
            </w:tcBorders>
            <w:shd w:val="clear" w:color="auto" w:fill="auto"/>
            <w:noWrap/>
            <w:vAlign w:val="bottom"/>
            <w:hideMark/>
          </w:tcPr>
          <w:p w14:paraId="1908B57E" w14:textId="77777777" w:rsidR="00BC6D2F" w:rsidRPr="00BC6D2F" w:rsidRDefault="00BC6D2F" w:rsidP="00002F51">
            <w:pPr>
              <w:jc w:val="center"/>
              <w:rPr>
                <w:b/>
                <w:bCs/>
                <w:sz w:val="20"/>
                <w:szCs w:val="20"/>
              </w:rPr>
            </w:pPr>
            <w:r w:rsidRPr="00BC6D2F">
              <w:rPr>
                <w:b/>
                <w:bCs/>
                <w:sz w:val="20"/>
                <w:szCs w:val="20"/>
              </w:rPr>
              <w:t>0.57</w:t>
            </w:r>
          </w:p>
        </w:tc>
        <w:tc>
          <w:tcPr>
            <w:tcW w:w="259" w:type="pct"/>
            <w:tcBorders>
              <w:top w:val="nil"/>
              <w:left w:val="nil"/>
              <w:bottom w:val="single" w:sz="4" w:space="0" w:color="auto"/>
              <w:right w:val="single" w:sz="4" w:space="0" w:color="auto"/>
            </w:tcBorders>
            <w:shd w:val="clear" w:color="auto" w:fill="auto"/>
            <w:vAlign w:val="bottom"/>
            <w:hideMark/>
          </w:tcPr>
          <w:p w14:paraId="7E276FA5" w14:textId="77777777" w:rsidR="00BC6D2F" w:rsidRPr="00BC6D2F" w:rsidRDefault="00BC6D2F" w:rsidP="00002F51">
            <w:pPr>
              <w:jc w:val="center"/>
              <w:rPr>
                <w:b/>
                <w:bCs/>
                <w:sz w:val="20"/>
                <w:szCs w:val="20"/>
              </w:rPr>
            </w:pPr>
            <w:r w:rsidRPr="00BC6D2F">
              <w:rPr>
                <w:b/>
                <w:bCs/>
                <w:sz w:val="20"/>
                <w:szCs w:val="20"/>
              </w:rPr>
              <w:t>2785.91</w:t>
            </w:r>
          </w:p>
        </w:tc>
        <w:tc>
          <w:tcPr>
            <w:tcW w:w="175" w:type="pct"/>
            <w:tcBorders>
              <w:top w:val="nil"/>
              <w:left w:val="nil"/>
              <w:bottom w:val="single" w:sz="4" w:space="0" w:color="auto"/>
              <w:right w:val="single" w:sz="4" w:space="0" w:color="auto"/>
            </w:tcBorders>
            <w:shd w:val="clear" w:color="auto" w:fill="auto"/>
            <w:noWrap/>
            <w:vAlign w:val="bottom"/>
            <w:hideMark/>
          </w:tcPr>
          <w:p w14:paraId="49F31B15" w14:textId="77777777" w:rsidR="00BC6D2F" w:rsidRPr="00BC6D2F" w:rsidRDefault="00BC6D2F" w:rsidP="00002F51">
            <w:pPr>
              <w:jc w:val="center"/>
              <w:rPr>
                <w:b/>
                <w:bCs/>
                <w:sz w:val="20"/>
                <w:szCs w:val="20"/>
              </w:rPr>
            </w:pPr>
            <w:r w:rsidRPr="00BC6D2F">
              <w:rPr>
                <w:b/>
                <w:bCs/>
                <w:sz w:val="20"/>
                <w:szCs w:val="20"/>
              </w:rPr>
              <w:t>360.86</w:t>
            </w:r>
          </w:p>
        </w:tc>
        <w:tc>
          <w:tcPr>
            <w:tcW w:w="200" w:type="pct"/>
            <w:tcBorders>
              <w:top w:val="nil"/>
              <w:left w:val="nil"/>
              <w:bottom w:val="single" w:sz="4" w:space="0" w:color="auto"/>
              <w:right w:val="single" w:sz="4" w:space="0" w:color="auto"/>
            </w:tcBorders>
            <w:shd w:val="clear" w:color="auto" w:fill="auto"/>
            <w:vAlign w:val="bottom"/>
            <w:hideMark/>
          </w:tcPr>
          <w:p w14:paraId="0E62BE23" w14:textId="77777777" w:rsidR="00BC6D2F" w:rsidRPr="00BC6D2F" w:rsidRDefault="00BC6D2F" w:rsidP="00002F51">
            <w:pPr>
              <w:jc w:val="center"/>
              <w:rPr>
                <w:b/>
                <w:bCs/>
                <w:sz w:val="20"/>
                <w:szCs w:val="20"/>
              </w:rPr>
            </w:pPr>
            <w:r w:rsidRPr="00BC6D2F">
              <w:rPr>
                <w:b/>
                <w:bCs/>
                <w:sz w:val="20"/>
                <w:szCs w:val="20"/>
              </w:rPr>
              <w:t>392.815</w:t>
            </w:r>
          </w:p>
        </w:tc>
        <w:tc>
          <w:tcPr>
            <w:tcW w:w="175" w:type="pct"/>
            <w:tcBorders>
              <w:top w:val="nil"/>
              <w:left w:val="nil"/>
              <w:bottom w:val="single" w:sz="4" w:space="0" w:color="auto"/>
              <w:right w:val="single" w:sz="4" w:space="0" w:color="auto"/>
            </w:tcBorders>
            <w:shd w:val="clear" w:color="auto" w:fill="auto"/>
            <w:noWrap/>
            <w:vAlign w:val="bottom"/>
            <w:hideMark/>
          </w:tcPr>
          <w:p w14:paraId="7D24FF75" w14:textId="77777777" w:rsidR="00BC6D2F" w:rsidRPr="00BC6D2F" w:rsidRDefault="00BC6D2F" w:rsidP="00002F51">
            <w:pPr>
              <w:jc w:val="center"/>
              <w:rPr>
                <w:b/>
                <w:bCs/>
                <w:sz w:val="20"/>
                <w:szCs w:val="20"/>
              </w:rPr>
            </w:pPr>
            <w:r w:rsidRPr="00BC6D2F">
              <w:rPr>
                <w:b/>
                <w:bCs/>
                <w:sz w:val="20"/>
                <w:szCs w:val="20"/>
              </w:rPr>
              <w:t>1345.73</w:t>
            </w:r>
          </w:p>
        </w:tc>
        <w:tc>
          <w:tcPr>
            <w:tcW w:w="200" w:type="pct"/>
            <w:tcBorders>
              <w:top w:val="nil"/>
              <w:left w:val="nil"/>
              <w:bottom w:val="single" w:sz="4" w:space="0" w:color="auto"/>
              <w:right w:val="single" w:sz="4" w:space="0" w:color="auto"/>
            </w:tcBorders>
            <w:shd w:val="clear" w:color="auto" w:fill="auto"/>
            <w:vAlign w:val="bottom"/>
            <w:hideMark/>
          </w:tcPr>
          <w:p w14:paraId="0F6914EE" w14:textId="77777777" w:rsidR="00BC6D2F" w:rsidRPr="00BC6D2F" w:rsidRDefault="00BC6D2F" w:rsidP="00002F51">
            <w:pPr>
              <w:jc w:val="center"/>
              <w:rPr>
                <w:b/>
                <w:bCs/>
                <w:sz w:val="20"/>
                <w:szCs w:val="20"/>
              </w:rPr>
            </w:pPr>
            <w:r w:rsidRPr="00BC6D2F">
              <w:rPr>
                <w:b/>
                <w:bCs/>
                <w:sz w:val="20"/>
                <w:szCs w:val="20"/>
              </w:rPr>
              <w:t>1473.122</w:t>
            </w:r>
          </w:p>
        </w:tc>
        <w:tc>
          <w:tcPr>
            <w:tcW w:w="257" w:type="pct"/>
            <w:tcBorders>
              <w:top w:val="nil"/>
              <w:left w:val="nil"/>
              <w:bottom w:val="single" w:sz="4" w:space="0" w:color="auto"/>
              <w:right w:val="single" w:sz="4" w:space="0" w:color="auto"/>
            </w:tcBorders>
            <w:shd w:val="clear" w:color="auto" w:fill="auto"/>
            <w:noWrap/>
            <w:vAlign w:val="bottom"/>
            <w:hideMark/>
          </w:tcPr>
          <w:p w14:paraId="4D54B7D1" w14:textId="77777777" w:rsidR="00BC6D2F" w:rsidRPr="00BC6D2F" w:rsidRDefault="00BC6D2F" w:rsidP="00002F51">
            <w:pPr>
              <w:jc w:val="center"/>
              <w:rPr>
                <w:b/>
                <w:bCs/>
                <w:sz w:val="20"/>
                <w:szCs w:val="20"/>
              </w:rPr>
            </w:pPr>
            <w:r w:rsidRPr="00BC6D2F">
              <w:rPr>
                <w:b/>
                <w:bCs/>
                <w:sz w:val="20"/>
                <w:szCs w:val="20"/>
              </w:rPr>
              <w:t>2910.764</w:t>
            </w:r>
          </w:p>
        </w:tc>
        <w:tc>
          <w:tcPr>
            <w:tcW w:w="257" w:type="pct"/>
            <w:tcBorders>
              <w:top w:val="nil"/>
              <w:left w:val="nil"/>
              <w:bottom w:val="single" w:sz="4" w:space="0" w:color="auto"/>
              <w:right w:val="single" w:sz="4" w:space="0" w:color="auto"/>
            </w:tcBorders>
            <w:shd w:val="clear" w:color="auto" w:fill="auto"/>
            <w:vAlign w:val="bottom"/>
            <w:hideMark/>
          </w:tcPr>
          <w:p w14:paraId="461CA019" w14:textId="77777777" w:rsidR="00BC6D2F" w:rsidRPr="00BC6D2F" w:rsidRDefault="00BC6D2F" w:rsidP="00002F51">
            <w:pPr>
              <w:jc w:val="center"/>
              <w:rPr>
                <w:b/>
                <w:bCs/>
                <w:sz w:val="20"/>
                <w:szCs w:val="20"/>
              </w:rPr>
            </w:pPr>
            <w:r w:rsidRPr="00BC6D2F">
              <w:rPr>
                <w:b/>
                <w:bCs/>
                <w:sz w:val="20"/>
                <w:szCs w:val="20"/>
              </w:rPr>
              <w:t>1.263</w:t>
            </w:r>
          </w:p>
        </w:tc>
      </w:tr>
      <w:tr w:rsidR="00BC6D2F" w:rsidRPr="00BC6D2F" w14:paraId="2CA6D10D"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7333607E" w14:textId="77777777" w:rsidR="00BC6D2F" w:rsidRPr="00BC6D2F" w:rsidRDefault="00BC6D2F" w:rsidP="00002F51">
            <w:pPr>
              <w:jc w:val="center"/>
              <w:rPr>
                <w:sz w:val="20"/>
                <w:szCs w:val="20"/>
              </w:rPr>
            </w:pPr>
            <w:r w:rsidRPr="00BC6D2F">
              <w:rPr>
                <w:sz w:val="20"/>
                <w:szCs w:val="20"/>
              </w:rPr>
              <w:t>1</w:t>
            </w:r>
          </w:p>
        </w:tc>
        <w:tc>
          <w:tcPr>
            <w:tcW w:w="633" w:type="pct"/>
            <w:tcBorders>
              <w:top w:val="nil"/>
              <w:left w:val="nil"/>
              <w:bottom w:val="single" w:sz="4" w:space="0" w:color="auto"/>
              <w:right w:val="single" w:sz="4" w:space="0" w:color="auto"/>
            </w:tcBorders>
            <w:shd w:val="clear" w:color="auto" w:fill="auto"/>
            <w:vAlign w:val="bottom"/>
            <w:hideMark/>
          </w:tcPr>
          <w:p w14:paraId="1509BB63" w14:textId="77777777" w:rsidR="00BC6D2F" w:rsidRPr="00BC6D2F" w:rsidRDefault="00BC6D2F" w:rsidP="00002F51">
            <w:pPr>
              <w:jc w:val="center"/>
              <w:rPr>
                <w:sz w:val="20"/>
                <w:szCs w:val="20"/>
              </w:rPr>
            </w:pPr>
            <w:r w:rsidRPr="00BC6D2F">
              <w:rPr>
                <w:sz w:val="20"/>
                <w:szCs w:val="20"/>
              </w:rPr>
              <w:t>Дет. Сад №1 Центральная, 6</w:t>
            </w:r>
          </w:p>
        </w:tc>
        <w:tc>
          <w:tcPr>
            <w:tcW w:w="215" w:type="pct"/>
            <w:tcBorders>
              <w:top w:val="nil"/>
              <w:left w:val="nil"/>
              <w:bottom w:val="single" w:sz="4" w:space="0" w:color="auto"/>
              <w:right w:val="single" w:sz="4" w:space="0" w:color="auto"/>
            </w:tcBorders>
            <w:shd w:val="clear" w:color="auto" w:fill="auto"/>
            <w:noWrap/>
            <w:vAlign w:val="bottom"/>
            <w:hideMark/>
          </w:tcPr>
          <w:p w14:paraId="316670F3" w14:textId="77777777" w:rsidR="00BC6D2F" w:rsidRPr="00BC6D2F" w:rsidRDefault="00BC6D2F" w:rsidP="00002F51">
            <w:pPr>
              <w:jc w:val="center"/>
              <w:rPr>
                <w:sz w:val="20"/>
                <w:szCs w:val="20"/>
              </w:rPr>
            </w:pPr>
            <w:r w:rsidRPr="00BC6D2F">
              <w:rPr>
                <w:sz w:val="20"/>
                <w:szCs w:val="20"/>
              </w:rPr>
              <w:t>б</w:t>
            </w:r>
          </w:p>
        </w:tc>
        <w:tc>
          <w:tcPr>
            <w:tcW w:w="231" w:type="pct"/>
            <w:tcBorders>
              <w:top w:val="nil"/>
              <w:left w:val="nil"/>
              <w:bottom w:val="single" w:sz="4" w:space="0" w:color="auto"/>
              <w:right w:val="single" w:sz="4" w:space="0" w:color="auto"/>
            </w:tcBorders>
            <w:shd w:val="clear" w:color="auto" w:fill="auto"/>
            <w:vAlign w:val="bottom"/>
            <w:hideMark/>
          </w:tcPr>
          <w:p w14:paraId="4207E5A8" w14:textId="77777777" w:rsidR="00BC6D2F" w:rsidRPr="00BC6D2F" w:rsidRDefault="00BC6D2F" w:rsidP="00002F51">
            <w:pPr>
              <w:jc w:val="center"/>
              <w:rPr>
                <w:sz w:val="20"/>
                <w:szCs w:val="20"/>
              </w:rPr>
            </w:pPr>
            <w:r w:rsidRPr="00BC6D2F">
              <w:rPr>
                <w:sz w:val="20"/>
                <w:szCs w:val="20"/>
              </w:rPr>
              <w:t>1966</w:t>
            </w:r>
          </w:p>
        </w:tc>
        <w:tc>
          <w:tcPr>
            <w:tcW w:w="232" w:type="pct"/>
            <w:tcBorders>
              <w:top w:val="nil"/>
              <w:left w:val="nil"/>
              <w:bottom w:val="single" w:sz="4" w:space="0" w:color="auto"/>
              <w:right w:val="single" w:sz="4" w:space="0" w:color="auto"/>
            </w:tcBorders>
            <w:shd w:val="clear" w:color="auto" w:fill="auto"/>
            <w:noWrap/>
            <w:vAlign w:val="bottom"/>
            <w:hideMark/>
          </w:tcPr>
          <w:p w14:paraId="44022D88" w14:textId="77777777" w:rsidR="00BC6D2F" w:rsidRPr="00BC6D2F" w:rsidRDefault="00BC6D2F" w:rsidP="00002F51">
            <w:pPr>
              <w:jc w:val="center"/>
              <w:rPr>
                <w:sz w:val="20"/>
                <w:szCs w:val="20"/>
              </w:rPr>
            </w:pPr>
            <w:r w:rsidRPr="00BC6D2F">
              <w:rPr>
                <w:sz w:val="20"/>
                <w:szCs w:val="20"/>
              </w:rPr>
              <w:t>2</w:t>
            </w:r>
          </w:p>
        </w:tc>
        <w:tc>
          <w:tcPr>
            <w:tcW w:w="232" w:type="pct"/>
            <w:tcBorders>
              <w:top w:val="nil"/>
              <w:left w:val="nil"/>
              <w:bottom w:val="single" w:sz="4" w:space="0" w:color="auto"/>
              <w:right w:val="single" w:sz="4" w:space="0" w:color="auto"/>
            </w:tcBorders>
            <w:shd w:val="clear" w:color="auto" w:fill="auto"/>
            <w:vAlign w:val="bottom"/>
            <w:hideMark/>
          </w:tcPr>
          <w:p w14:paraId="22998988"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773DF90D" w14:textId="77777777" w:rsidR="00BC6D2F" w:rsidRPr="00BC6D2F" w:rsidRDefault="00BC6D2F" w:rsidP="00002F51">
            <w:pPr>
              <w:jc w:val="center"/>
              <w:rPr>
                <w:sz w:val="20"/>
                <w:szCs w:val="20"/>
              </w:rPr>
            </w:pPr>
            <w:r w:rsidRPr="00BC6D2F">
              <w:rPr>
                <w:sz w:val="20"/>
                <w:szCs w:val="20"/>
              </w:rPr>
              <w:t>4819.98</w:t>
            </w:r>
          </w:p>
        </w:tc>
        <w:tc>
          <w:tcPr>
            <w:tcW w:w="224" w:type="pct"/>
            <w:tcBorders>
              <w:top w:val="nil"/>
              <w:left w:val="nil"/>
              <w:bottom w:val="single" w:sz="4" w:space="0" w:color="auto"/>
              <w:right w:val="single" w:sz="4" w:space="0" w:color="auto"/>
            </w:tcBorders>
            <w:shd w:val="clear" w:color="auto" w:fill="auto"/>
            <w:vAlign w:val="bottom"/>
            <w:hideMark/>
          </w:tcPr>
          <w:p w14:paraId="1F884EFA" w14:textId="77777777" w:rsidR="00BC6D2F" w:rsidRPr="00BC6D2F" w:rsidRDefault="00BC6D2F" w:rsidP="00002F51">
            <w:pPr>
              <w:jc w:val="center"/>
              <w:rPr>
                <w:sz w:val="20"/>
                <w:szCs w:val="20"/>
              </w:rPr>
            </w:pPr>
            <w:r w:rsidRPr="00BC6D2F">
              <w:rPr>
                <w:sz w:val="20"/>
                <w:szCs w:val="20"/>
              </w:rPr>
              <w:t>961.7</w:t>
            </w:r>
          </w:p>
        </w:tc>
        <w:tc>
          <w:tcPr>
            <w:tcW w:w="242" w:type="pct"/>
            <w:tcBorders>
              <w:top w:val="nil"/>
              <w:left w:val="nil"/>
              <w:bottom w:val="single" w:sz="4" w:space="0" w:color="auto"/>
              <w:right w:val="single" w:sz="4" w:space="0" w:color="auto"/>
            </w:tcBorders>
            <w:shd w:val="clear" w:color="auto" w:fill="auto"/>
            <w:noWrap/>
            <w:vAlign w:val="bottom"/>
            <w:hideMark/>
          </w:tcPr>
          <w:p w14:paraId="4B4A8BFC" w14:textId="77777777" w:rsidR="00BC6D2F" w:rsidRPr="00BC6D2F" w:rsidRDefault="00BC6D2F" w:rsidP="00002F51">
            <w:pPr>
              <w:jc w:val="center"/>
              <w:rPr>
                <w:sz w:val="20"/>
                <w:szCs w:val="20"/>
              </w:rPr>
            </w:pPr>
            <w:r w:rsidRPr="00BC6D2F">
              <w:rPr>
                <w:sz w:val="20"/>
                <w:szCs w:val="20"/>
              </w:rPr>
              <w:t>0.38</w:t>
            </w:r>
          </w:p>
        </w:tc>
        <w:tc>
          <w:tcPr>
            <w:tcW w:w="175" w:type="pct"/>
            <w:tcBorders>
              <w:top w:val="nil"/>
              <w:left w:val="nil"/>
              <w:bottom w:val="single" w:sz="4" w:space="0" w:color="auto"/>
              <w:right w:val="single" w:sz="4" w:space="0" w:color="auto"/>
            </w:tcBorders>
            <w:shd w:val="clear" w:color="auto" w:fill="auto"/>
            <w:vAlign w:val="bottom"/>
            <w:hideMark/>
          </w:tcPr>
          <w:p w14:paraId="05E9211C" w14:textId="77777777" w:rsidR="00BC6D2F" w:rsidRPr="00BC6D2F" w:rsidRDefault="00BC6D2F" w:rsidP="00002F51">
            <w:pPr>
              <w:jc w:val="center"/>
              <w:rPr>
                <w:sz w:val="20"/>
                <w:szCs w:val="20"/>
              </w:rPr>
            </w:pPr>
            <w:r w:rsidRPr="00BC6D2F">
              <w:rPr>
                <w:sz w:val="20"/>
                <w:szCs w:val="20"/>
              </w:rPr>
              <w:t>20</w:t>
            </w:r>
          </w:p>
        </w:tc>
        <w:tc>
          <w:tcPr>
            <w:tcW w:w="135" w:type="pct"/>
            <w:tcBorders>
              <w:top w:val="nil"/>
              <w:left w:val="nil"/>
              <w:bottom w:val="single" w:sz="4" w:space="0" w:color="auto"/>
              <w:right w:val="single" w:sz="4" w:space="0" w:color="auto"/>
            </w:tcBorders>
            <w:shd w:val="clear" w:color="auto" w:fill="auto"/>
            <w:noWrap/>
            <w:vAlign w:val="bottom"/>
            <w:hideMark/>
          </w:tcPr>
          <w:p w14:paraId="5BA7EB7D"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5401FCB7" w14:textId="77777777" w:rsidR="00BC6D2F" w:rsidRPr="00BC6D2F" w:rsidRDefault="00BC6D2F" w:rsidP="00002F51">
            <w:pPr>
              <w:jc w:val="center"/>
              <w:rPr>
                <w:sz w:val="20"/>
                <w:szCs w:val="20"/>
              </w:rPr>
            </w:pPr>
            <w:r w:rsidRPr="00BC6D2F">
              <w:rPr>
                <w:sz w:val="20"/>
                <w:szCs w:val="20"/>
              </w:rPr>
              <w:t>0.056</w:t>
            </w:r>
          </w:p>
        </w:tc>
        <w:tc>
          <w:tcPr>
            <w:tcW w:w="212" w:type="pct"/>
            <w:tcBorders>
              <w:top w:val="nil"/>
              <w:left w:val="nil"/>
              <w:bottom w:val="single" w:sz="4" w:space="0" w:color="auto"/>
              <w:right w:val="single" w:sz="4" w:space="0" w:color="auto"/>
            </w:tcBorders>
            <w:shd w:val="clear" w:color="auto" w:fill="auto"/>
            <w:noWrap/>
            <w:vAlign w:val="bottom"/>
            <w:hideMark/>
          </w:tcPr>
          <w:p w14:paraId="6B48DE4E" w14:textId="77777777" w:rsidR="00BC6D2F" w:rsidRPr="00BC6D2F" w:rsidRDefault="00BC6D2F" w:rsidP="00002F51">
            <w:pPr>
              <w:jc w:val="center"/>
              <w:rPr>
                <w:sz w:val="20"/>
                <w:szCs w:val="20"/>
              </w:rPr>
            </w:pPr>
            <w:r w:rsidRPr="00BC6D2F">
              <w:rPr>
                <w:sz w:val="20"/>
                <w:szCs w:val="20"/>
              </w:rPr>
              <w:t>231.613</w:t>
            </w:r>
          </w:p>
        </w:tc>
        <w:tc>
          <w:tcPr>
            <w:tcW w:w="214" w:type="pct"/>
            <w:tcBorders>
              <w:top w:val="nil"/>
              <w:left w:val="nil"/>
              <w:bottom w:val="single" w:sz="4" w:space="0" w:color="auto"/>
              <w:right w:val="single" w:sz="4" w:space="0" w:color="auto"/>
            </w:tcBorders>
            <w:shd w:val="clear" w:color="auto" w:fill="auto"/>
            <w:vAlign w:val="bottom"/>
            <w:hideMark/>
          </w:tcPr>
          <w:p w14:paraId="658550C4" w14:textId="77777777" w:rsidR="00BC6D2F" w:rsidRPr="00BC6D2F" w:rsidRDefault="00BC6D2F" w:rsidP="00002F51">
            <w:pPr>
              <w:jc w:val="center"/>
              <w:rPr>
                <w:sz w:val="20"/>
                <w:szCs w:val="20"/>
              </w:rPr>
            </w:pPr>
            <w:r w:rsidRPr="00BC6D2F">
              <w:rPr>
                <w:sz w:val="20"/>
                <w:szCs w:val="20"/>
              </w:rPr>
              <w:t>0.095269</w:t>
            </w:r>
          </w:p>
        </w:tc>
        <w:tc>
          <w:tcPr>
            <w:tcW w:w="218" w:type="pct"/>
            <w:tcBorders>
              <w:top w:val="nil"/>
              <w:left w:val="nil"/>
              <w:bottom w:val="single" w:sz="4" w:space="0" w:color="auto"/>
              <w:right w:val="single" w:sz="4" w:space="0" w:color="auto"/>
            </w:tcBorders>
            <w:shd w:val="clear" w:color="auto" w:fill="auto"/>
            <w:noWrap/>
            <w:vAlign w:val="bottom"/>
            <w:hideMark/>
          </w:tcPr>
          <w:p w14:paraId="467867EA" w14:textId="77777777" w:rsidR="00BC6D2F" w:rsidRPr="00BC6D2F" w:rsidRDefault="00BC6D2F" w:rsidP="00002F51">
            <w:pPr>
              <w:jc w:val="center"/>
              <w:rPr>
                <w:sz w:val="20"/>
                <w:szCs w:val="20"/>
              </w:rPr>
            </w:pPr>
            <w:r w:rsidRPr="00BC6D2F">
              <w:rPr>
                <w:sz w:val="20"/>
                <w:szCs w:val="20"/>
              </w:rPr>
              <w:t>0.046621</w:t>
            </w:r>
          </w:p>
        </w:tc>
        <w:tc>
          <w:tcPr>
            <w:tcW w:w="259" w:type="pct"/>
            <w:tcBorders>
              <w:top w:val="nil"/>
              <w:left w:val="nil"/>
              <w:bottom w:val="single" w:sz="4" w:space="0" w:color="auto"/>
              <w:right w:val="single" w:sz="4" w:space="0" w:color="auto"/>
            </w:tcBorders>
            <w:shd w:val="clear" w:color="auto" w:fill="auto"/>
            <w:vAlign w:val="bottom"/>
            <w:hideMark/>
          </w:tcPr>
          <w:p w14:paraId="14374764" w14:textId="77777777" w:rsidR="00BC6D2F" w:rsidRPr="00BC6D2F" w:rsidRDefault="00BC6D2F" w:rsidP="00002F51">
            <w:pPr>
              <w:jc w:val="center"/>
              <w:rPr>
                <w:sz w:val="20"/>
                <w:szCs w:val="20"/>
              </w:rPr>
            </w:pPr>
            <w:r w:rsidRPr="00BC6D2F">
              <w:rPr>
                <w:sz w:val="20"/>
                <w:szCs w:val="20"/>
              </w:rPr>
              <w:t>268.26</w:t>
            </w:r>
          </w:p>
        </w:tc>
        <w:tc>
          <w:tcPr>
            <w:tcW w:w="175" w:type="pct"/>
            <w:tcBorders>
              <w:top w:val="nil"/>
              <w:left w:val="nil"/>
              <w:bottom w:val="single" w:sz="4" w:space="0" w:color="auto"/>
              <w:right w:val="single" w:sz="4" w:space="0" w:color="auto"/>
            </w:tcBorders>
            <w:shd w:val="clear" w:color="auto" w:fill="auto"/>
            <w:noWrap/>
            <w:vAlign w:val="bottom"/>
            <w:hideMark/>
          </w:tcPr>
          <w:p w14:paraId="27BA7077"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3679545B"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67A5F9B4"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656955A4"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150759F6" w14:textId="77777777" w:rsidR="00BC6D2F" w:rsidRPr="00BC6D2F" w:rsidRDefault="00BC6D2F" w:rsidP="00002F51">
            <w:pPr>
              <w:jc w:val="center"/>
              <w:rPr>
                <w:sz w:val="20"/>
                <w:szCs w:val="20"/>
              </w:rPr>
            </w:pPr>
            <w:r w:rsidRPr="00BC6D2F">
              <w:rPr>
                <w:sz w:val="20"/>
                <w:szCs w:val="20"/>
              </w:rPr>
              <w:t>231.61</w:t>
            </w:r>
          </w:p>
        </w:tc>
        <w:tc>
          <w:tcPr>
            <w:tcW w:w="257" w:type="pct"/>
            <w:tcBorders>
              <w:top w:val="nil"/>
              <w:left w:val="nil"/>
              <w:bottom w:val="single" w:sz="4" w:space="0" w:color="auto"/>
              <w:right w:val="single" w:sz="4" w:space="0" w:color="auto"/>
            </w:tcBorders>
            <w:shd w:val="clear" w:color="auto" w:fill="auto"/>
            <w:vAlign w:val="bottom"/>
            <w:hideMark/>
          </w:tcPr>
          <w:p w14:paraId="5612DCA0" w14:textId="77777777" w:rsidR="00BC6D2F" w:rsidRPr="00BC6D2F" w:rsidRDefault="00BC6D2F" w:rsidP="00002F51">
            <w:pPr>
              <w:jc w:val="center"/>
              <w:rPr>
                <w:sz w:val="20"/>
                <w:szCs w:val="20"/>
              </w:rPr>
            </w:pPr>
            <w:r w:rsidRPr="00BC6D2F">
              <w:rPr>
                <w:sz w:val="20"/>
                <w:szCs w:val="20"/>
              </w:rPr>
              <w:t>0.095269</w:t>
            </w:r>
          </w:p>
        </w:tc>
      </w:tr>
      <w:tr w:rsidR="00BC6D2F" w:rsidRPr="00BC6D2F" w14:paraId="22430730"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16AE9AEB" w14:textId="77777777" w:rsidR="00BC6D2F" w:rsidRPr="00BC6D2F" w:rsidRDefault="00BC6D2F" w:rsidP="00002F51">
            <w:pPr>
              <w:jc w:val="center"/>
              <w:rPr>
                <w:sz w:val="20"/>
                <w:szCs w:val="20"/>
              </w:rPr>
            </w:pPr>
            <w:r w:rsidRPr="00BC6D2F">
              <w:rPr>
                <w:sz w:val="20"/>
                <w:szCs w:val="20"/>
              </w:rPr>
              <w:t>2</w:t>
            </w:r>
          </w:p>
        </w:tc>
        <w:tc>
          <w:tcPr>
            <w:tcW w:w="633" w:type="pct"/>
            <w:tcBorders>
              <w:top w:val="nil"/>
              <w:left w:val="nil"/>
              <w:bottom w:val="single" w:sz="4" w:space="0" w:color="auto"/>
              <w:right w:val="single" w:sz="4" w:space="0" w:color="auto"/>
            </w:tcBorders>
            <w:shd w:val="clear" w:color="auto" w:fill="auto"/>
            <w:vAlign w:val="bottom"/>
            <w:hideMark/>
          </w:tcPr>
          <w:p w14:paraId="4379EFE1" w14:textId="77777777" w:rsidR="00BC6D2F" w:rsidRPr="00BC6D2F" w:rsidRDefault="00C52373" w:rsidP="00002F51">
            <w:pPr>
              <w:jc w:val="center"/>
              <w:rPr>
                <w:sz w:val="20"/>
                <w:szCs w:val="20"/>
              </w:rPr>
            </w:pPr>
            <w:r>
              <w:rPr>
                <w:sz w:val="20"/>
                <w:szCs w:val="20"/>
              </w:rPr>
              <w:t xml:space="preserve">ГУ ИК-4 УФСИН </w:t>
            </w:r>
            <w:r w:rsidR="00BC6D2F" w:rsidRPr="00BC6D2F">
              <w:rPr>
                <w:sz w:val="20"/>
                <w:szCs w:val="20"/>
              </w:rPr>
              <w:t>Индустриальная, в т.ч.:</w:t>
            </w:r>
          </w:p>
        </w:tc>
        <w:tc>
          <w:tcPr>
            <w:tcW w:w="215" w:type="pct"/>
            <w:tcBorders>
              <w:top w:val="nil"/>
              <w:left w:val="nil"/>
              <w:bottom w:val="single" w:sz="4" w:space="0" w:color="auto"/>
              <w:right w:val="single" w:sz="4" w:space="0" w:color="auto"/>
            </w:tcBorders>
            <w:shd w:val="clear" w:color="auto" w:fill="auto"/>
            <w:noWrap/>
            <w:vAlign w:val="bottom"/>
            <w:hideMark/>
          </w:tcPr>
          <w:p w14:paraId="37F461A8" w14:textId="77777777" w:rsidR="00BC6D2F" w:rsidRPr="00BC6D2F" w:rsidRDefault="00BC6D2F" w:rsidP="00002F51">
            <w:pPr>
              <w:jc w:val="center"/>
              <w:rPr>
                <w:sz w:val="20"/>
                <w:szCs w:val="20"/>
              </w:rPr>
            </w:pPr>
            <w:r w:rsidRPr="00BC6D2F">
              <w:rPr>
                <w:sz w:val="20"/>
                <w:szCs w:val="20"/>
              </w:rPr>
              <w:t>б</w:t>
            </w:r>
          </w:p>
        </w:tc>
        <w:tc>
          <w:tcPr>
            <w:tcW w:w="231" w:type="pct"/>
            <w:tcBorders>
              <w:top w:val="nil"/>
              <w:left w:val="nil"/>
              <w:bottom w:val="single" w:sz="4" w:space="0" w:color="auto"/>
              <w:right w:val="single" w:sz="4" w:space="0" w:color="auto"/>
            </w:tcBorders>
            <w:shd w:val="clear" w:color="auto" w:fill="auto"/>
            <w:vAlign w:val="bottom"/>
            <w:hideMark/>
          </w:tcPr>
          <w:p w14:paraId="3553387B"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54AAA757"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31E29A96"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5D512822"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0D7D90AC"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2523D4AD"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14:paraId="6AA2C18B"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00E7E364"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nil"/>
              <w:right w:val="nil"/>
            </w:tcBorders>
            <w:shd w:val="clear" w:color="auto" w:fill="auto"/>
            <w:noWrap/>
            <w:vAlign w:val="bottom"/>
            <w:hideMark/>
          </w:tcPr>
          <w:p w14:paraId="5B0B2A66" w14:textId="77777777" w:rsidR="00BC6D2F" w:rsidRPr="00BC6D2F" w:rsidRDefault="00BC6D2F" w:rsidP="00002F51">
            <w:pPr>
              <w:rPr>
                <w:sz w:val="20"/>
                <w:szCs w:val="20"/>
              </w:rPr>
            </w:pPr>
          </w:p>
        </w:tc>
        <w:tc>
          <w:tcPr>
            <w:tcW w:w="212" w:type="pct"/>
            <w:tcBorders>
              <w:top w:val="nil"/>
              <w:left w:val="single" w:sz="4" w:space="0" w:color="auto"/>
              <w:bottom w:val="single" w:sz="4" w:space="0" w:color="auto"/>
              <w:right w:val="single" w:sz="4" w:space="0" w:color="auto"/>
            </w:tcBorders>
            <w:shd w:val="clear" w:color="auto" w:fill="auto"/>
            <w:noWrap/>
            <w:vAlign w:val="bottom"/>
            <w:hideMark/>
          </w:tcPr>
          <w:p w14:paraId="5666784D" w14:textId="77777777" w:rsidR="00BC6D2F" w:rsidRPr="00BC6D2F" w:rsidRDefault="00BC6D2F" w:rsidP="00002F51">
            <w:pPr>
              <w:jc w:val="center"/>
              <w:rPr>
                <w:sz w:val="20"/>
                <w:szCs w:val="20"/>
              </w:rPr>
            </w:pPr>
            <w:r w:rsidRPr="00BC6D2F">
              <w:rPr>
                <w:sz w:val="20"/>
                <w:szCs w:val="20"/>
              </w:rPr>
              <w:t> </w:t>
            </w:r>
          </w:p>
        </w:tc>
        <w:tc>
          <w:tcPr>
            <w:tcW w:w="214" w:type="pct"/>
            <w:tcBorders>
              <w:top w:val="nil"/>
              <w:left w:val="nil"/>
              <w:bottom w:val="single" w:sz="4" w:space="0" w:color="auto"/>
              <w:right w:val="single" w:sz="4" w:space="0" w:color="auto"/>
            </w:tcBorders>
            <w:shd w:val="clear" w:color="auto" w:fill="auto"/>
            <w:vAlign w:val="bottom"/>
            <w:hideMark/>
          </w:tcPr>
          <w:p w14:paraId="342200D5" w14:textId="77777777" w:rsidR="00BC6D2F" w:rsidRPr="00BC6D2F" w:rsidRDefault="00BC6D2F" w:rsidP="00002F51">
            <w:pPr>
              <w:jc w:val="center"/>
              <w:rPr>
                <w:sz w:val="20"/>
                <w:szCs w:val="20"/>
              </w:rPr>
            </w:pPr>
            <w:r w:rsidRPr="00BC6D2F">
              <w:rPr>
                <w:sz w:val="20"/>
                <w:szCs w:val="20"/>
              </w:rPr>
              <w:t> </w:t>
            </w:r>
          </w:p>
        </w:tc>
        <w:tc>
          <w:tcPr>
            <w:tcW w:w="218" w:type="pct"/>
            <w:tcBorders>
              <w:top w:val="nil"/>
              <w:left w:val="nil"/>
              <w:bottom w:val="single" w:sz="4" w:space="0" w:color="auto"/>
              <w:right w:val="single" w:sz="4" w:space="0" w:color="auto"/>
            </w:tcBorders>
            <w:shd w:val="clear" w:color="auto" w:fill="auto"/>
            <w:noWrap/>
            <w:vAlign w:val="bottom"/>
            <w:hideMark/>
          </w:tcPr>
          <w:p w14:paraId="1786C393" w14:textId="77777777" w:rsidR="00BC6D2F" w:rsidRPr="00BC6D2F" w:rsidRDefault="00BC6D2F" w:rsidP="00002F51">
            <w:pPr>
              <w:jc w:val="center"/>
              <w:rPr>
                <w:sz w:val="20"/>
                <w:szCs w:val="20"/>
              </w:rPr>
            </w:pPr>
            <w:r w:rsidRPr="00BC6D2F">
              <w:rPr>
                <w:sz w:val="20"/>
                <w:szCs w:val="20"/>
              </w:rPr>
              <w:t> </w:t>
            </w:r>
          </w:p>
        </w:tc>
        <w:tc>
          <w:tcPr>
            <w:tcW w:w="259" w:type="pct"/>
            <w:tcBorders>
              <w:top w:val="nil"/>
              <w:left w:val="nil"/>
              <w:bottom w:val="single" w:sz="4" w:space="0" w:color="auto"/>
              <w:right w:val="single" w:sz="4" w:space="0" w:color="auto"/>
            </w:tcBorders>
            <w:shd w:val="clear" w:color="auto" w:fill="auto"/>
            <w:vAlign w:val="bottom"/>
            <w:hideMark/>
          </w:tcPr>
          <w:p w14:paraId="280989DD" w14:textId="77777777" w:rsidR="00BC6D2F" w:rsidRPr="00BC6D2F" w:rsidRDefault="00BC6D2F" w:rsidP="00002F51">
            <w:pPr>
              <w:jc w:val="center"/>
              <w:rPr>
                <w:sz w:val="20"/>
                <w:szCs w:val="20"/>
              </w:rPr>
            </w:pPr>
            <w:r w:rsidRPr="00BC6D2F">
              <w:rPr>
                <w:sz w:val="20"/>
                <w:szCs w:val="20"/>
              </w:rPr>
              <w:t>246.59</w:t>
            </w:r>
          </w:p>
        </w:tc>
        <w:tc>
          <w:tcPr>
            <w:tcW w:w="175" w:type="pct"/>
            <w:tcBorders>
              <w:top w:val="nil"/>
              <w:left w:val="nil"/>
              <w:bottom w:val="single" w:sz="4" w:space="0" w:color="auto"/>
              <w:right w:val="single" w:sz="4" w:space="0" w:color="auto"/>
            </w:tcBorders>
            <w:shd w:val="clear" w:color="auto" w:fill="auto"/>
            <w:noWrap/>
            <w:vAlign w:val="bottom"/>
            <w:hideMark/>
          </w:tcPr>
          <w:p w14:paraId="10FAA440"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7A7BF13B"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7FE2574C"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293BE9FC"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7A8C2742"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vAlign w:val="bottom"/>
            <w:hideMark/>
          </w:tcPr>
          <w:p w14:paraId="6DCB1073" w14:textId="77777777" w:rsidR="00BC6D2F" w:rsidRPr="00BC6D2F" w:rsidRDefault="00BC6D2F" w:rsidP="00002F51">
            <w:pPr>
              <w:jc w:val="center"/>
              <w:rPr>
                <w:sz w:val="20"/>
                <w:szCs w:val="20"/>
              </w:rPr>
            </w:pPr>
            <w:r w:rsidRPr="00BC6D2F">
              <w:rPr>
                <w:sz w:val="20"/>
                <w:szCs w:val="20"/>
              </w:rPr>
              <w:t> </w:t>
            </w:r>
          </w:p>
        </w:tc>
      </w:tr>
      <w:tr w:rsidR="00BC6D2F" w:rsidRPr="00BC6D2F" w14:paraId="37460631"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00777636"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01FEAAD2" w14:textId="77777777" w:rsidR="00BC6D2F" w:rsidRPr="00BC6D2F" w:rsidRDefault="00BC6D2F" w:rsidP="00002F51">
            <w:pPr>
              <w:jc w:val="center"/>
              <w:rPr>
                <w:sz w:val="20"/>
                <w:szCs w:val="20"/>
              </w:rPr>
            </w:pPr>
            <w:r w:rsidRPr="00BC6D2F">
              <w:rPr>
                <w:sz w:val="20"/>
                <w:szCs w:val="20"/>
              </w:rPr>
              <w:t>-административное здание</w:t>
            </w:r>
          </w:p>
        </w:tc>
        <w:tc>
          <w:tcPr>
            <w:tcW w:w="215" w:type="pct"/>
            <w:tcBorders>
              <w:top w:val="nil"/>
              <w:left w:val="nil"/>
              <w:bottom w:val="single" w:sz="4" w:space="0" w:color="auto"/>
              <w:right w:val="single" w:sz="4" w:space="0" w:color="auto"/>
            </w:tcBorders>
            <w:shd w:val="clear" w:color="auto" w:fill="auto"/>
            <w:noWrap/>
            <w:vAlign w:val="bottom"/>
            <w:hideMark/>
          </w:tcPr>
          <w:p w14:paraId="21EBEC6B" w14:textId="77777777" w:rsidR="00BC6D2F" w:rsidRPr="00BC6D2F" w:rsidRDefault="00BC6D2F" w:rsidP="00002F51">
            <w:pPr>
              <w:jc w:val="center"/>
              <w:rPr>
                <w:sz w:val="20"/>
                <w:szCs w:val="20"/>
              </w:rPr>
            </w:pPr>
            <w:r w:rsidRPr="00BC6D2F">
              <w:rPr>
                <w:sz w:val="20"/>
                <w:szCs w:val="20"/>
              </w:rPr>
              <w:t> </w:t>
            </w:r>
          </w:p>
        </w:tc>
        <w:tc>
          <w:tcPr>
            <w:tcW w:w="231" w:type="pct"/>
            <w:tcBorders>
              <w:top w:val="nil"/>
              <w:left w:val="nil"/>
              <w:bottom w:val="single" w:sz="4" w:space="0" w:color="auto"/>
              <w:right w:val="single" w:sz="4" w:space="0" w:color="auto"/>
            </w:tcBorders>
            <w:shd w:val="clear" w:color="auto" w:fill="auto"/>
            <w:vAlign w:val="bottom"/>
            <w:hideMark/>
          </w:tcPr>
          <w:p w14:paraId="72D997B3"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209DA2E1"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5A7E62BC"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3D9EADB3" w14:textId="77777777" w:rsidR="00BC6D2F" w:rsidRPr="00BC6D2F" w:rsidRDefault="00BC6D2F" w:rsidP="00002F51">
            <w:pPr>
              <w:jc w:val="center"/>
              <w:rPr>
                <w:sz w:val="20"/>
                <w:szCs w:val="20"/>
              </w:rPr>
            </w:pPr>
            <w:r w:rsidRPr="00BC6D2F">
              <w:rPr>
                <w:sz w:val="20"/>
                <w:szCs w:val="20"/>
              </w:rPr>
              <w:t>5093.3</w:t>
            </w:r>
          </w:p>
        </w:tc>
        <w:tc>
          <w:tcPr>
            <w:tcW w:w="224" w:type="pct"/>
            <w:tcBorders>
              <w:top w:val="nil"/>
              <w:left w:val="nil"/>
              <w:bottom w:val="single" w:sz="4" w:space="0" w:color="auto"/>
              <w:right w:val="single" w:sz="4" w:space="0" w:color="auto"/>
            </w:tcBorders>
            <w:shd w:val="clear" w:color="auto" w:fill="auto"/>
            <w:vAlign w:val="bottom"/>
            <w:hideMark/>
          </w:tcPr>
          <w:p w14:paraId="0B7A78FB"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747FFD90" w14:textId="77777777" w:rsidR="00BC6D2F" w:rsidRPr="00BC6D2F" w:rsidRDefault="00BC6D2F" w:rsidP="00002F51">
            <w:pPr>
              <w:jc w:val="center"/>
              <w:rPr>
                <w:sz w:val="20"/>
                <w:szCs w:val="20"/>
              </w:rPr>
            </w:pPr>
            <w:r w:rsidRPr="00BC6D2F">
              <w:rPr>
                <w:sz w:val="20"/>
                <w:szCs w:val="20"/>
              </w:rPr>
              <w:t>0.38</w:t>
            </w:r>
          </w:p>
        </w:tc>
        <w:tc>
          <w:tcPr>
            <w:tcW w:w="175" w:type="pct"/>
            <w:tcBorders>
              <w:top w:val="nil"/>
              <w:left w:val="nil"/>
              <w:bottom w:val="single" w:sz="4" w:space="0" w:color="auto"/>
              <w:right w:val="single" w:sz="4" w:space="0" w:color="auto"/>
            </w:tcBorders>
            <w:shd w:val="clear" w:color="auto" w:fill="auto"/>
            <w:vAlign w:val="bottom"/>
            <w:hideMark/>
          </w:tcPr>
          <w:p w14:paraId="6D2F68FB" w14:textId="77777777" w:rsidR="00BC6D2F" w:rsidRPr="00BC6D2F" w:rsidRDefault="00BC6D2F" w:rsidP="00002F51">
            <w:pPr>
              <w:jc w:val="center"/>
              <w:rPr>
                <w:sz w:val="20"/>
                <w:szCs w:val="20"/>
              </w:rPr>
            </w:pPr>
            <w:r w:rsidRPr="00BC6D2F">
              <w:rPr>
                <w:sz w:val="20"/>
                <w:szCs w:val="20"/>
              </w:rPr>
              <w:t>18</w:t>
            </w:r>
          </w:p>
        </w:tc>
        <w:tc>
          <w:tcPr>
            <w:tcW w:w="135" w:type="pct"/>
            <w:tcBorders>
              <w:top w:val="nil"/>
              <w:left w:val="nil"/>
              <w:bottom w:val="single" w:sz="4" w:space="0" w:color="auto"/>
              <w:right w:val="single" w:sz="4" w:space="0" w:color="auto"/>
            </w:tcBorders>
            <w:shd w:val="clear" w:color="auto" w:fill="auto"/>
            <w:noWrap/>
            <w:vAlign w:val="bottom"/>
            <w:hideMark/>
          </w:tcPr>
          <w:p w14:paraId="4EDB6622" w14:textId="77777777" w:rsidR="00BC6D2F" w:rsidRPr="00BC6D2F" w:rsidRDefault="00BC6D2F" w:rsidP="00002F51">
            <w:pPr>
              <w:jc w:val="center"/>
              <w:rPr>
                <w:sz w:val="20"/>
                <w:szCs w:val="20"/>
              </w:rPr>
            </w:pPr>
            <w:r w:rsidRPr="00BC6D2F">
              <w:rPr>
                <w:sz w:val="20"/>
                <w:szCs w:val="20"/>
              </w:rPr>
              <w:t>-3</w:t>
            </w:r>
          </w:p>
        </w:tc>
        <w:tc>
          <w:tcPr>
            <w:tcW w:w="127" w:type="pct"/>
            <w:tcBorders>
              <w:top w:val="single" w:sz="4" w:space="0" w:color="auto"/>
              <w:left w:val="nil"/>
              <w:bottom w:val="single" w:sz="4" w:space="0" w:color="auto"/>
              <w:right w:val="single" w:sz="4" w:space="0" w:color="auto"/>
            </w:tcBorders>
            <w:shd w:val="clear" w:color="auto" w:fill="auto"/>
            <w:vAlign w:val="bottom"/>
            <w:hideMark/>
          </w:tcPr>
          <w:p w14:paraId="51EA176B" w14:textId="77777777" w:rsidR="00BC6D2F" w:rsidRPr="00BC6D2F" w:rsidRDefault="00BC6D2F" w:rsidP="00002F51">
            <w:pPr>
              <w:jc w:val="center"/>
              <w:rPr>
                <w:sz w:val="20"/>
                <w:szCs w:val="20"/>
              </w:rPr>
            </w:pPr>
            <w:r w:rsidRPr="00BC6D2F">
              <w:rPr>
                <w:sz w:val="20"/>
                <w:szCs w:val="20"/>
              </w:rPr>
              <w:t>0.05</w:t>
            </w:r>
          </w:p>
        </w:tc>
        <w:tc>
          <w:tcPr>
            <w:tcW w:w="212" w:type="pct"/>
            <w:tcBorders>
              <w:top w:val="nil"/>
              <w:left w:val="nil"/>
              <w:bottom w:val="single" w:sz="4" w:space="0" w:color="auto"/>
              <w:right w:val="single" w:sz="4" w:space="0" w:color="auto"/>
            </w:tcBorders>
            <w:shd w:val="clear" w:color="auto" w:fill="auto"/>
            <w:noWrap/>
            <w:vAlign w:val="bottom"/>
            <w:hideMark/>
          </w:tcPr>
          <w:p w14:paraId="1C914162" w14:textId="77777777" w:rsidR="00BC6D2F" w:rsidRPr="00BC6D2F" w:rsidRDefault="00BC6D2F" w:rsidP="00002F51">
            <w:pPr>
              <w:jc w:val="center"/>
              <w:rPr>
                <w:sz w:val="20"/>
                <w:szCs w:val="20"/>
              </w:rPr>
            </w:pPr>
            <w:r w:rsidRPr="00BC6D2F">
              <w:rPr>
                <w:sz w:val="20"/>
                <w:szCs w:val="20"/>
              </w:rPr>
              <w:t>222.195</w:t>
            </w:r>
          </w:p>
        </w:tc>
        <w:tc>
          <w:tcPr>
            <w:tcW w:w="214" w:type="pct"/>
            <w:tcBorders>
              <w:top w:val="nil"/>
              <w:left w:val="nil"/>
              <w:bottom w:val="single" w:sz="4" w:space="0" w:color="auto"/>
              <w:right w:val="single" w:sz="4" w:space="0" w:color="auto"/>
            </w:tcBorders>
            <w:shd w:val="clear" w:color="auto" w:fill="auto"/>
            <w:vAlign w:val="bottom"/>
            <w:hideMark/>
          </w:tcPr>
          <w:p w14:paraId="0B861A75" w14:textId="77777777" w:rsidR="00BC6D2F" w:rsidRPr="00BC6D2F" w:rsidRDefault="00BC6D2F" w:rsidP="00002F51">
            <w:pPr>
              <w:jc w:val="center"/>
              <w:rPr>
                <w:sz w:val="20"/>
                <w:szCs w:val="20"/>
              </w:rPr>
            </w:pPr>
            <w:r w:rsidRPr="00BC6D2F">
              <w:rPr>
                <w:sz w:val="20"/>
                <w:szCs w:val="20"/>
              </w:rPr>
              <w:t>0.09584</w:t>
            </w:r>
          </w:p>
        </w:tc>
        <w:tc>
          <w:tcPr>
            <w:tcW w:w="218" w:type="pct"/>
            <w:tcBorders>
              <w:top w:val="nil"/>
              <w:left w:val="nil"/>
              <w:bottom w:val="single" w:sz="4" w:space="0" w:color="auto"/>
              <w:right w:val="single" w:sz="4" w:space="0" w:color="auto"/>
            </w:tcBorders>
            <w:shd w:val="clear" w:color="auto" w:fill="auto"/>
            <w:noWrap/>
            <w:vAlign w:val="bottom"/>
            <w:hideMark/>
          </w:tcPr>
          <w:p w14:paraId="32B1A36A" w14:textId="77777777" w:rsidR="00BC6D2F" w:rsidRPr="00BC6D2F" w:rsidRDefault="00BC6D2F" w:rsidP="00002F51">
            <w:pPr>
              <w:jc w:val="center"/>
              <w:rPr>
                <w:sz w:val="20"/>
                <w:szCs w:val="20"/>
              </w:rPr>
            </w:pPr>
            <w:r w:rsidRPr="00BC6D2F">
              <w:rPr>
                <w:sz w:val="20"/>
                <w:szCs w:val="20"/>
              </w:rPr>
              <w:t>0.044725</w:t>
            </w:r>
          </w:p>
        </w:tc>
        <w:tc>
          <w:tcPr>
            <w:tcW w:w="259" w:type="pct"/>
            <w:tcBorders>
              <w:top w:val="nil"/>
              <w:left w:val="nil"/>
              <w:bottom w:val="single" w:sz="4" w:space="0" w:color="auto"/>
              <w:right w:val="single" w:sz="4" w:space="0" w:color="auto"/>
            </w:tcBorders>
            <w:shd w:val="clear" w:color="auto" w:fill="auto"/>
            <w:vAlign w:val="bottom"/>
            <w:hideMark/>
          </w:tcPr>
          <w:p w14:paraId="63D6FA17"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4945235D"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7C6A8CE9"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1EACB697"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62E580B7"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1987DFB9" w14:textId="77777777" w:rsidR="00BC6D2F" w:rsidRPr="00BC6D2F" w:rsidRDefault="00BC6D2F" w:rsidP="00002F51">
            <w:pPr>
              <w:jc w:val="center"/>
              <w:rPr>
                <w:sz w:val="20"/>
                <w:szCs w:val="20"/>
              </w:rPr>
            </w:pPr>
            <w:r w:rsidRPr="00BC6D2F">
              <w:rPr>
                <w:sz w:val="20"/>
                <w:szCs w:val="20"/>
              </w:rPr>
              <w:t>222.195</w:t>
            </w:r>
          </w:p>
        </w:tc>
        <w:tc>
          <w:tcPr>
            <w:tcW w:w="257" w:type="pct"/>
            <w:tcBorders>
              <w:top w:val="nil"/>
              <w:left w:val="nil"/>
              <w:bottom w:val="single" w:sz="4" w:space="0" w:color="auto"/>
              <w:right w:val="single" w:sz="4" w:space="0" w:color="auto"/>
            </w:tcBorders>
            <w:shd w:val="clear" w:color="auto" w:fill="auto"/>
            <w:vAlign w:val="bottom"/>
            <w:hideMark/>
          </w:tcPr>
          <w:p w14:paraId="0C9E7D9F" w14:textId="77777777" w:rsidR="00BC6D2F" w:rsidRPr="00BC6D2F" w:rsidRDefault="00BC6D2F" w:rsidP="00002F51">
            <w:pPr>
              <w:jc w:val="center"/>
              <w:rPr>
                <w:sz w:val="20"/>
                <w:szCs w:val="20"/>
              </w:rPr>
            </w:pPr>
            <w:r w:rsidRPr="00BC6D2F">
              <w:rPr>
                <w:sz w:val="20"/>
                <w:szCs w:val="20"/>
              </w:rPr>
              <w:t>0.09584</w:t>
            </w:r>
          </w:p>
        </w:tc>
      </w:tr>
      <w:tr w:rsidR="00BC6D2F" w:rsidRPr="00BC6D2F" w14:paraId="41E39485"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14685FF1"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033567BD" w14:textId="77777777" w:rsidR="00BC6D2F" w:rsidRPr="00BC6D2F" w:rsidRDefault="00BC6D2F" w:rsidP="00002F51">
            <w:pPr>
              <w:jc w:val="center"/>
              <w:rPr>
                <w:sz w:val="20"/>
                <w:szCs w:val="20"/>
              </w:rPr>
            </w:pPr>
            <w:r w:rsidRPr="00BC6D2F">
              <w:rPr>
                <w:sz w:val="20"/>
                <w:szCs w:val="20"/>
              </w:rPr>
              <w:t>-спальное помещение</w:t>
            </w:r>
          </w:p>
        </w:tc>
        <w:tc>
          <w:tcPr>
            <w:tcW w:w="215" w:type="pct"/>
            <w:tcBorders>
              <w:top w:val="nil"/>
              <w:left w:val="nil"/>
              <w:bottom w:val="single" w:sz="4" w:space="0" w:color="auto"/>
              <w:right w:val="single" w:sz="4" w:space="0" w:color="auto"/>
            </w:tcBorders>
            <w:shd w:val="clear" w:color="auto" w:fill="auto"/>
            <w:noWrap/>
            <w:vAlign w:val="bottom"/>
            <w:hideMark/>
          </w:tcPr>
          <w:p w14:paraId="32D96034" w14:textId="77777777" w:rsidR="00BC6D2F" w:rsidRPr="00BC6D2F" w:rsidRDefault="00BC6D2F" w:rsidP="00002F51">
            <w:pPr>
              <w:jc w:val="center"/>
              <w:rPr>
                <w:sz w:val="20"/>
                <w:szCs w:val="20"/>
              </w:rPr>
            </w:pPr>
            <w:r w:rsidRPr="00BC6D2F">
              <w:rPr>
                <w:sz w:val="20"/>
                <w:szCs w:val="20"/>
              </w:rPr>
              <w:t> </w:t>
            </w:r>
          </w:p>
        </w:tc>
        <w:tc>
          <w:tcPr>
            <w:tcW w:w="231" w:type="pct"/>
            <w:tcBorders>
              <w:top w:val="nil"/>
              <w:left w:val="nil"/>
              <w:bottom w:val="single" w:sz="4" w:space="0" w:color="auto"/>
              <w:right w:val="single" w:sz="4" w:space="0" w:color="auto"/>
            </w:tcBorders>
            <w:shd w:val="clear" w:color="auto" w:fill="auto"/>
            <w:vAlign w:val="bottom"/>
            <w:hideMark/>
          </w:tcPr>
          <w:p w14:paraId="584C7A9E"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0908D412"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32BC73C2"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02B19C51" w14:textId="77777777" w:rsidR="00BC6D2F" w:rsidRPr="00BC6D2F" w:rsidRDefault="00BC6D2F" w:rsidP="00002F51">
            <w:pPr>
              <w:jc w:val="center"/>
              <w:rPr>
                <w:sz w:val="20"/>
                <w:szCs w:val="20"/>
              </w:rPr>
            </w:pPr>
            <w:r w:rsidRPr="00BC6D2F">
              <w:rPr>
                <w:sz w:val="20"/>
                <w:szCs w:val="20"/>
              </w:rPr>
              <w:t>634</w:t>
            </w:r>
          </w:p>
        </w:tc>
        <w:tc>
          <w:tcPr>
            <w:tcW w:w="224" w:type="pct"/>
            <w:tcBorders>
              <w:top w:val="nil"/>
              <w:left w:val="nil"/>
              <w:bottom w:val="single" w:sz="4" w:space="0" w:color="auto"/>
              <w:right w:val="single" w:sz="4" w:space="0" w:color="auto"/>
            </w:tcBorders>
            <w:shd w:val="clear" w:color="auto" w:fill="auto"/>
            <w:vAlign w:val="bottom"/>
            <w:hideMark/>
          </w:tcPr>
          <w:p w14:paraId="72C683CC"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44BB280A" w14:textId="77777777" w:rsidR="00BC6D2F" w:rsidRPr="00BC6D2F" w:rsidRDefault="00BC6D2F" w:rsidP="00002F51">
            <w:pPr>
              <w:jc w:val="center"/>
              <w:rPr>
                <w:sz w:val="20"/>
                <w:szCs w:val="20"/>
              </w:rPr>
            </w:pPr>
            <w:r w:rsidRPr="00BC6D2F">
              <w:rPr>
                <w:sz w:val="20"/>
                <w:szCs w:val="20"/>
              </w:rPr>
              <w:t>0.43</w:t>
            </w:r>
          </w:p>
        </w:tc>
        <w:tc>
          <w:tcPr>
            <w:tcW w:w="175" w:type="pct"/>
            <w:tcBorders>
              <w:top w:val="nil"/>
              <w:left w:val="nil"/>
              <w:bottom w:val="single" w:sz="4" w:space="0" w:color="auto"/>
              <w:right w:val="single" w:sz="4" w:space="0" w:color="auto"/>
            </w:tcBorders>
            <w:shd w:val="clear" w:color="auto" w:fill="auto"/>
            <w:vAlign w:val="bottom"/>
            <w:hideMark/>
          </w:tcPr>
          <w:p w14:paraId="5AFBED02" w14:textId="77777777" w:rsidR="00BC6D2F" w:rsidRPr="00BC6D2F" w:rsidRDefault="00BC6D2F" w:rsidP="00002F51">
            <w:pPr>
              <w:jc w:val="center"/>
              <w:rPr>
                <w:sz w:val="20"/>
                <w:szCs w:val="20"/>
              </w:rPr>
            </w:pPr>
            <w:r w:rsidRPr="00BC6D2F">
              <w:rPr>
                <w:sz w:val="20"/>
                <w:szCs w:val="20"/>
              </w:rPr>
              <w:t>18</w:t>
            </w:r>
          </w:p>
        </w:tc>
        <w:tc>
          <w:tcPr>
            <w:tcW w:w="135" w:type="pct"/>
            <w:tcBorders>
              <w:top w:val="nil"/>
              <w:left w:val="nil"/>
              <w:bottom w:val="single" w:sz="4" w:space="0" w:color="auto"/>
              <w:right w:val="single" w:sz="4" w:space="0" w:color="auto"/>
            </w:tcBorders>
            <w:shd w:val="clear" w:color="auto" w:fill="auto"/>
            <w:noWrap/>
            <w:vAlign w:val="bottom"/>
            <w:hideMark/>
          </w:tcPr>
          <w:p w14:paraId="0DC05CB7"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27B19D0B" w14:textId="77777777" w:rsidR="00BC6D2F" w:rsidRPr="00BC6D2F" w:rsidRDefault="00BC6D2F" w:rsidP="00002F51">
            <w:pPr>
              <w:jc w:val="center"/>
              <w:rPr>
                <w:sz w:val="20"/>
                <w:szCs w:val="20"/>
              </w:rPr>
            </w:pPr>
            <w:r w:rsidRPr="00BC6D2F">
              <w:rPr>
                <w:sz w:val="20"/>
                <w:szCs w:val="20"/>
              </w:rPr>
              <w:t>0.05</w:t>
            </w:r>
          </w:p>
        </w:tc>
        <w:tc>
          <w:tcPr>
            <w:tcW w:w="212" w:type="pct"/>
            <w:tcBorders>
              <w:top w:val="nil"/>
              <w:left w:val="nil"/>
              <w:bottom w:val="single" w:sz="4" w:space="0" w:color="auto"/>
              <w:right w:val="single" w:sz="4" w:space="0" w:color="auto"/>
            </w:tcBorders>
            <w:shd w:val="clear" w:color="auto" w:fill="auto"/>
            <w:noWrap/>
            <w:vAlign w:val="bottom"/>
            <w:hideMark/>
          </w:tcPr>
          <w:p w14:paraId="63E26A30" w14:textId="77777777" w:rsidR="00BC6D2F" w:rsidRPr="00BC6D2F" w:rsidRDefault="00BC6D2F" w:rsidP="00002F51">
            <w:pPr>
              <w:jc w:val="center"/>
              <w:rPr>
                <w:sz w:val="20"/>
                <w:szCs w:val="20"/>
              </w:rPr>
            </w:pPr>
            <w:r w:rsidRPr="00BC6D2F">
              <w:rPr>
                <w:sz w:val="20"/>
                <w:szCs w:val="20"/>
              </w:rPr>
              <w:t>31.297</w:t>
            </w:r>
          </w:p>
        </w:tc>
        <w:tc>
          <w:tcPr>
            <w:tcW w:w="214" w:type="pct"/>
            <w:tcBorders>
              <w:top w:val="nil"/>
              <w:left w:val="nil"/>
              <w:bottom w:val="single" w:sz="4" w:space="0" w:color="auto"/>
              <w:right w:val="single" w:sz="4" w:space="0" w:color="auto"/>
            </w:tcBorders>
            <w:shd w:val="clear" w:color="auto" w:fill="auto"/>
            <w:vAlign w:val="bottom"/>
            <w:hideMark/>
          </w:tcPr>
          <w:p w14:paraId="0010A050" w14:textId="77777777" w:rsidR="00BC6D2F" w:rsidRPr="00BC6D2F" w:rsidRDefault="00BC6D2F" w:rsidP="00002F51">
            <w:pPr>
              <w:jc w:val="center"/>
              <w:rPr>
                <w:sz w:val="20"/>
                <w:szCs w:val="20"/>
              </w:rPr>
            </w:pPr>
            <w:r w:rsidRPr="00BC6D2F">
              <w:rPr>
                <w:sz w:val="20"/>
                <w:szCs w:val="20"/>
              </w:rPr>
              <w:t>0.0135</w:t>
            </w:r>
          </w:p>
        </w:tc>
        <w:tc>
          <w:tcPr>
            <w:tcW w:w="218" w:type="pct"/>
            <w:tcBorders>
              <w:top w:val="nil"/>
              <w:left w:val="nil"/>
              <w:bottom w:val="single" w:sz="4" w:space="0" w:color="auto"/>
              <w:right w:val="single" w:sz="4" w:space="0" w:color="auto"/>
            </w:tcBorders>
            <w:shd w:val="clear" w:color="auto" w:fill="auto"/>
            <w:noWrap/>
            <w:vAlign w:val="bottom"/>
            <w:hideMark/>
          </w:tcPr>
          <w:p w14:paraId="18E2CD9E" w14:textId="77777777" w:rsidR="00BC6D2F" w:rsidRPr="00BC6D2F" w:rsidRDefault="00BC6D2F" w:rsidP="00002F51">
            <w:pPr>
              <w:jc w:val="center"/>
              <w:rPr>
                <w:sz w:val="20"/>
                <w:szCs w:val="20"/>
              </w:rPr>
            </w:pPr>
            <w:r w:rsidRPr="00BC6D2F">
              <w:rPr>
                <w:sz w:val="20"/>
                <w:szCs w:val="20"/>
              </w:rPr>
              <w:t>0.0063</w:t>
            </w:r>
          </w:p>
        </w:tc>
        <w:tc>
          <w:tcPr>
            <w:tcW w:w="259" w:type="pct"/>
            <w:tcBorders>
              <w:top w:val="nil"/>
              <w:left w:val="nil"/>
              <w:bottom w:val="single" w:sz="4" w:space="0" w:color="auto"/>
              <w:right w:val="single" w:sz="4" w:space="0" w:color="auto"/>
            </w:tcBorders>
            <w:shd w:val="clear" w:color="auto" w:fill="auto"/>
            <w:vAlign w:val="bottom"/>
            <w:hideMark/>
          </w:tcPr>
          <w:p w14:paraId="4FF6F4D9"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501C1725"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60B0C6CC"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78C77093"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1636A9E5"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4A207EA6" w14:textId="77777777" w:rsidR="00BC6D2F" w:rsidRPr="00BC6D2F" w:rsidRDefault="00BC6D2F" w:rsidP="00002F51">
            <w:pPr>
              <w:jc w:val="center"/>
              <w:rPr>
                <w:sz w:val="20"/>
                <w:szCs w:val="20"/>
              </w:rPr>
            </w:pPr>
            <w:r w:rsidRPr="00BC6D2F">
              <w:rPr>
                <w:sz w:val="20"/>
                <w:szCs w:val="20"/>
              </w:rPr>
              <w:t>31.297</w:t>
            </w:r>
          </w:p>
        </w:tc>
        <w:tc>
          <w:tcPr>
            <w:tcW w:w="257" w:type="pct"/>
            <w:tcBorders>
              <w:top w:val="nil"/>
              <w:left w:val="nil"/>
              <w:bottom w:val="single" w:sz="4" w:space="0" w:color="auto"/>
              <w:right w:val="single" w:sz="4" w:space="0" w:color="auto"/>
            </w:tcBorders>
            <w:shd w:val="clear" w:color="auto" w:fill="auto"/>
            <w:vAlign w:val="bottom"/>
            <w:hideMark/>
          </w:tcPr>
          <w:p w14:paraId="5BA77295" w14:textId="77777777" w:rsidR="00BC6D2F" w:rsidRPr="00BC6D2F" w:rsidRDefault="00BC6D2F" w:rsidP="00002F51">
            <w:pPr>
              <w:jc w:val="center"/>
              <w:rPr>
                <w:sz w:val="20"/>
                <w:szCs w:val="20"/>
              </w:rPr>
            </w:pPr>
            <w:r w:rsidRPr="00BC6D2F">
              <w:rPr>
                <w:sz w:val="20"/>
                <w:szCs w:val="20"/>
              </w:rPr>
              <w:t>0.0135</w:t>
            </w:r>
          </w:p>
        </w:tc>
      </w:tr>
      <w:tr w:rsidR="00BC6D2F" w:rsidRPr="00BC6D2F" w14:paraId="1E3D747A"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52C59CB7" w14:textId="77777777" w:rsidR="00BC6D2F" w:rsidRPr="00BC6D2F" w:rsidRDefault="00BC6D2F" w:rsidP="00002F51">
            <w:pPr>
              <w:jc w:val="center"/>
              <w:rPr>
                <w:sz w:val="20"/>
                <w:szCs w:val="20"/>
              </w:rPr>
            </w:pPr>
            <w:r w:rsidRPr="00BC6D2F">
              <w:rPr>
                <w:sz w:val="20"/>
                <w:szCs w:val="20"/>
              </w:rPr>
              <w:t>3</w:t>
            </w:r>
          </w:p>
        </w:tc>
        <w:tc>
          <w:tcPr>
            <w:tcW w:w="633" w:type="pct"/>
            <w:tcBorders>
              <w:top w:val="nil"/>
              <w:left w:val="nil"/>
              <w:bottom w:val="single" w:sz="4" w:space="0" w:color="auto"/>
              <w:right w:val="single" w:sz="4" w:space="0" w:color="auto"/>
            </w:tcBorders>
            <w:shd w:val="clear" w:color="auto" w:fill="auto"/>
            <w:vAlign w:val="bottom"/>
            <w:hideMark/>
          </w:tcPr>
          <w:p w14:paraId="0219EFA0" w14:textId="77777777" w:rsidR="00BC6D2F" w:rsidRPr="00BC6D2F" w:rsidRDefault="00BC6D2F" w:rsidP="00002F51">
            <w:pPr>
              <w:jc w:val="center"/>
              <w:rPr>
                <w:sz w:val="20"/>
                <w:szCs w:val="20"/>
              </w:rPr>
            </w:pPr>
            <w:r w:rsidRPr="00BC6D2F">
              <w:rPr>
                <w:sz w:val="20"/>
                <w:szCs w:val="20"/>
              </w:rPr>
              <w:t>администрация Школьная, 7</w:t>
            </w:r>
          </w:p>
        </w:tc>
        <w:tc>
          <w:tcPr>
            <w:tcW w:w="215" w:type="pct"/>
            <w:tcBorders>
              <w:top w:val="nil"/>
              <w:left w:val="nil"/>
              <w:bottom w:val="single" w:sz="4" w:space="0" w:color="auto"/>
              <w:right w:val="single" w:sz="4" w:space="0" w:color="auto"/>
            </w:tcBorders>
            <w:shd w:val="clear" w:color="auto" w:fill="auto"/>
            <w:noWrap/>
            <w:vAlign w:val="bottom"/>
            <w:hideMark/>
          </w:tcPr>
          <w:p w14:paraId="380A8A1E" w14:textId="77777777" w:rsidR="00BC6D2F" w:rsidRPr="00BC6D2F" w:rsidRDefault="00BC6D2F" w:rsidP="00002F51">
            <w:pPr>
              <w:jc w:val="center"/>
              <w:rPr>
                <w:sz w:val="20"/>
                <w:szCs w:val="20"/>
              </w:rPr>
            </w:pPr>
            <w:r w:rsidRPr="00BC6D2F">
              <w:rPr>
                <w:sz w:val="20"/>
                <w:szCs w:val="20"/>
              </w:rPr>
              <w:t>б</w:t>
            </w:r>
          </w:p>
        </w:tc>
        <w:tc>
          <w:tcPr>
            <w:tcW w:w="231" w:type="pct"/>
            <w:tcBorders>
              <w:top w:val="nil"/>
              <w:left w:val="nil"/>
              <w:bottom w:val="single" w:sz="4" w:space="0" w:color="auto"/>
              <w:right w:val="single" w:sz="4" w:space="0" w:color="auto"/>
            </w:tcBorders>
            <w:shd w:val="clear" w:color="auto" w:fill="auto"/>
            <w:vAlign w:val="bottom"/>
            <w:hideMark/>
          </w:tcPr>
          <w:p w14:paraId="07617533"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40D9D6E8"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001650A9"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732116B8" w14:textId="77777777" w:rsidR="00BC6D2F" w:rsidRPr="00BC6D2F" w:rsidRDefault="00BC6D2F" w:rsidP="00002F51">
            <w:pPr>
              <w:jc w:val="center"/>
              <w:rPr>
                <w:sz w:val="20"/>
                <w:szCs w:val="20"/>
              </w:rPr>
            </w:pPr>
            <w:r w:rsidRPr="00BC6D2F">
              <w:rPr>
                <w:sz w:val="20"/>
                <w:szCs w:val="20"/>
              </w:rPr>
              <w:t>6450</w:t>
            </w:r>
          </w:p>
        </w:tc>
        <w:tc>
          <w:tcPr>
            <w:tcW w:w="224" w:type="pct"/>
            <w:tcBorders>
              <w:top w:val="nil"/>
              <w:left w:val="nil"/>
              <w:bottom w:val="single" w:sz="4" w:space="0" w:color="auto"/>
              <w:right w:val="single" w:sz="4" w:space="0" w:color="auto"/>
            </w:tcBorders>
            <w:shd w:val="clear" w:color="auto" w:fill="auto"/>
            <w:vAlign w:val="bottom"/>
            <w:hideMark/>
          </w:tcPr>
          <w:p w14:paraId="57717AF1"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37865EF8" w14:textId="77777777" w:rsidR="00BC6D2F" w:rsidRPr="00BC6D2F" w:rsidRDefault="00BC6D2F" w:rsidP="00002F51">
            <w:pPr>
              <w:jc w:val="center"/>
              <w:rPr>
                <w:sz w:val="20"/>
                <w:szCs w:val="20"/>
              </w:rPr>
            </w:pPr>
            <w:r w:rsidRPr="00BC6D2F">
              <w:rPr>
                <w:sz w:val="20"/>
                <w:szCs w:val="20"/>
              </w:rPr>
              <w:t>0.38</w:t>
            </w:r>
          </w:p>
        </w:tc>
        <w:tc>
          <w:tcPr>
            <w:tcW w:w="175" w:type="pct"/>
            <w:tcBorders>
              <w:top w:val="nil"/>
              <w:left w:val="nil"/>
              <w:bottom w:val="single" w:sz="4" w:space="0" w:color="auto"/>
              <w:right w:val="single" w:sz="4" w:space="0" w:color="auto"/>
            </w:tcBorders>
            <w:shd w:val="clear" w:color="auto" w:fill="auto"/>
            <w:vAlign w:val="bottom"/>
            <w:hideMark/>
          </w:tcPr>
          <w:p w14:paraId="38F62DC1" w14:textId="77777777" w:rsidR="00BC6D2F" w:rsidRPr="00BC6D2F" w:rsidRDefault="00BC6D2F" w:rsidP="00002F51">
            <w:pPr>
              <w:jc w:val="center"/>
              <w:rPr>
                <w:sz w:val="20"/>
                <w:szCs w:val="20"/>
              </w:rPr>
            </w:pPr>
            <w:r w:rsidRPr="00BC6D2F">
              <w:rPr>
                <w:sz w:val="20"/>
                <w:szCs w:val="20"/>
              </w:rPr>
              <w:t>18</w:t>
            </w:r>
          </w:p>
        </w:tc>
        <w:tc>
          <w:tcPr>
            <w:tcW w:w="135" w:type="pct"/>
            <w:tcBorders>
              <w:top w:val="nil"/>
              <w:left w:val="nil"/>
              <w:bottom w:val="single" w:sz="4" w:space="0" w:color="auto"/>
              <w:right w:val="single" w:sz="4" w:space="0" w:color="auto"/>
            </w:tcBorders>
            <w:shd w:val="clear" w:color="auto" w:fill="auto"/>
            <w:noWrap/>
            <w:vAlign w:val="bottom"/>
            <w:hideMark/>
          </w:tcPr>
          <w:p w14:paraId="574620E6"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nil"/>
              <w:right w:val="single" w:sz="4" w:space="0" w:color="auto"/>
            </w:tcBorders>
            <w:shd w:val="clear" w:color="auto" w:fill="auto"/>
            <w:vAlign w:val="bottom"/>
            <w:hideMark/>
          </w:tcPr>
          <w:p w14:paraId="386904F3" w14:textId="77777777" w:rsidR="00BC6D2F" w:rsidRPr="00BC6D2F" w:rsidRDefault="00BC6D2F" w:rsidP="00002F51">
            <w:pPr>
              <w:jc w:val="center"/>
              <w:rPr>
                <w:sz w:val="20"/>
                <w:szCs w:val="20"/>
              </w:rPr>
            </w:pPr>
            <w:r w:rsidRPr="00BC6D2F">
              <w:rPr>
                <w:sz w:val="20"/>
                <w:szCs w:val="20"/>
              </w:rPr>
              <w:t>0.05</w:t>
            </w:r>
          </w:p>
        </w:tc>
        <w:tc>
          <w:tcPr>
            <w:tcW w:w="212" w:type="pct"/>
            <w:tcBorders>
              <w:top w:val="nil"/>
              <w:left w:val="nil"/>
              <w:bottom w:val="single" w:sz="4" w:space="0" w:color="auto"/>
              <w:right w:val="single" w:sz="4" w:space="0" w:color="auto"/>
            </w:tcBorders>
            <w:shd w:val="clear" w:color="auto" w:fill="auto"/>
            <w:noWrap/>
            <w:vAlign w:val="bottom"/>
            <w:hideMark/>
          </w:tcPr>
          <w:p w14:paraId="2FEFBF9C" w14:textId="77777777" w:rsidR="00BC6D2F" w:rsidRPr="00BC6D2F" w:rsidRDefault="00BC6D2F" w:rsidP="00002F51">
            <w:pPr>
              <w:jc w:val="center"/>
              <w:rPr>
                <w:sz w:val="20"/>
                <w:szCs w:val="20"/>
              </w:rPr>
            </w:pPr>
            <w:r w:rsidRPr="00BC6D2F">
              <w:rPr>
                <w:sz w:val="20"/>
                <w:szCs w:val="20"/>
              </w:rPr>
              <w:t>281.381</w:t>
            </w:r>
          </w:p>
        </w:tc>
        <w:tc>
          <w:tcPr>
            <w:tcW w:w="214" w:type="pct"/>
            <w:tcBorders>
              <w:top w:val="nil"/>
              <w:left w:val="nil"/>
              <w:bottom w:val="single" w:sz="4" w:space="0" w:color="auto"/>
              <w:right w:val="single" w:sz="4" w:space="0" w:color="auto"/>
            </w:tcBorders>
            <w:shd w:val="clear" w:color="auto" w:fill="auto"/>
            <w:vAlign w:val="bottom"/>
            <w:hideMark/>
          </w:tcPr>
          <w:p w14:paraId="1B969BA4" w14:textId="77777777" w:rsidR="00BC6D2F" w:rsidRPr="00BC6D2F" w:rsidRDefault="00BC6D2F" w:rsidP="00002F51">
            <w:pPr>
              <w:jc w:val="center"/>
              <w:rPr>
                <w:sz w:val="20"/>
                <w:szCs w:val="20"/>
              </w:rPr>
            </w:pPr>
            <w:r w:rsidRPr="00BC6D2F">
              <w:rPr>
                <w:sz w:val="20"/>
                <w:szCs w:val="20"/>
              </w:rPr>
              <w:t>0.121369</w:t>
            </w:r>
          </w:p>
        </w:tc>
        <w:tc>
          <w:tcPr>
            <w:tcW w:w="218" w:type="pct"/>
            <w:tcBorders>
              <w:top w:val="nil"/>
              <w:left w:val="nil"/>
              <w:bottom w:val="single" w:sz="4" w:space="0" w:color="auto"/>
              <w:right w:val="single" w:sz="4" w:space="0" w:color="auto"/>
            </w:tcBorders>
            <w:shd w:val="clear" w:color="auto" w:fill="auto"/>
            <w:noWrap/>
            <w:vAlign w:val="bottom"/>
            <w:hideMark/>
          </w:tcPr>
          <w:p w14:paraId="7BDD9F7E" w14:textId="77777777" w:rsidR="00BC6D2F" w:rsidRPr="00BC6D2F" w:rsidRDefault="00BC6D2F" w:rsidP="00002F51">
            <w:pPr>
              <w:jc w:val="center"/>
              <w:rPr>
                <w:sz w:val="20"/>
                <w:szCs w:val="20"/>
              </w:rPr>
            </w:pPr>
            <w:r w:rsidRPr="00BC6D2F">
              <w:rPr>
                <w:sz w:val="20"/>
                <w:szCs w:val="20"/>
              </w:rPr>
              <w:t>0.056639</w:t>
            </w:r>
          </w:p>
        </w:tc>
        <w:tc>
          <w:tcPr>
            <w:tcW w:w="259" w:type="pct"/>
            <w:tcBorders>
              <w:top w:val="nil"/>
              <w:left w:val="nil"/>
              <w:bottom w:val="single" w:sz="4" w:space="0" w:color="auto"/>
              <w:right w:val="single" w:sz="4" w:space="0" w:color="auto"/>
            </w:tcBorders>
            <w:shd w:val="clear" w:color="auto" w:fill="auto"/>
            <w:vAlign w:val="bottom"/>
            <w:hideMark/>
          </w:tcPr>
          <w:p w14:paraId="003C9878" w14:textId="77777777" w:rsidR="00BC6D2F" w:rsidRPr="00BC6D2F" w:rsidRDefault="00BC6D2F" w:rsidP="00002F51">
            <w:pPr>
              <w:jc w:val="center"/>
              <w:rPr>
                <w:sz w:val="20"/>
                <w:szCs w:val="20"/>
              </w:rPr>
            </w:pPr>
            <w:r w:rsidRPr="00BC6D2F">
              <w:rPr>
                <w:sz w:val="20"/>
                <w:szCs w:val="20"/>
              </w:rPr>
              <w:t>281.38</w:t>
            </w:r>
          </w:p>
        </w:tc>
        <w:tc>
          <w:tcPr>
            <w:tcW w:w="175" w:type="pct"/>
            <w:tcBorders>
              <w:top w:val="nil"/>
              <w:left w:val="nil"/>
              <w:bottom w:val="single" w:sz="4" w:space="0" w:color="auto"/>
              <w:right w:val="single" w:sz="4" w:space="0" w:color="auto"/>
            </w:tcBorders>
            <w:shd w:val="clear" w:color="auto" w:fill="auto"/>
            <w:noWrap/>
            <w:vAlign w:val="bottom"/>
            <w:hideMark/>
          </w:tcPr>
          <w:p w14:paraId="2FB1D217"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53D5936C"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43858102"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73B2FD58"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34AE0E15" w14:textId="77777777" w:rsidR="00BC6D2F" w:rsidRPr="00BC6D2F" w:rsidRDefault="00BC6D2F" w:rsidP="00002F51">
            <w:pPr>
              <w:jc w:val="center"/>
              <w:rPr>
                <w:sz w:val="20"/>
                <w:szCs w:val="20"/>
              </w:rPr>
            </w:pPr>
            <w:r w:rsidRPr="00BC6D2F">
              <w:rPr>
                <w:sz w:val="20"/>
                <w:szCs w:val="20"/>
              </w:rPr>
              <w:t>281.381</w:t>
            </w:r>
          </w:p>
        </w:tc>
        <w:tc>
          <w:tcPr>
            <w:tcW w:w="257" w:type="pct"/>
            <w:tcBorders>
              <w:top w:val="nil"/>
              <w:left w:val="nil"/>
              <w:bottom w:val="single" w:sz="4" w:space="0" w:color="auto"/>
              <w:right w:val="single" w:sz="4" w:space="0" w:color="auto"/>
            </w:tcBorders>
            <w:shd w:val="clear" w:color="auto" w:fill="auto"/>
            <w:noWrap/>
            <w:vAlign w:val="bottom"/>
            <w:hideMark/>
          </w:tcPr>
          <w:p w14:paraId="145F11E0" w14:textId="77777777" w:rsidR="00BC6D2F" w:rsidRPr="00BC6D2F" w:rsidRDefault="00BC6D2F" w:rsidP="00002F51">
            <w:pPr>
              <w:jc w:val="center"/>
              <w:rPr>
                <w:sz w:val="20"/>
                <w:szCs w:val="20"/>
              </w:rPr>
            </w:pPr>
            <w:r w:rsidRPr="00BC6D2F">
              <w:rPr>
                <w:sz w:val="20"/>
                <w:szCs w:val="20"/>
              </w:rPr>
              <w:t>0.121369</w:t>
            </w:r>
          </w:p>
        </w:tc>
      </w:tr>
      <w:tr w:rsidR="00BC6D2F" w:rsidRPr="00BC6D2F" w14:paraId="545C90CC"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36AA2557" w14:textId="77777777" w:rsidR="00BC6D2F" w:rsidRPr="00BC6D2F" w:rsidRDefault="00BC6D2F" w:rsidP="00002F51">
            <w:pPr>
              <w:jc w:val="center"/>
              <w:rPr>
                <w:sz w:val="20"/>
                <w:szCs w:val="20"/>
              </w:rPr>
            </w:pPr>
            <w:r w:rsidRPr="00BC6D2F">
              <w:rPr>
                <w:sz w:val="20"/>
                <w:szCs w:val="20"/>
              </w:rPr>
              <w:t>4</w:t>
            </w:r>
          </w:p>
        </w:tc>
        <w:tc>
          <w:tcPr>
            <w:tcW w:w="633" w:type="pct"/>
            <w:tcBorders>
              <w:top w:val="nil"/>
              <w:left w:val="nil"/>
              <w:bottom w:val="single" w:sz="4" w:space="0" w:color="auto"/>
              <w:right w:val="single" w:sz="4" w:space="0" w:color="auto"/>
            </w:tcBorders>
            <w:shd w:val="clear" w:color="auto" w:fill="auto"/>
            <w:vAlign w:val="bottom"/>
            <w:hideMark/>
          </w:tcPr>
          <w:p w14:paraId="38675D36" w14:textId="77777777" w:rsidR="00BC6D2F" w:rsidRPr="00BC6D2F" w:rsidRDefault="00BC6D2F" w:rsidP="00002F51">
            <w:pPr>
              <w:jc w:val="center"/>
              <w:rPr>
                <w:sz w:val="20"/>
                <w:szCs w:val="20"/>
              </w:rPr>
            </w:pPr>
            <w:r w:rsidRPr="00BC6D2F">
              <w:rPr>
                <w:sz w:val="20"/>
                <w:szCs w:val="20"/>
              </w:rPr>
              <w:t>ГУК ТО "</w:t>
            </w:r>
            <w:proofErr w:type="spellStart"/>
            <w:r w:rsidRPr="00BC6D2F">
              <w:rPr>
                <w:sz w:val="20"/>
                <w:szCs w:val="20"/>
              </w:rPr>
              <w:t>ДНТиК</w:t>
            </w:r>
            <w:proofErr w:type="spellEnd"/>
            <w:r w:rsidRPr="00BC6D2F">
              <w:rPr>
                <w:sz w:val="20"/>
                <w:szCs w:val="20"/>
              </w:rPr>
              <w:t>" (ком кино), Центральная, 4</w:t>
            </w:r>
          </w:p>
        </w:tc>
        <w:tc>
          <w:tcPr>
            <w:tcW w:w="215" w:type="pct"/>
            <w:tcBorders>
              <w:top w:val="nil"/>
              <w:left w:val="nil"/>
              <w:bottom w:val="single" w:sz="4" w:space="0" w:color="auto"/>
              <w:right w:val="single" w:sz="4" w:space="0" w:color="auto"/>
            </w:tcBorders>
            <w:shd w:val="clear" w:color="auto" w:fill="auto"/>
            <w:noWrap/>
            <w:vAlign w:val="bottom"/>
            <w:hideMark/>
          </w:tcPr>
          <w:p w14:paraId="706FBBF4" w14:textId="77777777" w:rsidR="00BC6D2F" w:rsidRPr="00BC6D2F" w:rsidRDefault="00BC6D2F" w:rsidP="00002F51">
            <w:pPr>
              <w:jc w:val="center"/>
              <w:rPr>
                <w:sz w:val="20"/>
                <w:szCs w:val="20"/>
              </w:rPr>
            </w:pPr>
            <w:r w:rsidRPr="00BC6D2F">
              <w:rPr>
                <w:sz w:val="20"/>
                <w:szCs w:val="20"/>
              </w:rPr>
              <w:t>б</w:t>
            </w:r>
          </w:p>
        </w:tc>
        <w:tc>
          <w:tcPr>
            <w:tcW w:w="231" w:type="pct"/>
            <w:tcBorders>
              <w:top w:val="nil"/>
              <w:left w:val="nil"/>
              <w:bottom w:val="single" w:sz="4" w:space="0" w:color="auto"/>
              <w:right w:val="single" w:sz="4" w:space="0" w:color="auto"/>
            </w:tcBorders>
            <w:shd w:val="clear" w:color="auto" w:fill="auto"/>
            <w:vAlign w:val="bottom"/>
            <w:hideMark/>
          </w:tcPr>
          <w:p w14:paraId="098A6998" w14:textId="77777777" w:rsidR="00BC6D2F" w:rsidRPr="00BC6D2F" w:rsidRDefault="00BC6D2F" w:rsidP="00002F51">
            <w:pPr>
              <w:jc w:val="center"/>
              <w:rPr>
                <w:sz w:val="20"/>
                <w:szCs w:val="20"/>
              </w:rPr>
            </w:pPr>
            <w:r w:rsidRPr="00BC6D2F">
              <w:rPr>
                <w:sz w:val="20"/>
                <w:szCs w:val="20"/>
              </w:rPr>
              <w:t>1967</w:t>
            </w:r>
          </w:p>
        </w:tc>
        <w:tc>
          <w:tcPr>
            <w:tcW w:w="232" w:type="pct"/>
            <w:tcBorders>
              <w:top w:val="nil"/>
              <w:left w:val="nil"/>
              <w:bottom w:val="single" w:sz="4" w:space="0" w:color="auto"/>
              <w:right w:val="single" w:sz="4" w:space="0" w:color="auto"/>
            </w:tcBorders>
            <w:shd w:val="clear" w:color="auto" w:fill="auto"/>
            <w:noWrap/>
            <w:vAlign w:val="bottom"/>
            <w:hideMark/>
          </w:tcPr>
          <w:p w14:paraId="1E0199B4" w14:textId="77777777" w:rsidR="00BC6D2F" w:rsidRPr="00BC6D2F" w:rsidRDefault="00BC6D2F" w:rsidP="00002F51">
            <w:pPr>
              <w:jc w:val="center"/>
              <w:rPr>
                <w:sz w:val="20"/>
                <w:szCs w:val="20"/>
              </w:rPr>
            </w:pPr>
            <w:r w:rsidRPr="00BC6D2F">
              <w:rPr>
                <w:sz w:val="20"/>
                <w:szCs w:val="20"/>
              </w:rPr>
              <w:t>2</w:t>
            </w:r>
          </w:p>
        </w:tc>
        <w:tc>
          <w:tcPr>
            <w:tcW w:w="232" w:type="pct"/>
            <w:tcBorders>
              <w:top w:val="nil"/>
              <w:left w:val="nil"/>
              <w:bottom w:val="single" w:sz="4" w:space="0" w:color="auto"/>
              <w:right w:val="single" w:sz="4" w:space="0" w:color="auto"/>
            </w:tcBorders>
            <w:shd w:val="clear" w:color="auto" w:fill="auto"/>
            <w:vAlign w:val="bottom"/>
            <w:hideMark/>
          </w:tcPr>
          <w:p w14:paraId="3E724BAF"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41CE4261" w14:textId="77777777" w:rsidR="00BC6D2F" w:rsidRPr="00BC6D2F" w:rsidRDefault="00BC6D2F" w:rsidP="00002F51">
            <w:pPr>
              <w:jc w:val="center"/>
              <w:rPr>
                <w:sz w:val="20"/>
                <w:szCs w:val="20"/>
              </w:rPr>
            </w:pPr>
            <w:r w:rsidRPr="00BC6D2F">
              <w:rPr>
                <w:sz w:val="20"/>
                <w:szCs w:val="20"/>
              </w:rPr>
              <w:t>8577</w:t>
            </w:r>
          </w:p>
        </w:tc>
        <w:tc>
          <w:tcPr>
            <w:tcW w:w="224" w:type="pct"/>
            <w:tcBorders>
              <w:top w:val="nil"/>
              <w:left w:val="nil"/>
              <w:bottom w:val="single" w:sz="4" w:space="0" w:color="auto"/>
              <w:right w:val="single" w:sz="4" w:space="0" w:color="auto"/>
            </w:tcBorders>
            <w:shd w:val="clear" w:color="auto" w:fill="auto"/>
            <w:vAlign w:val="bottom"/>
            <w:hideMark/>
          </w:tcPr>
          <w:p w14:paraId="20D559DC" w14:textId="77777777" w:rsidR="00BC6D2F" w:rsidRPr="00BC6D2F" w:rsidRDefault="00BC6D2F" w:rsidP="00002F51">
            <w:pPr>
              <w:jc w:val="center"/>
              <w:rPr>
                <w:sz w:val="20"/>
                <w:szCs w:val="20"/>
              </w:rPr>
            </w:pPr>
            <w:r w:rsidRPr="00BC6D2F">
              <w:rPr>
                <w:sz w:val="20"/>
                <w:szCs w:val="20"/>
              </w:rPr>
              <w:t>1584.2</w:t>
            </w:r>
          </w:p>
        </w:tc>
        <w:tc>
          <w:tcPr>
            <w:tcW w:w="242" w:type="pct"/>
            <w:tcBorders>
              <w:top w:val="nil"/>
              <w:left w:val="nil"/>
              <w:bottom w:val="single" w:sz="4" w:space="0" w:color="auto"/>
              <w:right w:val="single" w:sz="4" w:space="0" w:color="auto"/>
            </w:tcBorders>
            <w:shd w:val="clear" w:color="auto" w:fill="auto"/>
            <w:noWrap/>
            <w:vAlign w:val="bottom"/>
            <w:hideMark/>
          </w:tcPr>
          <w:p w14:paraId="33E4FF80" w14:textId="77777777" w:rsidR="00BC6D2F" w:rsidRPr="00BC6D2F" w:rsidRDefault="00BC6D2F" w:rsidP="00002F51">
            <w:pPr>
              <w:jc w:val="center"/>
              <w:rPr>
                <w:sz w:val="20"/>
                <w:szCs w:val="20"/>
              </w:rPr>
            </w:pPr>
            <w:r w:rsidRPr="00BC6D2F">
              <w:rPr>
                <w:sz w:val="20"/>
                <w:szCs w:val="20"/>
              </w:rPr>
              <w:t>0.33</w:t>
            </w:r>
          </w:p>
        </w:tc>
        <w:tc>
          <w:tcPr>
            <w:tcW w:w="175" w:type="pct"/>
            <w:tcBorders>
              <w:top w:val="nil"/>
              <w:left w:val="nil"/>
              <w:bottom w:val="single" w:sz="4" w:space="0" w:color="auto"/>
              <w:right w:val="single" w:sz="4" w:space="0" w:color="auto"/>
            </w:tcBorders>
            <w:shd w:val="clear" w:color="auto" w:fill="auto"/>
            <w:vAlign w:val="bottom"/>
            <w:hideMark/>
          </w:tcPr>
          <w:p w14:paraId="732A9C47" w14:textId="77777777" w:rsidR="00BC6D2F" w:rsidRPr="00BC6D2F" w:rsidRDefault="00BC6D2F" w:rsidP="00002F51">
            <w:pPr>
              <w:jc w:val="center"/>
              <w:rPr>
                <w:sz w:val="20"/>
                <w:szCs w:val="20"/>
              </w:rPr>
            </w:pPr>
            <w:r w:rsidRPr="00BC6D2F">
              <w:rPr>
                <w:sz w:val="20"/>
                <w:szCs w:val="20"/>
              </w:rPr>
              <w:t>18</w:t>
            </w:r>
          </w:p>
        </w:tc>
        <w:tc>
          <w:tcPr>
            <w:tcW w:w="135" w:type="pct"/>
            <w:tcBorders>
              <w:top w:val="nil"/>
              <w:left w:val="nil"/>
              <w:bottom w:val="single" w:sz="4" w:space="0" w:color="auto"/>
              <w:right w:val="single" w:sz="4" w:space="0" w:color="auto"/>
            </w:tcBorders>
            <w:shd w:val="clear" w:color="auto" w:fill="auto"/>
            <w:noWrap/>
            <w:vAlign w:val="bottom"/>
            <w:hideMark/>
          </w:tcPr>
          <w:p w14:paraId="44BA3446" w14:textId="77777777" w:rsidR="00BC6D2F" w:rsidRPr="00BC6D2F" w:rsidRDefault="00BC6D2F" w:rsidP="00002F51">
            <w:pPr>
              <w:jc w:val="center"/>
              <w:rPr>
                <w:sz w:val="20"/>
                <w:szCs w:val="20"/>
              </w:rPr>
            </w:pPr>
            <w:r w:rsidRPr="00BC6D2F">
              <w:rPr>
                <w:sz w:val="20"/>
                <w:szCs w:val="20"/>
              </w:rPr>
              <w:t>-3</w:t>
            </w:r>
          </w:p>
        </w:tc>
        <w:tc>
          <w:tcPr>
            <w:tcW w:w="127" w:type="pct"/>
            <w:tcBorders>
              <w:top w:val="single" w:sz="4" w:space="0" w:color="auto"/>
              <w:left w:val="nil"/>
              <w:bottom w:val="single" w:sz="4" w:space="0" w:color="auto"/>
              <w:right w:val="single" w:sz="4" w:space="0" w:color="auto"/>
            </w:tcBorders>
            <w:shd w:val="clear" w:color="auto" w:fill="auto"/>
            <w:vAlign w:val="bottom"/>
            <w:hideMark/>
          </w:tcPr>
          <w:p w14:paraId="36742B3C" w14:textId="77777777" w:rsidR="00BC6D2F" w:rsidRPr="00BC6D2F" w:rsidRDefault="00BC6D2F" w:rsidP="00002F51">
            <w:pPr>
              <w:jc w:val="center"/>
              <w:rPr>
                <w:sz w:val="20"/>
                <w:szCs w:val="20"/>
              </w:rPr>
            </w:pPr>
            <w:r w:rsidRPr="00BC6D2F">
              <w:rPr>
                <w:sz w:val="20"/>
                <w:szCs w:val="20"/>
              </w:rPr>
              <w:t>0.058</w:t>
            </w:r>
          </w:p>
        </w:tc>
        <w:tc>
          <w:tcPr>
            <w:tcW w:w="212" w:type="pct"/>
            <w:tcBorders>
              <w:top w:val="nil"/>
              <w:left w:val="nil"/>
              <w:bottom w:val="single" w:sz="4" w:space="0" w:color="auto"/>
              <w:right w:val="single" w:sz="4" w:space="0" w:color="auto"/>
            </w:tcBorders>
            <w:shd w:val="clear" w:color="auto" w:fill="auto"/>
            <w:noWrap/>
            <w:vAlign w:val="bottom"/>
            <w:hideMark/>
          </w:tcPr>
          <w:p w14:paraId="21AB736B" w14:textId="77777777" w:rsidR="00BC6D2F" w:rsidRPr="00BC6D2F" w:rsidRDefault="00BC6D2F" w:rsidP="00002F51">
            <w:pPr>
              <w:jc w:val="center"/>
              <w:rPr>
                <w:sz w:val="20"/>
                <w:szCs w:val="20"/>
              </w:rPr>
            </w:pPr>
            <w:r w:rsidRPr="00BC6D2F">
              <w:rPr>
                <w:sz w:val="20"/>
                <w:szCs w:val="20"/>
              </w:rPr>
              <w:t>296.232</w:t>
            </w:r>
          </w:p>
        </w:tc>
        <w:tc>
          <w:tcPr>
            <w:tcW w:w="214" w:type="pct"/>
            <w:tcBorders>
              <w:top w:val="nil"/>
              <w:left w:val="nil"/>
              <w:bottom w:val="single" w:sz="4" w:space="0" w:color="auto"/>
              <w:right w:val="single" w:sz="4" w:space="0" w:color="auto"/>
            </w:tcBorders>
            <w:shd w:val="clear" w:color="auto" w:fill="auto"/>
            <w:vAlign w:val="bottom"/>
            <w:hideMark/>
          </w:tcPr>
          <w:p w14:paraId="49778273" w14:textId="77777777" w:rsidR="00BC6D2F" w:rsidRPr="00BC6D2F" w:rsidRDefault="00BC6D2F" w:rsidP="00002F51">
            <w:pPr>
              <w:jc w:val="center"/>
              <w:rPr>
                <w:sz w:val="20"/>
                <w:szCs w:val="20"/>
              </w:rPr>
            </w:pPr>
            <w:r w:rsidRPr="00BC6D2F">
              <w:rPr>
                <w:sz w:val="20"/>
                <w:szCs w:val="20"/>
              </w:rPr>
              <w:t>0.134947</w:t>
            </w:r>
          </w:p>
        </w:tc>
        <w:tc>
          <w:tcPr>
            <w:tcW w:w="218" w:type="pct"/>
            <w:tcBorders>
              <w:top w:val="nil"/>
              <w:left w:val="nil"/>
              <w:bottom w:val="single" w:sz="4" w:space="0" w:color="auto"/>
              <w:right w:val="single" w:sz="4" w:space="0" w:color="auto"/>
            </w:tcBorders>
            <w:shd w:val="clear" w:color="auto" w:fill="auto"/>
            <w:noWrap/>
            <w:vAlign w:val="bottom"/>
            <w:hideMark/>
          </w:tcPr>
          <w:p w14:paraId="08D4408F" w14:textId="77777777" w:rsidR="00BC6D2F" w:rsidRPr="00BC6D2F" w:rsidRDefault="00BC6D2F" w:rsidP="00002F51">
            <w:pPr>
              <w:jc w:val="center"/>
              <w:rPr>
                <w:sz w:val="20"/>
                <w:szCs w:val="20"/>
              </w:rPr>
            </w:pPr>
            <w:r w:rsidRPr="00BC6D2F">
              <w:rPr>
                <w:sz w:val="20"/>
                <w:szCs w:val="20"/>
              </w:rPr>
              <w:t>0.059628</w:t>
            </w:r>
          </w:p>
        </w:tc>
        <w:tc>
          <w:tcPr>
            <w:tcW w:w="259" w:type="pct"/>
            <w:tcBorders>
              <w:top w:val="nil"/>
              <w:left w:val="nil"/>
              <w:bottom w:val="single" w:sz="4" w:space="0" w:color="auto"/>
              <w:right w:val="single" w:sz="4" w:space="0" w:color="auto"/>
            </w:tcBorders>
            <w:shd w:val="clear" w:color="auto" w:fill="auto"/>
            <w:vAlign w:val="bottom"/>
            <w:hideMark/>
          </w:tcPr>
          <w:p w14:paraId="51BD6C10" w14:textId="77777777" w:rsidR="00BC6D2F" w:rsidRPr="00BC6D2F" w:rsidRDefault="00BC6D2F" w:rsidP="00002F51">
            <w:pPr>
              <w:jc w:val="center"/>
              <w:rPr>
                <w:sz w:val="20"/>
                <w:szCs w:val="20"/>
              </w:rPr>
            </w:pPr>
            <w:r w:rsidRPr="00BC6D2F">
              <w:rPr>
                <w:sz w:val="20"/>
                <w:szCs w:val="20"/>
              </w:rPr>
              <w:t>322.38</w:t>
            </w:r>
          </w:p>
        </w:tc>
        <w:tc>
          <w:tcPr>
            <w:tcW w:w="175" w:type="pct"/>
            <w:tcBorders>
              <w:top w:val="nil"/>
              <w:left w:val="nil"/>
              <w:bottom w:val="single" w:sz="4" w:space="0" w:color="auto"/>
              <w:right w:val="single" w:sz="4" w:space="0" w:color="auto"/>
            </w:tcBorders>
            <w:shd w:val="clear" w:color="auto" w:fill="auto"/>
            <w:noWrap/>
            <w:vAlign w:val="bottom"/>
            <w:hideMark/>
          </w:tcPr>
          <w:p w14:paraId="6AE791E7"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50D540EE"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2028C799" w14:textId="77777777" w:rsidR="00BC6D2F" w:rsidRPr="00BC6D2F" w:rsidRDefault="00BC6D2F" w:rsidP="00002F51">
            <w:pPr>
              <w:jc w:val="center"/>
              <w:rPr>
                <w:sz w:val="20"/>
                <w:szCs w:val="20"/>
              </w:rPr>
            </w:pPr>
            <w:r w:rsidRPr="00BC6D2F">
              <w:rPr>
                <w:sz w:val="20"/>
                <w:szCs w:val="20"/>
              </w:rPr>
              <w:t>442.57</w:t>
            </w:r>
          </w:p>
        </w:tc>
        <w:tc>
          <w:tcPr>
            <w:tcW w:w="200" w:type="pct"/>
            <w:tcBorders>
              <w:top w:val="nil"/>
              <w:left w:val="nil"/>
              <w:bottom w:val="single" w:sz="4" w:space="0" w:color="auto"/>
              <w:right w:val="single" w:sz="4" w:space="0" w:color="auto"/>
            </w:tcBorders>
            <w:shd w:val="clear" w:color="auto" w:fill="auto"/>
            <w:vAlign w:val="bottom"/>
            <w:hideMark/>
          </w:tcPr>
          <w:p w14:paraId="577E09F4" w14:textId="77777777" w:rsidR="00BC6D2F" w:rsidRPr="00BC6D2F" w:rsidRDefault="00BC6D2F" w:rsidP="00002F51">
            <w:pPr>
              <w:jc w:val="center"/>
              <w:rPr>
                <w:sz w:val="20"/>
                <w:szCs w:val="20"/>
              </w:rPr>
            </w:pPr>
            <w:r w:rsidRPr="00BC6D2F">
              <w:rPr>
                <w:sz w:val="20"/>
                <w:szCs w:val="20"/>
              </w:rPr>
              <w:t>488.885</w:t>
            </w:r>
          </w:p>
        </w:tc>
        <w:tc>
          <w:tcPr>
            <w:tcW w:w="257" w:type="pct"/>
            <w:tcBorders>
              <w:top w:val="nil"/>
              <w:left w:val="nil"/>
              <w:bottom w:val="single" w:sz="4" w:space="0" w:color="auto"/>
              <w:right w:val="single" w:sz="4" w:space="0" w:color="auto"/>
            </w:tcBorders>
            <w:shd w:val="clear" w:color="auto" w:fill="auto"/>
            <w:vAlign w:val="bottom"/>
            <w:hideMark/>
          </w:tcPr>
          <w:p w14:paraId="1950B986" w14:textId="77777777" w:rsidR="00BC6D2F" w:rsidRPr="00BC6D2F" w:rsidRDefault="00BC6D2F" w:rsidP="00002F51">
            <w:pPr>
              <w:jc w:val="center"/>
              <w:rPr>
                <w:sz w:val="20"/>
                <w:szCs w:val="20"/>
              </w:rPr>
            </w:pPr>
            <w:r w:rsidRPr="00BC6D2F">
              <w:rPr>
                <w:sz w:val="20"/>
                <w:szCs w:val="20"/>
              </w:rPr>
              <w:t>488.885</w:t>
            </w:r>
          </w:p>
        </w:tc>
        <w:tc>
          <w:tcPr>
            <w:tcW w:w="257" w:type="pct"/>
            <w:tcBorders>
              <w:top w:val="nil"/>
              <w:left w:val="nil"/>
              <w:bottom w:val="single" w:sz="4" w:space="0" w:color="auto"/>
              <w:right w:val="single" w:sz="4" w:space="0" w:color="auto"/>
            </w:tcBorders>
            <w:shd w:val="clear" w:color="auto" w:fill="auto"/>
            <w:vAlign w:val="bottom"/>
            <w:hideMark/>
          </w:tcPr>
          <w:p w14:paraId="48EA0207" w14:textId="77777777" w:rsidR="00BC6D2F" w:rsidRPr="00BC6D2F" w:rsidRDefault="00BC6D2F" w:rsidP="00002F51">
            <w:pPr>
              <w:jc w:val="center"/>
              <w:rPr>
                <w:sz w:val="20"/>
                <w:szCs w:val="20"/>
              </w:rPr>
            </w:pPr>
            <w:r w:rsidRPr="00BC6D2F">
              <w:rPr>
                <w:sz w:val="20"/>
                <w:szCs w:val="20"/>
              </w:rPr>
              <w:t>0.223</w:t>
            </w:r>
          </w:p>
        </w:tc>
      </w:tr>
      <w:tr w:rsidR="00BC6D2F" w:rsidRPr="00BC6D2F" w14:paraId="3C839245"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7E2BBC2B" w14:textId="77777777" w:rsidR="00BC6D2F" w:rsidRPr="00BC6D2F" w:rsidRDefault="00BC6D2F" w:rsidP="00002F51">
            <w:pPr>
              <w:jc w:val="center"/>
              <w:rPr>
                <w:sz w:val="20"/>
                <w:szCs w:val="20"/>
              </w:rPr>
            </w:pPr>
            <w:r w:rsidRPr="00BC6D2F">
              <w:rPr>
                <w:sz w:val="20"/>
                <w:szCs w:val="20"/>
              </w:rPr>
              <w:t>5</w:t>
            </w:r>
          </w:p>
        </w:tc>
        <w:tc>
          <w:tcPr>
            <w:tcW w:w="633" w:type="pct"/>
            <w:tcBorders>
              <w:top w:val="nil"/>
              <w:left w:val="nil"/>
              <w:bottom w:val="single" w:sz="4" w:space="0" w:color="auto"/>
              <w:right w:val="single" w:sz="4" w:space="0" w:color="auto"/>
            </w:tcBorders>
            <w:shd w:val="clear" w:color="auto" w:fill="auto"/>
            <w:vAlign w:val="bottom"/>
            <w:hideMark/>
          </w:tcPr>
          <w:p w14:paraId="6EDECA8F" w14:textId="77777777" w:rsidR="00BC6D2F" w:rsidRPr="00BC6D2F" w:rsidRDefault="00BC6D2F" w:rsidP="00002F51">
            <w:pPr>
              <w:jc w:val="center"/>
              <w:rPr>
                <w:sz w:val="20"/>
                <w:szCs w:val="20"/>
              </w:rPr>
            </w:pPr>
            <w:r w:rsidRPr="00BC6D2F">
              <w:rPr>
                <w:sz w:val="20"/>
                <w:szCs w:val="20"/>
              </w:rPr>
              <w:t>спортзал Центральная, 2</w:t>
            </w:r>
          </w:p>
        </w:tc>
        <w:tc>
          <w:tcPr>
            <w:tcW w:w="215" w:type="pct"/>
            <w:tcBorders>
              <w:top w:val="nil"/>
              <w:left w:val="nil"/>
              <w:bottom w:val="single" w:sz="4" w:space="0" w:color="auto"/>
              <w:right w:val="single" w:sz="4" w:space="0" w:color="auto"/>
            </w:tcBorders>
            <w:shd w:val="clear" w:color="auto" w:fill="auto"/>
            <w:noWrap/>
            <w:vAlign w:val="bottom"/>
            <w:hideMark/>
          </w:tcPr>
          <w:p w14:paraId="740DC369" w14:textId="77777777" w:rsidR="00BC6D2F" w:rsidRPr="00BC6D2F" w:rsidRDefault="00BC6D2F" w:rsidP="00002F51">
            <w:pPr>
              <w:jc w:val="center"/>
              <w:rPr>
                <w:sz w:val="20"/>
                <w:szCs w:val="20"/>
              </w:rPr>
            </w:pPr>
            <w:r w:rsidRPr="00BC6D2F">
              <w:rPr>
                <w:sz w:val="20"/>
                <w:szCs w:val="20"/>
              </w:rPr>
              <w:t>б</w:t>
            </w:r>
          </w:p>
        </w:tc>
        <w:tc>
          <w:tcPr>
            <w:tcW w:w="231" w:type="pct"/>
            <w:tcBorders>
              <w:top w:val="nil"/>
              <w:left w:val="nil"/>
              <w:bottom w:val="single" w:sz="4" w:space="0" w:color="auto"/>
              <w:right w:val="single" w:sz="4" w:space="0" w:color="auto"/>
            </w:tcBorders>
            <w:shd w:val="clear" w:color="auto" w:fill="auto"/>
            <w:vAlign w:val="bottom"/>
            <w:hideMark/>
          </w:tcPr>
          <w:p w14:paraId="4F0E8FE6" w14:textId="77777777" w:rsidR="00BC6D2F" w:rsidRPr="00BC6D2F" w:rsidRDefault="00BC6D2F" w:rsidP="00002F51">
            <w:pPr>
              <w:jc w:val="center"/>
              <w:rPr>
                <w:sz w:val="20"/>
                <w:szCs w:val="20"/>
              </w:rPr>
            </w:pPr>
            <w:r w:rsidRPr="00BC6D2F">
              <w:rPr>
                <w:sz w:val="20"/>
                <w:szCs w:val="20"/>
              </w:rPr>
              <w:t>1969</w:t>
            </w:r>
          </w:p>
        </w:tc>
        <w:tc>
          <w:tcPr>
            <w:tcW w:w="232" w:type="pct"/>
            <w:tcBorders>
              <w:top w:val="nil"/>
              <w:left w:val="nil"/>
              <w:bottom w:val="single" w:sz="4" w:space="0" w:color="auto"/>
              <w:right w:val="single" w:sz="4" w:space="0" w:color="auto"/>
            </w:tcBorders>
            <w:shd w:val="clear" w:color="auto" w:fill="auto"/>
            <w:noWrap/>
            <w:vAlign w:val="bottom"/>
            <w:hideMark/>
          </w:tcPr>
          <w:p w14:paraId="7CB35506" w14:textId="77777777" w:rsidR="00BC6D2F" w:rsidRPr="00BC6D2F" w:rsidRDefault="00BC6D2F" w:rsidP="00002F51">
            <w:pPr>
              <w:jc w:val="center"/>
              <w:rPr>
                <w:sz w:val="20"/>
                <w:szCs w:val="20"/>
              </w:rPr>
            </w:pPr>
            <w:r w:rsidRPr="00BC6D2F">
              <w:rPr>
                <w:sz w:val="20"/>
                <w:szCs w:val="20"/>
              </w:rPr>
              <w:t>3</w:t>
            </w:r>
          </w:p>
        </w:tc>
        <w:tc>
          <w:tcPr>
            <w:tcW w:w="232" w:type="pct"/>
            <w:tcBorders>
              <w:top w:val="nil"/>
              <w:left w:val="nil"/>
              <w:bottom w:val="single" w:sz="4" w:space="0" w:color="auto"/>
              <w:right w:val="single" w:sz="4" w:space="0" w:color="auto"/>
            </w:tcBorders>
            <w:shd w:val="clear" w:color="auto" w:fill="auto"/>
            <w:vAlign w:val="bottom"/>
            <w:hideMark/>
          </w:tcPr>
          <w:p w14:paraId="06D1CBA8"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397EA4E7" w14:textId="77777777" w:rsidR="00BC6D2F" w:rsidRPr="00BC6D2F" w:rsidRDefault="00BC6D2F" w:rsidP="00002F51">
            <w:pPr>
              <w:jc w:val="center"/>
              <w:rPr>
                <w:sz w:val="20"/>
                <w:szCs w:val="20"/>
              </w:rPr>
            </w:pPr>
            <w:r w:rsidRPr="00BC6D2F">
              <w:rPr>
                <w:sz w:val="20"/>
                <w:szCs w:val="20"/>
              </w:rPr>
              <w:t>9901.1</w:t>
            </w:r>
          </w:p>
        </w:tc>
        <w:tc>
          <w:tcPr>
            <w:tcW w:w="224" w:type="pct"/>
            <w:tcBorders>
              <w:top w:val="nil"/>
              <w:left w:val="nil"/>
              <w:bottom w:val="single" w:sz="4" w:space="0" w:color="auto"/>
              <w:right w:val="single" w:sz="4" w:space="0" w:color="auto"/>
            </w:tcBorders>
            <w:shd w:val="clear" w:color="auto" w:fill="auto"/>
            <w:vAlign w:val="bottom"/>
            <w:hideMark/>
          </w:tcPr>
          <w:p w14:paraId="4A890696" w14:textId="77777777" w:rsidR="00BC6D2F" w:rsidRPr="00BC6D2F" w:rsidRDefault="00BC6D2F" w:rsidP="00002F51">
            <w:pPr>
              <w:jc w:val="center"/>
              <w:rPr>
                <w:sz w:val="20"/>
                <w:szCs w:val="20"/>
              </w:rPr>
            </w:pPr>
            <w:r w:rsidRPr="00BC6D2F">
              <w:rPr>
                <w:sz w:val="20"/>
                <w:szCs w:val="20"/>
              </w:rPr>
              <w:t>987.5</w:t>
            </w:r>
          </w:p>
        </w:tc>
        <w:tc>
          <w:tcPr>
            <w:tcW w:w="242" w:type="pct"/>
            <w:tcBorders>
              <w:top w:val="nil"/>
              <w:left w:val="nil"/>
              <w:bottom w:val="single" w:sz="4" w:space="0" w:color="auto"/>
              <w:right w:val="single" w:sz="4" w:space="0" w:color="auto"/>
            </w:tcBorders>
            <w:shd w:val="clear" w:color="auto" w:fill="auto"/>
            <w:noWrap/>
            <w:vAlign w:val="bottom"/>
            <w:hideMark/>
          </w:tcPr>
          <w:p w14:paraId="05CE8C13" w14:textId="77777777" w:rsidR="00BC6D2F" w:rsidRPr="00BC6D2F" w:rsidRDefault="00BC6D2F" w:rsidP="00002F51">
            <w:pPr>
              <w:jc w:val="center"/>
              <w:rPr>
                <w:sz w:val="20"/>
                <w:szCs w:val="20"/>
              </w:rPr>
            </w:pPr>
            <w:r w:rsidRPr="00BC6D2F">
              <w:rPr>
                <w:sz w:val="20"/>
                <w:szCs w:val="20"/>
              </w:rPr>
              <w:t>0.33</w:t>
            </w:r>
          </w:p>
        </w:tc>
        <w:tc>
          <w:tcPr>
            <w:tcW w:w="175" w:type="pct"/>
            <w:tcBorders>
              <w:top w:val="nil"/>
              <w:left w:val="nil"/>
              <w:bottom w:val="single" w:sz="4" w:space="0" w:color="auto"/>
              <w:right w:val="single" w:sz="4" w:space="0" w:color="auto"/>
            </w:tcBorders>
            <w:shd w:val="clear" w:color="auto" w:fill="auto"/>
            <w:vAlign w:val="bottom"/>
            <w:hideMark/>
          </w:tcPr>
          <w:p w14:paraId="5FE077BD" w14:textId="77777777" w:rsidR="00BC6D2F" w:rsidRPr="00BC6D2F" w:rsidRDefault="00BC6D2F" w:rsidP="00002F51">
            <w:pPr>
              <w:jc w:val="center"/>
              <w:rPr>
                <w:sz w:val="20"/>
                <w:szCs w:val="20"/>
              </w:rPr>
            </w:pPr>
            <w:r w:rsidRPr="00BC6D2F">
              <w:rPr>
                <w:sz w:val="20"/>
                <w:szCs w:val="20"/>
              </w:rPr>
              <w:t>18</w:t>
            </w:r>
          </w:p>
        </w:tc>
        <w:tc>
          <w:tcPr>
            <w:tcW w:w="135" w:type="pct"/>
            <w:tcBorders>
              <w:top w:val="nil"/>
              <w:left w:val="nil"/>
              <w:bottom w:val="single" w:sz="4" w:space="0" w:color="auto"/>
              <w:right w:val="single" w:sz="4" w:space="0" w:color="auto"/>
            </w:tcBorders>
            <w:shd w:val="clear" w:color="auto" w:fill="auto"/>
            <w:noWrap/>
            <w:vAlign w:val="bottom"/>
            <w:hideMark/>
          </w:tcPr>
          <w:p w14:paraId="415E6866"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5DD7E99E" w14:textId="77777777" w:rsidR="00BC6D2F" w:rsidRPr="00BC6D2F" w:rsidRDefault="00BC6D2F" w:rsidP="00002F51">
            <w:pPr>
              <w:jc w:val="center"/>
              <w:rPr>
                <w:sz w:val="20"/>
                <w:szCs w:val="20"/>
              </w:rPr>
            </w:pPr>
            <w:r w:rsidRPr="00BC6D2F">
              <w:rPr>
                <w:sz w:val="20"/>
                <w:szCs w:val="20"/>
              </w:rPr>
              <w:t>0.054</w:t>
            </w:r>
          </w:p>
        </w:tc>
        <w:tc>
          <w:tcPr>
            <w:tcW w:w="212" w:type="pct"/>
            <w:tcBorders>
              <w:top w:val="nil"/>
              <w:left w:val="nil"/>
              <w:bottom w:val="single" w:sz="4" w:space="0" w:color="auto"/>
              <w:right w:val="single" w:sz="4" w:space="0" w:color="auto"/>
            </w:tcBorders>
            <w:shd w:val="clear" w:color="auto" w:fill="auto"/>
            <w:noWrap/>
            <w:vAlign w:val="bottom"/>
            <w:hideMark/>
          </w:tcPr>
          <w:p w14:paraId="3F2A4710" w14:textId="77777777" w:rsidR="00BC6D2F" w:rsidRPr="00BC6D2F" w:rsidRDefault="00BC6D2F" w:rsidP="00002F51">
            <w:pPr>
              <w:jc w:val="center"/>
              <w:rPr>
                <w:sz w:val="20"/>
                <w:szCs w:val="20"/>
              </w:rPr>
            </w:pPr>
            <w:r w:rsidRPr="00BC6D2F">
              <w:rPr>
                <w:sz w:val="20"/>
                <w:szCs w:val="20"/>
              </w:rPr>
              <w:t>376.531</w:t>
            </w:r>
          </w:p>
        </w:tc>
        <w:tc>
          <w:tcPr>
            <w:tcW w:w="214" w:type="pct"/>
            <w:tcBorders>
              <w:top w:val="nil"/>
              <w:left w:val="nil"/>
              <w:bottom w:val="single" w:sz="4" w:space="0" w:color="auto"/>
              <w:right w:val="single" w:sz="4" w:space="0" w:color="auto"/>
            </w:tcBorders>
            <w:shd w:val="clear" w:color="auto" w:fill="auto"/>
            <w:vAlign w:val="bottom"/>
            <w:hideMark/>
          </w:tcPr>
          <w:p w14:paraId="53F50388" w14:textId="77777777" w:rsidR="00BC6D2F" w:rsidRPr="00BC6D2F" w:rsidRDefault="00BC6D2F" w:rsidP="00002F51">
            <w:pPr>
              <w:jc w:val="center"/>
              <w:rPr>
                <w:sz w:val="20"/>
                <w:szCs w:val="20"/>
              </w:rPr>
            </w:pPr>
            <w:r w:rsidRPr="00BC6D2F">
              <w:rPr>
                <w:sz w:val="20"/>
                <w:szCs w:val="20"/>
              </w:rPr>
              <w:t>0.16241</w:t>
            </w:r>
          </w:p>
        </w:tc>
        <w:tc>
          <w:tcPr>
            <w:tcW w:w="218" w:type="pct"/>
            <w:tcBorders>
              <w:top w:val="nil"/>
              <w:left w:val="nil"/>
              <w:bottom w:val="single" w:sz="4" w:space="0" w:color="auto"/>
              <w:right w:val="single" w:sz="4" w:space="0" w:color="auto"/>
            </w:tcBorders>
            <w:shd w:val="clear" w:color="auto" w:fill="auto"/>
            <w:noWrap/>
            <w:vAlign w:val="bottom"/>
            <w:hideMark/>
          </w:tcPr>
          <w:p w14:paraId="7995669F" w14:textId="77777777" w:rsidR="00BC6D2F" w:rsidRPr="00BC6D2F" w:rsidRDefault="00BC6D2F" w:rsidP="00002F51">
            <w:pPr>
              <w:jc w:val="center"/>
              <w:rPr>
                <w:sz w:val="20"/>
                <w:szCs w:val="20"/>
              </w:rPr>
            </w:pPr>
            <w:r w:rsidRPr="00BC6D2F">
              <w:rPr>
                <w:sz w:val="20"/>
                <w:szCs w:val="20"/>
              </w:rPr>
              <w:t>0.075791</w:t>
            </w:r>
          </w:p>
        </w:tc>
        <w:tc>
          <w:tcPr>
            <w:tcW w:w="259" w:type="pct"/>
            <w:tcBorders>
              <w:top w:val="nil"/>
              <w:left w:val="nil"/>
              <w:bottom w:val="single" w:sz="4" w:space="0" w:color="auto"/>
              <w:right w:val="single" w:sz="4" w:space="0" w:color="auto"/>
            </w:tcBorders>
            <w:shd w:val="clear" w:color="auto" w:fill="auto"/>
            <w:vAlign w:val="bottom"/>
            <w:hideMark/>
          </w:tcPr>
          <w:p w14:paraId="738EE961" w14:textId="77777777" w:rsidR="00BC6D2F" w:rsidRPr="00BC6D2F" w:rsidRDefault="00BC6D2F" w:rsidP="00002F51">
            <w:pPr>
              <w:jc w:val="center"/>
              <w:rPr>
                <w:sz w:val="20"/>
                <w:szCs w:val="20"/>
              </w:rPr>
            </w:pPr>
            <w:r w:rsidRPr="00BC6D2F">
              <w:rPr>
                <w:sz w:val="20"/>
                <w:szCs w:val="20"/>
              </w:rPr>
              <w:t>376.01</w:t>
            </w:r>
          </w:p>
        </w:tc>
        <w:tc>
          <w:tcPr>
            <w:tcW w:w="175" w:type="pct"/>
            <w:tcBorders>
              <w:top w:val="nil"/>
              <w:left w:val="nil"/>
              <w:bottom w:val="single" w:sz="4" w:space="0" w:color="auto"/>
              <w:right w:val="single" w:sz="4" w:space="0" w:color="auto"/>
            </w:tcBorders>
            <w:shd w:val="clear" w:color="auto" w:fill="auto"/>
            <w:noWrap/>
            <w:vAlign w:val="bottom"/>
            <w:hideMark/>
          </w:tcPr>
          <w:p w14:paraId="4C9C25C0"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1D6105CD"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2E285527"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5C577E2D"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2390695A" w14:textId="77777777" w:rsidR="00BC6D2F" w:rsidRPr="00BC6D2F" w:rsidRDefault="00BC6D2F" w:rsidP="00002F51">
            <w:pPr>
              <w:jc w:val="center"/>
              <w:rPr>
                <w:sz w:val="20"/>
                <w:szCs w:val="20"/>
              </w:rPr>
            </w:pPr>
            <w:r w:rsidRPr="00BC6D2F">
              <w:rPr>
                <w:sz w:val="20"/>
                <w:szCs w:val="20"/>
              </w:rPr>
              <w:t>376.531</w:t>
            </w:r>
          </w:p>
        </w:tc>
        <w:tc>
          <w:tcPr>
            <w:tcW w:w="257" w:type="pct"/>
            <w:tcBorders>
              <w:top w:val="nil"/>
              <w:left w:val="nil"/>
              <w:bottom w:val="single" w:sz="4" w:space="0" w:color="auto"/>
              <w:right w:val="single" w:sz="4" w:space="0" w:color="auto"/>
            </w:tcBorders>
            <w:shd w:val="clear" w:color="auto" w:fill="auto"/>
            <w:vAlign w:val="bottom"/>
            <w:hideMark/>
          </w:tcPr>
          <w:p w14:paraId="762675D6" w14:textId="77777777" w:rsidR="00BC6D2F" w:rsidRPr="00BC6D2F" w:rsidRDefault="00BC6D2F" w:rsidP="00002F51">
            <w:pPr>
              <w:jc w:val="center"/>
              <w:rPr>
                <w:sz w:val="20"/>
                <w:szCs w:val="20"/>
              </w:rPr>
            </w:pPr>
            <w:r w:rsidRPr="00BC6D2F">
              <w:rPr>
                <w:sz w:val="20"/>
                <w:szCs w:val="20"/>
              </w:rPr>
              <w:t>0.16241</w:t>
            </w:r>
          </w:p>
        </w:tc>
      </w:tr>
      <w:tr w:rsidR="00BC6D2F" w:rsidRPr="00BC6D2F" w14:paraId="3F09CDD8"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1E8F40E7" w14:textId="77777777" w:rsidR="00BC6D2F" w:rsidRPr="00BC6D2F" w:rsidRDefault="00BC6D2F" w:rsidP="00002F51">
            <w:pPr>
              <w:jc w:val="center"/>
              <w:rPr>
                <w:sz w:val="20"/>
                <w:szCs w:val="20"/>
              </w:rPr>
            </w:pPr>
            <w:r w:rsidRPr="00BC6D2F">
              <w:rPr>
                <w:sz w:val="20"/>
                <w:szCs w:val="20"/>
              </w:rPr>
              <w:lastRenderedPageBreak/>
              <w:t>6</w:t>
            </w:r>
          </w:p>
        </w:tc>
        <w:tc>
          <w:tcPr>
            <w:tcW w:w="633" w:type="pct"/>
            <w:tcBorders>
              <w:top w:val="nil"/>
              <w:left w:val="nil"/>
              <w:bottom w:val="single" w:sz="4" w:space="0" w:color="auto"/>
              <w:right w:val="single" w:sz="4" w:space="0" w:color="auto"/>
            </w:tcBorders>
            <w:shd w:val="clear" w:color="auto" w:fill="auto"/>
            <w:vAlign w:val="bottom"/>
            <w:hideMark/>
          </w:tcPr>
          <w:p w14:paraId="78B99D9B" w14:textId="77777777" w:rsidR="00BC6D2F" w:rsidRPr="00BC6D2F" w:rsidRDefault="00BC6D2F" w:rsidP="00002F51">
            <w:pPr>
              <w:jc w:val="center"/>
              <w:rPr>
                <w:sz w:val="20"/>
                <w:szCs w:val="20"/>
              </w:rPr>
            </w:pPr>
            <w:r w:rsidRPr="00BC6D2F">
              <w:rPr>
                <w:sz w:val="20"/>
                <w:szCs w:val="20"/>
              </w:rPr>
              <w:t>Музыкальная школа, Центральная, 6/1</w:t>
            </w:r>
          </w:p>
        </w:tc>
        <w:tc>
          <w:tcPr>
            <w:tcW w:w="215" w:type="pct"/>
            <w:tcBorders>
              <w:top w:val="nil"/>
              <w:left w:val="nil"/>
              <w:bottom w:val="single" w:sz="4" w:space="0" w:color="auto"/>
              <w:right w:val="single" w:sz="4" w:space="0" w:color="auto"/>
            </w:tcBorders>
            <w:shd w:val="clear" w:color="auto" w:fill="auto"/>
            <w:noWrap/>
            <w:vAlign w:val="bottom"/>
            <w:hideMark/>
          </w:tcPr>
          <w:p w14:paraId="03E02C4A" w14:textId="77777777" w:rsidR="00BC6D2F" w:rsidRPr="00BC6D2F" w:rsidRDefault="00BC6D2F" w:rsidP="00002F51">
            <w:pPr>
              <w:jc w:val="center"/>
              <w:rPr>
                <w:sz w:val="20"/>
                <w:szCs w:val="20"/>
              </w:rPr>
            </w:pPr>
            <w:r w:rsidRPr="00BC6D2F">
              <w:rPr>
                <w:sz w:val="20"/>
                <w:szCs w:val="20"/>
              </w:rPr>
              <w:t>б</w:t>
            </w:r>
          </w:p>
        </w:tc>
        <w:tc>
          <w:tcPr>
            <w:tcW w:w="231" w:type="pct"/>
            <w:tcBorders>
              <w:top w:val="nil"/>
              <w:left w:val="nil"/>
              <w:bottom w:val="single" w:sz="4" w:space="0" w:color="auto"/>
              <w:right w:val="single" w:sz="4" w:space="0" w:color="auto"/>
            </w:tcBorders>
            <w:shd w:val="clear" w:color="auto" w:fill="auto"/>
            <w:vAlign w:val="bottom"/>
            <w:hideMark/>
          </w:tcPr>
          <w:p w14:paraId="4A0FB26D"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573CEB7E"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57233031"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7BFCA575" w14:textId="77777777" w:rsidR="00BC6D2F" w:rsidRPr="00BC6D2F" w:rsidRDefault="00BC6D2F" w:rsidP="00002F51">
            <w:pPr>
              <w:jc w:val="center"/>
              <w:rPr>
                <w:sz w:val="20"/>
                <w:szCs w:val="20"/>
              </w:rPr>
            </w:pPr>
            <w:r w:rsidRPr="00BC6D2F">
              <w:rPr>
                <w:sz w:val="20"/>
                <w:szCs w:val="20"/>
              </w:rPr>
              <w:t>4854</w:t>
            </w:r>
          </w:p>
        </w:tc>
        <w:tc>
          <w:tcPr>
            <w:tcW w:w="224" w:type="pct"/>
            <w:tcBorders>
              <w:top w:val="nil"/>
              <w:left w:val="nil"/>
              <w:bottom w:val="single" w:sz="4" w:space="0" w:color="auto"/>
              <w:right w:val="single" w:sz="4" w:space="0" w:color="auto"/>
            </w:tcBorders>
            <w:shd w:val="clear" w:color="auto" w:fill="auto"/>
            <w:vAlign w:val="bottom"/>
            <w:hideMark/>
          </w:tcPr>
          <w:p w14:paraId="26647BA8" w14:textId="77777777" w:rsidR="00BC6D2F" w:rsidRPr="00BC6D2F" w:rsidRDefault="00BC6D2F" w:rsidP="00002F51">
            <w:pPr>
              <w:jc w:val="center"/>
              <w:rPr>
                <w:sz w:val="20"/>
                <w:szCs w:val="20"/>
              </w:rPr>
            </w:pPr>
            <w:r w:rsidRPr="00BC6D2F">
              <w:rPr>
                <w:sz w:val="20"/>
                <w:szCs w:val="20"/>
              </w:rPr>
              <w:t>315.7</w:t>
            </w:r>
          </w:p>
        </w:tc>
        <w:tc>
          <w:tcPr>
            <w:tcW w:w="242" w:type="pct"/>
            <w:tcBorders>
              <w:top w:val="nil"/>
              <w:left w:val="nil"/>
              <w:bottom w:val="single" w:sz="4" w:space="0" w:color="auto"/>
              <w:right w:val="single" w:sz="4" w:space="0" w:color="auto"/>
            </w:tcBorders>
            <w:shd w:val="clear" w:color="auto" w:fill="auto"/>
            <w:noWrap/>
            <w:vAlign w:val="bottom"/>
            <w:hideMark/>
          </w:tcPr>
          <w:p w14:paraId="77E8A323" w14:textId="77777777" w:rsidR="00BC6D2F" w:rsidRPr="00BC6D2F" w:rsidRDefault="00BC6D2F" w:rsidP="00002F51">
            <w:pPr>
              <w:jc w:val="center"/>
              <w:rPr>
                <w:sz w:val="20"/>
                <w:szCs w:val="20"/>
              </w:rPr>
            </w:pPr>
            <w:r w:rsidRPr="00BC6D2F">
              <w:rPr>
                <w:sz w:val="20"/>
                <w:szCs w:val="20"/>
              </w:rPr>
              <w:t>0.39</w:t>
            </w:r>
          </w:p>
        </w:tc>
        <w:tc>
          <w:tcPr>
            <w:tcW w:w="175" w:type="pct"/>
            <w:tcBorders>
              <w:top w:val="nil"/>
              <w:left w:val="nil"/>
              <w:bottom w:val="single" w:sz="4" w:space="0" w:color="auto"/>
              <w:right w:val="single" w:sz="4" w:space="0" w:color="auto"/>
            </w:tcBorders>
            <w:shd w:val="clear" w:color="auto" w:fill="auto"/>
            <w:vAlign w:val="bottom"/>
            <w:hideMark/>
          </w:tcPr>
          <w:p w14:paraId="32C75E04" w14:textId="77777777" w:rsidR="00BC6D2F" w:rsidRPr="00BC6D2F" w:rsidRDefault="00BC6D2F" w:rsidP="00002F51">
            <w:pPr>
              <w:jc w:val="center"/>
              <w:rPr>
                <w:sz w:val="20"/>
                <w:szCs w:val="20"/>
              </w:rPr>
            </w:pPr>
            <w:r w:rsidRPr="00BC6D2F">
              <w:rPr>
                <w:sz w:val="20"/>
                <w:szCs w:val="20"/>
              </w:rPr>
              <w:t>18</w:t>
            </w:r>
          </w:p>
        </w:tc>
        <w:tc>
          <w:tcPr>
            <w:tcW w:w="135" w:type="pct"/>
            <w:tcBorders>
              <w:top w:val="nil"/>
              <w:left w:val="nil"/>
              <w:bottom w:val="single" w:sz="4" w:space="0" w:color="auto"/>
              <w:right w:val="single" w:sz="4" w:space="0" w:color="auto"/>
            </w:tcBorders>
            <w:shd w:val="clear" w:color="auto" w:fill="auto"/>
            <w:noWrap/>
            <w:vAlign w:val="bottom"/>
            <w:hideMark/>
          </w:tcPr>
          <w:p w14:paraId="256E934D"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1E15AE44" w14:textId="77777777" w:rsidR="00BC6D2F" w:rsidRPr="00BC6D2F" w:rsidRDefault="00BC6D2F" w:rsidP="00002F51">
            <w:pPr>
              <w:jc w:val="center"/>
              <w:rPr>
                <w:sz w:val="20"/>
                <w:szCs w:val="20"/>
              </w:rPr>
            </w:pPr>
            <w:r w:rsidRPr="00BC6D2F">
              <w:rPr>
                <w:sz w:val="20"/>
                <w:szCs w:val="20"/>
              </w:rPr>
              <w:t>0.05</w:t>
            </w:r>
          </w:p>
        </w:tc>
        <w:tc>
          <w:tcPr>
            <w:tcW w:w="212" w:type="pct"/>
            <w:tcBorders>
              <w:top w:val="nil"/>
              <w:left w:val="nil"/>
              <w:bottom w:val="single" w:sz="4" w:space="0" w:color="auto"/>
              <w:right w:val="single" w:sz="4" w:space="0" w:color="auto"/>
            </w:tcBorders>
            <w:shd w:val="clear" w:color="auto" w:fill="auto"/>
            <w:noWrap/>
            <w:vAlign w:val="bottom"/>
            <w:hideMark/>
          </w:tcPr>
          <w:p w14:paraId="40CB3082" w14:textId="77777777" w:rsidR="00BC6D2F" w:rsidRPr="00BC6D2F" w:rsidRDefault="00BC6D2F" w:rsidP="00002F51">
            <w:pPr>
              <w:jc w:val="center"/>
              <w:rPr>
                <w:sz w:val="20"/>
                <w:szCs w:val="20"/>
              </w:rPr>
            </w:pPr>
            <w:r w:rsidRPr="00BC6D2F">
              <w:rPr>
                <w:sz w:val="20"/>
                <w:szCs w:val="20"/>
              </w:rPr>
              <w:t>217.328</w:t>
            </w:r>
          </w:p>
        </w:tc>
        <w:tc>
          <w:tcPr>
            <w:tcW w:w="214" w:type="pct"/>
            <w:tcBorders>
              <w:top w:val="nil"/>
              <w:left w:val="nil"/>
              <w:bottom w:val="single" w:sz="4" w:space="0" w:color="auto"/>
              <w:right w:val="single" w:sz="4" w:space="0" w:color="auto"/>
            </w:tcBorders>
            <w:shd w:val="clear" w:color="auto" w:fill="auto"/>
            <w:vAlign w:val="bottom"/>
            <w:hideMark/>
          </w:tcPr>
          <w:p w14:paraId="4E10C1D8" w14:textId="77777777" w:rsidR="00BC6D2F" w:rsidRPr="00BC6D2F" w:rsidRDefault="00BC6D2F" w:rsidP="00002F51">
            <w:pPr>
              <w:jc w:val="center"/>
              <w:rPr>
                <w:sz w:val="20"/>
                <w:szCs w:val="20"/>
              </w:rPr>
            </w:pPr>
            <w:r w:rsidRPr="00BC6D2F">
              <w:rPr>
                <w:sz w:val="20"/>
                <w:szCs w:val="20"/>
              </w:rPr>
              <w:t>0.093741</w:t>
            </w:r>
          </w:p>
        </w:tc>
        <w:tc>
          <w:tcPr>
            <w:tcW w:w="218" w:type="pct"/>
            <w:tcBorders>
              <w:top w:val="nil"/>
              <w:left w:val="nil"/>
              <w:bottom w:val="single" w:sz="4" w:space="0" w:color="auto"/>
              <w:right w:val="single" w:sz="4" w:space="0" w:color="auto"/>
            </w:tcBorders>
            <w:shd w:val="clear" w:color="auto" w:fill="auto"/>
            <w:noWrap/>
            <w:vAlign w:val="bottom"/>
            <w:hideMark/>
          </w:tcPr>
          <w:p w14:paraId="73E95468" w14:textId="77777777" w:rsidR="00BC6D2F" w:rsidRPr="00BC6D2F" w:rsidRDefault="00BC6D2F" w:rsidP="00002F51">
            <w:pPr>
              <w:jc w:val="center"/>
              <w:rPr>
                <w:sz w:val="20"/>
                <w:szCs w:val="20"/>
              </w:rPr>
            </w:pPr>
            <w:r w:rsidRPr="00BC6D2F">
              <w:rPr>
                <w:sz w:val="20"/>
                <w:szCs w:val="20"/>
              </w:rPr>
              <w:t>0.043746</w:t>
            </w:r>
          </w:p>
        </w:tc>
        <w:tc>
          <w:tcPr>
            <w:tcW w:w="259" w:type="pct"/>
            <w:tcBorders>
              <w:top w:val="nil"/>
              <w:left w:val="nil"/>
              <w:bottom w:val="single" w:sz="4" w:space="0" w:color="auto"/>
              <w:right w:val="single" w:sz="4" w:space="0" w:color="auto"/>
            </w:tcBorders>
            <w:shd w:val="clear" w:color="auto" w:fill="auto"/>
            <w:vAlign w:val="bottom"/>
            <w:hideMark/>
          </w:tcPr>
          <w:p w14:paraId="59580AEC" w14:textId="77777777" w:rsidR="00BC6D2F" w:rsidRPr="00BC6D2F" w:rsidRDefault="00BC6D2F" w:rsidP="00002F51">
            <w:pPr>
              <w:jc w:val="center"/>
              <w:rPr>
                <w:sz w:val="20"/>
                <w:szCs w:val="20"/>
              </w:rPr>
            </w:pPr>
            <w:r w:rsidRPr="00BC6D2F">
              <w:rPr>
                <w:sz w:val="20"/>
                <w:szCs w:val="20"/>
              </w:rPr>
              <w:t>196.63</w:t>
            </w:r>
          </w:p>
        </w:tc>
        <w:tc>
          <w:tcPr>
            <w:tcW w:w="175" w:type="pct"/>
            <w:tcBorders>
              <w:top w:val="nil"/>
              <w:left w:val="nil"/>
              <w:bottom w:val="single" w:sz="4" w:space="0" w:color="auto"/>
              <w:right w:val="single" w:sz="4" w:space="0" w:color="auto"/>
            </w:tcBorders>
            <w:shd w:val="clear" w:color="auto" w:fill="auto"/>
            <w:noWrap/>
            <w:vAlign w:val="bottom"/>
            <w:hideMark/>
          </w:tcPr>
          <w:p w14:paraId="21A7E45E"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40F09B74"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6988788C"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338570AC"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214039D9" w14:textId="77777777" w:rsidR="00BC6D2F" w:rsidRPr="00BC6D2F" w:rsidRDefault="00BC6D2F" w:rsidP="00002F51">
            <w:pPr>
              <w:jc w:val="center"/>
              <w:rPr>
                <w:sz w:val="20"/>
                <w:szCs w:val="20"/>
              </w:rPr>
            </w:pPr>
            <w:r w:rsidRPr="00BC6D2F">
              <w:rPr>
                <w:sz w:val="20"/>
                <w:szCs w:val="20"/>
              </w:rPr>
              <w:t>217.328</w:t>
            </w:r>
          </w:p>
        </w:tc>
        <w:tc>
          <w:tcPr>
            <w:tcW w:w="257" w:type="pct"/>
            <w:tcBorders>
              <w:top w:val="nil"/>
              <w:left w:val="nil"/>
              <w:bottom w:val="single" w:sz="4" w:space="0" w:color="auto"/>
              <w:right w:val="single" w:sz="4" w:space="0" w:color="auto"/>
            </w:tcBorders>
            <w:shd w:val="clear" w:color="auto" w:fill="auto"/>
            <w:vAlign w:val="bottom"/>
            <w:hideMark/>
          </w:tcPr>
          <w:p w14:paraId="37F7F89F" w14:textId="77777777" w:rsidR="00BC6D2F" w:rsidRPr="00BC6D2F" w:rsidRDefault="00BC6D2F" w:rsidP="00002F51">
            <w:pPr>
              <w:jc w:val="center"/>
              <w:rPr>
                <w:sz w:val="20"/>
                <w:szCs w:val="20"/>
              </w:rPr>
            </w:pPr>
            <w:r w:rsidRPr="00BC6D2F">
              <w:rPr>
                <w:sz w:val="20"/>
                <w:szCs w:val="20"/>
              </w:rPr>
              <w:t>0.093741</w:t>
            </w:r>
          </w:p>
        </w:tc>
      </w:tr>
      <w:tr w:rsidR="00BC6D2F" w:rsidRPr="00BC6D2F" w14:paraId="30EC5F7E"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762AA863" w14:textId="77777777" w:rsidR="00BC6D2F" w:rsidRPr="00BC6D2F" w:rsidRDefault="00BC6D2F" w:rsidP="00002F51">
            <w:pPr>
              <w:jc w:val="center"/>
              <w:rPr>
                <w:sz w:val="20"/>
                <w:szCs w:val="20"/>
              </w:rPr>
            </w:pPr>
            <w:r w:rsidRPr="00BC6D2F">
              <w:rPr>
                <w:sz w:val="20"/>
                <w:szCs w:val="20"/>
              </w:rPr>
              <w:t>7</w:t>
            </w:r>
          </w:p>
        </w:tc>
        <w:tc>
          <w:tcPr>
            <w:tcW w:w="633" w:type="pct"/>
            <w:tcBorders>
              <w:top w:val="nil"/>
              <w:left w:val="nil"/>
              <w:bottom w:val="single" w:sz="4" w:space="0" w:color="auto"/>
              <w:right w:val="single" w:sz="4" w:space="0" w:color="auto"/>
            </w:tcBorders>
            <w:shd w:val="clear" w:color="auto" w:fill="auto"/>
            <w:vAlign w:val="bottom"/>
            <w:hideMark/>
          </w:tcPr>
          <w:p w14:paraId="5D8AE4C2" w14:textId="77777777" w:rsidR="00BC6D2F" w:rsidRPr="00BC6D2F" w:rsidRDefault="00BC6D2F" w:rsidP="00002F51">
            <w:pPr>
              <w:jc w:val="center"/>
              <w:rPr>
                <w:sz w:val="20"/>
                <w:szCs w:val="20"/>
              </w:rPr>
            </w:pPr>
            <w:r w:rsidRPr="00BC6D2F">
              <w:rPr>
                <w:sz w:val="20"/>
                <w:szCs w:val="20"/>
              </w:rPr>
              <w:t>ГУЗ ТО "Амбулатория Тула-50" Мира, д. 17/4, д. 17/3</w:t>
            </w:r>
          </w:p>
        </w:tc>
        <w:tc>
          <w:tcPr>
            <w:tcW w:w="215" w:type="pct"/>
            <w:tcBorders>
              <w:top w:val="nil"/>
              <w:left w:val="nil"/>
              <w:bottom w:val="single" w:sz="4" w:space="0" w:color="auto"/>
              <w:right w:val="single" w:sz="4" w:space="0" w:color="auto"/>
            </w:tcBorders>
            <w:shd w:val="clear" w:color="auto" w:fill="auto"/>
            <w:noWrap/>
            <w:vAlign w:val="bottom"/>
            <w:hideMark/>
          </w:tcPr>
          <w:p w14:paraId="3476DDFD" w14:textId="77777777" w:rsidR="00BC6D2F" w:rsidRPr="00BC6D2F" w:rsidRDefault="00BC6D2F" w:rsidP="00002F51">
            <w:pPr>
              <w:jc w:val="center"/>
              <w:rPr>
                <w:sz w:val="20"/>
                <w:szCs w:val="20"/>
              </w:rPr>
            </w:pPr>
            <w:r w:rsidRPr="00BC6D2F">
              <w:rPr>
                <w:sz w:val="20"/>
                <w:szCs w:val="20"/>
              </w:rPr>
              <w:t>б</w:t>
            </w:r>
          </w:p>
        </w:tc>
        <w:tc>
          <w:tcPr>
            <w:tcW w:w="231" w:type="pct"/>
            <w:tcBorders>
              <w:top w:val="nil"/>
              <w:left w:val="nil"/>
              <w:bottom w:val="single" w:sz="4" w:space="0" w:color="auto"/>
              <w:right w:val="single" w:sz="4" w:space="0" w:color="auto"/>
            </w:tcBorders>
            <w:shd w:val="clear" w:color="auto" w:fill="auto"/>
            <w:vAlign w:val="bottom"/>
            <w:hideMark/>
          </w:tcPr>
          <w:p w14:paraId="4F2F01E2" w14:textId="77777777" w:rsidR="00BC6D2F" w:rsidRPr="00BC6D2F" w:rsidRDefault="00BC6D2F" w:rsidP="00002F51">
            <w:pPr>
              <w:jc w:val="center"/>
              <w:rPr>
                <w:sz w:val="20"/>
                <w:szCs w:val="20"/>
              </w:rPr>
            </w:pPr>
            <w:r w:rsidRPr="00BC6D2F">
              <w:rPr>
                <w:sz w:val="20"/>
                <w:szCs w:val="20"/>
              </w:rPr>
              <w:t>1967</w:t>
            </w:r>
          </w:p>
        </w:tc>
        <w:tc>
          <w:tcPr>
            <w:tcW w:w="232" w:type="pct"/>
            <w:tcBorders>
              <w:top w:val="nil"/>
              <w:left w:val="nil"/>
              <w:bottom w:val="single" w:sz="4" w:space="0" w:color="auto"/>
              <w:right w:val="single" w:sz="4" w:space="0" w:color="auto"/>
            </w:tcBorders>
            <w:shd w:val="clear" w:color="auto" w:fill="auto"/>
            <w:noWrap/>
            <w:vAlign w:val="bottom"/>
            <w:hideMark/>
          </w:tcPr>
          <w:p w14:paraId="5968262C" w14:textId="77777777" w:rsidR="00BC6D2F" w:rsidRPr="00BC6D2F" w:rsidRDefault="00BC6D2F" w:rsidP="00002F51">
            <w:pPr>
              <w:jc w:val="center"/>
              <w:rPr>
                <w:sz w:val="20"/>
                <w:szCs w:val="20"/>
              </w:rPr>
            </w:pPr>
            <w:r w:rsidRPr="00BC6D2F">
              <w:rPr>
                <w:sz w:val="20"/>
                <w:szCs w:val="20"/>
              </w:rPr>
              <w:t>3</w:t>
            </w:r>
          </w:p>
        </w:tc>
        <w:tc>
          <w:tcPr>
            <w:tcW w:w="232" w:type="pct"/>
            <w:tcBorders>
              <w:top w:val="nil"/>
              <w:left w:val="nil"/>
              <w:bottom w:val="single" w:sz="4" w:space="0" w:color="auto"/>
              <w:right w:val="single" w:sz="4" w:space="0" w:color="auto"/>
            </w:tcBorders>
            <w:shd w:val="clear" w:color="auto" w:fill="auto"/>
            <w:vAlign w:val="bottom"/>
            <w:hideMark/>
          </w:tcPr>
          <w:p w14:paraId="0B8D557B"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48150DF3"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6AC4FAF1" w14:textId="77777777" w:rsidR="00BC6D2F" w:rsidRPr="00BC6D2F" w:rsidRDefault="00BC6D2F" w:rsidP="00002F51">
            <w:pPr>
              <w:jc w:val="center"/>
              <w:rPr>
                <w:sz w:val="20"/>
                <w:szCs w:val="20"/>
              </w:rPr>
            </w:pPr>
            <w:r w:rsidRPr="00BC6D2F">
              <w:rPr>
                <w:sz w:val="20"/>
                <w:szCs w:val="20"/>
              </w:rPr>
              <w:t>1413.7</w:t>
            </w:r>
          </w:p>
        </w:tc>
        <w:tc>
          <w:tcPr>
            <w:tcW w:w="242" w:type="pct"/>
            <w:tcBorders>
              <w:top w:val="nil"/>
              <w:left w:val="nil"/>
              <w:bottom w:val="single" w:sz="4" w:space="0" w:color="auto"/>
              <w:right w:val="single" w:sz="4" w:space="0" w:color="auto"/>
            </w:tcBorders>
            <w:shd w:val="clear" w:color="auto" w:fill="auto"/>
            <w:noWrap/>
            <w:vAlign w:val="bottom"/>
            <w:hideMark/>
          </w:tcPr>
          <w:p w14:paraId="21DBDD53"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14:paraId="0AC670AE" w14:textId="77777777" w:rsidR="00BC6D2F" w:rsidRPr="00BC6D2F" w:rsidRDefault="00BC6D2F" w:rsidP="00002F51">
            <w:pPr>
              <w:jc w:val="center"/>
              <w:rPr>
                <w:sz w:val="20"/>
                <w:szCs w:val="20"/>
              </w:rPr>
            </w:pPr>
            <w:r w:rsidRPr="00BC6D2F">
              <w:rPr>
                <w:sz w:val="20"/>
                <w:szCs w:val="20"/>
              </w:rPr>
              <w:t>20</w:t>
            </w:r>
          </w:p>
        </w:tc>
        <w:tc>
          <w:tcPr>
            <w:tcW w:w="135" w:type="pct"/>
            <w:tcBorders>
              <w:top w:val="nil"/>
              <w:left w:val="nil"/>
              <w:bottom w:val="single" w:sz="4" w:space="0" w:color="auto"/>
              <w:right w:val="single" w:sz="4" w:space="0" w:color="auto"/>
            </w:tcBorders>
            <w:shd w:val="clear" w:color="auto" w:fill="auto"/>
            <w:noWrap/>
            <w:vAlign w:val="bottom"/>
            <w:hideMark/>
          </w:tcPr>
          <w:p w14:paraId="79DD672C"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3DCC0A61"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57B70DC5" w14:textId="77777777" w:rsidR="00BC6D2F" w:rsidRPr="00BC6D2F" w:rsidRDefault="00BC6D2F" w:rsidP="00002F51">
            <w:pPr>
              <w:jc w:val="center"/>
              <w:rPr>
                <w:sz w:val="20"/>
                <w:szCs w:val="20"/>
              </w:rPr>
            </w:pPr>
            <w:r w:rsidRPr="00BC6D2F">
              <w:rPr>
                <w:sz w:val="20"/>
                <w:szCs w:val="20"/>
              </w:rPr>
              <w:t>306.156</w:t>
            </w:r>
          </w:p>
        </w:tc>
        <w:tc>
          <w:tcPr>
            <w:tcW w:w="214" w:type="pct"/>
            <w:tcBorders>
              <w:top w:val="nil"/>
              <w:left w:val="nil"/>
              <w:bottom w:val="single" w:sz="4" w:space="0" w:color="auto"/>
              <w:right w:val="single" w:sz="4" w:space="0" w:color="auto"/>
            </w:tcBorders>
            <w:shd w:val="clear" w:color="auto" w:fill="auto"/>
            <w:vAlign w:val="bottom"/>
            <w:hideMark/>
          </w:tcPr>
          <w:p w14:paraId="249812F0" w14:textId="77777777" w:rsidR="00BC6D2F" w:rsidRPr="00BC6D2F" w:rsidRDefault="00BC6D2F" w:rsidP="00002F51">
            <w:pPr>
              <w:jc w:val="center"/>
              <w:rPr>
                <w:sz w:val="20"/>
                <w:szCs w:val="20"/>
              </w:rPr>
            </w:pPr>
            <w:r w:rsidRPr="00BC6D2F">
              <w:rPr>
                <w:sz w:val="20"/>
                <w:szCs w:val="20"/>
              </w:rPr>
              <w:t>0.161875</w:t>
            </w:r>
          </w:p>
        </w:tc>
        <w:tc>
          <w:tcPr>
            <w:tcW w:w="218" w:type="pct"/>
            <w:tcBorders>
              <w:top w:val="nil"/>
              <w:left w:val="nil"/>
              <w:bottom w:val="single" w:sz="4" w:space="0" w:color="auto"/>
              <w:right w:val="single" w:sz="4" w:space="0" w:color="auto"/>
            </w:tcBorders>
            <w:shd w:val="clear" w:color="auto" w:fill="auto"/>
            <w:noWrap/>
            <w:vAlign w:val="bottom"/>
            <w:hideMark/>
          </w:tcPr>
          <w:p w14:paraId="791B48E4" w14:textId="77777777" w:rsidR="00BC6D2F" w:rsidRPr="00BC6D2F" w:rsidRDefault="00BC6D2F" w:rsidP="00002F51">
            <w:pPr>
              <w:jc w:val="center"/>
              <w:rPr>
                <w:sz w:val="20"/>
                <w:szCs w:val="20"/>
              </w:rPr>
            </w:pPr>
            <w:r w:rsidRPr="00BC6D2F">
              <w:rPr>
                <w:sz w:val="20"/>
                <w:szCs w:val="20"/>
              </w:rPr>
              <w:t>0.079742</w:t>
            </w:r>
          </w:p>
        </w:tc>
        <w:tc>
          <w:tcPr>
            <w:tcW w:w="259" w:type="pct"/>
            <w:tcBorders>
              <w:top w:val="nil"/>
              <w:left w:val="nil"/>
              <w:bottom w:val="single" w:sz="4" w:space="0" w:color="auto"/>
              <w:right w:val="single" w:sz="4" w:space="0" w:color="auto"/>
            </w:tcBorders>
            <w:shd w:val="clear" w:color="auto" w:fill="auto"/>
            <w:vAlign w:val="bottom"/>
            <w:hideMark/>
          </w:tcPr>
          <w:p w14:paraId="26C84C83" w14:textId="77777777" w:rsidR="00BC6D2F" w:rsidRPr="00BC6D2F" w:rsidRDefault="00BC6D2F" w:rsidP="00002F51">
            <w:pPr>
              <w:jc w:val="center"/>
              <w:rPr>
                <w:sz w:val="20"/>
                <w:szCs w:val="20"/>
              </w:rPr>
            </w:pPr>
            <w:r w:rsidRPr="00BC6D2F">
              <w:rPr>
                <w:sz w:val="20"/>
                <w:szCs w:val="20"/>
              </w:rPr>
              <w:t>405.12</w:t>
            </w:r>
          </w:p>
        </w:tc>
        <w:tc>
          <w:tcPr>
            <w:tcW w:w="175" w:type="pct"/>
            <w:tcBorders>
              <w:top w:val="nil"/>
              <w:left w:val="nil"/>
              <w:bottom w:val="single" w:sz="4" w:space="0" w:color="auto"/>
              <w:right w:val="single" w:sz="4" w:space="0" w:color="auto"/>
            </w:tcBorders>
            <w:shd w:val="clear" w:color="auto" w:fill="auto"/>
            <w:noWrap/>
            <w:vAlign w:val="bottom"/>
            <w:hideMark/>
          </w:tcPr>
          <w:p w14:paraId="6D2C16D4" w14:textId="77777777" w:rsidR="00BC6D2F" w:rsidRPr="00BC6D2F" w:rsidRDefault="00BC6D2F" w:rsidP="00002F51">
            <w:pPr>
              <w:jc w:val="center"/>
              <w:rPr>
                <w:sz w:val="20"/>
                <w:szCs w:val="20"/>
              </w:rPr>
            </w:pPr>
            <w:r w:rsidRPr="00BC6D2F">
              <w:rPr>
                <w:sz w:val="20"/>
                <w:szCs w:val="20"/>
              </w:rPr>
              <w:t>360.86</w:t>
            </w:r>
          </w:p>
        </w:tc>
        <w:tc>
          <w:tcPr>
            <w:tcW w:w="200" w:type="pct"/>
            <w:tcBorders>
              <w:top w:val="nil"/>
              <w:left w:val="nil"/>
              <w:bottom w:val="single" w:sz="4" w:space="0" w:color="auto"/>
              <w:right w:val="single" w:sz="4" w:space="0" w:color="auto"/>
            </w:tcBorders>
            <w:shd w:val="clear" w:color="auto" w:fill="auto"/>
            <w:vAlign w:val="bottom"/>
            <w:hideMark/>
          </w:tcPr>
          <w:p w14:paraId="4F74A9AB" w14:textId="77777777" w:rsidR="00BC6D2F" w:rsidRPr="00BC6D2F" w:rsidRDefault="00BC6D2F" w:rsidP="00002F51">
            <w:pPr>
              <w:jc w:val="center"/>
              <w:rPr>
                <w:sz w:val="20"/>
                <w:szCs w:val="20"/>
              </w:rPr>
            </w:pPr>
            <w:r w:rsidRPr="00BC6D2F">
              <w:rPr>
                <w:sz w:val="20"/>
                <w:szCs w:val="20"/>
              </w:rPr>
              <w:t>392.815</w:t>
            </w:r>
          </w:p>
        </w:tc>
        <w:tc>
          <w:tcPr>
            <w:tcW w:w="175" w:type="pct"/>
            <w:tcBorders>
              <w:top w:val="nil"/>
              <w:left w:val="nil"/>
              <w:bottom w:val="single" w:sz="4" w:space="0" w:color="auto"/>
              <w:right w:val="single" w:sz="4" w:space="0" w:color="auto"/>
            </w:tcBorders>
            <w:shd w:val="clear" w:color="auto" w:fill="auto"/>
            <w:noWrap/>
            <w:vAlign w:val="bottom"/>
            <w:hideMark/>
          </w:tcPr>
          <w:p w14:paraId="499DD944" w14:textId="77777777" w:rsidR="00BC6D2F" w:rsidRPr="00BC6D2F" w:rsidRDefault="00BC6D2F" w:rsidP="00002F51">
            <w:pPr>
              <w:jc w:val="center"/>
              <w:rPr>
                <w:sz w:val="20"/>
                <w:szCs w:val="20"/>
              </w:rPr>
            </w:pPr>
            <w:r w:rsidRPr="00BC6D2F">
              <w:rPr>
                <w:sz w:val="20"/>
                <w:szCs w:val="20"/>
              </w:rPr>
              <w:t>406.48</w:t>
            </w:r>
          </w:p>
        </w:tc>
        <w:tc>
          <w:tcPr>
            <w:tcW w:w="200" w:type="pct"/>
            <w:tcBorders>
              <w:top w:val="nil"/>
              <w:left w:val="nil"/>
              <w:bottom w:val="single" w:sz="4" w:space="0" w:color="auto"/>
              <w:right w:val="single" w:sz="4" w:space="0" w:color="auto"/>
            </w:tcBorders>
            <w:shd w:val="clear" w:color="auto" w:fill="auto"/>
            <w:vAlign w:val="bottom"/>
            <w:hideMark/>
          </w:tcPr>
          <w:p w14:paraId="47A4DEDE" w14:textId="77777777" w:rsidR="00BC6D2F" w:rsidRPr="00BC6D2F" w:rsidRDefault="00BC6D2F" w:rsidP="00002F51">
            <w:pPr>
              <w:jc w:val="center"/>
              <w:rPr>
                <w:sz w:val="20"/>
                <w:szCs w:val="20"/>
              </w:rPr>
            </w:pPr>
            <w:r w:rsidRPr="00BC6D2F">
              <w:rPr>
                <w:sz w:val="20"/>
                <w:szCs w:val="20"/>
              </w:rPr>
              <w:t>440.992</w:t>
            </w:r>
          </w:p>
        </w:tc>
        <w:tc>
          <w:tcPr>
            <w:tcW w:w="257" w:type="pct"/>
            <w:tcBorders>
              <w:top w:val="nil"/>
              <w:left w:val="nil"/>
              <w:bottom w:val="single" w:sz="4" w:space="0" w:color="auto"/>
              <w:right w:val="single" w:sz="4" w:space="0" w:color="auto"/>
            </w:tcBorders>
            <w:shd w:val="clear" w:color="auto" w:fill="auto"/>
            <w:noWrap/>
            <w:vAlign w:val="bottom"/>
            <w:hideMark/>
          </w:tcPr>
          <w:p w14:paraId="1B06CA56" w14:textId="77777777" w:rsidR="00BC6D2F" w:rsidRPr="00BC6D2F" w:rsidRDefault="00BC6D2F" w:rsidP="00002F51">
            <w:pPr>
              <w:jc w:val="center"/>
              <w:rPr>
                <w:sz w:val="20"/>
                <w:szCs w:val="20"/>
              </w:rPr>
            </w:pPr>
            <w:r w:rsidRPr="00BC6D2F">
              <w:rPr>
                <w:sz w:val="20"/>
                <w:szCs w:val="20"/>
              </w:rPr>
              <w:t>416.904</w:t>
            </w:r>
          </w:p>
        </w:tc>
        <w:tc>
          <w:tcPr>
            <w:tcW w:w="257" w:type="pct"/>
            <w:tcBorders>
              <w:top w:val="nil"/>
              <w:left w:val="nil"/>
              <w:bottom w:val="single" w:sz="4" w:space="0" w:color="auto"/>
              <w:right w:val="single" w:sz="4" w:space="0" w:color="auto"/>
            </w:tcBorders>
            <w:shd w:val="clear" w:color="auto" w:fill="auto"/>
            <w:vAlign w:val="bottom"/>
            <w:hideMark/>
          </w:tcPr>
          <w:p w14:paraId="6E8CF6FE" w14:textId="77777777" w:rsidR="00BC6D2F" w:rsidRPr="00BC6D2F" w:rsidRDefault="00BC6D2F" w:rsidP="00002F51">
            <w:pPr>
              <w:jc w:val="center"/>
              <w:rPr>
                <w:sz w:val="20"/>
                <w:szCs w:val="20"/>
              </w:rPr>
            </w:pPr>
            <w:r w:rsidRPr="00BC6D2F">
              <w:rPr>
                <w:sz w:val="20"/>
                <w:szCs w:val="20"/>
              </w:rPr>
              <w:t>0.17</w:t>
            </w:r>
          </w:p>
        </w:tc>
      </w:tr>
      <w:tr w:rsidR="00BC6D2F" w:rsidRPr="00BC6D2F" w14:paraId="0FBA3EEA" w14:textId="77777777" w:rsidTr="00BC6D2F">
        <w:trPr>
          <w:trHeight w:val="855"/>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771829EE" w14:textId="77777777" w:rsidR="00BC6D2F" w:rsidRPr="00BC6D2F" w:rsidRDefault="00BC6D2F" w:rsidP="00002F51">
            <w:pPr>
              <w:jc w:val="center"/>
              <w:rPr>
                <w:sz w:val="20"/>
                <w:szCs w:val="20"/>
              </w:rPr>
            </w:pPr>
            <w:r w:rsidRPr="00BC6D2F">
              <w:rPr>
                <w:sz w:val="20"/>
                <w:szCs w:val="20"/>
              </w:rPr>
              <w:t>8</w:t>
            </w:r>
          </w:p>
        </w:tc>
        <w:tc>
          <w:tcPr>
            <w:tcW w:w="633" w:type="pct"/>
            <w:tcBorders>
              <w:top w:val="nil"/>
              <w:left w:val="nil"/>
              <w:bottom w:val="single" w:sz="4" w:space="0" w:color="auto"/>
              <w:right w:val="single" w:sz="4" w:space="0" w:color="auto"/>
            </w:tcBorders>
            <w:shd w:val="clear" w:color="auto" w:fill="auto"/>
            <w:vAlign w:val="bottom"/>
            <w:hideMark/>
          </w:tcPr>
          <w:p w14:paraId="750D8266" w14:textId="77777777" w:rsidR="00BC6D2F" w:rsidRPr="00BC6D2F" w:rsidRDefault="00BC6D2F" w:rsidP="00002F51">
            <w:pPr>
              <w:jc w:val="center"/>
              <w:rPr>
                <w:sz w:val="20"/>
                <w:szCs w:val="20"/>
              </w:rPr>
            </w:pPr>
            <w:r w:rsidRPr="00BC6D2F">
              <w:rPr>
                <w:sz w:val="20"/>
                <w:szCs w:val="20"/>
              </w:rPr>
              <w:t>Управление противопожарной службой, Индустриальная, д. 6</w:t>
            </w:r>
          </w:p>
        </w:tc>
        <w:tc>
          <w:tcPr>
            <w:tcW w:w="215" w:type="pct"/>
            <w:tcBorders>
              <w:top w:val="nil"/>
              <w:left w:val="nil"/>
              <w:bottom w:val="single" w:sz="4" w:space="0" w:color="auto"/>
              <w:right w:val="single" w:sz="4" w:space="0" w:color="auto"/>
            </w:tcBorders>
            <w:shd w:val="clear" w:color="auto" w:fill="auto"/>
            <w:noWrap/>
            <w:vAlign w:val="bottom"/>
            <w:hideMark/>
          </w:tcPr>
          <w:p w14:paraId="22507579" w14:textId="77777777" w:rsidR="00BC6D2F" w:rsidRPr="00BC6D2F" w:rsidRDefault="00BC6D2F" w:rsidP="00002F51">
            <w:pPr>
              <w:jc w:val="center"/>
              <w:rPr>
                <w:sz w:val="20"/>
                <w:szCs w:val="20"/>
              </w:rPr>
            </w:pPr>
            <w:r w:rsidRPr="00BC6D2F">
              <w:rPr>
                <w:sz w:val="20"/>
                <w:szCs w:val="20"/>
              </w:rPr>
              <w:t>б</w:t>
            </w:r>
          </w:p>
        </w:tc>
        <w:tc>
          <w:tcPr>
            <w:tcW w:w="231" w:type="pct"/>
            <w:tcBorders>
              <w:top w:val="nil"/>
              <w:left w:val="nil"/>
              <w:bottom w:val="single" w:sz="4" w:space="0" w:color="auto"/>
              <w:right w:val="single" w:sz="4" w:space="0" w:color="auto"/>
            </w:tcBorders>
            <w:shd w:val="clear" w:color="auto" w:fill="auto"/>
            <w:vAlign w:val="bottom"/>
            <w:hideMark/>
          </w:tcPr>
          <w:p w14:paraId="03B76486"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2D9819AF"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3F1E2079"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01D089E4"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3846B1B1"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0B1BA02F"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14:paraId="3DDCDD20"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5D1BFB5A"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158686A9"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64E8C880" w14:textId="77777777" w:rsidR="00BC6D2F" w:rsidRPr="00BC6D2F" w:rsidRDefault="00BC6D2F" w:rsidP="00002F51">
            <w:pPr>
              <w:jc w:val="center"/>
              <w:rPr>
                <w:sz w:val="20"/>
                <w:szCs w:val="20"/>
              </w:rPr>
            </w:pPr>
            <w:r w:rsidRPr="00BC6D2F">
              <w:rPr>
                <w:sz w:val="20"/>
                <w:szCs w:val="20"/>
              </w:rPr>
              <w:t> </w:t>
            </w:r>
          </w:p>
        </w:tc>
        <w:tc>
          <w:tcPr>
            <w:tcW w:w="214" w:type="pct"/>
            <w:tcBorders>
              <w:top w:val="nil"/>
              <w:left w:val="nil"/>
              <w:bottom w:val="single" w:sz="4" w:space="0" w:color="auto"/>
              <w:right w:val="single" w:sz="4" w:space="0" w:color="auto"/>
            </w:tcBorders>
            <w:shd w:val="clear" w:color="auto" w:fill="auto"/>
            <w:vAlign w:val="bottom"/>
            <w:hideMark/>
          </w:tcPr>
          <w:p w14:paraId="5160BECD" w14:textId="77777777" w:rsidR="00BC6D2F" w:rsidRPr="00BC6D2F" w:rsidRDefault="00BC6D2F" w:rsidP="00002F51">
            <w:pPr>
              <w:jc w:val="center"/>
              <w:rPr>
                <w:sz w:val="20"/>
                <w:szCs w:val="20"/>
              </w:rPr>
            </w:pPr>
            <w:r w:rsidRPr="00BC6D2F">
              <w:rPr>
                <w:sz w:val="20"/>
                <w:szCs w:val="20"/>
              </w:rPr>
              <w:t> </w:t>
            </w:r>
          </w:p>
        </w:tc>
        <w:tc>
          <w:tcPr>
            <w:tcW w:w="218" w:type="pct"/>
            <w:tcBorders>
              <w:top w:val="nil"/>
              <w:left w:val="nil"/>
              <w:bottom w:val="single" w:sz="4" w:space="0" w:color="auto"/>
              <w:right w:val="single" w:sz="4" w:space="0" w:color="auto"/>
            </w:tcBorders>
            <w:shd w:val="clear" w:color="auto" w:fill="auto"/>
            <w:noWrap/>
            <w:vAlign w:val="bottom"/>
            <w:hideMark/>
          </w:tcPr>
          <w:p w14:paraId="07849252" w14:textId="77777777" w:rsidR="00BC6D2F" w:rsidRPr="00BC6D2F" w:rsidRDefault="00BC6D2F" w:rsidP="00002F51">
            <w:pPr>
              <w:jc w:val="center"/>
              <w:rPr>
                <w:sz w:val="20"/>
                <w:szCs w:val="20"/>
              </w:rPr>
            </w:pPr>
            <w:r w:rsidRPr="00BC6D2F">
              <w:rPr>
                <w:sz w:val="20"/>
                <w:szCs w:val="20"/>
              </w:rPr>
              <w:t> </w:t>
            </w:r>
          </w:p>
        </w:tc>
        <w:tc>
          <w:tcPr>
            <w:tcW w:w="259" w:type="pct"/>
            <w:tcBorders>
              <w:top w:val="nil"/>
              <w:left w:val="nil"/>
              <w:bottom w:val="single" w:sz="4" w:space="0" w:color="auto"/>
              <w:right w:val="single" w:sz="4" w:space="0" w:color="auto"/>
            </w:tcBorders>
            <w:shd w:val="clear" w:color="auto" w:fill="auto"/>
            <w:vAlign w:val="bottom"/>
            <w:hideMark/>
          </w:tcPr>
          <w:p w14:paraId="03EE1116" w14:textId="77777777" w:rsidR="00BC6D2F" w:rsidRPr="00BC6D2F" w:rsidRDefault="00BC6D2F" w:rsidP="00002F51">
            <w:pPr>
              <w:jc w:val="center"/>
              <w:rPr>
                <w:sz w:val="20"/>
                <w:szCs w:val="20"/>
              </w:rPr>
            </w:pPr>
            <w:r w:rsidRPr="00BC6D2F">
              <w:rPr>
                <w:sz w:val="20"/>
                <w:szCs w:val="20"/>
              </w:rPr>
              <w:t>101.39</w:t>
            </w:r>
          </w:p>
        </w:tc>
        <w:tc>
          <w:tcPr>
            <w:tcW w:w="175" w:type="pct"/>
            <w:tcBorders>
              <w:top w:val="nil"/>
              <w:left w:val="nil"/>
              <w:bottom w:val="single" w:sz="4" w:space="0" w:color="auto"/>
              <w:right w:val="single" w:sz="4" w:space="0" w:color="auto"/>
            </w:tcBorders>
            <w:shd w:val="clear" w:color="auto" w:fill="auto"/>
            <w:noWrap/>
            <w:vAlign w:val="bottom"/>
            <w:hideMark/>
          </w:tcPr>
          <w:p w14:paraId="5F121C6F"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54D9A4F1"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3C998A7E"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6962CE8D"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0E9ADBB4"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vAlign w:val="bottom"/>
            <w:hideMark/>
          </w:tcPr>
          <w:p w14:paraId="65EB521E" w14:textId="77777777" w:rsidR="00BC6D2F" w:rsidRPr="00BC6D2F" w:rsidRDefault="00BC6D2F" w:rsidP="00002F51">
            <w:pPr>
              <w:jc w:val="center"/>
              <w:rPr>
                <w:sz w:val="20"/>
                <w:szCs w:val="20"/>
              </w:rPr>
            </w:pPr>
            <w:r w:rsidRPr="00BC6D2F">
              <w:rPr>
                <w:sz w:val="20"/>
                <w:szCs w:val="20"/>
              </w:rPr>
              <w:t> </w:t>
            </w:r>
          </w:p>
        </w:tc>
      </w:tr>
      <w:tr w:rsidR="00BC6D2F" w:rsidRPr="00BC6D2F" w14:paraId="475E93B3"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770C4DB4"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2E0DE329" w14:textId="77777777" w:rsidR="00BC6D2F" w:rsidRPr="00BC6D2F" w:rsidRDefault="00BC6D2F" w:rsidP="00002F51">
            <w:pPr>
              <w:jc w:val="center"/>
              <w:rPr>
                <w:sz w:val="20"/>
                <w:szCs w:val="20"/>
              </w:rPr>
            </w:pPr>
            <w:r w:rsidRPr="00BC6D2F">
              <w:rPr>
                <w:sz w:val="20"/>
                <w:szCs w:val="20"/>
              </w:rPr>
              <w:t>- в т.ч. Гараж</w:t>
            </w:r>
          </w:p>
        </w:tc>
        <w:tc>
          <w:tcPr>
            <w:tcW w:w="215" w:type="pct"/>
            <w:tcBorders>
              <w:top w:val="nil"/>
              <w:left w:val="nil"/>
              <w:bottom w:val="single" w:sz="4" w:space="0" w:color="auto"/>
              <w:right w:val="single" w:sz="4" w:space="0" w:color="auto"/>
            </w:tcBorders>
            <w:shd w:val="clear" w:color="auto" w:fill="auto"/>
            <w:noWrap/>
            <w:vAlign w:val="bottom"/>
            <w:hideMark/>
          </w:tcPr>
          <w:p w14:paraId="65D05D9B" w14:textId="77777777" w:rsidR="00BC6D2F" w:rsidRPr="00BC6D2F" w:rsidRDefault="00BC6D2F" w:rsidP="00002F51">
            <w:pPr>
              <w:jc w:val="center"/>
              <w:rPr>
                <w:sz w:val="20"/>
                <w:szCs w:val="20"/>
              </w:rPr>
            </w:pPr>
            <w:r w:rsidRPr="00BC6D2F">
              <w:rPr>
                <w:sz w:val="20"/>
                <w:szCs w:val="20"/>
              </w:rPr>
              <w:t> </w:t>
            </w:r>
          </w:p>
        </w:tc>
        <w:tc>
          <w:tcPr>
            <w:tcW w:w="231" w:type="pct"/>
            <w:tcBorders>
              <w:top w:val="nil"/>
              <w:left w:val="nil"/>
              <w:bottom w:val="single" w:sz="4" w:space="0" w:color="auto"/>
              <w:right w:val="single" w:sz="4" w:space="0" w:color="auto"/>
            </w:tcBorders>
            <w:shd w:val="clear" w:color="auto" w:fill="auto"/>
            <w:vAlign w:val="bottom"/>
            <w:hideMark/>
          </w:tcPr>
          <w:p w14:paraId="05A3E89E"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7C1F98B0"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633186FB"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7E142C83" w14:textId="77777777" w:rsidR="00BC6D2F" w:rsidRPr="00BC6D2F" w:rsidRDefault="00BC6D2F" w:rsidP="00002F51">
            <w:pPr>
              <w:jc w:val="center"/>
              <w:rPr>
                <w:sz w:val="20"/>
                <w:szCs w:val="20"/>
              </w:rPr>
            </w:pPr>
            <w:r w:rsidRPr="00BC6D2F">
              <w:rPr>
                <w:sz w:val="20"/>
                <w:szCs w:val="20"/>
              </w:rPr>
              <w:t>1034.5</w:t>
            </w:r>
          </w:p>
        </w:tc>
        <w:tc>
          <w:tcPr>
            <w:tcW w:w="224" w:type="pct"/>
            <w:tcBorders>
              <w:top w:val="nil"/>
              <w:left w:val="nil"/>
              <w:bottom w:val="single" w:sz="4" w:space="0" w:color="auto"/>
              <w:right w:val="single" w:sz="4" w:space="0" w:color="auto"/>
            </w:tcBorders>
            <w:shd w:val="clear" w:color="auto" w:fill="auto"/>
            <w:vAlign w:val="bottom"/>
            <w:hideMark/>
          </w:tcPr>
          <w:p w14:paraId="66FC9BEB"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03F669CE" w14:textId="77777777" w:rsidR="00BC6D2F" w:rsidRPr="00BC6D2F" w:rsidRDefault="00BC6D2F" w:rsidP="00002F51">
            <w:pPr>
              <w:jc w:val="center"/>
              <w:rPr>
                <w:sz w:val="20"/>
                <w:szCs w:val="20"/>
              </w:rPr>
            </w:pPr>
            <w:r w:rsidRPr="00BC6D2F">
              <w:rPr>
                <w:sz w:val="20"/>
                <w:szCs w:val="20"/>
              </w:rPr>
              <w:t>0.7</w:t>
            </w:r>
          </w:p>
        </w:tc>
        <w:tc>
          <w:tcPr>
            <w:tcW w:w="175" w:type="pct"/>
            <w:tcBorders>
              <w:top w:val="nil"/>
              <w:left w:val="nil"/>
              <w:bottom w:val="single" w:sz="4" w:space="0" w:color="auto"/>
              <w:right w:val="single" w:sz="4" w:space="0" w:color="auto"/>
            </w:tcBorders>
            <w:shd w:val="clear" w:color="auto" w:fill="auto"/>
            <w:vAlign w:val="bottom"/>
            <w:hideMark/>
          </w:tcPr>
          <w:p w14:paraId="1F45B8BD" w14:textId="77777777" w:rsidR="00BC6D2F" w:rsidRPr="00BC6D2F" w:rsidRDefault="00BC6D2F" w:rsidP="00002F51">
            <w:pPr>
              <w:jc w:val="center"/>
              <w:rPr>
                <w:sz w:val="20"/>
                <w:szCs w:val="20"/>
              </w:rPr>
            </w:pPr>
            <w:r w:rsidRPr="00BC6D2F">
              <w:rPr>
                <w:sz w:val="20"/>
                <w:szCs w:val="20"/>
              </w:rPr>
              <w:t>10</w:t>
            </w:r>
          </w:p>
        </w:tc>
        <w:tc>
          <w:tcPr>
            <w:tcW w:w="135" w:type="pct"/>
            <w:tcBorders>
              <w:top w:val="nil"/>
              <w:left w:val="nil"/>
              <w:bottom w:val="single" w:sz="4" w:space="0" w:color="auto"/>
              <w:right w:val="single" w:sz="4" w:space="0" w:color="auto"/>
            </w:tcBorders>
            <w:shd w:val="clear" w:color="auto" w:fill="auto"/>
            <w:noWrap/>
            <w:vAlign w:val="bottom"/>
            <w:hideMark/>
          </w:tcPr>
          <w:p w14:paraId="50CCE747"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5FD1669B" w14:textId="77777777" w:rsidR="00BC6D2F" w:rsidRPr="00BC6D2F" w:rsidRDefault="00BC6D2F" w:rsidP="00002F51">
            <w:pPr>
              <w:jc w:val="center"/>
              <w:rPr>
                <w:sz w:val="20"/>
                <w:szCs w:val="20"/>
              </w:rPr>
            </w:pPr>
            <w:r w:rsidRPr="00BC6D2F">
              <w:rPr>
                <w:sz w:val="20"/>
                <w:szCs w:val="20"/>
              </w:rPr>
              <w:t>0.055</w:t>
            </w:r>
          </w:p>
        </w:tc>
        <w:tc>
          <w:tcPr>
            <w:tcW w:w="212" w:type="pct"/>
            <w:tcBorders>
              <w:top w:val="nil"/>
              <w:left w:val="nil"/>
              <w:bottom w:val="single" w:sz="4" w:space="0" w:color="auto"/>
              <w:right w:val="single" w:sz="4" w:space="0" w:color="auto"/>
            </w:tcBorders>
            <w:shd w:val="clear" w:color="auto" w:fill="auto"/>
            <w:noWrap/>
            <w:vAlign w:val="bottom"/>
            <w:hideMark/>
          </w:tcPr>
          <w:p w14:paraId="7F5A4403" w14:textId="77777777" w:rsidR="00BC6D2F" w:rsidRPr="00BC6D2F" w:rsidRDefault="00BC6D2F" w:rsidP="00002F51">
            <w:pPr>
              <w:jc w:val="center"/>
              <w:rPr>
                <w:sz w:val="20"/>
                <w:szCs w:val="20"/>
              </w:rPr>
            </w:pPr>
            <w:r w:rsidRPr="00BC6D2F">
              <w:rPr>
                <w:sz w:val="20"/>
                <w:szCs w:val="20"/>
              </w:rPr>
              <w:t>51.709</w:t>
            </w:r>
          </w:p>
        </w:tc>
        <w:tc>
          <w:tcPr>
            <w:tcW w:w="214" w:type="pct"/>
            <w:tcBorders>
              <w:top w:val="nil"/>
              <w:left w:val="nil"/>
              <w:bottom w:val="single" w:sz="4" w:space="0" w:color="auto"/>
              <w:right w:val="single" w:sz="4" w:space="0" w:color="auto"/>
            </w:tcBorders>
            <w:shd w:val="clear" w:color="auto" w:fill="auto"/>
            <w:vAlign w:val="bottom"/>
            <w:hideMark/>
          </w:tcPr>
          <w:p w14:paraId="44F02305" w14:textId="77777777" w:rsidR="00BC6D2F" w:rsidRPr="00BC6D2F" w:rsidRDefault="00BC6D2F" w:rsidP="00002F51">
            <w:pPr>
              <w:jc w:val="center"/>
              <w:rPr>
                <w:sz w:val="20"/>
                <w:szCs w:val="20"/>
              </w:rPr>
            </w:pPr>
            <w:r w:rsidRPr="00BC6D2F">
              <w:rPr>
                <w:sz w:val="20"/>
                <w:szCs w:val="20"/>
              </w:rPr>
              <w:t>0.029624</w:t>
            </w:r>
          </w:p>
        </w:tc>
        <w:tc>
          <w:tcPr>
            <w:tcW w:w="218" w:type="pct"/>
            <w:tcBorders>
              <w:top w:val="nil"/>
              <w:left w:val="nil"/>
              <w:bottom w:val="single" w:sz="4" w:space="0" w:color="auto"/>
              <w:right w:val="single" w:sz="4" w:space="0" w:color="auto"/>
            </w:tcBorders>
            <w:shd w:val="clear" w:color="auto" w:fill="auto"/>
            <w:noWrap/>
            <w:vAlign w:val="bottom"/>
            <w:hideMark/>
          </w:tcPr>
          <w:p w14:paraId="4B7C6170" w14:textId="77777777" w:rsidR="00BC6D2F" w:rsidRPr="00BC6D2F" w:rsidRDefault="00BC6D2F" w:rsidP="00002F51">
            <w:pPr>
              <w:jc w:val="center"/>
              <w:rPr>
                <w:sz w:val="20"/>
                <w:szCs w:val="20"/>
              </w:rPr>
            </w:pPr>
            <w:r w:rsidRPr="00BC6D2F">
              <w:rPr>
                <w:sz w:val="20"/>
                <w:szCs w:val="20"/>
              </w:rPr>
              <w:t>0.010408</w:t>
            </w:r>
          </w:p>
        </w:tc>
        <w:tc>
          <w:tcPr>
            <w:tcW w:w="259" w:type="pct"/>
            <w:tcBorders>
              <w:top w:val="nil"/>
              <w:left w:val="nil"/>
              <w:bottom w:val="single" w:sz="4" w:space="0" w:color="auto"/>
              <w:right w:val="single" w:sz="4" w:space="0" w:color="auto"/>
            </w:tcBorders>
            <w:shd w:val="clear" w:color="auto" w:fill="auto"/>
            <w:vAlign w:val="bottom"/>
            <w:hideMark/>
          </w:tcPr>
          <w:p w14:paraId="7DB2F1BB"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54F0904A"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2BDC3C61"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3B051261"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4C9EF578"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093BDB75" w14:textId="77777777" w:rsidR="00BC6D2F" w:rsidRPr="00BC6D2F" w:rsidRDefault="00BC6D2F" w:rsidP="00002F51">
            <w:pPr>
              <w:jc w:val="center"/>
              <w:rPr>
                <w:sz w:val="20"/>
                <w:szCs w:val="20"/>
              </w:rPr>
            </w:pPr>
            <w:r w:rsidRPr="00BC6D2F">
              <w:rPr>
                <w:sz w:val="20"/>
                <w:szCs w:val="20"/>
              </w:rPr>
              <w:t>51.709</w:t>
            </w:r>
          </w:p>
        </w:tc>
        <w:tc>
          <w:tcPr>
            <w:tcW w:w="257" w:type="pct"/>
            <w:tcBorders>
              <w:top w:val="nil"/>
              <w:left w:val="nil"/>
              <w:bottom w:val="single" w:sz="4" w:space="0" w:color="auto"/>
              <w:right w:val="single" w:sz="4" w:space="0" w:color="auto"/>
            </w:tcBorders>
            <w:shd w:val="clear" w:color="auto" w:fill="auto"/>
            <w:vAlign w:val="bottom"/>
            <w:hideMark/>
          </w:tcPr>
          <w:p w14:paraId="585EC954" w14:textId="77777777" w:rsidR="00BC6D2F" w:rsidRPr="00BC6D2F" w:rsidRDefault="00BC6D2F" w:rsidP="00002F51">
            <w:pPr>
              <w:jc w:val="center"/>
              <w:rPr>
                <w:sz w:val="20"/>
                <w:szCs w:val="20"/>
              </w:rPr>
            </w:pPr>
            <w:r w:rsidRPr="00BC6D2F">
              <w:rPr>
                <w:sz w:val="20"/>
                <w:szCs w:val="20"/>
              </w:rPr>
              <w:t>0.029624</w:t>
            </w:r>
          </w:p>
        </w:tc>
      </w:tr>
      <w:tr w:rsidR="00BC6D2F" w:rsidRPr="00BC6D2F" w14:paraId="3851C5F2"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1255215B"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66ED660A" w14:textId="77777777" w:rsidR="00BC6D2F" w:rsidRPr="00BC6D2F" w:rsidRDefault="00BC6D2F" w:rsidP="00002F51">
            <w:pPr>
              <w:jc w:val="center"/>
              <w:rPr>
                <w:sz w:val="20"/>
                <w:szCs w:val="20"/>
              </w:rPr>
            </w:pPr>
            <w:r w:rsidRPr="00BC6D2F">
              <w:rPr>
                <w:sz w:val="20"/>
                <w:szCs w:val="20"/>
              </w:rPr>
              <w:t>-бытовые помещения</w:t>
            </w:r>
          </w:p>
        </w:tc>
        <w:tc>
          <w:tcPr>
            <w:tcW w:w="215" w:type="pct"/>
            <w:tcBorders>
              <w:top w:val="nil"/>
              <w:left w:val="nil"/>
              <w:bottom w:val="single" w:sz="4" w:space="0" w:color="auto"/>
              <w:right w:val="single" w:sz="4" w:space="0" w:color="auto"/>
            </w:tcBorders>
            <w:shd w:val="clear" w:color="auto" w:fill="auto"/>
            <w:noWrap/>
            <w:vAlign w:val="bottom"/>
            <w:hideMark/>
          </w:tcPr>
          <w:p w14:paraId="3C708080" w14:textId="77777777" w:rsidR="00BC6D2F" w:rsidRPr="00BC6D2F" w:rsidRDefault="00BC6D2F" w:rsidP="00002F51">
            <w:pPr>
              <w:jc w:val="center"/>
              <w:rPr>
                <w:sz w:val="20"/>
                <w:szCs w:val="20"/>
              </w:rPr>
            </w:pPr>
            <w:r w:rsidRPr="00BC6D2F">
              <w:rPr>
                <w:sz w:val="20"/>
                <w:szCs w:val="20"/>
              </w:rPr>
              <w:t> </w:t>
            </w:r>
          </w:p>
        </w:tc>
        <w:tc>
          <w:tcPr>
            <w:tcW w:w="231" w:type="pct"/>
            <w:tcBorders>
              <w:top w:val="nil"/>
              <w:left w:val="nil"/>
              <w:bottom w:val="single" w:sz="4" w:space="0" w:color="auto"/>
              <w:right w:val="single" w:sz="4" w:space="0" w:color="auto"/>
            </w:tcBorders>
            <w:shd w:val="clear" w:color="auto" w:fill="auto"/>
            <w:vAlign w:val="bottom"/>
            <w:hideMark/>
          </w:tcPr>
          <w:p w14:paraId="42FE736F"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369F475C"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17816CB1"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5B3374BA" w14:textId="77777777" w:rsidR="00BC6D2F" w:rsidRPr="00BC6D2F" w:rsidRDefault="00BC6D2F" w:rsidP="00002F51">
            <w:pPr>
              <w:jc w:val="center"/>
              <w:rPr>
                <w:sz w:val="20"/>
                <w:szCs w:val="20"/>
              </w:rPr>
            </w:pPr>
            <w:r w:rsidRPr="00BC6D2F">
              <w:rPr>
                <w:sz w:val="20"/>
                <w:szCs w:val="20"/>
              </w:rPr>
              <w:t>1004.4</w:t>
            </w:r>
          </w:p>
        </w:tc>
        <w:tc>
          <w:tcPr>
            <w:tcW w:w="224" w:type="pct"/>
            <w:tcBorders>
              <w:top w:val="nil"/>
              <w:left w:val="nil"/>
              <w:bottom w:val="single" w:sz="4" w:space="0" w:color="auto"/>
              <w:right w:val="single" w:sz="4" w:space="0" w:color="auto"/>
            </w:tcBorders>
            <w:shd w:val="clear" w:color="auto" w:fill="auto"/>
            <w:vAlign w:val="bottom"/>
            <w:hideMark/>
          </w:tcPr>
          <w:p w14:paraId="6011E6C6"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29CF26A7" w14:textId="77777777" w:rsidR="00BC6D2F" w:rsidRPr="00BC6D2F" w:rsidRDefault="00BC6D2F" w:rsidP="00002F51">
            <w:pPr>
              <w:jc w:val="center"/>
              <w:rPr>
                <w:sz w:val="20"/>
                <w:szCs w:val="20"/>
              </w:rPr>
            </w:pPr>
            <w:r w:rsidRPr="00BC6D2F">
              <w:rPr>
                <w:sz w:val="20"/>
                <w:szCs w:val="20"/>
              </w:rPr>
              <w:t>0.43</w:t>
            </w:r>
          </w:p>
        </w:tc>
        <w:tc>
          <w:tcPr>
            <w:tcW w:w="175" w:type="pct"/>
            <w:tcBorders>
              <w:top w:val="nil"/>
              <w:left w:val="nil"/>
              <w:bottom w:val="single" w:sz="4" w:space="0" w:color="auto"/>
              <w:right w:val="single" w:sz="4" w:space="0" w:color="auto"/>
            </w:tcBorders>
            <w:shd w:val="clear" w:color="auto" w:fill="auto"/>
            <w:vAlign w:val="bottom"/>
            <w:hideMark/>
          </w:tcPr>
          <w:p w14:paraId="0B0A9DA7" w14:textId="77777777" w:rsidR="00BC6D2F" w:rsidRPr="00BC6D2F" w:rsidRDefault="00BC6D2F" w:rsidP="00002F51">
            <w:pPr>
              <w:jc w:val="center"/>
              <w:rPr>
                <w:sz w:val="20"/>
                <w:szCs w:val="20"/>
              </w:rPr>
            </w:pPr>
            <w:r w:rsidRPr="00BC6D2F">
              <w:rPr>
                <w:sz w:val="20"/>
                <w:szCs w:val="20"/>
              </w:rPr>
              <w:t>18</w:t>
            </w:r>
          </w:p>
        </w:tc>
        <w:tc>
          <w:tcPr>
            <w:tcW w:w="135" w:type="pct"/>
            <w:tcBorders>
              <w:top w:val="nil"/>
              <w:left w:val="nil"/>
              <w:bottom w:val="single" w:sz="4" w:space="0" w:color="auto"/>
              <w:right w:val="single" w:sz="4" w:space="0" w:color="auto"/>
            </w:tcBorders>
            <w:shd w:val="clear" w:color="auto" w:fill="auto"/>
            <w:noWrap/>
            <w:vAlign w:val="bottom"/>
            <w:hideMark/>
          </w:tcPr>
          <w:p w14:paraId="314EBFFF"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3528798C" w14:textId="77777777" w:rsidR="00BC6D2F" w:rsidRPr="00BC6D2F" w:rsidRDefault="00BC6D2F" w:rsidP="00002F51">
            <w:pPr>
              <w:jc w:val="center"/>
              <w:rPr>
                <w:sz w:val="20"/>
                <w:szCs w:val="20"/>
              </w:rPr>
            </w:pPr>
            <w:r w:rsidRPr="00BC6D2F">
              <w:rPr>
                <w:sz w:val="20"/>
                <w:szCs w:val="20"/>
              </w:rPr>
              <w:t>0.052</w:t>
            </w:r>
          </w:p>
        </w:tc>
        <w:tc>
          <w:tcPr>
            <w:tcW w:w="212" w:type="pct"/>
            <w:tcBorders>
              <w:top w:val="nil"/>
              <w:left w:val="nil"/>
              <w:bottom w:val="single" w:sz="4" w:space="0" w:color="auto"/>
              <w:right w:val="single" w:sz="4" w:space="0" w:color="auto"/>
            </w:tcBorders>
            <w:shd w:val="clear" w:color="auto" w:fill="auto"/>
            <w:noWrap/>
            <w:vAlign w:val="bottom"/>
            <w:hideMark/>
          </w:tcPr>
          <w:p w14:paraId="6CCBB684" w14:textId="77777777" w:rsidR="00BC6D2F" w:rsidRPr="00BC6D2F" w:rsidRDefault="00BC6D2F" w:rsidP="00002F51">
            <w:pPr>
              <w:jc w:val="center"/>
              <w:rPr>
                <w:sz w:val="20"/>
                <w:szCs w:val="20"/>
              </w:rPr>
            </w:pPr>
            <w:r w:rsidRPr="00BC6D2F">
              <w:rPr>
                <w:sz w:val="20"/>
                <w:szCs w:val="20"/>
              </w:rPr>
              <w:t>49.677</w:t>
            </w:r>
          </w:p>
        </w:tc>
        <w:tc>
          <w:tcPr>
            <w:tcW w:w="214" w:type="pct"/>
            <w:tcBorders>
              <w:top w:val="nil"/>
              <w:left w:val="nil"/>
              <w:bottom w:val="single" w:sz="4" w:space="0" w:color="auto"/>
              <w:right w:val="single" w:sz="4" w:space="0" w:color="auto"/>
            </w:tcBorders>
            <w:shd w:val="clear" w:color="auto" w:fill="auto"/>
            <w:vAlign w:val="bottom"/>
            <w:hideMark/>
          </w:tcPr>
          <w:p w14:paraId="5E25CACE" w14:textId="77777777" w:rsidR="00BC6D2F" w:rsidRPr="00BC6D2F" w:rsidRDefault="00BC6D2F" w:rsidP="00002F51">
            <w:pPr>
              <w:jc w:val="center"/>
              <w:rPr>
                <w:sz w:val="20"/>
                <w:szCs w:val="20"/>
              </w:rPr>
            </w:pPr>
            <w:r w:rsidRPr="00BC6D2F">
              <w:rPr>
                <w:sz w:val="20"/>
                <w:szCs w:val="20"/>
              </w:rPr>
              <w:t>0.021427</w:t>
            </w:r>
          </w:p>
        </w:tc>
        <w:tc>
          <w:tcPr>
            <w:tcW w:w="218" w:type="pct"/>
            <w:tcBorders>
              <w:top w:val="nil"/>
              <w:left w:val="nil"/>
              <w:bottom w:val="single" w:sz="4" w:space="0" w:color="auto"/>
              <w:right w:val="single" w:sz="4" w:space="0" w:color="auto"/>
            </w:tcBorders>
            <w:shd w:val="clear" w:color="auto" w:fill="auto"/>
            <w:noWrap/>
            <w:vAlign w:val="bottom"/>
            <w:hideMark/>
          </w:tcPr>
          <w:p w14:paraId="6AE22D8E" w14:textId="77777777" w:rsidR="00BC6D2F" w:rsidRPr="00BC6D2F" w:rsidRDefault="00BC6D2F" w:rsidP="00002F51">
            <w:pPr>
              <w:jc w:val="center"/>
              <w:rPr>
                <w:sz w:val="20"/>
                <w:szCs w:val="20"/>
              </w:rPr>
            </w:pPr>
            <w:r w:rsidRPr="00BC6D2F">
              <w:rPr>
                <w:sz w:val="20"/>
                <w:szCs w:val="20"/>
              </w:rPr>
              <w:t>0.009999</w:t>
            </w:r>
          </w:p>
        </w:tc>
        <w:tc>
          <w:tcPr>
            <w:tcW w:w="259" w:type="pct"/>
            <w:tcBorders>
              <w:top w:val="nil"/>
              <w:left w:val="nil"/>
              <w:bottom w:val="single" w:sz="4" w:space="0" w:color="auto"/>
              <w:right w:val="single" w:sz="4" w:space="0" w:color="auto"/>
            </w:tcBorders>
            <w:shd w:val="clear" w:color="auto" w:fill="auto"/>
            <w:vAlign w:val="bottom"/>
            <w:hideMark/>
          </w:tcPr>
          <w:p w14:paraId="01FA8FEF"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0470744F"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692A9BD1"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22A89CB3"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39904C47"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6FCB240B" w14:textId="77777777" w:rsidR="00BC6D2F" w:rsidRPr="00BC6D2F" w:rsidRDefault="00BC6D2F" w:rsidP="00002F51">
            <w:pPr>
              <w:jc w:val="center"/>
              <w:rPr>
                <w:sz w:val="20"/>
                <w:szCs w:val="20"/>
              </w:rPr>
            </w:pPr>
            <w:r w:rsidRPr="00BC6D2F">
              <w:rPr>
                <w:sz w:val="20"/>
                <w:szCs w:val="20"/>
              </w:rPr>
              <w:t>49.677</w:t>
            </w:r>
          </w:p>
        </w:tc>
        <w:tc>
          <w:tcPr>
            <w:tcW w:w="257" w:type="pct"/>
            <w:tcBorders>
              <w:top w:val="nil"/>
              <w:left w:val="nil"/>
              <w:bottom w:val="single" w:sz="4" w:space="0" w:color="auto"/>
              <w:right w:val="single" w:sz="4" w:space="0" w:color="auto"/>
            </w:tcBorders>
            <w:shd w:val="clear" w:color="auto" w:fill="auto"/>
            <w:vAlign w:val="bottom"/>
            <w:hideMark/>
          </w:tcPr>
          <w:p w14:paraId="5F32BB8C" w14:textId="77777777" w:rsidR="00BC6D2F" w:rsidRPr="00BC6D2F" w:rsidRDefault="00BC6D2F" w:rsidP="00002F51">
            <w:pPr>
              <w:jc w:val="center"/>
              <w:rPr>
                <w:sz w:val="20"/>
                <w:szCs w:val="20"/>
              </w:rPr>
            </w:pPr>
            <w:r w:rsidRPr="00BC6D2F">
              <w:rPr>
                <w:sz w:val="20"/>
                <w:szCs w:val="20"/>
              </w:rPr>
              <w:t>0.021427</w:t>
            </w:r>
          </w:p>
        </w:tc>
      </w:tr>
      <w:tr w:rsidR="00BC6D2F" w:rsidRPr="00BC6D2F" w14:paraId="2CD50C92"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3423B7D2" w14:textId="77777777" w:rsidR="00BC6D2F" w:rsidRPr="00BC6D2F" w:rsidRDefault="00BC6D2F" w:rsidP="00002F51">
            <w:pPr>
              <w:jc w:val="center"/>
              <w:rPr>
                <w:sz w:val="20"/>
                <w:szCs w:val="20"/>
              </w:rPr>
            </w:pPr>
            <w:r w:rsidRPr="00BC6D2F">
              <w:rPr>
                <w:sz w:val="20"/>
                <w:szCs w:val="20"/>
              </w:rPr>
              <w:t>9</w:t>
            </w:r>
          </w:p>
        </w:tc>
        <w:tc>
          <w:tcPr>
            <w:tcW w:w="633" w:type="pct"/>
            <w:tcBorders>
              <w:top w:val="nil"/>
              <w:left w:val="nil"/>
              <w:bottom w:val="single" w:sz="4" w:space="0" w:color="auto"/>
              <w:right w:val="single" w:sz="4" w:space="0" w:color="auto"/>
            </w:tcBorders>
            <w:shd w:val="clear" w:color="auto" w:fill="auto"/>
            <w:vAlign w:val="bottom"/>
            <w:hideMark/>
          </w:tcPr>
          <w:p w14:paraId="594FC423" w14:textId="77777777" w:rsidR="00BC6D2F" w:rsidRPr="00BC6D2F" w:rsidRDefault="00BC6D2F" w:rsidP="00002F51">
            <w:pPr>
              <w:jc w:val="center"/>
              <w:rPr>
                <w:sz w:val="20"/>
                <w:szCs w:val="20"/>
              </w:rPr>
            </w:pPr>
            <w:r w:rsidRPr="00BC6D2F">
              <w:rPr>
                <w:sz w:val="20"/>
                <w:szCs w:val="20"/>
              </w:rPr>
              <w:t>МБОУ СОШ ул. Школьная, 8, в т.ч:</w:t>
            </w:r>
          </w:p>
        </w:tc>
        <w:tc>
          <w:tcPr>
            <w:tcW w:w="215" w:type="pct"/>
            <w:tcBorders>
              <w:top w:val="nil"/>
              <w:left w:val="nil"/>
              <w:bottom w:val="single" w:sz="4" w:space="0" w:color="auto"/>
              <w:right w:val="single" w:sz="4" w:space="0" w:color="auto"/>
            </w:tcBorders>
            <w:shd w:val="clear" w:color="auto" w:fill="auto"/>
            <w:noWrap/>
            <w:vAlign w:val="bottom"/>
            <w:hideMark/>
          </w:tcPr>
          <w:p w14:paraId="64244C2D" w14:textId="77777777" w:rsidR="00BC6D2F" w:rsidRPr="00BC6D2F" w:rsidRDefault="00BC6D2F" w:rsidP="00002F51">
            <w:pPr>
              <w:jc w:val="center"/>
              <w:rPr>
                <w:sz w:val="20"/>
                <w:szCs w:val="20"/>
              </w:rPr>
            </w:pPr>
            <w:r w:rsidRPr="00BC6D2F">
              <w:rPr>
                <w:sz w:val="20"/>
                <w:szCs w:val="20"/>
              </w:rPr>
              <w:t>б</w:t>
            </w:r>
          </w:p>
        </w:tc>
        <w:tc>
          <w:tcPr>
            <w:tcW w:w="231" w:type="pct"/>
            <w:tcBorders>
              <w:top w:val="nil"/>
              <w:left w:val="nil"/>
              <w:bottom w:val="single" w:sz="4" w:space="0" w:color="auto"/>
              <w:right w:val="single" w:sz="4" w:space="0" w:color="auto"/>
            </w:tcBorders>
            <w:shd w:val="clear" w:color="auto" w:fill="auto"/>
            <w:vAlign w:val="bottom"/>
            <w:hideMark/>
          </w:tcPr>
          <w:p w14:paraId="5F8B55E7"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7F6B6CE9"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573E195C"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045FBBDD"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67B6ADCD"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66368B3B"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14:paraId="558836A4"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65A5141B"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09014A8B"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11957E35" w14:textId="77777777" w:rsidR="00BC6D2F" w:rsidRPr="00BC6D2F" w:rsidRDefault="00BC6D2F" w:rsidP="00002F51">
            <w:pPr>
              <w:jc w:val="center"/>
              <w:rPr>
                <w:sz w:val="20"/>
                <w:szCs w:val="20"/>
              </w:rPr>
            </w:pPr>
            <w:r w:rsidRPr="00BC6D2F">
              <w:rPr>
                <w:sz w:val="20"/>
                <w:szCs w:val="20"/>
              </w:rPr>
              <w:t> </w:t>
            </w:r>
          </w:p>
        </w:tc>
        <w:tc>
          <w:tcPr>
            <w:tcW w:w="214" w:type="pct"/>
            <w:tcBorders>
              <w:top w:val="nil"/>
              <w:left w:val="nil"/>
              <w:bottom w:val="single" w:sz="4" w:space="0" w:color="auto"/>
              <w:right w:val="single" w:sz="4" w:space="0" w:color="auto"/>
            </w:tcBorders>
            <w:shd w:val="clear" w:color="auto" w:fill="auto"/>
            <w:vAlign w:val="bottom"/>
            <w:hideMark/>
          </w:tcPr>
          <w:p w14:paraId="2F176436" w14:textId="77777777" w:rsidR="00BC6D2F" w:rsidRPr="00BC6D2F" w:rsidRDefault="00BC6D2F" w:rsidP="00002F51">
            <w:pPr>
              <w:jc w:val="center"/>
              <w:rPr>
                <w:sz w:val="20"/>
                <w:szCs w:val="20"/>
              </w:rPr>
            </w:pPr>
            <w:r w:rsidRPr="00BC6D2F">
              <w:rPr>
                <w:sz w:val="20"/>
                <w:szCs w:val="20"/>
              </w:rPr>
              <w:t> </w:t>
            </w:r>
          </w:p>
        </w:tc>
        <w:tc>
          <w:tcPr>
            <w:tcW w:w="218" w:type="pct"/>
            <w:tcBorders>
              <w:top w:val="nil"/>
              <w:left w:val="nil"/>
              <w:bottom w:val="single" w:sz="4" w:space="0" w:color="auto"/>
              <w:right w:val="single" w:sz="4" w:space="0" w:color="auto"/>
            </w:tcBorders>
            <w:shd w:val="clear" w:color="auto" w:fill="auto"/>
            <w:noWrap/>
            <w:vAlign w:val="bottom"/>
            <w:hideMark/>
          </w:tcPr>
          <w:p w14:paraId="2F6C44DC" w14:textId="77777777" w:rsidR="00BC6D2F" w:rsidRPr="00BC6D2F" w:rsidRDefault="00BC6D2F" w:rsidP="00002F51">
            <w:pPr>
              <w:jc w:val="center"/>
              <w:rPr>
                <w:sz w:val="20"/>
                <w:szCs w:val="20"/>
              </w:rPr>
            </w:pPr>
            <w:r w:rsidRPr="00BC6D2F">
              <w:rPr>
                <w:sz w:val="20"/>
                <w:szCs w:val="20"/>
              </w:rPr>
              <w:t> </w:t>
            </w:r>
          </w:p>
        </w:tc>
        <w:tc>
          <w:tcPr>
            <w:tcW w:w="259" w:type="pct"/>
            <w:tcBorders>
              <w:top w:val="nil"/>
              <w:left w:val="nil"/>
              <w:bottom w:val="single" w:sz="4" w:space="0" w:color="auto"/>
              <w:right w:val="single" w:sz="4" w:space="0" w:color="auto"/>
            </w:tcBorders>
            <w:shd w:val="clear" w:color="auto" w:fill="auto"/>
            <w:vAlign w:val="bottom"/>
            <w:hideMark/>
          </w:tcPr>
          <w:p w14:paraId="679A6C35" w14:textId="77777777" w:rsidR="00BC6D2F" w:rsidRPr="00BC6D2F" w:rsidRDefault="00BC6D2F" w:rsidP="00002F51">
            <w:pPr>
              <w:jc w:val="center"/>
              <w:rPr>
                <w:sz w:val="20"/>
                <w:szCs w:val="20"/>
              </w:rPr>
            </w:pPr>
            <w:r w:rsidRPr="00BC6D2F">
              <w:rPr>
                <w:sz w:val="20"/>
                <w:szCs w:val="20"/>
              </w:rPr>
              <w:t>587.64</w:t>
            </w:r>
          </w:p>
        </w:tc>
        <w:tc>
          <w:tcPr>
            <w:tcW w:w="175" w:type="pct"/>
            <w:tcBorders>
              <w:top w:val="nil"/>
              <w:left w:val="nil"/>
              <w:bottom w:val="single" w:sz="4" w:space="0" w:color="auto"/>
              <w:right w:val="single" w:sz="4" w:space="0" w:color="auto"/>
            </w:tcBorders>
            <w:shd w:val="clear" w:color="auto" w:fill="auto"/>
            <w:noWrap/>
            <w:vAlign w:val="bottom"/>
            <w:hideMark/>
          </w:tcPr>
          <w:p w14:paraId="2A36279D"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7A9A7D43"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13C45B45" w14:textId="77777777" w:rsidR="00BC6D2F" w:rsidRPr="00BC6D2F" w:rsidRDefault="00BC6D2F" w:rsidP="00002F51">
            <w:pPr>
              <w:jc w:val="center"/>
              <w:rPr>
                <w:sz w:val="20"/>
                <w:szCs w:val="20"/>
              </w:rPr>
            </w:pPr>
            <w:r w:rsidRPr="00BC6D2F">
              <w:rPr>
                <w:sz w:val="20"/>
                <w:szCs w:val="20"/>
              </w:rPr>
              <w:t>496.68</w:t>
            </w:r>
          </w:p>
        </w:tc>
        <w:tc>
          <w:tcPr>
            <w:tcW w:w="200" w:type="pct"/>
            <w:tcBorders>
              <w:top w:val="nil"/>
              <w:left w:val="nil"/>
              <w:bottom w:val="single" w:sz="4" w:space="0" w:color="auto"/>
              <w:right w:val="single" w:sz="4" w:space="0" w:color="auto"/>
            </w:tcBorders>
            <w:shd w:val="clear" w:color="auto" w:fill="auto"/>
            <w:vAlign w:val="bottom"/>
            <w:hideMark/>
          </w:tcPr>
          <w:p w14:paraId="6EEE1724" w14:textId="77777777" w:rsidR="00BC6D2F" w:rsidRPr="00BC6D2F" w:rsidRDefault="00BC6D2F" w:rsidP="00002F51">
            <w:pPr>
              <w:jc w:val="center"/>
              <w:rPr>
                <w:sz w:val="20"/>
                <w:szCs w:val="20"/>
              </w:rPr>
            </w:pPr>
            <w:r w:rsidRPr="00BC6D2F">
              <w:rPr>
                <w:sz w:val="20"/>
                <w:szCs w:val="20"/>
              </w:rPr>
              <w:t>543.244</w:t>
            </w:r>
          </w:p>
        </w:tc>
        <w:tc>
          <w:tcPr>
            <w:tcW w:w="257" w:type="pct"/>
            <w:tcBorders>
              <w:top w:val="nil"/>
              <w:left w:val="nil"/>
              <w:bottom w:val="single" w:sz="4" w:space="0" w:color="auto"/>
              <w:right w:val="single" w:sz="4" w:space="0" w:color="auto"/>
            </w:tcBorders>
            <w:shd w:val="clear" w:color="auto" w:fill="auto"/>
            <w:vAlign w:val="bottom"/>
            <w:hideMark/>
          </w:tcPr>
          <w:p w14:paraId="3EFABF4F" w14:textId="77777777" w:rsidR="00BC6D2F" w:rsidRPr="00BC6D2F" w:rsidRDefault="00BC6D2F" w:rsidP="00002F51">
            <w:pPr>
              <w:jc w:val="center"/>
              <w:rPr>
                <w:sz w:val="20"/>
                <w:szCs w:val="20"/>
              </w:rPr>
            </w:pPr>
            <w:r w:rsidRPr="00BC6D2F">
              <w:rPr>
                <w:sz w:val="20"/>
                <w:szCs w:val="20"/>
              </w:rPr>
              <w:t>543.244</w:t>
            </w:r>
          </w:p>
        </w:tc>
        <w:tc>
          <w:tcPr>
            <w:tcW w:w="257" w:type="pct"/>
            <w:tcBorders>
              <w:top w:val="nil"/>
              <w:left w:val="nil"/>
              <w:bottom w:val="single" w:sz="4" w:space="0" w:color="auto"/>
              <w:right w:val="single" w:sz="4" w:space="0" w:color="auto"/>
            </w:tcBorders>
            <w:shd w:val="clear" w:color="auto" w:fill="auto"/>
            <w:vAlign w:val="bottom"/>
            <w:hideMark/>
          </w:tcPr>
          <w:p w14:paraId="3489FDA9" w14:textId="77777777" w:rsidR="00BC6D2F" w:rsidRPr="00BC6D2F" w:rsidRDefault="00BC6D2F" w:rsidP="00002F51">
            <w:pPr>
              <w:jc w:val="center"/>
              <w:rPr>
                <w:sz w:val="20"/>
                <w:szCs w:val="20"/>
              </w:rPr>
            </w:pPr>
            <w:r w:rsidRPr="00BC6D2F">
              <w:rPr>
                <w:sz w:val="20"/>
                <w:szCs w:val="20"/>
              </w:rPr>
              <w:t>0.237</w:t>
            </w:r>
          </w:p>
        </w:tc>
      </w:tr>
      <w:tr w:rsidR="00BC6D2F" w:rsidRPr="00BC6D2F" w14:paraId="64AA9398"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044FFE28"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0BD5F217" w14:textId="77777777" w:rsidR="00BC6D2F" w:rsidRPr="00BC6D2F" w:rsidRDefault="00BC6D2F" w:rsidP="00002F51">
            <w:pPr>
              <w:jc w:val="center"/>
              <w:rPr>
                <w:sz w:val="20"/>
                <w:szCs w:val="20"/>
              </w:rPr>
            </w:pPr>
            <w:r w:rsidRPr="00BC6D2F">
              <w:rPr>
                <w:sz w:val="20"/>
                <w:szCs w:val="20"/>
              </w:rPr>
              <w:t>Лит А</w:t>
            </w:r>
          </w:p>
        </w:tc>
        <w:tc>
          <w:tcPr>
            <w:tcW w:w="215" w:type="pct"/>
            <w:tcBorders>
              <w:top w:val="nil"/>
              <w:left w:val="nil"/>
              <w:bottom w:val="single" w:sz="4" w:space="0" w:color="auto"/>
              <w:right w:val="single" w:sz="4" w:space="0" w:color="auto"/>
            </w:tcBorders>
            <w:shd w:val="clear" w:color="auto" w:fill="auto"/>
            <w:noWrap/>
            <w:vAlign w:val="bottom"/>
            <w:hideMark/>
          </w:tcPr>
          <w:p w14:paraId="29B5209E" w14:textId="77777777" w:rsidR="00BC6D2F" w:rsidRPr="00BC6D2F" w:rsidRDefault="00BC6D2F" w:rsidP="00002F51">
            <w:pPr>
              <w:jc w:val="center"/>
              <w:rPr>
                <w:sz w:val="20"/>
                <w:szCs w:val="20"/>
              </w:rPr>
            </w:pPr>
            <w:r w:rsidRPr="00BC6D2F">
              <w:rPr>
                <w:sz w:val="20"/>
                <w:szCs w:val="20"/>
              </w:rPr>
              <w:t>б</w:t>
            </w:r>
          </w:p>
        </w:tc>
        <w:tc>
          <w:tcPr>
            <w:tcW w:w="231" w:type="pct"/>
            <w:tcBorders>
              <w:top w:val="nil"/>
              <w:left w:val="nil"/>
              <w:bottom w:val="single" w:sz="4" w:space="0" w:color="auto"/>
              <w:right w:val="single" w:sz="4" w:space="0" w:color="auto"/>
            </w:tcBorders>
            <w:shd w:val="clear" w:color="auto" w:fill="auto"/>
            <w:vAlign w:val="bottom"/>
            <w:hideMark/>
          </w:tcPr>
          <w:p w14:paraId="24B11315" w14:textId="77777777" w:rsidR="00BC6D2F" w:rsidRPr="00BC6D2F" w:rsidRDefault="00BC6D2F" w:rsidP="00002F51">
            <w:pPr>
              <w:jc w:val="center"/>
              <w:rPr>
                <w:sz w:val="20"/>
                <w:szCs w:val="20"/>
              </w:rPr>
            </w:pPr>
            <w:r w:rsidRPr="00BC6D2F">
              <w:rPr>
                <w:sz w:val="20"/>
                <w:szCs w:val="20"/>
              </w:rPr>
              <w:t>1964</w:t>
            </w:r>
          </w:p>
        </w:tc>
        <w:tc>
          <w:tcPr>
            <w:tcW w:w="232" w:type="pct"/>
            <w:tcBorders>
              <w:top w:val="nil"/>
              <w:left w:val="nil"/>
              <w:bottom w:val="single" w:sz="4" w:space="0" w:color="auto"/>
              <w:right w:val="single" w:sz="4" w:space="0" w:color="auto"/>
            </w:tcBorders>
            <w:shd w:val="clear" w:color="auto" w:fill="auto"/>
            <w:noWrap/>
            <w:vAlign w:val="bottom"/>
            <w:hideMark/>
          </w:tcPr>
          <w:p w14:paraId="3835E39F" w14:textId="77777777" w:rsidR="00BC6D2F" w:rsidRPr="00BC6D2F" w:rsidRDefault="00BC6D2F" w:rsidP="00002F51">
            <w:pPr>
              <w:jc w:val="center"/>
              <w:rPr>
                <w:sz w:val="20"/>
                <w:szCs w:val="20"/>
              </w:rPr>
            </w:pPr>
            <w:r w:rsidRPr="00BC6D2F">
              <w:rPr>
                <w:sz w:val="20"/>
                <w:szCs w:val="20"/>
              </w:rPr>
              <w:t>3</w:t>
            </w:r>
          </w:p>
        </w:tc>
        <w:tc>
          <w:tcPr>
            <w:tcW w:w="232" w:type="pct"/>
            <w:tcBorders>
              <w:top w:val="nil"/>
              <w:left w:val="nil"/>
              <w:bottom w:val="single" w:sz="4" w:space="0" w:color="auto"/>
              <w:right w:val="single" w:sz="4" w:space="0" w:color="auto"/>
            </w:tcBorders>
            <w:shd w:val="clear" w:color="auto" w:fill="auto"/>
            <w:vAlign w:val="bottom"/>
            <w:hideMark/>
          </w:tcPr>
          <w:p w14:paraId="066A202F"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30616140" w14:textId="77777777" w:rsidR="00BC6D2F" w:rsidRPr="00BC6D2F" w:rsidRDefault="00BC6D2F" w:rsidP="00002F51">
            <w:pPr>
              <w:jc w:val="center"/>
              <w:rPr>
                <w:sz w:val="20"/>
                <w:szCs w:val="20"/>
              </w:rPr>
            </w:pPr>
            <w:r w:rsidRPr="00BC6D2F">
              <w:rPr>
                <w:sz w:val="20"/>
                <w:szCs w:val="20"/>
              </w:rPr>
              <w:t>8507</w:t>
            </w:r>
          </w:p>
        </w:tc>
        <w:tc>
          <w:tcPr>
            <w:tcW w:w="224" w:type="pct"/>
            <w:tcBorders>
              <w:top w:val="nil"/>
              <w:left w:val="nil"/>
              <w:bottom w:val="single" w:sz="4" w:space="0" w:color="auto"/>
              <w:right w:val="single" w:sz="4" w:space="0" w:color="auto"/>
            </w:tcBorders>
            <w:shd w:val="clear" w:color="auto" w:fill="auto"/>
            <w:vAlign w:val="bottom"/>
            <w:hideMark/>
          </w:tcPr>
          <w:p w14:paraId="22DC943E" w14:textId="77777777" w:rsidR="00BC6D2F" w:rsidRPr="00BC6D2F" w:rsidRDefault="00BC6D2F" w:rsidP="00002F51">
            <w:pPr>
              <w:jc w:val="center"/>
              <w:rPr>
                <w:sz w:val="20"/>
                <w:szCs w:val="20"/>
              </w:rPr>
            </w:pPr>
            <w:r w:rsidRPr="00BC6D2F">
              <w:rPr>
                <w:sz w:val="20"/>
                <w:szCs w:val="20"/>
              </w:rPr>
              <w:t>3112</w:t>
            </w:r>
          </w:p>
        </w:tc>
        <w:tc>
          <w:tcPr>
            <w:tcW w:w="242" w:type="pct"/>
            <w:tcBorders>
              <w:top w:val="nil"/>
              <w:left w:val="nil"/>
              <w:bottom w:val="single" w:sz="4" w:space="0" w:color="auto"/>
              <w:right w:val="single" w:sz="4" w:space="0" w:color="auto"/>
            </w:tcBorders>
            <w:shd w:val="clear" w:color="auto" w:fill="auto"/>
            <w:noWrap/>
            <w:vAlign w:val="bottom"/>
            <w:hideMark/>
          </w:tcPr>
          <w:p w14:paraId="032FC6A6" w14:textId="77777777" w:rsidR="00BC6D2F" w:rsidRPr="00BC6D2F" w:rsidRDefault="00BC6D2F" w:rsidP="00002F51">
            <w:pPr>
              <w:jc w:val="center"/>
              <w:rPr>
                <w:sz w:val="20"/>
                <w:szCs w:val="20"/>
              </w:rPr>
            </w:pPr>
            <w:r w:rsidRPr="00BC6D2F">
              <w:rPr>
                <w:sz w:val="20"/>
                <w:szCs w:val="20"/>
              </w:rPr>
              <w:t>0.35</w:t>
            </w:r>
          </w:p>
        </w:tc>
        <w:tc>
          <w:tcPr>
            <w:tcW w:w="175" w:type="pct"/>
            <w:tcBorders>
              <w:top w:val="nil"/>
              <w:left w:val="nil"/>
              <w:bottom w:val="single" w:sz="4" w:space="0" w:color="auto"/>
              <w:right w:val="single" w:sz="4" w:space="0" w:color="auto"/>
            </w:tcBorders>
            <w:shd w:val="clear" w:color="auto" w:fill="auto"/>
            <w:vAlign w:val="bottom"/>
            <w:hideMark/>
          </w:tcPr>
          <w:p w14:paraId="5AE483A7" w14:textId="77777777" w:rsidR="00BC6D2F" w:rsidRPr="00BC6D2F" w:rsidRDefault="00BC6D2F" w:rsidP="00002F51">
            <w:pPr>
              <w:jc w:val="center"/>
              <w:rPr>
                <w:sz w:val="20"/>
                <w:szCs w:val="20"/>
              </w:rPr>
            </w:pPr>
            <w:r w:rsidRPr="00BC6D2F">
              <w:rPr>
                <w:sz w:val="20"/>
                <w:szCs w:val="20"/>
              </w:rPr>
              <w:t>18</w:t>
            </w:r>
          </w:p>
        </w:tc>
        <w:tc>
          <w:tcPr>
            <w:tcW w:w="135" w:type="pct"/>
            <w:tcBorders>
              <w:top w:val="nil"/>
              <w:left w:val="nil"/>
              <w:bottom w:val="single" w:sz="4" w:space="0" w:color="auto"/>
              <w:right w:val="single" w:sz="4" w:space="0" w:color="auto"/>
            </w:tcBorders>
            <w:shd w:val="clear" w:color="auto" w:fill="auto"/>
            <w:noWrap/>
            <w:vAlign w:val="bottom"/>
            <w:hideMark/>
          </w:tcPr>
          <w:p w14:paraId="0B9B841A"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6827892C" w14:textId="77777777" w:rsidR="00BC6D2F" w:rsidRPr="00BC6D2F" w:rsidRDefault="00BC6D2F" w:rsidP="00002F51">
            <w:pPr>
              <w:jc w:val="center"/>
              <w:rPr>
                <w:sz w:val="20"/>
                <w:szCs w:val="20"/>
              </w:rPr>
            </w:pPr>
            <w:r w:rsidRPr="00BC6D2F">
              <w:rPr>
                <w:sz w:val="20"/>
                <w:szCs w:val="20"/>
              </w:rPr>
              <w:t>0.05</w:t>
            </w:r>
          </w:p>
        </w:tc>
        <w:tc>
          <w:tcPr>
            <w:tcW w:w="212" w:type="pct"/>
            <w:tcBorders>
              <w:top w:val="nil"/>
              <w:left w:val="nil"/>
              <w:bottom w:val="single" w:sz="4" w:space="0" w:color="auto"/>
              <w:right w:val="single" w:sz="4" w:space="0" w:color="auto"/>
            </w:tcBorders>
            <w:shd w:val="clear" w:color="auto" w:fill="auto"/>
            <w:noWrap/>
            <w:vAlign w:val="bottom"/>
            <w:hideMark/>
          </w:tcPr>
          <w:p w14:paraId="4FC651DF" w14:textId="77777777" w:rsidR="00BC6D2F" w:rsidRPr="00BC6D2F" w:rsidRDefault="00BC6D2F" w:rsidP="00002F51">
            <w:pPr>
              <w:jc w:val="center"/>
              <w:rPr>
                <w:sz w:val="20"/>
                <w:szCs w:val="20"/>
              </w:rPr>
            </w:pPr>
            <w:r w:rsidRPr="00BC6D2F">
              <w:rPr>
                <w:sz w:val="20"/>
                <w:szCs w:val="20"/>
              </w:rPr>
              <w:t>341.819</w:t>
            </w:r>
          </w:p>
        </w:tc>
        <w:tc>
          <w:tcPr>
            <w:tcW w:w="214" w:type="pct"/>
            <w:tcBorders>
              <w:top w:val="nil"/>
              <w:left w:val="nil"/>
              <w:bottom w:val="single" w:sz="4" w:space="0" w:color="auto"/>
              <w:right w:val="single" w:sz="4" w:space="0" w:color="auto"/>
            </w:tcBorders>
            <w:shd w:val="clear" w:color="auto" w:fill="auto"/>
            <w:vAlign w:val="bottom"/>
            <w:hideMark/>
          </w:tcPr>
          <w:p w14:paraId="063FBFA4" w14:textId="77777777" w:rsidR="00BC6D2F" w:rsidRPr="00BC6D2F" w:rsidRDefault="00BC6D2F" w:rsidP="00002F51">
            <w:pPr>
              <w:jc w:val="center"/>
              <w:rPr>
                <w:sz w:val="20"/>
                <w:szCs w:val="20"/>
              </w:rPr>
            </w:pPr>
            <w:r w:rsidRPr="00BC6D2F">
              <w:rPr>
                <w:sz w:val="20"/>
                <w:szCs w:val="20"/>
              </w:rPr>
              <w:t>0.147437</w:t>
            </w:r>
          </w:p>
        </w:tc>
        <w:tc>
          <w:tcPr>
            <w:tcW w:w="218" w:type="pct"/>
            <w:tcBorders>
              <w:top w:val="nil"/>
              <w:left w:val="nil"/>
              <w:bottom w:val="single" w:sz="4" w:space="0" w:color="auto"/>
              <w:right w:val="single" w:sz="4" w:space="0" w:color="auto"/>
            </w:tcBorders>
            <w:shd w:val="clear" w:color="auto" w:fill="auto"/>
            <w:noWrap/>
            <w:vAlign w:val="bottom"/>
            <w:hideMark/>
          </w:tcPr>
          <w:p w14:paraId="56A7B212" w14:textId="77777777" w:rsidR="00BC6D2F" w:rsidRPr="00BC6D2F" w:rsidRDefault="00BC6D2F" w:rsidP="00002F51">
            <w:pPr>
              <w:jc w:val="center"/>
              <w:rPr>
                <w:sz w:val="20"/>
                <w:szCs w:val="20"/>
              </w:rPr>
            </w:pPr>
            <w:r w:rsidRPr="00BC6D2F">
              <w:rPr>
                <w:sz w:val="20"/>
                <w:szCs w:val="20"/>
              </w:rPr>
              <w:t>0.068804</w:t>
            </w:r>
          </w:p>
        </w:tc>
        <w:tc>
          <w:tcPr>
            <w:tcW w:w="259" w:type="pct"/>
            <w:tcBorders>
              <w:top w:val="nil"/>
              <w:left w:val="nil"/>
              <w:bottom w:val="single" w:sz="4" w:space="0" w:color="auto"/>
              <w:right w:val="single" w:sz="4" w:space="0" w:color="auto"/>
            </w:tcBorders>
            <w:shd w:val="clear" w:color="auto" w:fill="auto"/>
            <w:vAlign w:val="bottom"/>
            <w:hideMark/>
          </w:tcPr>
          <w:p w14:paraId="7A673EEB"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65E5AA2A"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36BE0392"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329BCA9C"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1DB8A2F5"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4F505424"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vAlign w:val="bottom"/>
            <w:hideMark/>
          </w:tcPr>
          <w:p w14:paraId="57B8B953" w14:textId="77777777" w:rsidR="00BC6D2F" w:rsidRPr="00BC6D2F" w:rsidRDefault="00BC6D2F" w:rsidP="00002F51">
            <w:pPr>
              <w:jc w:val="center"/>
              <w:rPr>
                <w:sz w:val="20"/>
                <w:szCs w:val="20"/>
              </w:rPr>
            </w:pPr>
            <w:r w:rsidRPr="00BC6D2F">
              <w:rPr>
                <w:sz w:val="20"/>
                <w:szCs w:val="20"/>
              </w:rPr>
              <w:t> </w:t>
            </w:r>
          </w:p>
        </w:tc>
      </w:tr>
      <w:tr w:rsidR="00BC6D2F" w:rsidRPr="00BC6D2F" w14:paraId="4AB4F4DC"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7EED2461"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6A99883C" w14:textId="77777777" w:rsidR="00BC6D2F" w:rsidRPr="00BC6D2F" w:rsidRDefault="00BC6D2F" w:rsidP="00002F51">
            <w:pPr>
              <w:jc w:val="center"/>
              <w:rPr>
                <w:sz w:val="20"/>
                <w:szCs w:val="20"/>
              </w:rPr>
            </w:pPr>
            <w:r w:rsidRPr="00BC6D2F">
              <w:rPr>
                <w:sz w:val="20"/>
                <w:szCs w:val="20"/>
              </w:rPr>
              <w:t>лит. А</w:t>
            </w:r>
          </w:p>
        </w:tc>
        <w:tc>
          <w:tcPr>
            <w:tcW w:w="215" w:type="pct"/>
            <w:tcBorders>
              <w:top w:val="nil"/>
              <w:left w:val="nil"/>
              <w:bottom w:val="single" w:sz="4" w:space="0" w:color="auto"/>
              <w:right w:val="single" w:sz="4" w:space="0" w:color="auto"/>
            </w:tcBorders>
            <w:shd w:val="clear" w:color="auto" w:fill="auto"/>
            <w:noWrap/>
            <w:vAlign w:val="bottom"/>
            <w:hideMark/>
          </w:tcPr>
          <w:p w14:paraId="1F0C4E53" w14:textId="77777777" w:rsidR="00BC6D2F" w:rsidRPr="00BC6D2F" w:rsidRDefault="00BC6D2F" w:rsidP="00002F51">
            <w:pPr>
              <w:jc w:val="center"/>
              <w:rPr>
                <w:sz w:val="20"/>
                <w:szCs w:val="20"/>
              </w:rPr>
            </w:pPr>
            <w:r w:rsidRPr="00BC6D2F">
              <w:rPr>
                <w:sz w:val="20"/>
                <w:szCs w:val="20"/>
              </w:rPr>
              <w:t>б</w:t>
            </w:r>
          </w:p>
        </w:tc>
        <w:tc>
          <w:tcPr>
            <w:tcW w:w="231" w:type="pct"/>
            <w:tcBorders>
              <w:top w:val="nil"/>
              <w:left w:val="nil"/>
              <w:bottom w:val="single" w:sz="4" w:space="0" w:color="auto"/>
              <w:right w:val="single" w:sz="4" w:space="0" w:color="auto"/>
            </w:tcBorders>
            <w:shd w:val="clear" w:color="auto" w:fill="auto"/>
            <w:vAlign w:val="bottom"/>
            <w:hideMark/>
          </w:tcPr>
          <w:p w14:paraId="3625888A"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58F3ED6C"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20E83987"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07F3BC19" w14:textId="77777777" w:rsidR="00BC6D2F" w:rsidRPr="00BC6D2F" w:rsidRDefault="00BC6D2F" w:rsidP="00002F51">
            <w:pPr>
              <w:jc w:val="center"/>
              <w:rPr>
                <w:sz w:val="20"/>
                <w:szCs w:val="20"/>
              </w:rPr>
            </w:pPr>
            <w:r w:rsidRPr="00BC6D2F">
              <w:rPr>
                <w:sz w:val="20"/>
                <w:szCs w:val="20"/>
              </w:rPr>
              <w:t>4158</w:t>
            </w:r>
          </w:p>
        </w:tc>
        <w:tc>
          <w:tcPr>
            <w:tcW w:w="224" w:type="pct"/>
            <w:tcBorders>
              <w:top w:val="nil"/>
              <w:left w:val="nil"/>
              <w:bottom w:val="single" w:sz="4" w:space="0" w:color="auto"/>
              <w:right w:val="single" w:sz="4" w:space="0" w:color="auto"/>
            </w:tcBorders>
            <w:shd w:val="clear" w:color="auto" w:fill="auto"/>
            <w:vAlign w:val="bottom"/>
            <w:hideMark/>
          </w:tcPr>
          <w:p w14:paraId="2C83CC92"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574BCD70" w14:textId="77777777" w:rsidR="00BC6D2F" w:rsidRPr="00BC6D2F" w:rsidRDefault="00BC6D2F" w:rsidP="00002F51">
            <w:pPr>
              <w:jc w:val="center"/>
              <w:rPr>
                <w:sz w:val="20"/>
                <w:szCs w:val="20"/>
              </w:rPr>
            </w:pPr>
            <w:r w:rsidRPr="00BC6D2F">
              <w:rPr>
                <w:sz w:val="20"/>
                <w:szCs w:val="20"/>
              </w:rPr>
              <w:t>0.39</w:t>
            </w:r>
          </w:p>
        </w:tc>
        <w:tc>
          <w:tcPr>
            <w:tcW w:w="175" w:type="pct"/>
            <w:tcBorders>
              <w:top w:val="nil"/>
              <w:left w:val="nil"/>
              <w:bottom w:val="single" w:sz="4" w:space="0" w:color="auto"/>
              <w:right w:val="single" w:sz="4" w:space="0" w:color="auto"/>
            </w:tcBorders>
            <w:shd w:val="clear" w:color="auto" w:fill="auto"/>
            <w:vAlign w:val="bottom"/>
            <w:hideMark/>
          </w:tcPr>
          <w:p w14:paraId="121517B5" w14:textId="77777777" w:rsidR="00BC6D2F" w:rsidRPr="00BC6D2F" w:rsidRDefault="00BC6D2F" w:rsidP="00002F51">
            <w:pPr>
              <w:jc w:val="center"/>
              <w:rPr>
                <w:sz w:val="20"/>
                <w:szCs w:val="20"/>
              </w:rPr>
            </w:pPr>
            <w:r w:rsidRPr="00BC6D2F">
              <w:rPr>
                <w:sz w:val="20"/>
                <w:szCs w:val="20"/>
              </w:rPr>
              <w:t>18</w:t>
            </w:r>
          </w:p>
        </w:tc>
        <w:tc>
          <w:tcPr>
            <w:tcW w:w="135" w:type="pct"/>
            <w:tcBorders>
              <w:top w:val="nil"/>
              <w:left w:val="nil"/>
              <w:bottom w:val="single" w:sz="4" w:space="0" w:color="auto"/>
              <w:right w:val="single" w:sz="4" w:space="0" w:color="auto"/>
            </w:tcBorders>
            <w:shd w:val="clear" w:color="auto" w:fill="auto"/>
            <w:noWrap/>
            <w:vAlign w:val="bottom"/>
            <w:hideMark/>
          </w:tcPr>
          <w:p w14:paraId="4E3B424F"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526BBC72" w14:textId="77777777" w:rsidR="00BC6D2F" w:rsidRPr="00BC6D2F" w:rsidRDefault="00BC6D2F" w:rsidP="00002F51">
            <w:pPr>
              <w:jc w:val="center"/>
              <w:rPr>
                <w:sz w:val="20"/>
                <w:szCs w:val="20"/>
              </w:rPr>
            </w:pPr>
            <w:r w:rsidRPr="00BC6D2F">
              <w:rPr>
                <w:sz w:val="20"/>
                <w:szCs w:val="20"/>
              </w:rPr>
              <w:t>0.05</w:t>
            </w:r>
          </w:p>
        </w:tc>
        <w:tc>
          <w:tcPr>
            <w:tcW w:w="212" w:type="pct"/>
            <w:tcBorders>
              <w:top w:val="nil"/>
              <w:left w:val="nil"/>
              <w:bottom w:val="single" w:sz="4" w:space="0" w:color="auto"/>
              <w:right w:val="single" w:sz="4" w:space="0" w:color="auto"/>
            </w:tcBorders>
            <w:shd w:val="clear" w:color="auto" w:fill="auto"/>
            <w:noWrap/>
            <w:vAlign w:val="bottom"/>
            <w:hideMark/>
          </w:tcPr>
          <w:p w14:paraId="0A2942E6" w14:textId="77777777" w:rsidR="00BC6D2F" w:rsidRPr="00BC6D2F" w:rsidRDefault="00BC6D2F" w:rsidP="00002F51">
            <w:pPr>
              <w:jc w:val="center"/>
              <w:rPr>
                <w:sz w:val="20"/>
                <w:szCs w:val="20"/>
              </w:rPr>
            </w:pPr>
            <w:r w:rsidRPr="00BC6D2F">
              <w:rPr>
                <w:sz w:val="20"/>
                <w:szCs w:val="20"/>
              </w:rPr>
              <w:t>186.166</w:t>
            </w:r>
          </w:p>
        </w:tc>
        <w:tc>
          <w:tcPr>
            <w:tcW w:w="214" w:type="pct"/>
            <w:tcBorders>
              <w:top w:val="nil"/>
              <w:left w:val="nil"/>
              <w:bottom w:val="single" w:sz="4" w:space="0" w:color="auto"/>
              <w:right w:val="single" w:sz="4" w:space="0" w:color="auto"/>
            </w:tcBorders>
            <w:shd w:val="clear" w:color="auto" w:fill="auto"/>
            <w:vAlign w:val="bottom"/>
            <w:hideMark/>
          </w:tcPr>
          <w:p w14:paraId="6BF83117" w14:textId="77777777" w:rsidR="00BC6D2F" w:rsidRPr="00BC6D2F" w:rsidRDefault="00BC6D2F" w:rsidP="00002F51">
            <w:pPr>
              <w:jc w:val="center"/>
              <w:rPr>
                <w:sz w:val="20"/>
                <w:szCs w:val="20"/>
              </w:rPr>
            </w:pPr>
            <w:r w:rsidRPr="00BC6D2F">
              <w:rPr>
                <w:sz w:val="20"/>
                <w:szCs w:val="20"/>
              </w:rPr>
              <w:t>0.080299</w:t>
            </w:r>
          </w:p>
        </w:tc>
        <w:tc>
          <w:tcPr>
            <w:tcW w:w="218" w:type="pct"/>
            <w:tcBorders>
              <w:top w:val="nil"/>
              <w:left w:val="nil"/>
              <w:bottom w:val="single" w:sz="4" w:space="0" w:color="auto"/>
              <w:right w:val="single" w:sz="4" w:space="0" w:color="auto"/>
            </w:tcBorders>
            <w:shd w:val="clear" w:color="auto" w:fill="auto"/>
            <w:noWrap/>
            <w:vAlign w:val="bottom"/>
            <w:hideMark/>
          </w:tcPr>
          <w:p w14:paraId="2B8040C2" w14:textId="77777777" w:rsidR="00BC6D2F" w:rsidRPr="00BC6D2F" w:rsidRDefault="00BC6D2F" w:rsidP="00002F51">
            <w:pPr>
              <w:jc w:val="center"/>
              <w:rPr>
                <w:sz w:val="20"/>
                <w:szCs w:val="20"/>
              </w:rPr>
            </w:pPr>
            <w:r w:rsidRPr="00BC6D2F">
              <w:rPr>
                <w:sz w:val="20"/>
                <w:szCs w:val="20"/>
              </w:rPr>
              <w:t>0.037473</w:t>
            </w:r>
          </w:p>
        </w:tc>
        <w:tc>
          <w:tcPr>
            <w:tcW w:w="259" w:type="pct"/>
            <w:tcBorders>
              <w:top w:val="nil"/>
              <w:left w:val="nil"/>
              <w:bottom w:val="single" w:sz="4" w:space="0" w:color="auto"/>
              <w:right w:val="single" w:sz="4" w:space="0" w:color="auto"/>
            </w:tcBorders>
            <w:shd w:val="clear" w:color="auto" w:fill="auto"/>
            <w:vAlign w:val="bottom"/>
            <w:hideMark/>
          </w:tcPr>
          <w:p w14:paraId="724120A0"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478D8546"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1B3E9EAE"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4C5A414B"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3D87AA0C"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189352FF"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vAlign w:val="bottom"/>
            <w:hideMark/>
          </w:tcPr>
          <w:p w14:paraId="66E3C2CC" w14:textId="77777777" w:rsidR="00BC6D2F" w:rsidRPr="00BC6D2F" w:rsidRDefault="00BC6D2F" w:rsidP="00002F51">
            <w:pPr>
              <w:jc w:val="center"/>
              <w:rPr>
                <w:sz w:val="20"/>
                <w:szCs w:val="20"/>
              </w:rPr>
            </w:pPr>
            <w:r w:rsidRPr="00BC6D2F">
              <w:rPr>
                <w:sz w:val="20"/>
                <w:szCs w:val="20"/>
              </w:rPr>
              <w:t> </w:t>
            </w:r>
          </w:p>
        </w:tc>
      </w:tr>
      <w:tr w:rsidR="00BC6D2F" w:rsidRPr="00BC6D2F" w14:paraId="2A2941CB"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1B227337"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13AACFE9" w14:textId="77777777" w:rsidR="00BC6D2F" w:rsidRPr="00BC6D2F" w:rsidRDefault="00BC6D2F" w:rsidP="00002F51">
            <w:pPr>
              <w:jc w:val="center"/>
              <w:rPr>
                <w:sz w:val="20"/>
                <w:szCs w:val="20"/>
              </w:rPr>
            </w:pPr>
            <w:r w:rsidRPr="00BC6D2F">
              <w:rPr>
                <w:sz w:val="20"/>
                <w:szCs w:val="20"/>
              </w:rPr>
              <w:t>Лит А1 (</w:t>
            </w:r>
            <w:proofErr w:type="spellStart"/>
            <w:proofErr w:type="gramStart"/>
            <w:r w:rsidRPr="00BC6D2F">
              <w:rPr>
                <w:sz w:val="20"/>
                <w:szCs w:val="20"/>
              </w:rPr>
              <w:t>хоз.пристройка</w:t>
            </w:r>
            <w:proofErr w:type="spellEnd"/>
            <w:proofErr w:type="gramEnd"/>
            <w:r w:rsidRPr="00BC6D2F">
              <w:rPr>
                <w:sz w:val="20"/>
                <w:szCs w:val="20"/>
              </w:rPr>
              <w:t>)</w:t>
            </w:r>
          </w:p>
        </w:tc>
        <w:tc>
          <w:tcPr>
            <w:tcW w:w="215" w:type="pct"/>
            <w:tcBorders>
              <w:top w:val="nil"/>
              <w:left w:val="nil"/>
              <w:bottom w:val="single" w:sz="4" w:space="0" w:color="auto"/>
              <w:right w:val="single" w:sz="4" w:space="0" w:color="auto"/>
            </w:tcBorders>
            <w:shd w:val="clear" w:color="auto" w:fill="auto"/>
            <w:noWrap/>
            <w:vAlign w:val="bottom"/>
            <w:hideMark/>
          </w:tcPr>
          <w:p w14:paraId="1AF6E9B3" w14:textId="77777777" w:rsidR="00BC6D2F" w:rsidRPr="00BC6D2F" w:rsidRDefault="00BC6D2F" w:rsidP="00002F51">
            <w:pPr>
              <w:jc w:val="center"/>
              <w:rPr>
                <w:sz w:val="20"/>
                <w:szCs w:val="20"/>
              </w:rPr>
            </w:pPr>
            <w:r w:rsidRPr="00BC6D2F">
              <w:rPr>
                <w:sz w:val="20"/>
                <w:szCs w:val="20"/>
              </w:rPr>
              <w:t>б</w:t>
            </w:r>
          </w:p>
        </w:tc>
        <w:tc>
          <w:tcPr>
            <w:tcW w:w="231" w:type="pct"/>
            <w:tcBorders>
              <w:top w:val="nil"/>
              <w:left w:val="nil"/>
              <w:bottom w:val="single" w:sz="4" w:space="0" w:color="auto"/>
              <w:right w:val="single" w:sz="4" w:space="0" w:color="auto"/>
            </w:tcBorders>
            <w:shd w:val="clear" w:color="auto" w:fill="auto"/>
            <w:vAlign w:val="bottom"/>
            <w:hideMark/>
          </w:tcPr>
          <w:p w14:paraId="0D703985"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255B4D5A"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3AB34BB7"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0B6C730A" w14:textId="77777777" w:rsidR="00BC6D2F" w:rsidRPr="00BC6D2F" w:rsidRDefault="00BC6D2F" w:rsidP="00002F51">
            <w:pPr>
              <w:jc w:val="center"/>
              <w:rPr>
                <w:sz w:val="20"/>
                <w:szCs w:val="20"/>
              </w:rPr>
            </w:pPr>
            <w:r w:rsidRPr="00BC6D2F">
              <w:rPr>
                <w:sz w:val="20"/>
                <w:szCs w:val="20"/>
              </w:rPr>
              <w:t>1830</w:t>
            </w:r>
          </w:p>
        </w:tc>
        <w:tc>
          <w:tcPr>
            <w:tcW w:w="224" w:type="pct"/>
            <w:tcBorders>
              <w:top w:val="nil"/>
              <w:left w:val="nil"/>
              <w:bottom w:val="single" w:sz="4" w:space="0" w:color="auto"/>
              <w:right w:val="single" w:sz="4" w:space="0" w:color="auto"/>
            </w:tcBorders>
            <w:shd w:val="clear" w:color="auto" w:fill="auto"/>
            <w:vAlign w:val="bottom"/>
            <w:hideMark/>
          </w:tcPr>
          <w:p w14:paraId="5A860C04"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6387D6EF" w14:textId="77777777" w:rsidR="00BC6D2F" w:rsidRPr="00BC6D2F" w:rsidRDefault="00BC6D2F" w:rsidP="00002F51">
            <w:pPr>
              <w:jc w:val="center"/>
              <w:rPr>
                <w:sz w:val="20"/>
                <w:szCs w:val="20"/>
              </w:rPr>
            </w:pPr>
            <w:r w:rsidRPr="00BC6D2F">
              <w:rPr>
                <w:sz w:val="20"/>
                <w:szCs w:val="20"/>
              </w:rPr>
              <w:t>0.39</w:t>
            </w:r>
          </w:p>
        </w:tc>
        <w:tc>
          <w:tcPr>
            <w:tcW w:w="175" w:type="pct"/>
            <w:tcBorders>
              <w:top w:val="nil"/>
              <w:left w:val="nil"/>
              <w:bottom w:val="single" w:sz="4" w:space="0" w:color="auto"/>
              <w:right w:val="single" w:sz="4" w:space="0" w:color="auto"/>
            </w:tcBorders>
            <w:shd w:val="clear" w:color="auto" w:fill="auto"/>
            <w:vAlign w:val="bottom"/>
            <w:hideMark/>
          </w:tcPr>
          <w:p w14:paraId="6D4D74B9" w14:textId="77777777" w:rsidR="00BC6D2F" w:rsidRPr="00BC6D2F" w:rsidRDefault="00BC6D2F" w:rsidP="00002F51">
            <w:pPr>
              <w:jc w:val="center"/>
              <w:rPr>
                <w:sz w:val="20"/>
                <w:szCs w:val="20"/>
              </w:rPr>
            </w:pPr>
            <w:r w:rsidRPr="00BC6D2F">
              <w:rPr>
                <w:sz w:val="20"/>
                <w:szCs w:val="20"/>
              </w:rPr>
              <w:t>18</w:t>
            </w:r>
          </w:p>
        </w:tc>
        <w:tc>
          <w:tcPr>
            <w:tcW w:w="135" w:type="pct"/>
            <w:tcBorders>
              <w:top w:val="nil"/>
              <w:left w:val="nil"/>
              <w:bottom w:val="single" w:sz="4" w:space="0" w:color="auto"/>
              <w:right w:val="single" w:sz="4" w:space="0" w:color="auto"/>
            </w:tcBorders>
            <w:shd w:val="clear" w:color="auto" w:fill="auto"/>
            <w:noWrap/>
            <w:vAlign w:val="bottom"/>
            <w:hideMark/>
          </w:tcPr>
          <w:p w14:paraId="4F83DE9C"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10FFD4D3" w14:textId="77777777" w:rsidR="00BC6D2F" w:rsidRPr="00BC6D2F" w:rsidRDefault="00BC6D2F" w:rsidP="00002F51">
            <w:pPr>
              <w:jc w:val="center"/>
              <w:rPr>
                <w:sz w:val="20"/>
                <w:szCs w:val="20"/>
              </w:rPr>
            </w:pPr>
            <w:r w:rsidRPr="00BC6D2F">
              <w:rPr>
                <w:sz w:val="20"/>
                <w:szCs w:val="20"/>
              </w:rPr>
              <w:t>0.05</w:t>
            </w:r>
          </w:p>
        </w:tc>
        <w:tc>
          <w:tcPr>
            <w:tcW w:w="212" w:type="pct"/>
            <w:tcBorders>
              <w:top w:val="nil"/>
              <w:left w:val="nil"/>
              <w:bottom w:val="single" w:sz="4" w:space="0" w:color="auto"/>
              <w:right w:val="single" w:sz="4" w:space="0" w:color="auto"/>
            </w:tcBorders>
            <w:shd w:val="clear" w:color="auto" w:fill="auto"/>
            <w:noWrap/>
            <w:vAlign w:val="bottom"/>
            <w:hideMark/>
          </w:tcPr>
          <w:p w14:paraId="41946770" w14:textId="77777777" w:rsidR="00BC6D2F" w:rsidRPr="00BC6D2F" w:rsidRDefault="00BC6D2F" w:rsidP="00002F51">
            <w:pPr>
              <w:jc w:val="center"/>
              <w:rPr>
                <w:sz w:val="20"/>
                <w:szCs w:val="20"/>
              </w:rPr>
            </w:pPr>
            <w:r w:rsidRPr="00BC6D2F">
              <w:rPr>
                <w:sz w:val="20"/>
                <w:szCs w:val="20"/>
              </w:rPr>
              <w:t>74.131</w:t>
            </w:r>
          </w:p>
        </w:tc>
        <w:tc>
          <w:tcPr>
            <w:tcW w:w="214" w:type="pct"/>
            <w:tcBorders>
              <w:top w:val="nil"/>
              <w:left w:val="nil"/>
              <w:bottom w:val="single" w:sz="4" w:space="0" w:color="auto"/>
              <w:right w:val="single" w:sz="4" w:space="0" w:color="auto"/>
            </w:tcBorders>
            <w:shd w:val="clear" w:color="auto" w:fill="auto"/>
            <w:vAlign w:val="bottom"/>
            <w:hideMark/>
          </w:tcPr>
          <w:p w14:paraId="755103C8" w14:textId="77777777" w:rsidR="00BC6D2F" w:rsidRPr="00BC6D2F" w:rsidRDefault="00BC6D2F" w:rsidP="00002F51">
            <w:pPr>
              <w:jc w:val="center"/>
              <w:rPr>
                <w:sz w:val="20"/>
                <w:szCs w:val="20"/>
              </w:rPr>
            </w:pPr>
            <w:r w:rsidRPr="00BC6D2F">
              <w:rPr>
                <w:sz w:val="20"/>
                <w:szCs w:val="20"/>
              </w:rPr>
              <w:t>0.03377</w:t>
            </w:r>
          </w:p>
        </w:tc>
        <w:tc>
          <w:tcPr>
            <w:tcW w:w="218" w:type="pct"/>
            <w:tcBorders>
              <w:top w:val="nil"/>
              <w:left w:val="nil"/>
              <w:bottom w:val="single" w:sz="4" w:space="0" w:color="auto"/>
              <w:right w:val="single" w:sz="4" w:space="0" w:color="auto"/>
            </w:tcBorders>
            <w:shd w:val="clear" w:color="auto" w:fill="auto"/>
            <w:noWrap/>
            <w:vAlign w:val="bottom"/>
            <w:hideMark/>
          </w:tcPr>
          <w:p w14:paraId="400B1687" w14:textId="77777777" w:rsidR="00BC6D2F" w:rsidRPr="00BC6D2F" w:rsidRDefault="00BC6D2F" w:rsidP="00002F51">
            <w:pPr>
              <w:jc w:val="center"/>
              <w:rPr>
                <w:sz w:val="20"/>
                <w:szCs w:val="20"/>
              </w:rPr>
            </w:pPr>
            <w:r w:rsidRPr="00BC6D2F">
              <w:rPr>
                <w:sz w:val="20"/>
                <w:szCs w:val="20"/>
              </w:rPr>
              <w:t>0.014922</w:t>
            </w:r>
          </w:p>
        </w:tc>
        <w:tc>
          <w:tcPr>
            <w:tcW w:w="259" w:type="pct"/>
            <w:tcBorders>
              <w:top w:val="nil"/>
              <w:left w:val="nil"/>
              <w:bottom w:val="single" w:sz="4" w:space="0" w:color="auto"/>
              <w:right w:val="single" w:sz="4" w:space="0" w:color="auto"/>
            </w:tcBorders>
            <w:shd w:val="clear" w:color="auto" w:fill="auto"/>
            <w:vAlign w:val="bottom"/>
            <w:hideMark/>
          </w:tcPr>
          <w:p w14:paraId="046C1116"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40D83CE1"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42A44CF2"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3428A526"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1654765A"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414D227A"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vAlign w:val="bottom"/>
            <w:hideMark/>
          </w:tcPr>
          <w:p w14:paraId="47307C9C" w14:textId="77777777" w:rsidR="00BC6D2F" w:rsidRPr="00BC6D2F" w:rsidRDefault="00BC6D2F" w:rsidP="00002F51">
            <w:pPr>
              <w:jc w:val="center"/>
              <w:rPr>
                <w:sz w:val="20"/>
                <w:szCs w:val="20"/>
              </w:rPr>
            </w:pPr>
            <w:r w:rsidRPr="00BC6D2F">
              <w:rPr>
                <w:sz w:val="20"/>
                <w:szCs w:val="20"/>
              </w:rPr>
              <w:t> </w:t>
            </w:r>
          </w:p>
        </w:tc>
      </w:tr>
      <w:tr w:rsidR="00BC6D2F" w:rsidRPr="00BC6D2F" w14:paraId="28FACA3D"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0BCDC96A"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70B4919D" w14:textId="77777777" w:rsidR="00BC6D2F" w:rsidRPr="00BC6D2F" w:rsidRDefault="00BC6D2F" w:rsidP="00002F51">
            <w:pPr>
              <w:jc w:val="center"/>
              <w:rPr>
                <w:sz w:val="20"/>
                <w:szCs w:val="20"/>
              </w:rPr>
            </w:pPr>
            <w:r w:rsidRPr="00BC6D2F">
              <w:rPr>
                <w:sz w:val="20"/>
                <w:szCs w:val="20"/>
              </w:rPr>
              <w:t>Лит А2 (</w:t>
            </w:r>
            <w:proofErr w:type="spellStart"/>
            <w:r w:rsidRPr="00BC6D2F">
              <w:rPr>
                <w:sz w:val="20"/>
                <w:szCs w:val="20"/>
              </w:rPr>
              <w:t>хозпристройка</w:t>
            </w:r>
            <w:proofErr w:type="spellEnd"/>
            <w:r w:rsidRPr="00BC6D2F">
              <w:rPr>
                <w:sz w:val="20"/>
                <w:szCs w:val="20"/>
              </w:rPr>
              <w:t>)</w:t>
            </w:r>
          </w:p>
        </w:tc>
        <w:tc>
          <w:tcPr>
            <w:tcW w:w="215" w:type="pct"/>
            <w:tcBorders>
              <w:top w:val="nil"/>
              <w:left w:val="nil"/>
              <w:bottom w:val="single" w:sz="4" w:space="0" w:color="auto"/>
              <w:right w:val="single" w:sz="4" w:space="0" w:color="auto"/>
            </w:tcBorders>
            <w:shd w:val="clear" w:color="auto" w:fill="auto"/>
            <w:noWrap/>
            <w:vAlign w:val="bottom"/>
            <w:hideMark/>
          </w:tcPr>
          <w:p w14:paraId="5A433762" w14:textId="77777777" w:rsidR="00BC6D2F" w:rsidRPr="00BC6D2F" w:rsidRDefault="00BC6D2F" w:rsidP="00002F51">
            <w:pPr>
              <w:jc w:val="center"/>
              <w:rPr>
                <w:sz w:val="20"/>
                <w:szCs w:val="20"/>
              </w:rPr>
            </w:pPr>
            <w:r w:rsidRPr="00BC6D2F">
              <w:rPr>
                <w:sz w:val="20"/>
                <w:szCs w:val="20"/>
              </w:rPr>
              <w:t>б</w:t>
            </w:r>
          </w:p>
        </w:tc>
        <w:tc>
          <w:tcPr>
            <w:tcW w:w="231" w:type="pct"/>
            <w:tcBorders>
              <w:top w:val="nil"/>
              <w:left w:val="nil"/>
              <w:bottom w:val="single" w:sz="4" w:space="0" w:color="auto"/>
              <w:right w:val="single" w:sz="4" w:space="0" w:color="auto"/>
            </w:tcBorders>
            <w:shd w:val="clear" w:color="auto" w:fill="auto"/>
            <w:vAlign w:val="bottom"/>
            <w:hideMark/>
          </w:tcPr>
          <w:p w14:paraId="5FB09479"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143CD90D"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7D5F7B32"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53062533" w14:textId="77777777" w:rsidR="00BC6D2F" w:rsidRPr="00BC6D2F" w:rsidRDefault="00BC6D2F" w:rsidP="00002F51">
            <w:pPr>
              <w:jc w:val="center"/>
              <w:rPr>
                <w:sz w:val="20"/>
                <w:szCs w:val="20"/>
              </w:rPr>
            </w:pPr>
            <w:r w:rsidRPr="00BC6D2F">
              <w:rPr>
                <w:sz w:val="20"/>
                <w:szCs w:val="20"/>
              </w:rPr>
              <w:t>1071</w:t>
            </w:r>
          </w:p>
        </w:tc>
        <w:tc>
          <w:tcPr>
            <w:tcW w:w="224" w:type="pct"/>
            <w:tcBorders>
              <w:top w:val="nil"/>
              <w:left w:val="nil"/>
              <w:bottom w:val="single" w:sz="4" w:space="0" w:color="auto"/>
              <w:right w:val="single" w:sz="4" w:space="0" w:color="auto"/>
            </w:tcBorders>
            <w:shd w:val="clear" w:color="auto" w:fill="auto"/>
            <w:vAlign w:val="bottom"/>
            <w:hideMark/>
          </w:tcPr>
          <w:p w14:paraId="2DCDEF11"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50593B56" w14:textId="77777777" w:rsidR="00BC6D2F" w:rsidRPr="00BC6D2F" w:rsidRDefault="00BC6D2F" w:rsidP="00002F51">
            <w:pPr>
              <w:jc w:val="center"/>
              <w:rPr>
                <w:sz w:val="20"/>
                <w:szCs w:val="20"/>
              </w:rPr>
            </w:pPr>
            <w:r w:rsidRPr="00BC6D2F">
              <w:rPr>
                <w:sz w:val="20"/>
                <w:szCs w:val="20"/>
              </w:rPr>
              <w:t>0.39</w:t>
            </w:r>
          </w:p>
        </w:tc>
        <w:tc>
          <w:tcPr>
            <w:tcW w:w="175" w:type="pct"/>
            <w:tcBorders>
              <w:top w:val="nil"/>
              <w:left w:val="nil"/>
              <w:bottom w:val="single" w:sz="4" w:space="0" w:color="auto"/>
              <w:right w:val="single" w:sz="4" w:space="0" w:color="auto"/>
            </w:tcBorders>
            <w:shd w:val="clear" w:color="auto" w:fill="auto"/>
            <w:vAlign w:val="bottom"/>
            <w:hideMark/>
          </w:tcPr>
          <w:p w14:paraId="0A463C1F" w14:textId="77777777" w:rsidR="00BC6D2F" w:rsidRPr="00BC6D2F" w:rsidRDefault="00BC6D2F" w:rsidP="00002F51">
            <w:pPr>
              <w:jc w:val="center"/>
              <w:rPr>
                <w:sz w:val="20"/>
                <w:szCs w:val="20"/>
              </w:rPr>
            </w:pPr>
            <w:r w:rsidRPr="00BC6D2F">
              <w:rPr>
                <w:sz w:val="20"/>
                <w:szCs w:val="20"/>
              </w:rPr>
              <w:t>18</w:t>
            </w:r>
          </w:p>
        </w:tc>
        <w:tc>
          <w:tcPr>
            <w:tcW w:w="135" w:type="pct"/>
            <w:tcBorders>
              <w:top w:val="nil"/>
              <w:left w:val="nil"/>
              <w:bottom w:val="single" w:sz="4" w:space="0" w:color="auto"/>
              <w:right w:val="single" w:sz="4" w:space="0" w:color="auto"/>
            </w:tcBorders>
            <w:shd w:val="clear" w:color="auto" w:fill="auto"/>
            <w:noWrap/>
            <w:vAlign w:val="bottom"/>
            <w:hideMark/>
          </w:tcPr>
          <w:p w14:paraId="437D17A0"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31002EF7" w14:textId="77777777" w:rsidR="00BC6D2F" w:rsidRPr="00BC6D2F" w:rsidRDefault="00BC6D2F" w:rsidP="00002F51">
            <w:pPr>
              <w:jc w:val="center"/>
              <w:rPr>
                <w:sz w:val="20"/>
                <w:szCs w:val="20"/>
              </w:rPr>
            </w:pPr>
            <w:r w:rsidRPr="00BC6D2F">
              <w:rPr>
                <w:sz w:val="20"/>
                <w:szCs w:val="20"/>
              </w:rPr>
              <w:t>0.05</w:t>
            </w:r>
          </w:p>
        </w:tc>
        <w:tc>
          <w:tcPr>
            <w:tcW w:w="212" w:type="pct"/>
            <w:tcBorders>
              <w:top w:val="nil"/>
              <w:left w:val="nil"/>
              <w:bottom w:val="single" w:sz="4" w:space="0" w:color="auto"/>
              <w:right w:val="single" w:sz="4" w:space="0" w:color="auto"/>
            </w:tcBorders>
            <w:shd w:val="clear" w:color="auto" w:fill="auto"/>
            <w:noWrap/>
            <w:vAlign w:val="bottom"/>
            <w:hideMark/>
          </w:tcPr>
          <w:p w14:paraId="6F168B66" w14:textId="77777777" w:rsidR="00BC6D2F" w:rsidRPr="00BC6D2F" w:rsidRDefault="00BC6D2F" w:rsidP="00002F51">
            <w:pPr>
              <w:jc w:val="center"/>
              <w:rPr>
                <w:sz w:val="20"/>
                <w:szCs w:val="20"/>
              </w:rPr>
            </w:pPr>
            <w:r w:rsidRPr="00BC6D2F">
              <w:rPr>
                <w:sz w:val="20"/>
                <w:szCs w:val="20"/>
              </w:rPr>
              <w:t>43.385</w:t>
            </w:r>
          </w:p>
        </w:tc>
        <w:tc>
          <w:tcPr>
            <w:tcW w:w="214" w:type="pct"/>
            <w:tcBorders>
              <w:top w:val="nil"/>
              <w:left w:val="nil"/>
              <w:bottom w:val="single" w:sz="4" w:space="0" w:color="auto"/>
              <w:right w:val="single" w:sz="4" w:space="0" w:color="auto"/>
            </w:tcBorders>
            <w:shd w:val="clear" w:color="auto" w:fill="auto"/>
            <w:vAlign w:val="bottom"/>
            <w:hideMark/>
          </w:tcPr>
          <w:p w14:paraId="4EEEC7CF" w14:textId="77777777" w:rsidR="00BC6D2F" w:rsidRPr="00BC6D2F" w:rsidRDefault="00BC6D2F" w:rsidP="00002F51">
            <w:pPr>
              <w:jc w:val="center"/>
              <w:rPr>
                <w:sz w:val="20"/>
                <w:szCs w:val="20"/>
              </w:rPr>
            </w:pPr>
            <w:r w:rsidRPr="00BC6D2F">
              <w:rPr>
                <w:sz w:val="20"/>
                <w:szCs w:val="20"/>
              </w:rPr>
              <w:t>0.019764</w:t>
            </w:r>
          </w:p>
        </w:tc>
        <w:tc>
          <w:tcPr>
            <w:tcW w:w="218" w:type="pct"/>
            <w:tcBorders>
              <w:top w:val="nil"/>
              <w:left w:val="nil"/>
              <w:bottom w:val="single" w:sz="4" w:space="0" w:color="auto"/>
              <w:right w:val="single" w:sz="4" w:space="0" w:color="auto"/>
            </w:tcBorders>
            <w:shd w:val="clear" w:color="auto" w:fill="auto"/>
            <w:noWrap/>
            <w:vAlign w:val="bottom"/>
            <w:hideMark/>
          </w:tcPr>
          <w:p w14:paraId="39741E80" w14:textId="77777777" w:rsidR="00BC6D2F" w:rsidRPr="00BC6D2F" w:rsidRDefault="00BC6D2F" w:rsidP="00002F51">
            <w:pPr>
              <w:jc w:val="center"/>
              <w:rPr>
                <w:sz w:val="20"/>
                <w:szCs w:val="20"/>
              </w:rPr>
            </w:pPr>
            <w:r w:rsidRPr="00BC6D2F">
              <w:rPr>
                <w:sz w:val="20"/>
                <w:szCs w:val="20"/>
              </w:rPr>
              <w:t>0.008733</w:t>
            </w:r>
          </w:p>
        </w:tc>
        <w:tc>
          <w:tcPr>
            <w:tcW w:w="259" w:type="pct"/>
            <w:tcBorders>
              <w:top w:val="nil"/>
              <w:left w:val="nil"/>
              <w:bottom w:val="single" w:sz="4" w:space="0" w:color="auto"/>
              <w:right w:val="single" w:sz="4" w:space="0" w:color="auto"/>
            </w:tcBorders>
            <w:shd w:val="clear" w:color="auto" w:fill="auto"/>
            <w:vAlign w:val="bottom"/>
            <w:hideMark/>
          </w:tcPr>
          <w:p w14:paraId="36C2E739"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6E2D3D90"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589F9E91"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7E93182F"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6C13B869"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4B967F5E"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vAlign w:val="bottom"/>
            <w:hideMark/>
          </w:tcPr>
          <w:p w14:paraId="67A1104A" w14:textId="77777777" w:rsidR="00BC6D2F" w:rsidRPr="00BC6D2F" w:rsidRDefault="00BC6D2F" w:rsidP="00002F51">
            <w:pPr>
              <w:jc w:val="center"/>
              <w:rPr>
                <w:sz w:val="20"/>
                <w:szCs w:val="20"/>
              </w:rPr>
            </w:pPr>
            <w:r w:rsidRPr="00BC6D2F">
              <w:rPr>
                <w:sz w:val="20"/>
                <w:szCs w:val="20"/>
              </w:rPr>
              <w:t> </w:t>
            </w:r>
          </w:p>
        </w:tc>
      </w:tr>
      <w:tr w:rsidR="00BC6D2F" w:rsidRPr="00BC6D2F" w14:paraId="1BE3F8F3"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382D5A75"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3EF3FB3E" w14:textId="77777777" w:rsidR="00BC6D2F" w:rsidRPr="00BC6D2F" w:rsidRDefault="00BC6D2F" w:rsidP="00002F51">
            <w:pPr>
              <w:jc w:val="center"/>
              <w:rPr>
                <w:sz w:val="20"/>
                <w:szCs w:val="20"/>
              </w:rPr>
            </w:pPr>
            <w:r w:rsidRPr="00BC6D2F">
              <w:rPr>
                <w:sz w:val="20"/>
                <w:szCs w:val="20"/>
              </w:rPr>
              <w:t>Лит А3 (</w:t>
            </w:r>
            <w:proofErr w:type="spellStart"/>
            <w:proofErr w:type="gramStart"/>
            <w:r w:rsidRPr="00BC6D2F">
              <w:rPr>
                <w:sz w:val="20"/>
                <w:szCs w:val="20"/>
              </w:rPr>
              <w:t>хоз.пристройка</w:t>
            </w:r>
            <w:proofErr w:type="spellEnd"/>
            <w:proofErr w:type="gramEnd"/>
            <w:r w:rsidRPr="00BC6D2F">
              <w:rPr>
                <w:sz w:val="20"/>
                <w:szCs w:val="20"/>
              </w:rPr>
              <w:t>)</w:t>
            </w:r>
          </w:p>
        </w:tc>
        <w:tc>
          <w:tcPr>
            <w:tcW w:w="215" w:type="pct"/>
            <w:tcBorders>
              <w:top w:val="nil"/>
              <w:left w:val="nil"/>
              <w:bottom w:val="single" w:sz="4" w:space="0" w:color="auto"/>
              <w:right w:val="single" w:sz="4" w:space="0" w:color="auto"/>
            </w:tcBorders>
            <w:shd w:val="clear" w:color="auto" w:fill="auto"/>
            <w:noWrap/>
            <w:vAlign w:val="bottom"/>
            <w:hideMark/>
          </w:tcPr>
          <w:p w14:paraId="30FA50F7" w14:textId="77777777" w:rsidR="00BC6D2F" w:rsidRPr="00BC6D2F" w:rsidRDefault="00BC6D2F" w:rsidP="00002F51">
            <w:pPr>
              <w:jc w:val="center"/>
              <w:rPr>
                <w:sz w:val="20"/>
                <w:szCs w:val="20"/>
              </w:rPr>
            </w:pPr>
            <w:r w:rsidRPr="00BC6D2F">
              <w:rPr>
                <w:sz w:val="20"/>
                <w:szCs w:val="20"/>
              </w:rPr>
              <w:t>б</w:t>
            </w:r>
          </w:p>
        </w:tc>
        <w:tc>
          <w:tcPr>
            <w:tcW w:w="231" w:type="pct"/>
            <w:tcBorders>
              <w:top w:val="nil"/>
              <w:left w:val="nil"/>
              <w:bottom w:val="single" w:sz="4" w:space="0" w:color="auto"/>
              <w:right w:val="single" w:sz="4" w:space="0" w:color="auto"/>
            </w:tcBorders>
            <w:shd w:val="clear" w:color="auto" w:fill="auto"/>
            <w:vAlign w:val="bottom"/>
            <w:hideMark/>
          </w:tcPr>
          <w:p w14:paraId="0E00EC99"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54816D64"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044E7DEF"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5241DCD1" w14:textId="77777777" w:rsidR="00BC6D2F" w:rsidRPr="00BC6D2F" w:rsidRDefault="00BC6D2F" w:rsidP="00002F51">
            <w:pPr>
              <w:jc w:val="center"/>
              <w:rPr>
                <w:sz w:val="20"/>
                <w:szCs w:val="20"/>
              </w:rPr>
            </w:pPr>
            <w:r w:rsidRPr="00BC6D2F">
              <w:rPr>
                <w:sz w:val="20"/>
                <w:szCs w:val="20"/>
              </w:rPr>
              <w:t>307</w:t>
            </w:r>
          </w:p>
        </w:tc>
        <w:tc>
          <w:tcPr>
            <w:tcW w:w="224" w:type="pct"/>
            <w:tcBorders>
              <w:top w:val="nil"/>
              <w:left w:val="nil"/>
              <w:bottom w:val="single" w:sz="4" w:space="0" w:color="auto"/>
              <w:right w:val="single" w:sz="4" w:space="0" w:color="auto"/>
            </w:tcBorders>
            <w:shd w:val="clear" w:color="auto" w:fill="auto"/>
            <w:vAlign w:val="bottom"/>
            <w:hideMark/>
          </w:tcPr>
          <w:p w14:paraId="43C11119"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60B9B762" w14:textId="77777777" w:rsidR="00BC6D2F" w:rsidRPr="00BC6D2F" w:rsidRDefault="00BC6D2F" w:rsidP="00002F51">
            <w:pPr>
              <w:jc w:val="center"/>
              <w:rPr>
                <w:sz w:val="20"/>
                <w:szCs w:val="20"/>
              </w:rPr>
            </w:pPr>
            <w:r w:rsidRPr="00BC6D2F">
              <w:rPr>
                <w:sz w:val="20"/>
                <w:szCs w:val="20"/>
              </w:rPr>
              <w:t>0.39</w:t>
            </w:r>
          </w:p>
        </w:tc>
        <w:tc>
          <w:tcPr>
            <w:tcW w:w="175" w:type="pct"/>
            <w:tcBorders>
              <w:top w:val="nil"/>
              <w:left w:val="nil"/>
              <w:bottom w:val="single" w:sz="4" w:space="0" w:color="auto"/>
              <w:right w:val="single" w:sz="4" w:space="0" w:color="auto"/>
            </w:tcBorders>
            <w:shd w:val="clear" w:color="auto" w:fill="auto"/>
            <w:vAlign w:val="bottom"/>
            <w:hideMark/>
          </w:tcPr>
          <w:p w14:paraId="4FBD197F" w14:textId="77777777" w:rsidR="00BC6D2F" w:rsidRPr="00BC6D2F" w:rsidRDefault="00BC6D2F" w:rsidP="00002F51">
            <w:pPr>
              <w:jc w:val="center"/>
              <w:rPr>
                <w:sz w:val="20"/>
                <w:szCs w:val="20"/>
              </w:rPr>
            </w:pPr>
            <w:r w:rsidRPr="00BC6D2F">
              <w:rPr>
                <w:sz w:val="20"/>
                <w:szCs w:val="20"/>
              </w:rPr>
              <w:t>18</w:t>
            </w:r>
          </w:p>
        </w:tc>
        <w:tc>
          <w:tcPr>
            <w:tcW w:w="135" w:type="pct"/>
            <w:tcBorders>
              <w:top w:val="nil"/>
              <w:left w:val="nil"/>
              <w:bottom w:val="single" w:sz="4" w:space="0" w:color="auto"/>
              <w:right w:val="single" w:sz="4" w:space="0" w:color="auto"/>
            </w:tcBorders>
            <w:shd w:val="clear" w:color="auto" w:fill="auto"/>
            <w:noWrap/>
            <w:vAlign w:val="bottom"/>
            <w:hideMark/>
          </w:tcPr>
          <w:p w14:paraId="2487F062"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0E1DB1E0" w14:textId="77777777" w:rsidR="00BC6D2F" w:rsidRPr="00BC6D2F" w:rsidRDefault="00BC6D2F" w:rsidP="00002F51">
            <w:pPr>
              <w:jc w:val="center"/>
              <w:rPr>
                <w:sz w:val="20"/>
                <w:szCs w:val="20"/>
              </w:rPr>
            </w:pPr>
            <w:r w:rsidRPr="00BC6D2F">
              <w:rPr>
                <w:sz w:val="20"/>
                <w:szCs w:val="20"/>
              </w:rPr>
              <w:t>0.05</w:t>
            </w:r>
          </w:p>
        </w:tc>
        <w:tc>
          <w:tcPr>
            <w:tcW w:w="212" w:type="pct"/>
            <w:tcBorders>
              <w:top w:val="nil"/>
              <w:left w:val="nil"/>
              <w:bottom w:val="single" w:sz="4" w:space="0" w:color="auto"/>
              <w:right w:val="single" w:sz="4" w:space="0" w:color="auto"/>
            </w:tcBorders>
            <w:shd w:val="clear" w:color="auto" w:fill="auto"/>
            <w:noWrap/>
            <w:vAlign w:val="bottom"/>
            <w:hideMark/>
          </w:tcPr>
          <w:p w14:paraId="243DA2C9" w14:textId="77777777" w:rsidR="00BC6D2F" w:rsidRPr="00BC6D2F" w:rsidRDefault="00BC6D2F" w:rsidP="00002F51">
            <w:pPr>
              <w:jc w:val="center"/>
              <w:rPr>
                <w:sz w:val="20"/>
                <w:szCs w:val="20"/>
              </w:rPr>
            </w:pPr>
            <w:r w:rsidRPr="00BC6D2F">
              <w:rPr>
                <w:sz w:val="20"/>
                <w:szCs w:val="20"/>
              </w:rPr>
              <w:t>12.436</w:t>
            </w:r>
          </w:p>
        </w:tc>
        <w:tc>
          <w:tcPr>
            <w:tcW w:w="214" w:type="pct"/>
            <w:tcBorders>
              <w:top w:val="nil"/>
              <w:left w:val="nil"/>
              <w:bottom w:val="single" w:sz="4" w:space="0" w:color="auto"/>
              <w:right w:val="single" w:sz="4" w:space="0" w:color="auto"/>
            </w:tcBorders>
            <w:shd w:val="clear" w:color="auto" w:fill="auto"/>
            <w:vAlign w:val="bottom"/>
            <w:hideMark/>
          </w:tcPr>
          <w:p w14:paraId="6B9ACCA3" w14:textId="77777777" w:rsidR="00BC6D2F" w:rsidRPr="00BC6D2F" w:rsidRDefault="00BC6D2F" w:rsidP="00002F51">
            <w:pPr>
              <w:jc w:val="center"/>
              <w:rPr>
                <w:sz w:val="20"/>
                <w:szCs w:val="20"/>
              </w:rPr>
            </w:pPr>
            <w:r w:rsidRPr="00BC6D2F">
              <w:rPr>
                <w:sz w:val="20"/>
                <w:szCs w:val="20"/>
              </w:rPr>
              <w:t>0.005665</w:t>
            </w:r>
          </w:p>
        </w:tc>
        <w:tc>
          <w:tcPr>
            <w:tcW w:w="218" w:type="pct"/>
            <w:tcBorders>
              <w:top w:val="nil"/>
              <w:left w:val="nil"/>
              <w:bottom w:val="single" w:sz="4" w:space="0" w:color="auto"/>
              <w:right w:val="single" w:sz="4" w:space="0" w:color="auto"/>
            </w:tcBorders>
            <w:shd w:val="clear" w:color="auto" w:fill="auto"/>
            <w:noWrap/>
            <w:vAlign w:val="bottom"/>
            <w:hideMark/>
          </w:tcPr>
          <w:p w14:paraId="2CA97E54" w14:textId="77777777" w:rsidR="00BC6D2F" w:rsidRPr="00BC6D2F" w:rsidRDefault="00BC6D2F" w:rsidP="00002F51">
            <w:pPr>
              <w:jc w:val="center"/>
              <w:rPr>
                <w:sz w:val="20"/>
                <w:szCs w:val="20"/>
              </w:rPr>
            </w:pPr>
            <w:r w:rsidRPr="00BC6D2F">
              <w:rPr>
                <w:sz w:val="20"/>
                <w:szCs w:val="20"/>
              </w:rPr>
              <w:t>0.002503</w:t>
            </w:r>
          </w:p>
        </w:tc>
        <w:tc>
          <w:tcPr>
            <w:tcW w:w="259" w:type="pct"/>
            <w:tcBorders>
              <w:top w:val="nil"/>
              <w:left w:val="nil"/>
              <w:bottom w:val="single" w:sz="4" w:space="0" w:color="auto"/>
              <w:right w:val="single" w:sz="4" w:space="0" w:color="auto"/>
            </w:tcBorders>
            <w:shd w:val="clear" w:color="auto" w:fill="auto"/>
            <w:vAlign w:val="bottom"/>
            <w:hideMark/>
          </w:tcPr>
          <w:p w14:paraId="7D6032C1"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6E8818F0"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76318EB8"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663D1975"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51069E01"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05E879EA"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vAlign w:val="bottom"/>
            <w:hideMark/>
          </w:tcPr>
          <w:p w14:paraId="4299A88D" w14:textId="77777777" w:rsidR="00BC6D2F" w:rsidRPr="00BC6D2F" w:rsidRDefault="00BC6D2F" w:rsidP="00002F51">
            <w:pPr>
              <w:jc w:val="center"/>
              <w:rPr>
                <w:sz w:val="20"/>
                <w:szCs w:val="20"/>
              </w:rPr>
            </w:pPr>
            <w:r w:rsidRPr="00BC6D2F">
              <w:rPr>
                <w:sz w:val="20"/>
                <w:szCs w:val="20"/>
              </w:rPr>
              <w:t> </w:t>
            </w:r>
          </w:p>
        </w:tc>
      </w:tr>
      <w:tr w:rsidR="00BC6D2F" w:rsidRPr="00BC6D2F" w14:paraId="36056C0B"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13D23FF2"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03EBED33" w14:textId="77777777" w:rsidR="00BC6D2F" w:rsidRPr="00BC6D2F" w:rsidRDefault="00BC6D2F" w:rsidP="00002F51">
            <w:pPr>
              <w:jc w:val="center"/>
              <w:rPr>
                <w:sz w:val="20"/>
                <w:szCs w:val="20"/>
              </w:rPr>
            </w:pPr>
            <w:r w:rsidRPr="00BC6D2F">
              <w:rPr>
                <w:sz w:val="20"/>
                <w:szCs w:val="20"/>
              </w:rPr>
              <w:t>Лит А4 (</w:t>
            </w:r>
            <w:proofErr w:type="spellStart"/>
            <w:r w:rsidRPr="00BC6D2F">
              <w:rPr>
                <w:sz w:val="20"/>
                <w:szCs w:val="20"/>
              </w:rPr>
              <w:t>хозпристройка</w:t>
            </w:r>
            <w:proofErr w:type="spellEnd"/>
            <w:r w:rsidRPr="00BC6D2F">
              <w:rPr>
                <w:sz w:val="20"/>
                <w:szCs w:val="20"/>
              </w:rPr>
              <w:t>)</w:t>
            </w:r>
          </w:p>
        </w:tc>
        <w:tc>
          <w:tcPr>
            <w:tcW w:w="215" w:type="pct"/>
            <w:tcBorders>
              <w:top w:val="nil"/>
              <w:left w:val="nil"/>
              <w:bottom w:val="single" w:sz="4" w:space="0" w:color="auto"/>
              <w:right w:val="single" w:sz="4" w:space="0" w:color="auto"/>
            </w:tcBorders>
            <w:shd w:val="clear" w:color="auto" w:fill="auto"/>
            <w:noWrap/>
            <w:vAlign w:val="bottom"/>
            <w:hideMark/>
          </w:tcPr>
          <w:p w14:paraId="0CF77F8B" w14:textId="77777777" w:rsidR="00BC6D2F" w:rsidRPr="00BC6D2F" w:rsidRDefault="00BC6D2F" w:rsidP="00002F51">
            <w:pPr>
              <w:jc w:val="center"/>
              <w:rPr>
                <w:sz w:val="20"/>
                <w:szCs w:val="20"/>
              </w:rPr>
            </w:pPr>
            <w:r w:rsidRPr="00BC6D2F">
              <w:rPr>
                <w:sz w:val="20"/>
                <w:szCs w:val="20"/>
              </w:rPr>
              <w:t>б</w:t>
            </w:r>
          </w:p>
        </w:tc>
        <w:tc>
          <w:tcPr>
            <w:tcW w:w="231" w:type="pct"/>
            <w:tcBorders>
              <w:top w:val="nil"/>
              <w:left w:val="nil"/>
              <w:bottom w:val="single" w:sz="4" w:space="0" w:color="auto"/>
              <w:right w:val="single" w:sz="4" w:space="0" w:color="auto"/>
            </w:tcBorders>
            <w:shd w:val="clear" w:color="auto" w:fill="auto"/>
            <w:vAlign w:val="bottom"/>
            <w:hideMark/>
          </w:tcPr>
          <w:p w14:paraId="0DE4ABF3"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18A54273"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16F2FFF6"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03522D1A" w14:textId="77777777" w:rsidR="00BC6D2F" w:rsidRPr="00BC6D2F" w:rsidRDefault="00BC6D2F" w:rsidP="00002F51">
            <w:pPr>
              <w:jc w:val="center"/>
              <w:rPr>
                <w:sz w:val="20"/>
                <w:szCs w:val="20"/>
              </w:rPr>
            </w:pPr>
            <w:r w:rsidRPr="00BC6D2F">
              <w:rPr>
                <w:sz w:val="20"/>
                <w:szCs w:val="20"/>
              </w:rPr>
              <w:t>447</w:t>
            </w:r>
          </w:p>
        </w:tc>
        <w:tc>
          <w:tcPr>
            <w:tcW w:w="224" w:type="pct"/>
            <w:tcBorders>
              <w:top w:val="nil"/>
              <w:left w:val="nil"/>
              <w:bottom w:val="single" w:sz="4" w:space="0" w:color="auto"/>
              <w:right w:val="single" w:sz="4" w:space="0" w:color="auto"/>
            </w:tcBorders>
            <w:shd w:val="clear" w:color="auto" w:fill="auto"/>
            <w:vAlign w:val="bottom"/>
            <w:hideMark/>
          </w:tcPr>
          <w:p w14:paraId="029902C9"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430C7F4F" w14:textId="77777777" w:rsidR="00BC6D2F" w:rsidRPr="00BC6D2F" w:rsidRDefault="00BC6D2F" w:rsidP="00002F51">
            <w:pPr>
              <w:jc w:val="center"/>
              <w:rPr>
                <w:sz w:val="20"/>
                <w:szCs w:val="20"/>
              </w:rPr>
            </w:pPr>
            <w:r w:rsidRPr="00BC6D2F">
              <w:rPr>
                <w:sz w:val="20"/>
                <w:szCs w:val="20"/>
              </w:rPr>
              <w:t>0.39</w:t>
            </w:r>
          </w:p>
        </w:tc>
        <w:tc>
          <w:tcPr>
            <w:tcW w:w="175" w:type="pct"/>
            <w:tcBorders>
              <w:top w:val="nil"/>
              <w:left w:val="nil"/>
              <w:bottom w:val="single" w:sz="4" w:space="0" w:color="auto"/>
              <w:right w:val="single" w:sz="4" w:space="0" w:color="auto"/>
            </w:tcBorders>
            <w:shd w:val="clear" w:color="auto" w:fill="auto"/>
            <w:vAlign w:val="bottom"/>
            <w:hideMark/>
          </w:tcPr>
          <w:p w14:paraId="517CE391" w14:textId="77777777" w:rsidR="00BC6D2F" w:rsidRPr="00BC6D2F" w:rsidRDefault="00BC6D2F" w:rsidP="00002F51">
            <w:pPr>
              <w:jc w:val="center"/>
              <w:rPr>
                <w:sz w:val="20"/>
                <w:szCs w:val="20"/>
              </w:rPr>
            </w:pPr>
            <w:r w:rsidRPr="00BC6D2F">
              <w:rPr>
                <w:sz w:val="20"/>
                <w:szCs w:val="20"/>
              </w:rPr>
              <w:t>18</w:t>
            </w:r>
          </w:p>
        </w:tc>
        <w:tc>
          <w:tcPr>
            <w:tcW w:w="135" w:type="pct"/>
            <w:tcBorders>
              <w:top w:val="nil"/>
              <w:left w:val="nil"/>
              <w:bottom w:val="single" w:sz="4" w:space="0" w:color="auto"/>
              <w:right w:val="single" w:sz="4" w:space="0" w:color="auto"/>
            </w:tcBorders>
            <w:shd w:val="clear" w:color="auto" w:fill="auto"/>
            <w:noWrap/>
            <w:vAlign w:val="bottom"/>
            <w:hideMark/>
          </w:tcPr>
          <w:p w14:paraId="3F331D20"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26F11A3C" w14:textId="77777777" w:rsidR="00BC6D2F" w:rsidRPr="00BC6D2F" w:rsidRDefault="00BC6D2F" w:rsidP="00002F51">
            <w:pPr>
              <w:jc w:val="center"/>
              <w:rPr>
                <w:sz w:val="20"/>
                <w:szCs w:val="20"/>
              </w:rPr>
            </w:pPr>
            <w:r w:rsidRPr="00BC6D2F">
              <w:rPr>
                <w:sz w:val="20"/>
                <w:szCs w:val="20"/>
              </w:rPr>
              <w:t>0.05</w:t>
            </w:r>
          </w:p>
        </w:tc>
        <w:tc>
          <w:tcPr>
            <w:tcW w:w="212" w:type="pct"/>
            <w:tcBorders>
              <w:top w:val="nil"/>
              <w:left w:val="nil"/>
              <w:bottom w:val="single" w:sz="4" w:space="0" w:color="auto"/>
              <w:right w:val="single" w:sz="4" w:space="0" w:color="auto"/>
            </w:tcBorders>
            <w:shd w:val="clear" w:color="auto" w:fill="auto"/>
            <w:noWrap/>
            <w:vAlign w:val="bottom"/>
            <w:hideMark/>
          </w:tcPr>
          <w:p w14:paraId="0A883FD3" w14:textId="77777777" w:rsidR="00BC6D2F" w:rsidRPr="00BC6D2F" w:rsidRDefault="00BC6D2F" w:rsidP="00002F51">
            <w:pPr>
              <w:jc w:val="center"/>
              <w:rPr>
                <w:sz w:val="20"/>
                <w:szCs w:val="20"/>
              </w:rPr>
            </w:pPr>
            <w:r w:rsidRPr="00BC6D2F">
              <w:rPr>
                <w:sz w:val="20"/>
                <w:szCs w:val="20"/>
              </w:rPr>
              <w:t>18.107</w:t>
            </w:r>
          </w:p>
        </w:tc>
        <w:tc>
          <w:tcPr>
            <w:tcW w:w="214" w:type="pct"/>
            <w:tcBorders>
              <w:top w:val="nil"/>
              <w:left w:val="nil"/>
              <w:bottom w:val="single" w:sz="4" w:space="0" w:color="auto"/>
              <w:right w:val="single" w:sz="4" w:space="0" w:color="auto"/>
            </w:tcBorders>
            <w:shd w:val="clear" w:color="auto" w:fill="auto"/>
            <w:vAlign w:val="bottom"/>
            <w:hideMark/>
          </w:tcPr>
          <w:p w14:paraId="280534D5" w14:textId="77777777" w:rsidR="00BC6D2F" w:rsidRPr="00BC6D2F" w:rsidRDefault="00BC6D2F" w:rsidP="00002F51">
            <w:pPr>
              <w:jc w:val="center"/>
              <w:rPr>
                <w:sz w:val="20"/>
                <w:szCs w:val="20"/>
              </w:rPr>
            </w:pPr>
            <w:r w:rsidRPr="00BC6D2F">
              <w:rPr>
                <w:sz w:val="20"/>
                <w:szCs w:val="20"/>
              </w:rPr>
              <w:t>0.008249</w:t>
            </w:r>
          </w:p>
        </w:tc>
        <w:tc>
          <w:tcPr>
            <w:tcW w:w="218" w:type="pct"/>
            <w:tcBorders>
              <w:top w:val="nil"/>
              <w:left w:val="nil"/>
              <w:bottom w:val="single" w:sz="4" w:space="0" w:color="auto"/>
              <w:right w:val="single" w:sz="4" w:space="0" w:color="auto"/>
            </w:tcBorders>
            <w:shd w:val="clear" w:color="auto" w:fill="auto"/>
            <w:noWrap/>
            <w:vAlign w:val="bottom"/>
            <w:hideMark/>
          </w:tcPr>
          <w:p w14:paraId="6AC8852D" w14:textId="77777777" w:rsidR="00BC6D2F" w:rsidRPr="00BC6D2F" w:rsidRDefault="00BC6D2F" w:rsidP="00002F51">
            <w:pPr>
              <w:jc w:val="center"/>
              <w:rPr>
                <w:sz w:val="20"/>
                <w:szCs w:val="20"/>
              </w:rPr>
            </w:pPr>
            <w:r w:rsidRPr="00BC6D2F">
              <w:rPr>
                <w:sz w:val="20"/>
                <w:szCs w:val="20"/>
              </w:rPr>
              <w:t>0.003645</w:t>
            </w:r>
          </w:p>
        </w:tc>
        <w:tc>
          <w:tcPr>
            <w:tcW w:w="259" w:type="pct"/>
            <w:tcBorders>
              <w:top w:val="nil"/>
              <w:left w:val="nil"/>
              <w:bottom w:val="single" w:sz="4" w:space="0" w:color="auto"/>
              <w:right w:val="single" w:sz="4" w:space="0" w:color="auto"/>
            </w:tcBorders>
            <w:shd w:val="clear" w:color="auto" w:fill="auto"/>
            <w:vAlign w:val="bottom"/>
            <w:hideMark/>
          </w:tcPr>
          <w:p w14:paraId="29A9F939"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78CACC81"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17147809"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074DBED3"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4C9E580D"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71A4DBC9"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vAlign w:val="bottom"/>
            <w:hideMark/>
          </w:tcPr>
          <w:p w14:paraId="5C90B1E4" w14:textId="77777777" w:rsidR="00BC6D2F" w:rsidRPr="00BC6D2F" w:rsidRDefault="00BC6D2F" w:rsidP="00002F51">
            <w:pPr>
              <w:jc w:val="center"/>
              <w:rPr>
                <w:sz w:val="20"/>
                <w:szCs w:val="20"/>
              </w:rPr>
            </w:pPr>
            <w:r w:rsidRPr="00BC6D2F">
              <w:rPr>
                <w:sz w:val="20"/>
                <w:szCs w:val="20"/>
              </w:rPr>
              <w:t> </w:t>
            </w:r>
          </w:p>
        </w:tc>
      </w:tr>
      <w:tr w:rsidR="00BC6D2F" w:rsidRPr="00BC6D2F" w14:paraId="6ED8B010"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090EB146" w14:textId="77777777" w:rsidR="00BC6D2F" w:rsidRPr="00BC6D2F" w:rsidRDefault="00BC6D2F" w:rsidP="00002F51">
            <w:pPr>
              <w:jc w:val="center"/>
              <w:rPr>
                <w:sz w:val="20"/>
                <w:szCs w:val="20"/>
              </w:rPr>
            </w:pPr>
            <w:r w:rsidRPr="00BC6D2F">
              <w:rPr>
                <w:sz w:val="20"/>
                <w:szCs w:val="20"/>
              </w:rPr>
              <w:lastRenderedPageBreak/>
              <w:t> </w:t>
            </w:r>
          </w:p>
        </w:tc>
        <w:tc>
          <w:tcPr>
            <w:tcW w:w="633" w:type="pct"/>
            <w:tcBorders>
              <w:top w:val="nil"/>
              <w:left w:val="nil"/>
              <w:bottom w:val="single" w:sz="4" w:space="0" w:color="auto"/>
              <w:right w:val="single" w:sz="4" w:space="0" w:color="auto"/>
            </w:tcBorders>
            <w:shd w:val="clear" w:color="auto" w:fill="auto"/>
            <w:vAlign w:val="bottom"/>
            <w:hideMark/>
          </w:tcPr>
          <w:p w14:paraId="13B384A7" w14:textId="77777777" w:rsidR="00BC6D2F" w:rsidRPr="00BC6D2F" w:rsidRDefault="00BC6D2F" w:rsidP="00002F51">
            <w:pPr>
              <w:jc w:val="center"/>
              <w:rPr>
                <w:b/>
                <w:bCs/>
                <w:sz w:val="20"/>
                <w:szCs w:val="20"/>
              </w:rPr>
            </w:pPr>
            <w:r w:rsidRPr="00BC6D2F">
              <w:rPr>
                <w:b/>
                <w:bCs/>
                <w:sz w:val="20"/>
                <w:szCs w:val="20"/>
              </w:rPr>
              <w:t>Теплопотребление ОТ, Прочие организации</w:t>
            </w:r>
          </w:p>
        </w:tc>
        <w:tc>
          <w:tcPr>
            <w:tcW w:w="215" w:type="pct"/>
            <w:tcBorders>
              <w:top w:val="nil"/>
              <w:left w:val="nil"/>
              <w:bottom w:val="single" w:sz="4" w:space="0" w:color="auto"/>
              <w:right w:val="single" w:sz="4" w:space="0" w:color="auto"/>
            </w:tcBorders>
            <w:shd w:val="clear" w:color="auto" w:fill="auto"/>
            <w:noWrap/>
            <w:vAlign w:val="bottom"/>
            <w:hideMark/>
          </w:tcPr>
          <w:p w14:paraId="68F4B350" w14:textId="77777777" w:rsidR="00BC6D2F" w:rsidRPr="00BC6D2F" w:rsidRDefault="00BC6D2F" w:rsidP="00002F51">
            <w:pPr>
              <w:jc w:val="center"/>
              <w:rPr>
                <w:sz w:val="20"/>
                <w:szCs w:val="20"/>
              </w:rPr>
            </w:pPr>
            <w:r w:rsidRPr="00BC6D2F">
              <w:rPr>
                <w:sz w:val="20"/>
                <w:szCs w:val="20"/>
              </w:rPr>
              <w:t> </w:t>
            </w:r>
          </w:p>
        </w:tc>
        <w:tc>
          <w:tcPr>
            <w:tcW w:w="231" w:type="pct"/>
            <w:tcBorders>
              <w:top w:val="nil"/>
              <w:left w:val="nil"/>
              <w:bottom w:val="single" w:sz="4" w:space="0" w:color="auto"/>
              <w:right w:val="single" w:sz="4" w:space="0" w:color="auto"/>
            </w:tcBorders>
            <w:shd w:val="clear" w:color="auto" w:fill="auto"/>
            <w:vAlign w:val="bottom"/>
            <w:hideMark/>
          </w:tcPr>
          <w:p w14:paraId="0E8FEA31"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42182361"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33122851"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5AA16A5D"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7D7A61CD"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5B06E484"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14:paraId="32797D49"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79C8317B"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101F4555"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1AB374EB" w14:textId="77777777" w:rsidR="00BC6D2F" w:rsidRPr="00BC6D2F" w:rsidRDefault="00BC6D2F" w:rsidP="00002F51">
            <w:pPr>
              <w:jc w:val="center"/>
              <w:rPr>
                <w:b/>
                <w:bCs/>
                <w:sz w:val="20"/>
                <w:szCs w:val="20"/>
              </w:rPr>
            </w:pPr>
            <w:r w:rsidRPr="00BC6D2F">
              <w:rPr>
                <w:b/>
                <w:bCs/>
                <w:sz w:val="20"/>
                <w:szCs w:val="20"/>
              </w:rPr>
              <w:t>2811.246</w:t>
            </w:r>
          </w:p>
        </w:tc>
        <w:tc>
          <w:tcPr>
            <w:tcW w:w="214" w:type="pct"/>
            <w:tcBorders>
              <w:top w:val="nil"/>
              <w:left w:val="nil"/>
              <w:bottom w:val="single" w:sz="4" w:space="0" w:color="auto"/>
              <w:right w:val="single" w:sz="4" w:space="0" w:color="auto"/>
            </w:tcBorders>
            <w:shd w:val="clear" w:color="auto" w:fill="auto"/>
            <w:vAlign w:val="bottom"/>
            <w:hideMark/>
          </w:tcPr>
          <w:p w14:paraId="71992732" w14:textId="77777777" w:rsidR="00BC6D2F" w:rsidRPr="00BC6D2F" w:rsidRDefault="00BC6D2F" w:rsidP="00002F51">
            <w:pPr>
              <w:jc w:val="center"/>
              <w:rPr>
                <w:b/>
                <w:bCs/>
                <w:sz w:val="20"/>
                <w:szCs w:val="20"/>
              </w:rPr>
            </w:pPr>
            <w:r w:rsidRPr="00BC6D2F">
              <w:rPr>
                <w:b/>
                <w:bCs/>
                <w:sz w:val="20"/>
                <w:szCs w:val="20"/>
              </w:rPr>
              <w:t>0.853</w:t>
            </w:r>
          </w:p>
        </w:tc>
        <w:tc>
          <w:tcPr>
            <w:tcW w:w="218" w:type="pct"/>
            <w:tcBorders>
              <w:top w:val="nil"/>
              <w:left w:val="nil"/>
              <w:bottom w:val="single" w:sz="4" w:space="0" w:color="auto"/>
              <w:right w:val="single" w:sz="4" w:space="0" w:color="auto"/>
            </w:tcBorders>
            <w:shd w:val="clear" w:color="auto" w:fill="auto"/>
            <w:noWrap/>
            <w:vAlign w:val="bottom"/>
            <w:hideMark/>
          </w:tcPr>
          <w:p w14:paraId="1B81A27A" w14:textId="77777777" w:rsidR="00BC6D2F" w:rsidRPr="00BC6D2F" w:rsidRDefault="00BC6D2F" w:rsidP="00002F51">
            <w:pPr>
              <w:jc w:val="center"/>
              <w:rPr>
                <w:b/>
                <w:bCs/>
                <w:sz w:val="20"/>
                <w:szCs w:val="20"/>
              </w:rPr>
            </w:pPr>
            <w:r w:rsidRPr="00BC6D2F">
              <w:rPr>
                <w:b/>
                <w:bCs/>
                <w:sz w:val="20"/>
                <w:szCs w:val="20"/>
              </w:rPr>
              <w:t>0.377</w:t>
            </w:r>
          </w:p>
        </w:tc>
        <w:tc>
          <w:tcPr>
            <w:tcW w:w="259" w:type="pct"/>
            <w:tcBorders>
              <w:top w:val="nil"/>
              <w:left w:val="nil"/>
              <w:bottom w:val="single" w:sz="4" w:space="0" w:color="auto"/>
              <w:right w:val="single" w:sz="4" w:space="0" w:color="auto"/>
            </w:tcBorders>
            <w:shd w:val="clear" w:color="auto" w:fill="auto"/>
            <w:vAlign w:val="bottom"/>
            <w:hideMark/>
          </w:tcPr>
          <w:p w14:paraId="5742D8CB" w14:textId="77777777" w:rsidR="00BC6D2F" w:rsidRPr="00BC6D2F" w:rsidRDefault="00BC6D2F" w:rsidP="00002F51">
            <w:pPr>
              <w:jc w:val="center"/>
              <w:rPr>
                <w:b/>
                <w:bCs/>
                <w:sz w:val="20"/>
                <w:szCs w:val="20"/>
              </w:rPr>
            </w:pPr>
            <w:r w:rsidRPr="00BC6D2F">
              <w:rPr>
                <w:b/>
                <w:bCs/>
                <w:sz w:val="20"/>
                <w:szCs w:val="20"/>
              </w:rPr>
              <w:t>2893.467</w:t>
            </w:r>
          </w:p>
        </w:tc>
        <w:tc>
          <w:tcPr>
            <w:tcW w:w="175" w:type="pct"/>
            <w:tcBorders>
              <w:top w:val="nil"/>
              <w:left w:val="nil"/>
              <w:bottom w:val="single" w:sz="4" w:space="0" w:color="auto"/>
              <w:right w:val="single" w:sz="4" w:space="0" w:color="auto"/>
            </w:tcBorders>
            <w:shd w:val="clear" w:color="auto" w:fill="auto"/>
            <w:noWrap/>
            <w:vAlign w:val="bottom"/>
            <w:hideMark/>
          </w:tcPr>
          <w:p w14:paraId="3A83BF9C" w14:textId="77777777" w:rsidR="00BC6D2F" w:rsidRPr="00BC6D2F" w:rsidRDefault="00BC6D2F" w:rsidP="00002F51">
            <w:pPr>
              <w:jc w:val="center"/>
              <w:rPr>
                <w:b/>
                <w:bCs/>
                <w:sz w:val="20"/>
                <w:szCs w:val="20"/>
              </w:rPr>
            </w:pPr>
            <w:r w:rsidRPr="00BC6D2F">
              <w:rPr>
                <w:b/>
                <w:bCs/>
                <w:sz w:val="20"/>
                <w:szCs w:val="20"/>
              </w:rPr>
              <w:t>1344.43</w:t>
            </w:r>
          </w:p>
        </w:tc>
        <w:tc>
          <w:tcPr>
            <w:tcW w:w="200" w:type="pct"/>
            <w:tcBorders>
              <w:top w:val="nil"/>
              <w:left w:val="nil"/>
              <w:bottom w:val="single" w:sz="4" w:space="0" w:color="auto"/>
              <w:right w:val="single" w:sz="4" w:space="0" w:color="auto"/>
            </w:tcBorders>
            <w:shd w:val="clear" w:color="auto" w:fill="auto"/>
            <w:vAlign w:val="bottom"/>
            <w:hideMark/>
          </w:tcPr>
          <w:p w14:paraId="6B5A91AB" w14:textId="77777777" w:rsidR="00BC6D2F" w:rsidRPr="00BC6D2F" w:rsidRDefault="00BC6D2F" w:rsidP="00002F51">
            <w:pPr>
              <w:jc w:val="center"/>
              <w:rPr>
                <w:b/>
                <w:bCs/>
                <w:sz w:val="20"/>
                <w:szCs w:val="20"/>
              </w:rPr>
            </w:pPr>
            <w:r w:rsidRPr="00BC6D2F">
              <w:rPr>
                <w:b/>
                <w:bCs/>
                <w:sz w:val="20"/>
                <w:szCs w:val="20"/>
              </w:rPr>
              <w:t>1478.117</w:t>
            </w:r>
          </w:p>
        </w:tc>
        <w:tc>
          <w:tcPr>
            <w:tcW w:w="175" w:type="pct"/>
            <w:tcBorders>
              <w:top w:val="nil"/>
              <w:left w:val="nil"/>
              <w:bottom w:val="single" w:sz="4" w:space="0" w:color="auto"/>
              <w:right w:val="single" w:sz="4" w:space="0" w:color="auto"/>
            </w:tcBorders>
            <w:shd w:val="clear" w:color="auto" w:fill="auto"/>
            <w:noWrap/>
            <w:vAlign w:val="bottom"/>
            <w:hideMark/>
          </w:tcPr>
          <w:p w14:paraId="0C9350B3" w14:textId="77777777" w:rsidR="00BC6D2F" w:rsidRPr="00BC6D2F" w:rsidRDefault="00BC6D2F" w:rsidP="00002F51">
            <w:pPr>
              <w:jc w:val="center"/>
              <w:rPr>
                <w:b/>
                <w:bCs/>
                <w:sz w:val="20"/>
                <w:szCs w:val="20"/>
              </w:rPr>
            </w:pPr>
            <w:r w:rsidRPr="00BC6D2F">
              <w:rPr>
                <w:b/>
                <w:bCs/>
                <w:sz w:val="20"/>
                <w:szCs w:val="20"/>
              </w:rPr>
              <w:t>1606.18</w:t>
            </w:r>
          </w:p>
        </w:tc>
        <w:tc>
          <w:tcPr>
            <w:tcW w:w="200" w:type="pct"/>
            <w:tcBorders>
              <w:top w:val="nil"/>
              <w:left w:val="nil"/>
              <w:bottom w:val="single" w:sz="4" w:space="0" w:color="auto"/>
              <w:right w:val="single" w:sz="4" w:space="0" w:color="auto"/>
            </w:tcBorders>
            <w:shd w:val="clear" w:color="auto" w:fill="auto"/>
            <w:vAlign w:val="bottom"/>
            <w:hideMark/>
          </w:tcPr>
          <w:p w14:paraId="0A8B9502" w14:textId="77777777" w:rsidR="00BC6D2F" w:rsidRPr="00BC6D2F" w:rsidRDefault="00BC6D2F" w:rsidP="00002F51">
            <w:pPr>
              <w:jc w:val="center"/>
              <w:rPr>
                <w:b/>
                <w:bCs/>
                <w:sz w:val="20"/>
                <w:szCs w:val="20"/>
              </w:rPr>
            </w:pPr>
            <w:r w:rsidRPr="00BC6D2F">
              <w:rPr>
                <w:b/>
                <w:bCs/>
                <w:sz w:val="20"/>
                <w:szCs w:val="20"/>
              </w:rPr>
              <w:t>1759.554</w:t>
            </w:r>
          </w:p>
        </w:tc>
        <w:tc>
          <w:tcPr>
            <w:tcW w:w="257" w:type="pct"/>
            <w:tcBorders>
              <w:top w:val="nil"/>
              <w:left w:val="nil"/>
              <w:bottom w:val="single" w:sz="4" w:space="0" w:color="auto"/>
              <w:right w:val="single" w:sz="4" w:space="0" w:color="auto"/>
            </w:tcBorders>
            <w:shd w:val="clear" w:color="auto" w:fill="auto"/>
            <w:noWrap/>
            <w:vAlign w:val="bottom"/>
            <w:hideMark/>
          </w:tcPr>
          <w:p w14:paraId="27E02720" w14:textId="77777777" w:rsidR="00BC6D2F" w:rsidRPr="00BC6D2F" w:rsidRDefault="00BC6D2F" w:rsidP="00002F51">
            <w:pPr>
              <w:jc w:val="center"/>
              <w:rPr>
                <w:b/>
                <w:bCs/>
                <w:sz w:val="20"/>
                <w:szCs w:val="20"/>
              </w:rPr>
            </w:pPr>
            <w:r w:rsidRPr="00BC6D2F">
              <w:rPr>
                <w:b/>
                <w:bCs/>
                <w:sz w:val="20"/>
                <w:szCs w:val="20"/>
              </w:rPr>
              <w:t>2485.612</w:t>
            </w:r>
          </w:p>
        </w:tc>
        <w:tc>
          <w:tcPr>
            <w:tcW w:w="257" w:type="pct"/>
            <w:tcBorders>
              <w:top w:val="nil"/>
              <w:left w:val="nil"/>
              <w:bottom w:val="single" w:sz="4" w:space="0" w:color="auto"/>
              <w:right w:val="single" w:sz="4" w:space="0" w:color="auto"/>
            </w:tcBorders>
            <w:shd w:val="clear" w:color="auto" w:fill="auto"/>
            <w:vAlign w:val="bottom"/>
            <w:hideMark/>
          </w:tcPr>
          <w:p w14:paraId="5D49AF58" w14:textId="77777777" w:rsidR="00BC6D2F" w:rsidRPr="00BC6D2F" w:rsidRDefault="00BC6D2F" w:rsidP="00002F51">
            <w:pPr>
              <w:jc w:val="center"/>
              <w:rPr>
                <w:b/>
                <w:bCs/>
                <w:sz w:val="20"/>
                <w:szCs w:val="20"/>
              </w:rPr>
            </w:pPr>
            <w:r w:rsidRPr="00BC6D2F">
              <w:rPr>
                <w:b/>
                <w:bCs/>
                <w:sz w:val="20"/>
                <w:szCs w:val="20"/>
              </w:rPr>
              <w:t>0.712</w:t>
            </w:r>
          </w:p>
        </w:tc>
      </w:tr>
      <w:tr w:rsidR="00BC6D2F" w:rsidRPr="00BC6D2F" w14:paraId="0AE1FC1F"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09E741A3"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07CDCC61" w14:textId="77777777" w:rsidR="00BC6D2F" w:rsidRPr="00BC6D2F" w:rsidRDefault="000D377A" w:rsidP="00002F51">
            <w:pPr>
              <w:jc w:val="center"/>
              <w:rPr>
                <w:b/>
                <w:bCs/>
                <w:sz w:val="20"/>
                <w:szCs w:val="20"/>
              </w:rPr>
            </w:pPr>
            <w:r>
              <w:rPr>
                <w:b/>
                <w:bCs/>
                <w:sz w:val="20"/>
                <w:szCs w:val="20"/>
              </w:rPr>
              <w:t>МО Славный</w:t>
            </w:r>
          </w:p>
        </w:tc>
        <w:tc>
          <w:tcPr>
            <w:tcW w:w="215" w:type="pct"/>
            <w:tcBorders>
              <w:top w:val="nil"/>
              <w:left w:val="nil"/>
              <w:bottom w:val="single" w:sz="4" w:space="0" w:color="auto"/>
              <w:right w:val="single" w:sz="4" w:space="0" w:color="auto"/>
            </w:tcBorders>
            <w:shd w:val="clear" w:color="auto" w:fill="auto"/>
            <w:noWrap/>
            <w:vAlign w:val="bottom"/>
            <w:hideMark/>
          </w:tcPr>
          <w:p w14:paraId="7D26679F" w14:textId="77777777" w:rsidR="00BC6D2F" w:rsidRPr="00BC6D2F" w:rsidRDefault="00BC6D2F" w:rsidP="00002F51">
            <w:pPr>
              <w:jc w:val="center"/>
              <w:rPr>
                <w:sz w:val="20"/>
                <w:szCs w:val="20"/>
              </w:rPr>
            </w:pPr>
            <w:r w:rsidRPr="00BC6D2F">
              <w:rPr>
                <w:sz w:val="20"/>
                <w:szCs w:val="20"/>
              </w:rPr>
              <w:t> </w:t>
            </w:r>
          </w:p>
        </w:tc>
        <w:tc>
          <w:tcPr>
            <w:tcW w:w="231" w:type="pct"/>
            <w:tcBorders>
              <w:top w:val="nil"/>
              <w:left w:val="nil"/>
              <w:bottom w:val="single" w:sz="4" w:space="0" w:color="auto"/>
              <w:right w:val="single" w:sz="4" w:space="0" w:color="auto"/>
            </w:tcBorders>
            <w:shd w:val="clear" w:color="auto" w:fill="auto"/>
            <w:vAlign w:val="bottom"/>
            <w:hideMark/>
          </w:tcPr>
          <w:p w14:paraId="45623C6B"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64B49FDF"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00662766"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6A02316B"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712ECD02"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2B7BA69C"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14:paraId="41B38344"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1EBFA451"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390F7E62"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22704FF8" w14:textId="77777777" w:rsidR="00BC6D2F" w:rsidRPr="00BC6D2F" w:rsidRDefault="00BC6D2F" w:rsidP="00002F51">
            <w:pPr>
              <w:jc w:val="center"/>
              <w:rPr>
                <w:b/>
                <w:bCs/>
                <w:sz w:val="20"/>
                <w:szCs w:val="20"/>
              </w:rPr>
            </w:pPr>
            <w:r w:rsidRPr="00BC6D2F">
              <w:rPr>
                <w:b/>
                <w:bCs/>
                <w:sz w:val="20"/>
                <w:szCs w:val="20"/>
              </w:rPr>
              <w:t> </w:t>
            </w:r>
          </w:p>
        </w:tc>
        <w:tc>
          <w:tcPr>
            <w:tcW w:w="214" w:type="pct"/>
            <w:tcBorders>
              <w:top w:val="nil"/>
              <w:left w:val="nil"/>
              <w:bottom w:val="single" w:sz="4" w:space="0" w:color="auto"/>
              <w:right w:val="single" w:sz="4" w:space="0" w:color="auto"/>
            </w:tcBorders>
            <w:shd w:val="clear" w:color="auto" w:fill="auto"/>
            <w:vAlign w:val="bottom"/>
            <w:hideMark/>
          </w:tcPr>
          <w:p w14:paraId="49B892D1" w14:textId="77777777" w:rsidR="00BC6D2F" w:rsidRPr="00BC6D2F" w:rsidRDefault="00BC6D2F" w:rsidP="00002F51">
            <w:pPr>
              <w:jc w:val="center"/>
              <w:rPr>
                <w:b/>
                <w:bCs/>
                <w:sz w:val="20"/>
                <w:szCs w:val="20"/>
              </w:rPr>
            </w:pPr>
            <w:r w:rsidRPr="00BC6D2F">
              <w:rPr>
                <w:b/>
                <w:bCs/>
                <w:sz w:val="20"/>
                <w:szCs w:val="20"/>
              </w:rPr>
              <w:t> </w:t>
            </w:r>
          </w:p>
        </w:tc>
        <w:tc>
          <w:tcPr>
            <w:tcW w:w="218" w:type="pct"/>
            <w:tcBorders>
              <w:top w:val="nil"/>
              <w:left w:val="nil"/>
              <w:bottom w:val="single" w:sz="4" w:space="0" w:color="auto"/>
              <w:right w:val="single" w:sz="4" w:space="0" w:color="auto"/>
            </w:tcBorders>
            <w:shd w:val="clear" w:color="auto" w:fill="auto"/>
            <w:noWrap/>
            <w:vAlign w:val="bottom"/>
            <w:hideMark/>
          </w:tcPr>
          <w:p w14:paraId="48E53ED5" w14:textId="77777777" w:rsidR="00BC6D2F" w:rsidRPr="00BC6D2F" w:rsidRDefault="00BC6D2F" w:rsidP="00002F51">
            <w:pPr>
              <w:jc w:val="center"/>
              <w:rPr>
                <w:b/>
                <w:bCs/>
                <w:sz w:val="20"/>
                <w:szCs w:val="20"/>
              </w:rPr>
            </w:pPr>
            <w:r w:rsidRPr="00BC6D2F">
              <w:rPr>
                <w:b/>
                <w:bCs/>
                <w:sz w:val="20"/>
                <w:szCs w:val="20"/>
              </w:rPr>
              <w:t> </w:t>
            </w:r>
          </w:p>
        </w:tc>
        <w:tc>
          <w:tcPr>
            <w:tcW w:w="259" w:type="pct"/>
            <w:tcBorders>
              <w:top w:val="nil"/>
              <w:left w:val="nil"/>
              <w:bottom w:val="single" w:sz="4" w:space="0" w:color="auto"/>
              <w:right w:val="single" w:sz="4" w:space="0" w:color="auto"/>
            </w:tcBorders>
            <w:shd w:val="clear" w:color="auto" w:fill="auto"/>
            <w:vAlign w:val="bottom"/>
            <w:hideMark/>
          </w:tcPr>
          <w:p w14:paraId="1DA8423B" w14:textId="77777777" w:rsidR="00BC6D2F" w:rsidRPr="00BC6D2F" w:rsidRDefault="00BC6D2F" w:rsidP="00002F51">
            <w:pPr>
              <w:jc w:val="center"/>
              <w:rPr>
                <w:b/>
                <w:bCs/>
                <w:sz w:val="20"/>
                <w:szCs w:val="20"/>
              </w:rPr>
            </w:pPr>
            <w:r w:rsidRPr="00BC6D2F">
              <w:rPr>
                <w:b/>
                <w:bCs/>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5B018489" w14:textId="77777777" w:rsidR="00BC6D2F" w:rsidRPr="00BC6D2F" w:rsidRDefault="00BC6D2F" w:rsidP="00002F51">
            <w:pPr>
              <w:jc w:val="center"/>
              <w:rPr>
                <w:b/>
                <w:bCs/>
                <w:sz w:val="20"/>
                <w:szCs w:val="20"/>
              </w:rPr>
            </w:pPr>
            <w:r w:rsidRPr="00BC6D2F">
              <w:rPr>
                <w:b/>
                <w:bCs/>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644650F6" w14:textId="77777777" w:rsidR="00BC6D2F" w:rsidRPr="00BC6D2F" w:rsidRDefault="00BC6D2F" w:rsidP="00002F51">
            <w:pPr>
              <w:jc w:val="center"/>
              <w:rPr>
                <w:b/>
                <w:bCs/>
                <w:sz w:val="20"/>
                <w:szCs w:val="20"/>
              </w:rPr>
            </w:pPr>
            <w:r w:rsidRPr="00BC6D2F">
              <w:rPr>
                <w:b/>
                <w:bCs/>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789CDB5C" w14:textId="77777777" w:rsidR="00BC6D2F" w:rsidRPr="00BC6D2F" w:rsidRDefault="00BC6D2F" w:rsidP="00002F51">
            <w:pPr>
              <w:jc w:val="center"/>
              <w:rPr>
                <w:b/>
                <w:bCs/>
                <w:sz w:val="20"/>
                <w:szCs w:val="20"/>
              </w:rPr>
            </w:pPr>
            <w:r w:rsidRPr="00BC6D2F">
              <w:rPr>
                <w:b/>
                <w:bCs/>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34984B23" w14:textId="77777777" w:rsidR="00BC6D2F" w:rsidRPr="00BC6D2F" w:rsidRDefault="00BC6D2F" w:rsidP="00002F51">
            <w:pPr>
              <w:jc w:val="center"/>
              <w:rPr>
                <w:b/>
                <w:bCs/>
                <w:sz w:val="20"/>
                <w:szCs w:val="20"/>
              </w:rPr>
            </w:pPr>
            <w:r w:rsidRPr="00BC6D2F">
              <w:rPr>
                <w:b/>
                <w:bCs/>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51875B26" w14:textId="77777777" w:rsidR="00BC6D2F" w:rsidRPr="00BC6D2F" w:rsidRDefault="00BC6D2F" w:rsidP="00002F51">
            <w:pPr>
              <w:jc w:val="center"/>
              <w:rPr>
                <w:b/>
                <w:bCs/>
                <w:sz w:val="20"/>
                <w:szCs w:val="20"/>
              </w:rPr>
            </w:pPr>
            <w:r w:rsidRPr="00BC6D2F">
              <w:rPr>
                <w:b/>
                <w:bCs/>
                <w:sz w:val="20"/>
                <w:szCs w:val="20"/>
              </w:rPr>
              <w:t> </w:t>
            </w:r>
          </w:p>
        </w:tc>
        <w:tc>
          <w:tcPr>
            <w:tcW w:w="257" w:type="pct"/>
            <w:tcBorders>
              <w:top w:val="nil"/>
              <w:left w:val="nil"/>
              <w:bottom w:val="single" w:sz="4" w:space="0" w:color="auto"/>
              <w:right w:val="single" w:sz="4" w:space="0" w:color="auto"/>
            </w:tcBorders>
            <w:shd w:val="clear" w:color="auto" w:fill="auto"/>
            <w:vAlign w:val="bottom"/>
            <w:hideMark/>
          </w:tcPr>
          <w:p w14:paraId="50C0AE0D" w14:textId="77777777" w:rsidR="00BC6D2F" w:rsidRPr="00BC6D2F" w:rsidRDefault="00BC6D2F" w:rsidP="00002F51">
            <w:pPr>
              <w:jc w:val="center"/>
              <w:rPr>
                <w:b/>
                <w:bCs/>
                <w:sz w:val="20"/>
                <w:szCs w:val="20"/>
              </w:rPr>
            </w:pPr>
            <w:r w:rsidRPr="00BC6D2F">
              <w:rPr>
                <w:b/>
                <w:bCs/>
                <w:sz w:val="20"/>
                <w:szCs w:val="20"/>
              </w:rPr>
              <w:t> </w:t>
            </w:r>
          </w:p>
        </w:tc>
      </w:tr>
      <w:tr w:rsidR="00BC6D2F" w:rsidRPr="00BC6D2F" w14:paraId="099BD7FA"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1A91EB1C"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6AF54D56" w14:textId="77777777" w:rsidR="00BC6D2F" w:rsidRPr="00BC6D2F" w:rsidRDefault="00BC6D2F" w:rsidP="00002F51">
            <w:pPr>
              <w:jc w:val="center"/>
              <w:rPr>
                <w:b/>
                <w:bCs/>
                <w:sz w:val="20"/>
                <w:szCs w:val="20"/>
              </w:rPr>
            </w:pPr>
            <w:r w:rsidRPr="00BC6D2F">
              <w:rPr>
                <w:b/>
                <w:bCs/>
                <w:sz w:val="20"/>
                <w:szCs w:val="20"/>
              </w:rPr>
              <w:t>пгт. Славный, котельная</w:t>
            </w:r>
          </w:p>
        </w:tc>
        <w:tc>
          <w:tcPr>
            <w:tcW w:w="215" w:type="pct"/>
            <w:tcBorders>
              <w:top w:val="nil"/>
              <w:left w:val="nil"/>
              <w:bottom w:val="single" w:sz="4" w:space="0" w:color="auto"/>
              <w:right w:val="single" w:sz="4" w:space="0" w:color="auto"/>
            </w:tcBorders>
            <w:shd w:val="clear" w:color="auto" w:fill="auto"/>
            <w:noWrap/>
            <w:vAlign w:val="bottom"/>
            <w:hideMark/>
          </w:tcPr>
          <w:p w14:paraId="5FA4D6F9" w14:textId="77777777" w:rsidR="00BC6D2F" w:rsidRPr="00BC6D2F" w:rsidRDefault="00BC6D2F" w:rsidP="00002F51">
            <w:pPr>
              <w:jc w:val="center"/>
              <w:rPr>
                <w:sz w:val="20"/>
                <w:szCs w:val="20"/>
              </w:rPr>
            </w:pPr>
            <w:r w:rsidRPr="00BC6D2F">
              <w:rPr>
                <w:sz w:val="20"/>
                <w:szCs w:val="20"/>
              </w:rPr>
              <w:t> </w:t>
            </w:r>
          </w:p>
        </w:tc>
        <w:tc>
          <w:tcPr>
            <w:tcW w:w="231" w:type="pct"/>
            <w:tcBorders>
              <w:top w:val="nil"/>
              <w:left w:val="nil"/>
              <w:bottom w:val="single" w:sz="4" w:space="0" w:color="auto"/>
              <w:right w:val="single" w:sz="4" w:space="0" w:color="auto"/>
            </w:tcBorders>
            <w:shd w:val="clear" w:color="auto" w:fill="auto"/>
            <w:vAlign w:val="bottom"/>
            <w:hideMark/>
          </w:tcPr>
          <w:p w14:paraId="51D7FCAD"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66055A1A"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765E8ECE"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24995C3D"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2A745D1D"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4D24E9EA"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14:paraId="1C2EA1AF"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43FD6AB9"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6BF4253A"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1045231A" w14:textId="77777777" w:rsidR="00BC6D2F" w:rsidRPr="00BC6D2F" w:rsidRDefault="00BC6D2F" w:rsidP="00002F51">
            <w:pPr>
              <w:jc w:val="center"/>
              <w:rPr>
                <w:b/>
                <w:bCs/>
                <w:sz w:val="20"/>
                <w:szCs w:val="20"/>
              </w:rPr>
            </w:pPr>
            <w:r w:rsidRPr="00BC6D2F">
              <w:rPr>
                <w:b/>
                <w:bCs/>
                <w:sz w:val="20"/>
                <w:szCs w:val="20"/>
              </w:rPr>
              <w:t>2811.246</w:t>
            </w:r>
          </w:p>
        </w:tc>
        <w:tc>
          <w:tcPr>
            <w:tcW w:w="214" w:type="pct"/>
            <w:tcBorders>
              <w:top w:val="nil"/>
              <w:left w:val="nil"/>
              <w:bottom w:val="single" w:sz="4" w:space="0" w:color="auto"/>
              <w:right w:val="single" w:sz="4" w:space="0" w:color="auto"/>
            </w:tcBorders>
            <w:shd w:val="clear" w:color="auto" w:fill="auto"/>
            <w:vAlign w:val="bottom"/>
            <w:hideMark/>
          </w:tcPr>
          <w:p w14:paraId="476047D4" w14:textId="77777777" w:rsidR="00BC6D2F" w:rsidRPr="00BC6D2F" w:rsidRDefault="00BC6D2F" w:rsidP="00002F51">
            <w:pPr>
              <w:jc w:val="center"/>
              <w:rPr>
                <w:b/>
                <w:bCs/>
                <w:sz w:val="20"/>
                <w:szCs w:val="20"/>
              </w:rPr>
            </w:pPr>
            <w:r w:rsidRPr="00BC6D2F">
              <w:rPr>
                <w:b/>
                <w:bCs/>
                <w:sz w:val="20"/>
                <w:szCs w:val="20"/>
              </w:rPr>
              <w:t>0.853</w:t>
            </w:r>
          </w:p>
        </w:tc>
        <w:tc>
          <w:tcPr>
            <w:tcW w:w="218" w:type="pct"/>
            <w:tcBorders>
              <w:top w:val="nil"/>
              <w:left w:val="nil"/>
              <w:bottom w:val="single" w:sz="4" w:space="0" w:color="auto"/>
              <w:right w:val="single" w:sz="4" w:space="0" w:color="auto"/>
            </w:tcBorders>
            <w:shd w:val="clear" w:color="auto" w:fill="auto"/>
            <w:noWrap/>
            <w:vAlign w:val="bottom"/>
            <w:hideMark/>
          </w:tcPr>
          <w:p w14:paraId="53B0705F" w14:textId="77777777" w:rsidR="00BC6D2F" w:rsidRPr="00BC6D2F" w:rsidRDefault="00BC6D2F" w:rsidP="00002F51">
            <w:pPr>
              <w:jc w:val="center"/>
              <w:rPr>
                <w:b/>
                <w:bCs/>
                <w:sz w:val="20"/>
                <w:szCs w:val="20"/>
              </w:rPr>
            </w:pPr>
            <w:r w:rsidRPr="00BC6D2F">
              <w:rPr>
                <w:b/>
                <w:bCs/>
                <w:sz w:val="20"/>
                <w:szCs w:val="20"/>
              </w:rPr>
              <w:t>0.377</w:t>
            </w:r>
          </w:p>
        </w:tc>
        <w:tc>
          <w:tcPr>
            <w:tcW w:w="259" w:type="pct"/>
            <w:tcBorders>
              <w:top w:val="nil"/>
              <w:left w:val="nil"/>
              <w:bottom w:val="single" w:sz="4" w:space="0" w:color="auto"/>
              <w:right w:val="single" w:sz="4" w:space="0" w:color="auto"/>
            </w:tcBorders>
            <w:shd w:val="clear" w:color="auto" w:fill="auto"/>
            <w:vAlign w:val="bottom"/>
            <w:hideMark/>
          </w:tcPr>
          <w:p w14:paraId="32D3DCFB" w14:textId="77777777" w:rsidR="00BC6D2F" w:rsidRPr="00BC6D2F" w:rsidRDefault="00BC6D2F" w:rsidP="00002F51">
            <w:pPr>
              <w:jc w:val="center"/>
              <w:rPr>
                <w:b/>
                <w:bCs/>
                <w:sz w:val="20"/>
                <w:szCs w:val="20"/>
              </w:rPr>
            </w:pPr>
            <w:r w:rsidRPr="00BC6D2F">
              <w:rPr>
                <w:b/>
                <w:bCs/>
                <w:sz w:val="20"/>
                <w:szCs w:val="20"/>
              </w:rPr>
              <w:t>2893.467</w:t>
            </w:r>
          </w:p>
        </w:tc>
        <w:tc>
          <w:tcPr>
            <w:tcW w:w="175" w:type="pct"/>
            <w:tcBorders>
              <w:top w:val="nil"/>
              <w:left w:val="nil"/>
              <w:bottom w:val="single" w:sz="4" w:space="0" w:color="auto"/>
              <w:right w:val="single" w:sz="4" w:space="0" w:color="auto"/>
            </w:tcBorders>
            <w:shd w:val="clear" w:color="auto" w:fill="auto"/>
            <w:noWrap/>
            <w:vAlign w:val="bottom"/>
            <w:hideMark/>
          </w:tcPr>
          <w:p w14:paraId="04D15551" w14:textId="77777777" w:rsidR="00BC6D2F" w:rsidRPr="00BC6D2F" w:rsidRDefault="00BC6D2F" w:rsidP="00002F51">
            <w:pPr>
              <w:jc w:val="center"/>
              <w:rPr>
                <w:b/>
                <w:bCs/>
                <w:sz w:val="20"/>
                <w:szCs w:val="20"/>
              </w:rPr>
            </w:pPr>
            <w:r w:rsidRPr="00BC6D2F">
              <w:rPr>
                <w:b/>
                <w:bCs/>
                <w:sz w:val="20"/>
                <w:szCs w:val="20"/>
              </w:rPr>
              <w:t>1344.43</w:t>
            </w:r>
          </w:p>
        </w:tc>
        <w:tc>
          <w:tcPr>
            <w:tcW w:w="200" w:type="pct"/>
            <w:tcBorders>
              <w:top w:val="nil"/>
              <w:left w:val="nil"/>
              <w:bottom w:val="single" w:sz="4" w:space="0" w:color="auto"/>
              <w:right w:val="single" w:sz="4" w:space="0" w:color="auto"/>
            </w:tcBorders>
            <w:shd w:val="clear" w:color="auto" w:fill="auto"/>
            <w:vAlign w:val="bottom"/>
            <w:hideMark/>
          </w:tcPr>
          <w:p w14:paraId="6DC2A684" w14:textId="77777777" w:rsidR="00BC6D2F" w:rsidRPr="00BC6D2F" w:rsidRDefault="00BC6D2F" w:rsidP="00002F51">
            <w:pPr>
              <w:jc w:val="center"/>
              <w:rPr>
                <w:b/>
                <w:bCs/>
                <w:sz w:val="20"/>
                <w:szCs w:val="20"/>
              </w:rPr>
            </w:pPr>
            <w:r w:rsidRPr="00BC6D2F">
              <w:rPr>
                <w:b/>
                <w:bCs/>
                <w:sz w:val="20"/>
                <w:szCs w:val="20"/>
              </w:rPr>
              <w:t>1478.117</w:t>
            </w:r>
          </w:p>
        </w:tc>
        <w:tc>
          <w:tcPr>
            <w:tcW w:w="175" w:type="pct"/>
            <w:tcBorders>
              <w:top w:val="nil"/>
              <w:left w:val="nil"/>
              <w:bottom w:val="single" w:sz="4" w:space="0" w:color="auto"/>
              <w:right w:val="single" w:sz="4" w:space="0" w:color="auto"/>
            </w:tcBorders>
            <w:shd w:val="clear" w:color="auto" w:fill="auto"/>
            <w:noWrap/>
            <w:vAlign w:val="bottom"/>
            <w:hideMark/>
          </w:tcPr>
          <w:p w14:paraId="5F7B0898" w14:textId="77777777" w:rsidR="00BC6D2F" w:rsidRPr="00BC6D2F" w:rsidRDefault="00BC6D2F" w:rsidP="00002F51">
            <w:pPr>
              <w:jc w:val="center"/>
              <w:rPr>
                <w:b/>
                <w:bCs/>
                <w:sz w:val="20"/>
                <w:szCs w:val="20"/>
              </w:rPr>
            </w:pPr>
            <w:r w:rsidRPr="00BC6D2F">
              <w:rPr>
                <w:b/>
                <w:bCs/>
                <w:sz w:val="20"/>
                <w:szCs w:val="20"/>
              </w:rPr>
              <w:t>1606.18</w:t>
            </w:r>
          </w:p>
        </w:tc>
        <w:tc>
          <w:tcPr>
            <w:tcW w:w="200" w:type="pct"/>
            <w:tcBorders>
              <w:top w:val="nil"/>
              <w:left w:val="nil"/>
              <w:bottom w:val="single" w:sz="4" w:space="0" w:color="auto"/>
              <w:right w:val="single" w:sz="4" w:space="0" w:color="auto"/>
            </w:tcBorders>
            <w:shd w:val="clear" w:color="auto" w:fill="auto"/>
            <w:vAlign w:val="bottom"/>
            <w:hideMark/>
          </w:tcPr>
          <w:p w14:paraId="0E0585C4" w14:textId="77777777" w:rsidR="00BC6D2F" w:rsidRPr="00BC6D2F" w:rsidRDefault="00BC6D2F" w:rsidP="00002F51">
            <w:pPr>
              <w:jc w:val="center"/>
              <w:rPr>
                <w:b/>
                <w:bCs/>
                <w:sz w:val="20"/>
                <w:szCs w:val="20"/>
              </w:rPr>
            </w:pPr>
            <w:r w:rsidRPr="00BC6D2F">
              <w:rPr>
                <w:b/>
                <w:bCs/>
                <w:sz w:val="20"/>
                <w:szCs w:val="20"/>
              </w:rPr>
              <w:t>1759.554</w:t>
            </w:r>
          </w:p>
        </w:tc>
        <w:tc>
          <w:tcPr>
            <w:tcW w:w="257" w:type="pct"/>
            <w:tcBorders>
              <w:top w:val="nil"/>
              <w:left w:val="nil"/>
              <w:bottom w:val="single" w:sz="4" w:space="0" w:color="auto"/>
              <w:right w:val="single" w:sz="4" w:space="0" w:color="auto"/>
            </w:tcBorders>
            <w:shd w:val="clear" w:color="auto" w:fill="auto"/>
            <w:noWrap/>
            <w:vAlign w:val="bottom"/>
            <w:hideMark/>
          </w:tcPr>
          <w:p w14:paraId="04E95BD1" w14:textId="77777777" w:rsidR="00BC6D2F" w:rsidRPr="00BC6D2F" w:rsidRDefault="00BC6D2F" w:rsidP="00002F51">
            <w:pPr>
              <w:jc w:val="center"/>
              <w:rPr>
                <w:b/>
                <w:bCs/>
                <w:sz w:val="20"/>
                <w:szCs w:val="20"/>
              </w:rPr>
            </w:pPr>
            <w:r w:rsidRPr="00BC6D2F">
              <w:rPr>
                <w:b/>
                <w:bCs/>
                <w:sz w:val="20"/>
                <w:szCs w:val="20"/>
              </w:rPr>
              <w:t>2485.612</w:t>
            </w:r>
          </w:p>
        </w:tc>
        <w:tc>
          <w:tcPr>
            <w:tcW w:w="257" w:type="pct"/>
            <w:tcBorders>
              <w:top w:val="nil"/>
              <w:left w:val="nil"/>
              <w:bottom w:val="single" w:sz="4" w:space="0" w:color="auto"/>
              <w:right w:val="single" w:sz="4" w:space="0" w:color="auto"/>
            </w:tcBorders>
            <w:shd w:val="clear" w:color="auto" w:fill="auto"/>
            <w:vAlign w:val="bottom"/>
            <w:hideMark/>
          </w:tcPr>
          <w:p w14:paraId="07740977" w14:textId="77777777" w:rsidR="00BC6D2F" w:rsidRPr="00BC6D2F" w:rsidRDefault="00BC6D2F" w:rsidP="00002F51">
            <w:pPr>
              <w:jc w:val="center"/>
              <w:rPr>
                <w:b/>
                <w:bCs/>
                <w:sz w:val="20"/>
                <w:szCs w:val="20"/>
              </w:rPr>
            </w:pPr>
            <w:r w:rsidRPr="00BC6D2F">
              <w:rPr>
                <w:b/>
                <w:bCs/>
                <w:sz w:val="20"/>
                <w:szCs w:val="20"/>
              </w:rPr>
              <w:t>0.712</w:t>
            </w:r>
          </w:p>
        </w:tc>
      </w:tr>
      <w:tr w:rsidR="00BC6D2F" w:rsidRPr="00BC6D2F" w14:paraId="3A583743"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3AB938B5" w14:textId="77777777" w:rsidR="00BC6D2F" w:rsidRPr="00BC6D2F" w:rsidRDefault="00BC6D2F" w:rsidP="00002F51">
            <w:pPr>
              <w:jc w:val="center"/>
              <w:rPr>
                <w:sz w:val="20"/>
                <w:szCs w:val="20"/>
              </w:rPr>
            </w:pPr>
            <w:r w:rsidRPr="00BC6D2F">
              <w:rPr>
                <w:sz w:val="20"/>
                <w:szCs w:val="20"/>
              </w:rPr>
              <w:t>1</w:t>
            </w:r>
          </w:p>
        </w:tc>
        <w:tc>
          <w:tcPr>
            <w:tcW w:w="633" w:type="pct"/>
            <w:tcBorders>
              <w:top w:val="nil"/>
              <w:left w:val="nil"/>
              <w:bottom w:val="single" w:sz="4" w:space="0" w:color="auto"/>
              <w:right w:val="single" w:sz="4" w:space="0" w:color="auto"/>
            </w:tcBorders>
            <w:shd w:val="clear" w:color="auto" w:fill="auto"/>
            <w:vAlign w:val="bottom"/>
            <w:hideMark/>
          </w:tcPr>
          <w:p w14:paraId="6EC15C01" w14:textId="77777777" w:rsidR="00BC6D2F" w:rsidRPr="00BC6D2F" w:rsidRDefault="00BC6D2F" w:rsidP="00002F51">
            <w:pPr>
              <w:jc w:val="center"/>
              <w:rPr>
                <w:sz w:val="20"/>
                <w:szCs w:val="20"/>
              </w:rPr>
            </w:pPr>
            <w:r w:rsidRPr="00BC6D2F">
              <w:rPr>
                <w:sz w:val="20"/>
                <w:szCs w:val="20"/>
              </w:rPr>
              <w:t>ИП Климова В.Ф. (магазин) Центральная, 5</w:t>
            </w:r>
          </w:p>
        </w:tc>
        <w:tc>
          <w:tcPr>
            <w:tcW w:w="215" w:type="pct"/>
            <w:tcBorders>
              <w:top w:val="nil"/>
              <w:left w:val="nil"/>
              <w:bottom w:val="single" w:sz="4" w:space="0" w:color="auto"/>
              <w:right w:val="single" w:sz="4" w:space="0" w:color="auto"/>
            </w:tcBorders>
            <w:shd w:val="clear" w:color="auto" w:fill="auto"/>
            <w:noWrap/>
            <w:vAlign w:val="bottom"/>
            <w:hideMark/>
          </w:tcPr>
          <w:p w14:paraId="0AF393EB"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3D7E5418" w14:textId="77777777" w:rsidR="00BC6D2F" w:rsidRPr="00BC6D2F" w:rsidRDefault="00BC6D2F" w:rsidP="00002F51">
            <w:pPr>
              <w:jc w:val="center"/>
              <w:rPr>
                <w:sz w:val="20"/>
                <w:szCs w:val="20"/>
              </w:rPr>
            </w:pPr>
            <w:r w:rsidRPr="00BC6D2F">
              <w:rPr>
                <w:sz w:val="20"/>
                <w:szCs w:val="20"/>
              </w:rPr>
              <w:t>1967</w:t>
            </w:r>
          </w:p>
        </w:tc>
        <w:tc>
          <w:tcPr>
            <w:tcW w:w="232" w:type="pct"/>
            <w:tcBorders>
              <w:top w:val="nil"/>
              <w:left w:val="nil"/>
              <w:bottom w:val="single" w:sz="4" w:space="0" w:color="auto"/>
              <w:right w:val="single" w:sz="4" w:space="0" w:color="auto"/>
            </w:tcBorders>
            <w:shd w:val="clear" w:color="auto" w:fill="auto"/>
            <w:noWrap/>
            <w:vAlign w:val="bottom"/>
            <w:hideMark/>
          </w:tcPr>
          <w:p w14:paraId="326CFFA0" w14:textId="77777777" w:rsidR="00BC6D2F" w:rsidRPr="00BC6D2F" w:rsidRDefault="00BC6D2F" w:rsidP="00002F51">
            <w:pPr>
              <w:jc w:val="center"/>
              <w:rPr>
                <w:sz w:val="20"/>
                <w:szCs w:val="20"/>
              </w:rPr>
            </w:pPr>
            <w:r w:rsidRPr="00BC6D2F">
              <w:rPr>
                <w:sz w:val="20"/>
                <w:szCs w:val="20"/>
              </w:rPr>
              <w:t>2</w:t>
            </w:r>
          </w:p>
        </w:tc>
        <w:tc>
          <w:tcPr>
            <w:tcW w:w="232" w:type="pct"/>
            <w:tcBorders>
              <w:top w:val="nil"/>
              <w:left w:val="nil"/>
              <w:bottom w:val="single" w:sz="4" w:space="0" w:color="auto"/>
              <w:right w:val="single" w:sz="4" w:space="0" w:color="auto"/>
            </w:tcBorders>
            <w:shd w:val="clear" w:color="auto" w:fill="auto"/>
            <w:vAlign w:val="bottom"/>
            <w:hideMark/>
          </w:tcPr>
          <w:p w14:paraId="1A976DFA"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3E62C2EC" w14:textId="77777777" w:rsidR="00BC6D2F" w:rsidRPr="00BC6D2F" w:rsidRDefault="00BC6D2F" w:rsidP="00002F51">
            <w:pPr>
              <w:jc w:val="center"/>
              <w:rPr>
                <w:sz w:val="20"/>
                <w:szCs w:val="20"/>
              </w:rPr>
            </w:pPr>
            <w:r w:rsidRPr="00BC6D2F">
              <w:rPr>
                <w:sz w:val="20"/>
                <w:szCs w:val="20"/>
              </w:rPr>
              <w:t>2845</w:t>
            </w:r>
          </w:p>
        </w:tc>
        <w:tc>
          <w:tcPr>
            <w:tcW w:w="224" w:type="pct"/>
            <w:tcBorders>
              <w:top w:val="nil"/>
              <w:left w:val="nil"/>
              <w:bottom w:val="single" w:sz="4" w:space="0" w:color="auto"/>
              <w:right w:val="single" w:sz="4" w:space="0" w:color="auto"/>
            </w:tcBorders>
            <w:shd w:val="clear" w:color="auto" w:fill="auto"/>
            <w:vAlign w:val="bottom"/>
            <w:hideMark/>
          </w:tcPr>
          <w:p w14:paraId="6DDCACED" w14:textId="77777777" w:rsidR="00BC6D2F" w:rsidRPr="00BC6D2F" w:rsidRDefault="00BC6D2F" w:rsidP="00002F51">
            <w:pPr>
              <w:jc w:val="center"/>
              <w:rPr>
                <w:sz w:val="20"/>
                <w:szCs w:val="20"/>
              </w:rPr>
            </w:pPr>
            <w:r w:rsidRPr="00BC6D2F">
              <w:rPr>
                <w:sz w:val="20"/>
                <w:szCs w:val="20"/>
              </w:rPr>
              <w:t>722.4</w:t>
            </w:r>
          </w:p>
        </w:tc>
        <w:tc>
          <w:tcPr>
            <w:tcW w:w="242" w:type="pct"/>
            <w:tcBorders>
              <w:top w:val="nil"/>
              <w:left w:val="nil"/>
              <w:bottom w:val="single" w:sz="4" w:space="0" w:color="auto"/>
              <w:right w:val="single" w:sz="4" w:space="0" w:color="auto"/>
            </w:tcBorders>
            <w:shd w:val="clear" w:color="auto" w:fill="auto"/>
            <w:noWrap/>
            <w:vAlign w:val="bottom"/>
            <w:hideMark/>
          </w:tcPr>
          <w:p w14:paraId="45E2EE18"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14:paraId="2DD4DB12"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59E51EE6"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45DF43D5"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213A19E6" w14:textId="77777777" w:rsidR="00BC6D2F" w:rsidRPr="00BC6D2F" w:rsidRDefault="00BC6D2F" w:rsidP="00002F51">
            <w:pPr>
              <w:jc w:val="center"/>
              <w:rPr>
                <w:sz w:val="20"/>
                <w:szCs w:val="20"/>
              </w:rPr>
            </w:pPr>
            <w:r w:rsidRPr="00BC6D2F">
              <w:rPr>
                <w:sz w:val="20"/>
                <w:szCs w:val="20"/>
              </w:rPr>
              <w:t>132.099</w:t>
            </w:r>
          </w:p>
        </w:tc>
        <w:tc>
          <w:tcPr>
            <w:tcW w:w="214" w:type="pct"/>
            <w:tcBorders>
              <w:top w:val="nil"/>
              <w:left w:val="nil"/>
              <w:bottom w:val="single" w:sz="4" w:space="0" w:color="auto"/>
              <w:right w:val="single" w:sz="4" w:space="0" w:color="auto"/>
            </w:tcBorders>
            <w:shd w:val="clear" w:color="auto" w:fill="auto"/>
            <w:vAlign w:val="bottom"/>
            <w:hideMark/>
          </w:tcPr>
          <w:p w14:paraId="4D004606" w14:textId="77777777" w:rsidR="00BC6D2F" w:rsidRPr="00BC6D2F" w:rsidRDefault="00BC6D2F" w:rsidP="00002F51">
            <w:pPr>
              <w:jc w:val="center"/>
              <w:rPr>
                <w:sz w:val="20"/>
                <w:szCs w:val="20"/>
              </w:rPr>
            </w:pPr>
            <w:r w:rsidRPr="00BC6D2F">
              <w:rPr>
                <w:sz w:val="20"/>
                <w:szCs w:val="20"/>
              </w:rPr>
              <w:t>0.053978</w:t>
            </w:r>
          </w:p>
        </w:tc>
        <w:tc>
          <w:tcPr>
            <w:tcW w:w="218" w:type="pct"/>
            <w:tcBorders>
              <w:top w:val="nil"/>
              <w:left w:val="nil"/>
              <w:bottom w:val="single" w:sz="4" w:space="0" w:color="auto"/>
              <w:right w:val="single" w:sz="4" w:space="0" w:color="auto"/>
            </w:tcBorders>
            <w:shd w:val="clear" w:color="auto" w:fill="auto"/>
            <w:noWrap/>
            <w:vAlign w:val="bottom"/>
            <w:hideMark/>
          </w:tcPr>
          <w:p w14:paraId="1E8B3A3C" w14:textId="77777777" w:rsidR="00BC6D2F" w:rsidRPr="00BC6D2F" w:rsidRDefault="00BC6D2F" w:rsidP="00002F51">
            <w:pPr>
              <w:jc w:val="center"/>
              <w:rPr>
                <w:sz w:val="20"/>
                <w:szCs w:val="20"/>
              </w:rPr>
            </w:pPr>
            <w:r w:rsidRPr="00BC6D2F">
              <w:rPr>
                <w:sz w:val="20"/>
                <w:szCs w:val="20"/>
              </w:rPr>
              <w:t>0.02659</w:t>
            </w:r>
          </w:p>
        </w:tc>
        <w:tc>
          <w:tcPr>
            <w:tcW w:w="259" w:type="pct"/>
            <w:tcBorders>
              <w:top w:val="nil"/>
              <w:left w:val="nil"/>
              <w:bottom w:val="single" w:sz="4" w:space="0" w:color="auto"/>
              <w:right w:val="single" w:sz="4" w:space="0" w:color="auto"/>
            </w:tcBorders>
            <w:shd w:val="clear" w:color="auto" w:fill="auto"/>
            <w:vAlign w:val="bottom"/>
            <w:hideMark/>
          </w:tcPr>
          <w:p w14:paraId="5E45D268" w14:textId="77777777" w:rsidR="00BC6D2F" w:rsidRPr="00BC6D2F" w:rsidRDefault="00BC6D2F" w:rsidP="00002F51">
            <w:pPr>
              <w:jc w:val="center"/>
              <w:rPr>
                <w:sz w:val="20"/>
                <w:szCs w:val="20"/>
              </w:rPr>
            </w:pPr>
            <w:r w:rsidRPr="00BC6D2F">
              <w:rPr>
                <w:sz w:val="20"/>
                <w:szCs w:val="20"/>
              </w:rPr>
              <w:t>205.7</w:t>
            </w:r>
          </w:p>
        </w:tc>
        <w:tc>
          <w:tcPr>
            <w:tcW w:w="175" w:type="pct"/>
            <w:tcBorders>
              <w:top w:val="nil"/>
              <w:left w:val="nil"/>
              <w:bottom w:val="single" w:sz="4" w:space="0" w:color="auto"/>
              <w:right w:val="single" w:sz="4" w:space="0" w:color="auto"/>
            </w:tcBorders>
            <w:shd w:val="clear" w:color="auto" w:fill="auto"/>
            <w:noWrap/>
            <w:vAlign w:val="bottom"/>
            <w:hideMark/>
          </w:tcPr>
          <w:p w14:paraId="37A5CBFB" w14:textId="77777777" w:rsidR="00BC6D2F" w:rsidRPr="00BC6D2F" w:rsidRDefault="00BC6D2F" w:rsidP="00002F51">
            <w:pPr>
              <w:jc w:val="center"/>
              <w:rPr>
                <w:sz w:val="20"/>
                <w:szCs w:val="20"/>
              </w:rPr>
            </w:pPr>
            <w:r w:rsidRPr="00BC6D2F">
              <w:rPr>
                <w:sz w:val="20"/>
                <w:szCs w:val="20"/>
              </w:rPr>
              <w:t>120.33</w:t>
            </w:r>
          </w:p>
        </w:tc>
        <w:tc>
          <w:tcPr>
            <w:tcW w:w="200" w:type="pct"/>
            <w:tcBorders>
              <w:top w:val="nil"/>
              <w:left w:val="nil"/>
              <w:bottom w:val="single" w:sz="4" w:space="0" w:color="auto"/>
              <w:right w:val="single" w:sz="4" w:space="0" w:color="auto"/>
            </w:tcBorders>
            <w:shd w:val="clear" w:color="auto" w:fill="auto"/>
            <w:vAlign w:val="bottom"/>
            <w:hideMark/>
          </w:tcPr>
          <w:p w14:paraId="6E8F1ABF" w14:textId="77777777" w:rsidR="00BC6D2F" w:rsidRPr="00BC6D2F" w:rsidRDefault="00BC6D2F" w:rsidP="00002F51">
            <w:pPr>
              <w:jc w:val="center"/>
              <w:rPr>
                <w:sz w:val="20"/>
                <w:szCs w:val="20"/>
              </w:rPr>
            </w:pPr>
            <w:r w:rsidRPr="00BC6D2F">
              <w:rPr>
                <w:sz w:val="20"/>
                <w:szCs w:val="20"/>
              </w:rPr>
              <w:t>134.289</w:t>
            </w:r>
          </w:p>
        </w:tc>
        <w:tc>
          <w:tcPr>
            <w:tcW w:w="175" w:type="pct"/>
            <w:tcBorders>
              <w:top w:val="nil"/>
              <w:left w:val="nil"/>
              <w:bottom w:val="single" w:sz="4" w:space="0" w:color="auto"/>
              <w:right w:val="single" w:sz="4" w:space="0" w:color="auto"/>
            </w:tcBorders>
            <w:shd w:val="clear" w:color="auto" w:fill="auto"/>
            <w:noWrap/>
            <w:vAlign w:val="bottom"/>
            <w:hideMark/>
          </w:tcPr>
          <w:p w14:paraId="030204EE" w14:textId="77777777" w:rsidR="00BC6D2F" w:rsidRPr="00BC6D2F" w:rsidRDefault="00BC6D2F" w:rsidP="00002F51">
            <w:pPr>
              <w:jc w:val="center"/>
              <w:rPr>
                <w:sz w:val="20"/>
                <w:szCs w:val="20"/>
              </w:rPr>
            </w:pPr>
            <w:r w:rsidRPr="00BC6D2F">
              <w:rPr>
                <w:sz w:val="20"/>
                <w:szCs w:val="20"/>
              </w:rPr>
              <w:t>117.99</w:t>
            </w:r>
          </w:p>
        </w:tc>
        <w:tc>
          <w:tcPr>
            <w:tcW w:w="200" w:type="pct"/>
            <w:tcBorders>
              <w:top w:val="nil"/>
              <w:left w:val="nil"/>
              <w:bottom w:val="single" w:sz="4" w:space="0" w:color="auto"/>
              <w:right w:val="single" w:sz="4" w:space="0" w:color="auto"/>
            </w:tcBorders>
            <w:shd w:val="clear" w:color="auto" w:fill="auto"/>
            <w:vAlign w:val="bottom"/>
            <w:hideMark/>
          </w:tcPr>
          <w:p w14:paraId="7F83D588" w14:textId="77777777" w:rsidR="00BC6D2F" w:rsidRPr="00BC6D2F" w:rsidRDefault="00BC6D2F" w:rsidP="00002F51">
            <w:pPr>
              <w:jc w:val="center"/>
              <w:rPr>
                <w:sz w:val="20"/>
                <w:szCs w:val="20"/>
              </w:rPr>
            </w:pPr>
            <w:r w:rsidRPr="00BC6D2F">
              <w:rPr>
                <w:sz w:val="20"/>
                <w:szCs w:val="20"/>
              </w:rPr>
              <w:t>131.1</w:t>
            </w:r>
          </w:p>
        </w:tc>
        <w:tc>
          <w:tcPr>
            <w:tcW w:w="257" w:type="pct"/>
            <w:tcBorders>
              <w:top w:val="nil"/>
              <w:left w:val="nil"/>
              <w:bottom w:val="single" w:sz="4" w:space="0" w:color="auto"/>
              <w:right w:val="single" w:sz="4" w:space="0" w:color="auto"/>
            </w:tcBorders>
            <w:shd w:val="clear" w:color="auto" w:fill="auto"/>
            <w:noWrap/>
            <w:vAlign w:val="bottom"/>
            <w:hideMark/>
          </w:tcPr>
          <w:p w14:paraId="7FA3AFA7" w14:textId="77777777" w:rsidR="00BC6D2F" w:rsidRPr="00BC6D2F" w:rsidRDefault="00BC6D2F" w:rsidP="00002F51">
            <w:pPr>
              <w:jc w:val="center"/>
              <w:rPr>
                <w:sz w:val="20"/>
                <w:szCs w:val="20"/>
              </w:rPr>
            </w:pPr>
            <w:r w:rsidRPr="00BC6D2F">
              <w:rPr>
                <w:sz w:val="20"/>
                <w:szCs w:val="20"/>
              </w:rPr>
              <w:t>132.694</w:t>
            </w:r>
          </w:p>
        </w:tc>
        <w:tc>
          <w:tcPr>
            <w:tcW w:w="257" w:type="pct"/>
            <w:tcBorders>
              <w:top w:val="nil"/>
              <w:left w:val="nil"/>
              <w:bottom w:val="single" w:sz="4" w:space="0" w:color="auto"/>
              <w:right w:val="single" w:sz="4" w:space="0" w:color="auto"/>
            </w:tcBorders>
            <w:shd w:val="clear" w:color="auto" w:fill="auto"/>
            <w:vAlign w:val="bottom"/>
            <w:hideMark/>
          </w:tcPr>
          <w:p w14:paraId="45968424" w14:textId="77777777" w:rsidR="00BC6D2F" w:rsidRPr="00BC6D2F" w:rsidRDefault="00BC6D2F" w:rsidP="00002F51">
            <w:pPr>
              <w:jc w:val="center"/>
              <w:rPr>
                <w:sz w:val="20"/>
                <w:szCs w:val="20"/>
              </w:rPr>
            </w:pPr>
            <w:r w:rsidRPr="00BC6D2F">
              <w:rPr>
                <w:sz w:val="20"/>
                <w:szCs w:val="20"/>
              </w:rPr>
              <w:t>0.054</w:t>
            </w:r>
          </w:p>
        </w:tc>
      </w:tr>
      <w:tr w:rsidR="00BC6D2F" w:rsidRPr="00BC6D2F" w14:paraId="1FA68F39"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654CEB8A" w14:textId="77777777" w:rsidR="00BC6D2F" w:rsidRPr="00BC6D2F" w:rsidRDefault="00BC6D2F" w:rsidP="00002F51">
            <w:pPr>
              <w:jc w:val="center"/>
              <w:rPr>
                <w:sz w:val="20"/>
                <w:szCs w:val="20"/>
              </w:rPr>
            </w:pPr>
            <w:r w:rsidRPr="00BC6D2F">
              <w:rPr>
                <w:sz w:val="20"/>
                <w:szCs w:val="20"/>
              </w:rPr>
              <w:t>2</w:t>
            </w:r>
          </w:p>
        </w:tc>
        <w:tc>
          <w:tcPr>
            <w:tcW w:w="633" w:type="pct"/>
            <w:tcBorders>
              <w:top w:val="nil"/>
              <w:left w:val="nil"/>
              <w:bottom w:val="single" w:sz="4" w:space="0" w:color="auto"/>
              <w:right w:val="single" w:sz="4" w:space="0" w:color="auto"/>
            </w:tcBorders>
            <w:shd w:val="clear" w:color="auto" w:fill="auto"/>
            <w:vAlign w:val="bottom"/>
            <w:hideMark/>
          </w:tcPr>
          <w:p w14:paraId="52F5040B" w14:textId="77777777" w:rsidR="00BC6D2F" w:rsidRPr="00BC6D2F" w:rsidRDefault="00BC6D2F" w:rsidP="00002F51">
            <w:pPr>
              <w:jc w:val="center"/>
              <w:rPr>
                <w:sz w:val="20"/>
                <w:szCs w:val="20"/>
              </w:rPr>
            </w:pPr>
            <w:r w:rsidRPr="00BC6D2F">
              <w:rPr>
                <w:sz w:val="20"/>
                <w:szCs w:val="20"/>
              </w:rPr>
              <w:t>ООО "Каспий" Центральная, 3</w:t>
            </w:r>
          </w:p>
        </w:tc>
        <w:tc>
          <w:tcPr>
            <w:tcW w:w="215" w:type="pct"/>
            <w:tcBorders>
              <w:top w:val="nil"/>
              <w:left w:val="nil"/>
              <w:bottom w:val="single" w:sz="4" w:space="0" w:color="auto"/>
              <w:right w:val="single" w:sz="4" w:space="0" w:color="auto"/>
            </w:tcBorders>
            <w:shd w:val="clear" w:color="auto" w:fill="auto"/>
            <w:noWrap/>
            <w:vAlign w:val="bottom"/>
            <w:hideMark/>
          </w:tcPr>
          <w:p w14:paraId="1CA8FDF4"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1A2338F5"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544CD523"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22997A28"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74F00D38" w14:textId="77777777" w:rsidR="00BC6D2F" w:rsidRPr="00BC6D2F" w:rsidRDefault="00BC6D2F" w:rsidP="00002F51">
            <w:pPr>
              <w:jc w:val="center"/>
              <w:rPr>
                <w:sz w:val="20"/>
                <w:szCs w:val="20"/>
              </w:rPr>
            </w:pPr>
            <w:r w:rsidRPr="00BC6D2F">
              <w:rPr>
                <w:sz w:val="20"/>
                <w:szCs w:val="20"/>
              </w:rPr>
              <w:t>2672</w:t>
            </w:r>
          </w:p>
        </w:tc>
        <w:tc>
          <w:tcPr>
            <w:tcW w:w="224" w:type="pct"/>
            <w:tcBorders>
              <w:top w:val="nil"/>
              <w:left w:val="nil"/>
              <w:bottom w:val="single" w:sz="4" w:space="0" w:color="auto"/>
              <w:right w:val="single" w:sz="4" w:space="0" w:color="auto"/>
            </w:tcBorders>
            <w:shd w:val="clear" w:color="auto" w:fill="auto"/>
            <w:vAlign w:val="bottom"/>
            <w:hideMark/>
          </w:tcPr>
          <w:p w14:paraId="3838227E" w14:textId="77777777" w:rsidR="00BC6D2F" w:rsidRPr="00BC6D2F" w:rsidRDefault="00BC6D2F" w:rsidP="00002F51">
            <w:pPr>
              <w:jc w:val="center"/>
              <w:rPr>
                <w:sz w:val="20"/>
                <w:szCs w:val="20"/>
              </w:rPr>
            </w:pPr>
            <w:r w:rsidRPr="00BC6D2F">
              <w:rPr>
                <w:sz w:val="20"/>
                <w:szCs w:val="20"/>
              </w:rPr>
              <w:t>404.9</w:t>
            </w:r>
          </w:p>
        </w:tc>
        <w:tc>
          <w:tcPr>
            <w:tcW w:w="242" w:type="pct"/>
            <w:tcBorders>
              <w:top w:val="nil"/>
              <w:left w:val="nil"/>
              <w:bottom w:val="single" w:sz="4" w:space="0" w:color="auto"/>
              <w:right w:val="single" w:sz="4" w:space="0" w:color="auto"/>
            </w:tcBorders>
            <w:shd w:val="clear" w:color="auto" w:fill="auto"/>
            <w:noWrap/>
            <w:vAlign w:val="bottom"/>
            <w:hideMark/>
          </w:tcPr>
          <w:p w14:paraId="5C900D12" w14:textId="77777777" w:rsidR="00BC6D2F" w:rsidRPr="00BC6D2F" w:rsidRDefault="00BC6D2F" w:rsidP="00002F51">
            <w:pPr>
              <w:jc w:val="center"/>
              <w:rPr>
                <w:sz w:val="20"/>
                <w:szCs w:val="20"/>
              </w:rPr>
            </w:pPr>
            <w:r w:rsidRPr="00BC6D2F">
              <w:rPr>
                <w:sz w:val="20"/>
                <w:szCs w:val="20"/>
              </w:rPr>
              <w:t>0.38</w:t>
            </w:r>
          </w:p>
        </w:tc>
        <w:tc>
          <w:tcPr>
            <w:tcW w:w="175" w:type="pct"/>
            <w:tcBorders>
              <w:top w:val="nil"/>
              <w:left w:val="nil"/>
              <w:bottom w:val="single" w:sz="4" w:space="0" w:color="auto"/>
              <w:right w:val="single" w:sz="4" w:space="0" w:color="auto"/>
            </w:tcBorders>
            <w:shd w:val="clear" w:color="auto" w:fill="auto"/>
            <w:vAlign w:val="bottom"/>
            <w:hideMark/>
          </w:tcPr>
          <w:p w14:paraId="1D524874" w14:textId="77777777" w:rsidR="00BC6D2F" w:rsidRPr="00BC6D2F" w:rsidRDefault="00BC6D2F" w:rsidP="00002F51">
            <w:pPr>
              <w:jc w:val="center"/>
              <w:rPr>
                <w:sz w:val="20"/>
                <w:szCs w:val="20"/>
              </w:rPr>
            </w:pPr>
            <w:r w:rsidRPr="00BC6D2F">
              <w:rPr>
                <w:sz w:val="20"/>
                <w:szCs w:val="20"/>
              </w:rPr>
              <w:t>15</w:t>
            </w:r>
          </w:p>
        </w:tc>
        <w:tc>
          <w:tcPr>
            <w:tcW w:w="135" w:type="pct"/>
            <w:tcBorders>
              <w:top w:val="nil"/>
              <w:left w:val="nil"/>
              <w:bottom w:val="single" w:sz="4" w:space="0" w:color="auto"/>
              <w:right w:val="single" w:sz="4" w:space="0" w:color="auto"/>
            </w:tcBorders>
            <w:shd w:val="clear" w:color="auto" w:fill="auto"/>
            <w:noWrap/>
            <w:vAlign w:val="bottom"/>
            <w:hideMark/>
          </w:tcPr>
          <w:p w14:paraId="78B2469B"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6A4B988D" w14:textId="77777777" w:rsidR="00BC6D2F" w:rsidRPr="00BC6D2F" w:rsidRDefault="00BC6D2F" w:rsidP="00002F51">
            <w:pPr>
              <w:jc w:val="center"/>
              <w:rPr>
                <w:sz w:val="20"/>
                <w:szCs w:val="20"/>
              </w:rPr>
            </w:pPr>
            <w:r w:rsidRPr="00BC6D2F">
              <w:rPr>
                <w:sz w:val="20"/>
                <w:szCs w:val="20"/>
              </w:rPr>
              <w:t>0.05</w:t>
            </w:r>
          </w:p>
        </w:tc>
        <w:tc>
          <w:tcPr>
            <w:tcW w:w="212" w:type="pct"/>
            <w:tcBorders>
              <w:top w:val="nil"/>
              <w:left w:val="nil"/>
              <w:bottom w:val="single" w:sz="4" w:space="0" w:color="auto"/>
              <w:right w:val="single" w:sz="4" w:space="0" w:color="auto"/>
            </w:tcBorders>
            <w:shd w:val="clear" w:color="auto" w:fill="auto"/>
            <w:noWrap/>
            <w:vAlign w:val="bottom"/>
            <w:hideMark/>
          </w:tcPr>
          <w:p w14:paraId="712836F5" w14:textId="77777777" w:rsidR="00BC6D2F" w:rsidRPr="00BC6D2F" w:rsidRDefault="00BC6D2F" w:rsidP="00002F51">
            <w:pPr>
              <w:jc w:val="center"/>
              <w:rPr>
                <w:sz w:val="20"/>
                <w:szCs w:val="20"/>
              </w:rPr>
            </w:pPr>
            <w:r w:rsidRPr="00BC6D2F">
              <w:rPr>
                <w:sz w:val="20"/>
                <w:szCs w:val="20"/>
              </w:rPr>
              <w:t>99.914</w:t>
            </w:r>
          </w:p>
        </w:tc>
        <w:tc>
          <w:tcPr>
            <w:tcW w:w="214" w:type="pct"/>
            <w:tcBorders>
              <w:top w:val="nil"/>
              <w:left w:val="nil"/>
              <w:bottom w:val="single" w:sz="4" w:space="0" w:color="auto"/>
              <w:right w:val="single" w:sz="4" w:space="0" w:color="auto"/>
            </w:tcBorders>
            <w:shd w:val="clear" w:color="auto" w:fill="auto"/>
            <w:vAlign w:val="bottom"/>
            <w:hideMark/>
          </w:tcPr>
          <w:p w14:paraId="2ED137C3" w14:textId="77777777" w:rsidR="00BC6D2F" w:rsidRPr="00BC6D2F" w:rsidRDefault="00BC6D2F" w:rsidP="00002F51">
            <w:pPr>
              <w:jc w:val="center"/>
              <w:rPr>
                <w:sz w:val="20"/>
                <w:szCs w:val="20"/>
              </w:rPr>
            </w:pPr>
            <w:r w:rsidRPr="00BC6D2F">
              <w:rPr>
                <w:sz w:val="20"/>
                <w:szCs w:val="20"/>
              </w:rPr>
              <w:t>0.046927</w:t>
            </w:r>
          </w:p>
        </w:tc>
        <w:tc>
          <w:tcPr>
            <w:tcW w:w="218" w:type="pct"/>
            <w:tcBorders>
              <w:top w:val="nil"/>
              <w:left w:val="nil"/>
              <w:bottom w:val="single" w:sz="4" w:space="0" w:color="auto"/>
              <w:right w:val="single" w:sz="4" w:space="0" w:color="auto"/>
            </w:tcBorders>
            <w:shd w:val="clear" w:color="auto" w:fill="auto"/>
            <w:noWrap/>
            <w:vAlign w:val="bottom"/>
            <w:hideMark/>
          </w:tcPr>
          <w:p w14:paraId="2B54F6E7" w14:textId="77777777" w:rsidR="00BC6D2F" w:rsidRPr="00BC6D2F" w:rsidRDefault="00BC6D2F" w:rsidP="00002F51">
            <w:pPr>
              <w:jc w:val="center"/>
              <w:rPr>
                <w:sz w:val="20"/>
                <w:szCs w:val="20"/>
              </w:rPr>
            </w:pPr>
            <w:r w:rsidRPr="00BC6D2F">
              <w:rPr>
                <w:sz w:val="20"/>
                <w:szCs w:val="20"/>
              </w:rPr>
              <w:t>0.020111</w:t>
            </w:r>
          </w:p>
        </w:tc>
        <w:tc>
          <w:tcPr>
            <w:tcW w:w="259" w:type="pct"/>
            <w:tcBorders>
              <w:top w:val="nil"/>
              <w:left w:val="nil"/>
              <w:bottom w:val="single" w:sz="4" w:space="0" w:color="auto"/>
              <w:right w:val="single" w:sz="4" w:space="0" w:color="auto"/>
            </w:tcBorders>
            <w:shd w:val="clear" w:color="auto" w:fill="auto"/>
            <w:vAlign w:val="bottom"/>
            <w:hideMark/>
          </w:tcPr>
          <w:p w14:paraId="7590C532" w14:textId="77777777" w:rsidR="00BC6D2F" w:rsidRPr="00BC6D2F" w:rsidRDefault="00BC6D2F" w:rsidP="00002F51">
            <w:pPr>
              <w:jc w:val="center"/>
              <w:rPr>
                <w:sz w:val="20"/>
                <w:szCs w:val="20"/>
              </w:rPr>
            </w:pPr>
            <w:r w:rsidRPr="00BC6D2F">
              <w:rPr>
                <w:sz w:val="20"/>
                <w:szCs w:val="20"/>
              </w:rPr>
              <w:t>99.92</w:t>
            </w:r>
          </w:p>
        </w:tc>
        <w:tc>
          <w:tcPr>
            <w:tcW w:w="175" w:type="pct"/>
            <w:tcBorders>
              <w:top w:val="nil"/>
              <w:left w:val="nil"/>
              <w:bottom w:val="single" w:sz="4" w:space="0" w:color="auto"/>
              <w:right w:val="single" w:sz="4" w:space="0" w:color="auto"/>
            </w:tcBorders>
            <w:shd w:val="clear" w:color="auto" w:fill="auto"/>
            <w:noWrap/>
            <w:vAlign w:val="bottom"/>
            <w:hideMark/>
          </w:tcPr>
          <w:p w14:paraId="4DEA01BB"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2551326F"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37089B73" w14:textId="77777777" w:rsidR="00BC6D2F" w:rsidRPr="00BC6D2F" w:rsidRDefault="00BC6D2F" w:rsidP="00002F51">
            <w:pPr>
              <w:jc w:val="center"/>
              <w:rPr>
                <w:sz w:val="20"/>
                <w:szCs w:val="20"/>
              </w:rPr>
            </w:pPr>
            <w:r w:rsidRPr="00BC6D2F">
              <w:rPr>
                <w:sz w:val="20"/>
                <w:szCs w:val="20"/>
              </w:rPr>
              <w:t>105.99</w:t>
            </w:r>
          </w:p>
        </w:tc>
        <w:tc>
          <w:tcPr>
            <w:tcW w:w="200" w:type="pct"/>
            <w:tcBorders>
              <w:top w:val="nil"/>
              <w:left w:val="nil"/>
              <w:bottom w:val="single" w:sz="4" w:space="0" w:color="auto"/>
              <w:right w:val="single" w:sz="4" w:space="0" w:color="auto"/>
            </w:tcBorders>
            <w:shd w:val="clear" w:color="auto" w:fill="auto"/>
            <w:vAlign w:val="bottom"/>
            <w:hideMark/>
          </w:tcPr>
          <w:p w14:paraId="60405D6C" w14:textId="77777777" w:rsidR="00BC6D2F" w:rsidRPr="00BC6D2F" w:rsidRDefault="00BC6D2F" w:rsidP="00002F51">
            <w:pPr>
              <w:jc w:val="center"/>
              <w:rPr>
                <w:sz w:val="20"/>
                <w:szCs w:val="20"/>
              </w:rPr>
            </w:pPr>
            <w:r w:rsidRPr="00BC6D2F">
              <w:rPr>
                <w:sz w:val="20"/>
                <w:szCs w:val="20"/>
              </w:rPr>
              <w:t>117.767</w:t>
            </w:r>
          </w:p>
        </w:tc>
        <w:tc>
          <w:tcPr>
            <w:tcW w:w="257" w:type="pct"/>
            <w:tcBorders>
              <w:top w:val="nil"/>
              <w:left w:val="nil"/>
              <w:bottom w:val="single" w:sz="4" w:space="0" w:color="auto"/>
              <w:right w:val="single" w:sz="4" w:space="0" w:color="auto"/>
            </w:tcBorders>
            <w:shd w:val="clear" w:color="auto" w:fill="auto"/>
            <w:noWrap/>
            <w:vAlign w:val="bottom"/>
            <w:hideMark/>
          </w:tcPr>
          <w:p w14:paraId="204CDF7D" w14:textId="77777777" w:rsidR="00BC6D2F" w:rsidRPr="00BC6D2F" w:rsidRDefault="00BC6D2F" w:rsidP="00002F51">
            <w:pPr>
              <w:jc w:val="center"/>
              <w:rPr>
                <w:sz w:val="20"/>
                <w:szCs w:val="20"/>
              </w:rPr>
            </w:pPr>
            <w:r w:rsidRPr="00BC6D2F">
              <w:rPr>
                <w:sz w:val="20"/>
                <w:szCs w:val="20"/>
              </w:rPr>
              <w:t>117.67</w:t>
            </w:r>
          </w:p>
        </w:tc>
        <w:tc>
          <w:tcPr>
            <w:tcW w:w="257" w:type="pct"/>
            <w:tcBorders>
              <w:top w:val="nil"/>
              <w:left w:val="nil"/>
              <w:bottom w:val="single" w:sz="4" w:space="0" w:color="auto"/>
              <w:right w:val="single" w:sz="4" w:space="0" w:color="auto"/>
            </w:tcBorders>
            <w:shd w:val="clear" w:color="auto" w:fill="auto"/>
            <w:vAlign w:val="bottom"/>
            <w:hideMark/>
          </w:tcPr>
          <w:p w14:paraId="40267D6D" w14:textId="77777777" w:rsidR="00BC6D2F" w:rsidRPr="00BC6D2F" w:rsidRDefault="00BC6D2F" w:rsidP="00002F51">
            <w:pPr>
              <w:jc w:val="center"/>
              <w:rPr>
                <w:sz w:val="20"/>
                <w:szCs w:val="20"/>
              </w:rPr>
            </w:pPr>
            <w:r w:rsidRPr="00BC6D2F">
              <w:rPr>
                <w:sz w:val="20"/>
                <w:szCs w:val="20"/>
              </w:rPr>
              <w:t>0.054</w:t>
            </w:r>
          </w:p>
        </w:tc>
      </w:tr>
      <w:tr w:rsidR="00BC6D2F" w:rsidRPr="00BC6D2F" w14:paraId="6694BA2F"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53D14244" w14:textId="77777777" w:rsidR="00BC6D2F" w:rsidRPr="00BC6D2F" w:rsidRDefault="00BC6D2F" w:rsidP="00002F51">
            <w:pPr>
              <w:jc w:val="center"/>
              <w:rPr>
                <w:sz w:val="20"/>
                <w:szCs w:val="20"/>
              </w:rPr>
            </w:pPr>
            <w:r w:rsidRPr="00BC6D2F">
              <w:rPr>
                <w:sz w:val="20"/>
                <w:szCs w:val="20"/>
              </w:rPr>
              <w:t>3</w:t>
            </w:r>
          </w:p>
        </w:tc>
        <w:tc>
          <w:tcPr>
            <w:tcW w:w="633" w:type="pct"/>
            <w:tcBorders>
              <w:top w:val="nil"/>
              <w:left w:val="nil"/>
              <w:bottom w:val="single" w:sz="4" w:space="0" w:color="auto"/>
              <w:right w:val="single" w:sz="4" w:space="0" w:color="auto"/>
            </w:tcBorders>
            <w:shd w:val="clear" w:color="auto" w:fill="auto"/>
            <w:vAlign w:val="bottom"/>
            <w:hideMark/>
          </w:tcPr>
          <w:p w14:paraId="1DE80C43" w14:textId="77777777" w:rsidR="00BC6D2F" w:rsidRPr="00BC6D2F" w:rsidRDefault="00BC6D2F" w:rsidP="00002F51">
            <w:pPr>
              <w:jc w:val="center"/>
              <w:rPr>
                <w:sz w:val="20"/>
                <w:szCs w:val="20"/>
              </w:rPr>
            </w:pPr>
            <w:r w:rsidRPr="00BC6D2F">
              <w:rPr>
                <w:sz w:val="20"/>
                <w:szCs w:val="20"/>
              </w:rPr>
              <w:t>ОАО КБП Индустриальная, д.24/12 по счетчику* в т.ч.:</w:t>
            </w:r>
          </w:p>
        </w:tc>
        <w:tc>
          <w:tcPr>
            <w:tcW w:w="215" w:type="pct"/>
            <w:tcBorders>
              <w:top w:val="nil"/>
              <w:left w:val="nil"/>
              <w:bottom w:val="single" w:sz="4" w:space="0" w:color="auto"/>
              <w:right w:val="single" w:sz="4" w:space="0" w:color="auto"/>
            </w:tcBorders>
            <w:shd w:val="clear" w:color="auto" w:fill="auto"/>
            <w:noWrap/>
            <w:vAlign w:val="bottom"/>
            <w:hideMark/>
          </w:tcPr>
          <w:p w14:paraId="6A2B2CD8"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156457C0"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45872F33"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6E2A982F"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731D290D"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40BCB9CE"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2330E4D6"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14:paraId="25C7A6C8"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7756139B"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3C3B100E"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40E3AE8B" w14:textId="77777777" w:rsidR="00BC6D2F" w:rsidRPr="00BC6D2F" w:rsidRDefault="00BC6D2F" w:rsidP="00002F51">
            <w:pPr>
              <w:jc w:val="center"/>
              <w:rPr>
                <w:sz w:val="20"/>
                <w:szCs w:val="20"/>
              </w:rPr>
            </w:pPr>
            <w:r w:rsidRPr="00BC6D2F">
              <w:rPr>
                <w:sz w:val="20"/>
                <w:szCs w:val="20"/>
              </w:rPr>
              <w:t>1771.34</w:t>
            </w:r>
          </w:p>
        </w:tc>
        <w:tc>
          <w:tcPr>
            <w:tcW w:w="214" w:type="pct"/>
            <w:tcBorders>
              <w:top w:val="nil"/>
              <w:left w:val="nil"/>
              <w:bottom w:val="single" w:sz="4" w:space="0" w:color="auto"/>
              <w:right w:val="single" w:sz="4" w:space="0" w:color="auto"/>
            </w:tcBorders>
            <w:shd w:val="clear" w:color="auto" w:fill="auto"/>
            <w:vAlign w:val="bottom"/>
            <w:hideMark/>
          </w:tcPr>
          <w:p w14:paraId="79ABF2F1" w14:textId="77777777" w:rsidR="00BC6D2F" w:rsidRPr="00BC6D2F" w:rsidRDefault="00BC6D2F" w:rsidP="00002F51">
            <w:pPr>
              <w:jc w:val="center"/>
              <w:rPr>
                <w:sz w:val="20"/>
                <w:szCs w:val="20"/>
              </w:rPr>
            </w:pPr>
            <w:r w:rsidRPr="00BC6D2F">
              <w:rPr>
                <w:sz w:val="20"/>
                <w:szCs w:val="20"/>
              </w:rPr>
              <w:t> </w:t>
            </w:r>
          </w:p>
        </w:tc>
        <w:tc>
          <w:tcPr>
            <w:tcW w:w="218" w:type="pct"/>
            <w:tcBorders>
              <w:top w:val="nil"/>
              <w:left w:val="nil"/>
              <w:bottom w:val="single" w:sz="4" w:space="0" w:color="auto"/>
              <w:right w:val="single" w:sz="4" w:space="0" w:color="auto"/>
            </w:tcBorders>
            <w:shd w:val="clear" w:color="auto" w:fill="auto"/>
            <w:noWrap/>
            <w:vAlign w:val="bottom"/>
            <w:hideMark/>
          </w:tcPr>
          <w:p w14:paraId="54940FB2" w14:textId="77777777" w:rsidR="00BC6D2F" w:rsidRPr="00BC6D2F" w:rsidRDefault="00BC6D2F" w:rsidP="00002F51">
            <w:pPr>
              <w:jc w:val="center"/>
              <w:rPr>
                <w:sz w:val="20"/>
                <w:szCs w:val="20"/>
              </w:rPr>
            </w:pPr>
            <w:r w:rsidRPr="00BC6D2F">
              <w:rPr>
                <w:sz w:val="20"/>
                <w:szCs w:val="20"/>
              </w:rPr>
              <w:t> </w:t>
            </w:r>
          </w:p>
        </w:tc>
        <w:tc>
          <w:tcPr>
            <w:tcW w:w="259" w:type="pct"/>
            <w:tcBorders>
              <w:top w:val="nil"/>
              <w:left w:val="nil"/>
              <w:bottom w:val="single" w:sz="4" w:space="0" w:color="auto"/>
              <w:right w:val="single" w:sz="4" w:space="0" w:color="auto"/>
            </w:tcBorders>
            <w:shd w:val="clear" w:color="auto" w:fill="auto"/>
            <w:vAlign w:val="bottom"/>
            <w:hideMark/>
          </w:tcPr>
          <w:p w14:paraId="4F2AFB27" w14:textId="77777777" w:rsidR="00BC6D2F" w:rsidRPr="00BC6D2F" w:rsidRDefault="00BC6D2F" w:rsidP="00002F51">
            <w:pPr>
              <w:jc w:val="center"/>
              <w:rPr>
                <w:sz w:val="20"/>
                <w:szCs w:val="20"/>
              </w:rPr>
            </w:pPr>
            <w:r w:rsidRPr="00BC6D2F">
              <w:rPr>
                <w:sz w:val="20"/>
                <w:szCs w:val="20"/>
              </w:rPr>
              <w:t>1771.34</w:t>
            </w:r>
          </w:p>
        </w:tc>
        <w:tc>
          <w:tcPr>
            <w:tcW w:w="175" w:type="pct"/>
            <w:tcBorders>
              <w:top w:val="nil"/>
              <w:left w:val="nil"/>
              <w:bottom w:val="single" w:sz="4" w:space="0" w:color="auto"/>
              <w:right w:val="single" w:sz="4" w:space="0" w:color="auto"/>
            </w:tcBorders>
            <w:shd w:val="clear" w:color="auto" w:fill="auto"/>
            <w:noWrap/>
            <w:vAlign w:val="bottom"/>
            <w:hideMark/>
          </w:tcPr>
          <w:p w14:paraId="3EF1D8B1" w14:textId="77777777" w:rsidR="00BC6D2F" w:rsidRPr="00BC6D2F" w:rsidRDefault="00BC6D2F" w:rsidP="00002F51">
            <w:pPr>
              <w:jc w:val="center"/>
              <w:rPr>
                <w:sz w:val="20"/>
                <w:szCs w:val="20"/>
              </w:rPr>
            </w:pPr>
            <w:r w:rsidRPr="00BC6D2F">
              <w:rPr>
                <w:sz w:val="20"/>
                <w:szCs w:val="20"/>
              </w:rPr>
              <w:t>1224.1</w:t>
            </w:r>
          </w:p>
        </w:tc>
        <w:tc>
          <w:tcPr>
            <w:tcW w:w="200" w:type="pct"/>
            <w:tcBorders>
              <w:top w:val="nil"/>
              <w:left w:val="nil"/>
              <w:bottom w:val="single" w:sz="4" w:space="0" w:color="auto"/>
              <w:right w:val="single" w:sz="4" w:space="0" w:color="auto"/>
            </w:tcBorders>
            <w:shd w:val="clear" w:color="auto" w:fill="auto"/>
            <w:vAlign w:val="bottom"/>
            <w:hideMark/>
          </w:tcPr>
          <w:p w14:paraId="5F12C9C1"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6ED2C794" w14:textId="77777777" w:rsidR="00BC6D2F" w:rsidRPr="00BC6D2F" w:rsidRDefault="00BC6D2F" w:rsidP="00002F51">
            <w:pPr>
              <w:jc w:val="center"/>
              <w:rPr>
                <w:sz w:val="20"/>
                <w:szCs w:val="20"/>
              </w:rPr>
            </w:pPr>
            <w:r w:rsidRPr="00BC6D2F">
              <w:rPr>
                <w:sz w:val="20"/>
                <w:szCs w:val="20"/>
              </w:rPr>
              <w:t>1381.2</w:t>
            </w:r>
          </w:p>
        </w:tc>
        <w:tc>
          <w:tcPr>
            <w:tcW w:w="200" w:type="pct"/>
            <w:tcBorders>
              <w:top w:val="nil"/>
              <w:left w:val="nil"/>
              <w:bottom w:val="single" w:sz="4" w:space="0" w:color="auto"/>
              <w:right w:val="single" w:sz="4" w:space="0" w:color="auto"/>
            </w:tcBorders>
            <w:shd w:val="clear" w:color="auto" w:fill="auto"/>
            <w:vAlign w:val="bottom"/>
            <w:hideMark/>
          </w:tcPr>
          <w:p w14:paraId="273F6A22" w14:textId="77777777" w:rsidR="00BC6D2F" w:rsidRPr="00BC6D2F" w:rsidRDefault="00BC6D2F" w:rsidP="00002F51">
            <w:pPr>
              <w:jc w:val="center"/>
              <w:rPr>
                <w:sz w:val="20"/>
                <w:szCs w:val="20"/>
              </w:rPr>
            </w:pPr>
            <w:r w:rsidRPr="00BC6D2F">
              <w:rPr>
                <w:sz w:val="20"/>
                <w:szCs w:val="20"/>
              </w:rPr>
              <w:t>1510.688</w:t>
            </w:r>
          </w:p>
        </w:tc>
        <w:tc>
          <w:tcPr>
            <w:tcW w:w="257" w:type="pct"/>
            <w:tcBorders>
              <w:top w:val="nil"/>
              <w:left w:val="nil"/>
              <w:bottom w:val="single" w:sz="4" w:space="0" w:color="auto"/>
              <w:right w:val="single" w:sz="4" w:space="0" w:color="auto"/>
            </w:tcBorders>
            <w:shd w:val="clear" w:color="auto" w:fill="auto"/>
            <w:noWrap/>
            <w:vAlign w:val="bottom"/>
            <w:hideMark/>
          </w:tcPr>
          <w:p w14:paraId="46D76D72" w14:textId="77777777" w:rsidR="00BC6D2F" w:rsidRPr="00BC6D2F" w:rsidRDefault="00BC6D2F" w:rsidP="00002F51">
            <w:pPr>
              <w:jc w:val="center"/>
              <w:rPr>
                <w:sz w:val="20"/>
                <w:szCs w:val="20"/>
              </w:rPr>
            </w:pPr>
            <w:r w:rsidRPr="00BC6D2F">
              <w:rPr>
                <w:sz w:val="20"/>
                <w:szCs w:val="20"/>
              </w:rPr>
              <w:t>1427.258</w:t>
            </w:r>
          </w:p>
        </w:tc>
        <w:tc>
          <w:tcPr>
            <w:tcW w:w="257" w:type="pct"/>
            <w:tcBorders>
              <w:top w:val="nil"/>
              <w:left w:val="nil"/>
              <w:bottom w:val="single" w:sz="4" w:space="0" w:color="auto"/>
              <w:right w:val="single" w:sz="4" w:space="0" w:color="auto"/>
            </w:tcBorders>
            <w:shd w:val="clear" w:color="auto" w:fill="auto"/>
            <w:vAlign w:val="bottom"/>
            <w:hideMark/>
          </w:tcPr>
          <w:p w14:paraId="518E991C" w14:textId="77777777" w:rsidR="00BC6D2F" w:rsidRPr="00BC6D2F" w:rsidRDefault="00BC6D2F" w:rsidP="00002F51">
            <w:pPr>
              <w:jc w:val="center"/>
              <w:rPr>
                <w:sz w:val="20"/>
                <w:szCs w:val="20"/>
              </w:rPr>
            </w:pPr>
            <w:r w:rsidRPr="00BC6D2F">
              <w:rPr>
                <w:sz w:val="20"/>
                <w:szCs w:val="20"/>
              </w:rPr>
              <w:t> </w:t>
            </w:r>
          </w:p>
        </w:tc>
      </w:tr>
      <w:tr w:rsidR="00BC6D2F" w:rsidRPr="00BC6D2F" w14:paraId="2B2C927B"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72B7964E"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080E2A7F" w14:textId="77777777" w:rsidR="00BC6D2F" w:rsidRPr="00BC6D2F" w:rsidRDefault="00BC6D2F" w:rsidP="00002F51">
            <w:pPr>
              <w:jc w:val="center"/>
              <w:rPr>
                <w:sz w:val="20"/>
                <w:szCs w:val="20"/>
              </w:rPr>
            </w:pPr>
            <w:r w:rsidRPr="00BC6D2F">
              <w:rPr>
                <w:sz w:val="20"/>
                <w:szCs w:val="20"/>
              </w:rPr>
              <w:t xml:space="preserve">здание КБП </w:t>
            </w:r>
          </w:p>
        </w:tc>
        <w:tc>
          <w:tcPr>
            <w:tcW w:w="215" w:type="pct"/>
            <w:tcBorders>
              <w:top w:val="nil"/>
              <w:left w:val="nil"/>
              <w:bottom w:val="single" w:sz="4" w:space="0" w:color="auto"/>
              <w:right w:val="single" w:sz="4" w:space="0" w:color="auto"/>
            </w:tcBorders>
            <w:shd w:val="clear" w:color="auto" w:fill="auto"/>
            <w:noWrap/>
            <w:vAlign w:val="bottom"/>
            <w:hideMark/>
          </w:tcPr>
          <w:p w14:paraId="2280FCDE" w14:textId="77777777" w:rsidR="00BC6D2F" w:rsidRPr="00BC6D2F" w:rsidRDefault="00BC6D2F" w:rsidP="00002F51">
            <w:pPr>
              <w:jc w:val="center"/>
              <w:rPr>
                <w:sz w:val="20"/>
                <w:szCs w:val="20"/>
              </w:rPr>
            </w:pPr>
            <w:r w:rsidRPr="00BC6D2F">
              <w:rPr>
                <w:sz w:val="20"/>
                <w:szCs w:val="20"/>
              </w:rPr>
              <w:t> </w:t>
            </w:r>
          </w:p>
        </w:tc>
        <w:tc>
          <w:tcPr>
            <w:tcW w:w="231" w:type="pct"/>
            <w:tcBorders>
              <w:top w:val="nil"/>
              <w:left w:val="nil"/>
              <w:bottom w:val="single" w:sz="4" w:space="0" w:color="auto"/>
              <w:right w:val="single" w:sz="4" w:space="0" w:color="auto"/>
            </w:tcBorders>
            <w:shd w:val="clear" w:color="auto" w:fill="auto"/>
            <w:vAlign w:val="bottom"/>
            <w:hideMark/>
          </w:tcPr>
          <w:p w14:paraId="49718300"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22BB733D"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0C40B5A4"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29851D2F"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72BD6E49"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683CDB08"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14:paraId="01ABAD22"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321DA20E"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35DECF7A"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3FCA4460" w14:textId="77777777" w:rsidR="00BC6D2F" w:rsidRPr="00BC6D2F" w:rsidRDefault="00BC6D2F" w:rsidP="00002F51">
            <w:pPr>
              <w:jc w:val="center"/>
              <w:rPr>
                <w:sz w:val="20"/>
                <w:szCs w:val="20"/>
              </w:rPr>
            </w:pPr>
            <w:r w:rsidRPr="00BC6D2F">
              <w:rPr>
                <w:sz w:val="20"/>
                <w:szCs w:val="20"/>
              </w:rPr>
              <w:t>834.64</w:t>
            </w:r>
          </w:p>
        </w:tc>
        <w:tc>
          <w:tcPr>
            <w:tcW w:w="214" w:type="pct"/>
            <w:tcBorders>
              <w:top w:val="nil"/>
              <w:left w:val="nil"/>
              <w:bottom w:val="single" w:sz="4" w:space="0" w:color="auto"/>
              <w:right w:val="single" w:sz="4" w:space="0" w:color="auto"/>
            </w:tcBorders>
            <w:shd w:val="clear" w:color="auto" w:fill="auto"/>
            <w:vAlign w:val="bottom"/>
            <w:hideMark/>
          </w:tcPr>
          <w:p w14:paraId="4DADF489" w14:textId="77777777" w:rsidR="00BC6D2F" w:rsidRPr="00BC6D2F" w:rsidRDefault="00BC6D2F" w:rsidP="00002F51">
            <w:pPr>
              <w:jc w:val="center"/>
              <w:rPr>
                <w:sz w:val="20"/>
                <w:szCs w:val="20"/>
              </w:rPr>
            </w:pPr>
            <w:r w:rsidRPr="00BC6D2F">
              <w:rPr>
                <w:sz w:val="20"/>
                <w:szCs w:val="20"/>
              </w:rPr>
              <w:t>0.357454</w:t>
            </w:r>
          </w:p>
        </w:tc>
        <w:tc>
          <w:tcPr>
            <w:tcW w:w="218" w:type="pct"/>
            <w:tcBorders>
              <w:top w:val="nil"/>
              <w:left w:val="nil"/>
              <w:bottom w:val="single" w:sz="4" w:space="0" w:color="auto"/>
              <w:right w:val="single" w:sz="4" w:space="0" w:color="auto"/>
            </w:tcBorders>
            <w:shd w:val="clear" w:color="auto" w:fill="auto"/>
            <w:noWrap/>
            <w:vAlign w:val="bottom"/>
            <w:hideMark/>
          </w:tcPr>
          <w:p w14:paraId="258B078F" w14:textId="77777777" w:rsidR="00BC6D2F" w:rsidRPr="00BC6D2F" w:rsidRDefault="00BC6D2F" w:rsidP="00002F51">
            <w:pPr>
              <w:jc w:val="center"/>
              <w:rPr>
                <w:sz w:val="20"/>
                <w:szCs w:val="20"/>
              </w:rPr>
            </w:pPr>
            <w:r w:rsidRPr="00BC6D2F">
              <w:rPr>
                <w:sz w:val="20"/>
                <w:szCs w:val="20"/>
              </w:rPr>
              <w:t>0.168003</w:t>
            </w:r>
          </w:p>
        </w:tc>
        <w:tc>
          <w:tcPr>
            <w:tcW w:w="259" w:type="pct"/>
            <w:tcBorders>
              <w:top w:val="nil"/>
              <w:left w:val="nil"/>
              <w:bottom w:val="single" w:sz="4" w:space="0" w:color="auto"/>
              <w:right w:val="single" w:sz="4" w:space="0" w:color="auto"/>
            </w:tcBorders>
            <w:shd w:val="clear" w:color="auto" w:fill="auto"/>
            <w:vAlign w:val="bottom"/>
            <w:hideMark/>
          </w:tcPr>
          <w:p w14:paraId="61ADBFFB"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61AAE184"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739A5CEB"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03EB86A8"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7D998211"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051FB85F" w14:textId="77777777" w:rsidR="00BC6D2F" w:rsidRPr="00BC6D2F" w:rsidRDefault="00BC6D2F" w:rsidP="00002F51">
            <w:pPr>
              <w:jc w:val="center"/>
              <w:rPr>
                <w:sz w:val="20"/>
                <w:szCs w:val="20"/>
              </w:rPr>
            </w:pPr>
            <w:r w:rsidRPr="00BC6D2F">
              <w:rPr>
                <w:sz w:val="20"/>
                <w:szCs w:val="20"/>
              </w:rPr>
              <w:t>490.558</w:t>
            </w:r>
          </w:p>
        </w:tc>
        <w:tc>
          <w:tcPr>
            <w:tcW w:w="257" w:type="pct"/>
            <w:tcBorders>
              <w:top w:val="nil"/>
              <w:left w:val="nil"/>
              <w:bottom w:val="single" w:sz="4" w:space="0" w:color="auto"/>
              <w:right w:val="single" w:sz="4" w:space="0" w:color="auto"/>
            </w:tcBorders>
            <w:shd w:val="clear" w:color="auto" w:fill="auto"/>
            <w:vAlign w:val="bottom"/>
            <w:hideMark/>
          </w:tcPr>
          <w:p w14:paraId="2CF0C118" w14:textId="77777777" w:rsidR="00BC6D2F" w:rsidRPr="00BC6D2F" w:rsidRDefault="00BC6D2F" w:rsidP="00002F51">
            <w:pPr>
              <w:jc w:val="center"/>
              <w:rPr>
                <w:sz w:val="20"/>
                <w:szCs w:val="20"/>
              </w:rPr>
            </w:pPr>
            <w:r w:rsidRPr="00BC6D2F">
              <w:rPr>
                <w:sz w:val="20"/>
                <w:szCs w:val="20"/>
              </w:rPr>
              <w:t>0.21</w:t>
            </w:r>
          </w:p>
        </w:tc>
      </w:tr>
      <w:tr w:rsidR="00BC6D2F" w:rsidRPr="00BC6D2F" w14:paraId="04A18069"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67FC4D93"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5538F8E3" w14:textId="77777777" w:rsidR="00BC6D2F" w:rsidRPr="00BC6D2F" w:rsidRDefault="00BC6D2F" w:rsidP="00002F51">
            <w:pPr>
              <w:jc w:val="center"/>
              <w:rPr>
                <w:sz w:val="20"/>
                <w:szCs w:val="20"/>
              </w:rPr>
            </w:pPr>
            <w:r w:rsidRPr="00BC6D2F">
              <w:rPr>
                <w:sz w:val="20"/>
                <w:szCs w:val="20"/>
              </w:rPr>
              <w:t>тепловые сети (нормативные потери)</w:t>
            </w:r>
          </w:p>
        </w:tc>
        <w:tc>
          <w:tcPr>
            <w:tcW w:w="215" w:type="pct"/>
            <w:tcBorders>
              <w:top w:val="nil"/>
              <w:left w:val="nil"/>
              <w:bottom w:val="single" w:sz="4" w:space="0" w:color="auto"/>
              <w:right w:val="single" w:sz="4" w:space="0" w:color="auto"/>
            </w:tcBorders>
            <w:shd w:val="clear" w:color="auto" w:fill="auto"/>
            <w:noWrap/>
            <w:vAlign w:val="bottom"/>
            <w:hideMark/>
          </w:tcPr>
          <w:p w14:paraId="05B0F94E" w14:textId="77777777" w:rsidR="00BC6D2F" w:rsidRPr="00BC6D2F" w:rsidRDefault="00BC6D2F" w:rsidP="00002F51">
            <w:pPr>
              <w:jc w:val="center"/>
              <w:rPr>
                <w:sz w:val="20"/>
                <w:szCs w:val="20"/>
              </w:rPr>
            </w:pPr>
            <w:r w:rsidRPr="00BC6D2F">
              <w:rPr>
                <w:sz w:val="20"/>
                <w:szCs w:val="20"/>
              </w:rPr>
              <w:t> </w:t>
            </w:r>
          </w:p>
        </w:tc>
        <w:tc>
          <w:tcPr>
            <w:tcW w:w="231" w:type="pct"/>
            <w:tcBorders>
              <w:top w:val="nil"/>
              <w:left w:val="nil"/>
              <w:bottom w:val="single" w:sz="4" w:space="0" w:color="auto"/>
              <w:right w:val="single" w:sz="4" w:space="0" w:color="auto"/>
            </w:tcBorders>
            <w:shd w:val="clear" w:color="auto" w:fill="auto"/>
            <w:vAlign w:val="bottom"/>
            <w:hideMark/>
          </w:tcPr>
          <w:p w14:paraId="7158DAD5"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78D011BD"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6145834F"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42CB4D15"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0C59013D"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4D913622"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14:paraId="56D6A04D"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02D07DAC"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1371DED8"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127EB028" w14:textId="77777777" w:rsidR="00BC6D2F" w:rsidRPr="00BC6D2F" w:rsidRDefault="00BC6D2F" w:rsidP="00002F51">
            <w:pPr>
              <w:jc w:val="center"/>
              <w:rPr>
                <w:sz w:val="20"/>
                <w:szCs w:val="20"/>
              </w:rPr>
            </w:pPr>
            <w:r w:rsidRPr="00BC6D2F">
              <w:rPr>
                <w:sz w:val="20"/>
                <w:szCs w:val="20"/>
              </w:rPr>
              <w:t>936.7</w:t>
            </w:r>
          </w:p>
        </w:tc>
        <w:tc>
          <w:tcPr>
            <w:tcW w:w="214" w:type="pct"/>
            <w:tcBorders>
              <w:top w:val="nil"/>
              <w:left w:val="nil"/>
              <w:bottom w:val="single" w:sz="4" w:space="0" w:color="auto"/>
              <w:right w:val="single" w:sz="4" w:space="0" w:color="auto"/>
            </w:tcBorders>
            <w:shd w:val="clear" w:color="auto" w:fill="auto"/>
            <w:vAlign w:val="bottom"/>
            <w:hideMark/>
          </w:tcPr>
          <w:p w14:paraId="2138B50A" w14:textId="77777777" w:rsidR="00BC6D2F" w:rsidRPr="00BC6D2F" w:rsidRDefault="00BC6D2F" w:rsidP="00002F51">
            <w:pPr>
              <w:jc w:val="center"/>
              <w:rPr>
                <w:sz w:val="20"/>
                <w:szCs w:val="20"/>
              </w:rPr>
            </w:pPr>
            <w:r w:rsidRPr="00BC6D2F">
              <w:rPr>
                <w:sz w:val="20"/>
                <w:szCs w:val="20"/>
              </w:rPr>
              <w:t> </w:t>
            </w:r>
          </w:p>
        </w:tc>
        <w:tc>
          <w:tcPr>
            <w:tcW w:w="218" w:type="pct"/>
            <w:tcBorders>
              <w:top w:val="nil"/>
              <w:left w:val="nil"/>
              <w:bottom w:val="single" w:sz="4" w:space="0" w:color="auto"/>
              <w:right w:val="single" w:sz="4" w:space="0" w:color="auto"/>
            </w:tcBorders>
            <w:shd w:val="clear" w:color="auto" w:fill="auto"/>
            <w:noWrap/>
            <w:vAlign w:val="bottom"/>
            <w:hideMark/>
          </w:tcPr>
          <w:p w14:paraId="1786178D" w14:textId="77777777" w:rsidR="00BC6D2F" w:rsidRPr="00BC6D2F" w:rsidRDefault="00BC6D2F" w:rsidP="00002F51">
            <w:pPr>
              <w:jc w:val="center"/>
              <w:rPr>
                <w:sz w:val="20"/>
                <w:szCs w:val="20"/>
              </w:rPr>
            </w:pPr>
            <w:r w:rsidRPr="00BC6D2F">
              <w:rPr>
                <w:sz w:val="20"/>
                <w:szCs w:val="20"/>
              </w:rPr>
              <w:t> </w:t>
            </w:r>
          </w:p>
        </w:tc>
        <w:tc>
          <w:tcPr>
            <w:tcW w:w="259" w:type="pct"/>
            <w:tcBorders>
              <w:top w:val="nil"/>
              <w:left w:val="nil"/>
              <w:bottom w:val="single" w:sz="4" w:space="0" w:color="auto"/>
              <w:right w:val="single" w:sz="4" w:space="0" w:color="auto"/>
            </w:tcBorders>
            <w:shd w:val="clear" w:color="auto" w:fill="auto"/>
            <w:vAlign w:val="bottom"/>
            <w:hideMark/>
          </w:tcPr>
          <w:p w14:paraId="0E424AAD"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20378925"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0D95100F"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2A95CB18"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4F9D21AC"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5A21A809" w14:textId="77777777" w:rsidR="00BC6D2F" w:rsidRPr="00BC6D2F" w:rsidRDefault="00BC6D2F" w:rsidP="00002F51">
            <w:pPr>
              <w:jc w:val="center"/>
              <w:rPr>
                <w:sz w:val="20"/>
                <w:szCs w:val="20"/>
              </w:rPr>
            </w:pPr>
            <w:r w:rsidRPr="00BC6D2F">
              <w:rPr>
                <w:sz w:val="20"/>
                <w:szCs w:val="20"/>
              </w:rPr>
              <w:t>936.7</w:t>
            </w:r>
          </w:p>
        </w:tc>
        <w:tc>
          <w:tcPr>
            <w:tcW w:w="257" w:type="pct"/>
            <w:tcBorders>
              <w:top w:val="nil"/>
              <w:left w:val="nil"/>
              <w:bottom w:val="single" w:sz="4" w:space="0" w:color="auto"/>
              <w:right w:val="single" w:sz="4" w:space="0" w:color="auto"/>
            </w:tcBorders>
            <w:shd w:val="clear" w:color="auto" w:fill="auto"/>
            <w:vAlign w:val="bottom"/>
            <w:hideMark/>
          </w:tcPr>
          <w:p w14:paraId="58385854" w14:textId="77777777" w:rsidR="00BC6D2F" w:rsidRPr="00BC6D2F" w:rsidRDefault="00BC6D2F" w:rsidP="00002F51">
            <w:pPr>
              <w:jc w:val="center"/>
              <w:rPr>
                <w:sz w:val="20"/>
                <w:szCs w:val="20"/>
              </w:rPr>
            </w:pPr>
            <w:r w:rsidRPr="00BC6D2F">
              <w:rPr>
                <w:sz w:val="20"/>
                <w:szCs w:val="20"/>
              </w:rPr>
              <w:t> </w:t>
            </w:r>
          </w:p>
        </w:tc>
      </w:tr>
      <w:tr w:rsidR="00BC6D2F" w:rsidRPr="00BC6D2F" w14:paraId="44ED7616"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42C7F338" w14:textId="77777777" w:rsidR="00BC6D2F" w:rsidRPr="00BC6D2F" w:rsidRDefault="00BC6D2F" w:rsidP="00002F51">
            <w:pPr>
              <w:jc w:val="center"/>
              <w:rPr>
                <w:sz w:val="20"/>
                <w:szCs w:val="20"/>
              </w:rPr>
            </w:pPr>
            <w:r w:rsidRPr="00BC6D2F">
              <w:rPr>
                <w:sz w:val="20"/>
                <w:szCs w:val="20"/>
              </w:rPr>
              <w:t>4</w:t>
            </w:r>
          </w:p>
        </w:tc>
        <w:tc>
          <w:tcPr>
            <w:tcW w:w="633" w:type="pct"/>
            <w:tcBorders>
              <w:top w:val="nil"/>
              <w:left w:val="nil"/>
              <w:bottom w:val="single" w:sz="4" w:space="0" w:color="auto"/>
              <w:right w:val="single" w:sz="4" w:space="0" w:color="auto"/>
            </w:tcBorders>
            <w:shd w:val="clear" w:color="auto" w:fill="auto"/>
            <w:vAlign w:val="bottom"/>
            <w:hideMark/>
          </w:tcPr>
          <w:p w14:paraId="0BCA723B" w14:textId="77777777" w:rsidR="00BC6D2F" w:rsidRPr="00BC6D2F" w:rsidRDefault="00BC6D2F" w:rsidP="00002F51">
            <w:pPr>
              <w:jc w:val="center"/>
              <w:rPr>
                <w:sz w:val="20"/>
                <w:szCs w:val="20"/>
              </w:rPr>
            </w:pPr>
            <w:r w:rsidRPr="00BC6D2F">
              <w:rPr>
                <w:sz w:val="20"/>
                <w:szCs w:val="20"/>
              </w:rPr>
              <w:t>РАЙПО Молодежная, 3/1 (магазин)</w:t>
            </w:r>
          </w:p>
        </w:tc>
        <w:tc>
          <w:tcPr>
            <w:tcW w:w="215" w:type="pct"/>
            <w:tcBorders>
              <w:top w:val="nil"/>
              <w:left w:val="nil"/>
              <w:bottom w:val="single" w:sz="4" w:space="0" w:color="auto"/>
              <w:right w:val="single" w:sz="4" w:space="0" w:color="auto"/>
            </w:tcBorders>
            <w:shd w:val="clear" w:color="auto" w:fill="auto"/>
            <w:noWrap/>
            <w:vAlign w:val="bottom"/>
            <w:hideMark/>
          </w:tcPr>
          <w:p w14:paraId="708CEE76"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69A52B70" w14:textId="77777777" w:rsidR="00BC6D2F" w:rsidRPr="00BC6D2F" w:rsidRDefault="00BC6D2F" w:rsidP="00002F51">
            <w:pPr>
              <w:jc w:val="center"/>
              <w:rPr>
                <w:sz w:val="20"/>
                <w:szCs w:val="20"/>
              </w:rPr>
            </w:pPr>
            <w:r w:rsidRPr="00BC6D2F">
              <w:rPr>
                <w:sz w:val="20"/>
                <w:szCs w:val="20"/>
              </w:rPr>
              <w:t>1989</w:t>
            </w:r>
          </w:p>
        </w:tc>
        <w:tc>
          <w:tcPr>
            <w:tcW w:w="232" w:type="pct"/>
            <w:tcBorders>
              <w:top w:val="nil"/>
              <w:left w:val="nil"/>
              <w:bottom w:val="single" w:sz="4" w:space="0" w:color="auto"/>
              <w:right w:val="single" w:sz="4" w:space="0" w:color="auto"/>
            </w:tcBorders>
            <w:shd w:val="clear" w:color="auto" w:fill="auto"/>
            <w:noWrap/>
            <w:vAlign w:val="bottom"/>
            <w:hideMark/>
          </w:tcPr>
          <w:p w14:paraId="00804A39" w14:textId="77777777" w:rsidR="00BC6D2F" w:rsidRPr="00BC6D2F" w:rsidRDefault="00BC6D2F" w:rsidP="00002F51">
            <w:pPr>
              <w:jc w:val="center"/>
              <w:rPr>
                <w:sz w:val="20"/>
                <w:szCs w:val="20"/>
              </w:rPr>
            </w:pPr>
            <w:r w:rsidRPr="00BC6D2F">
              <w:rPr>
                <w:sz w:val="20"/>
                <w:szCs w:val="20"/>
              </w:rPr>
              <w:t>1</w:t>
            </w:r>
          </w:p>
        </w:tc>
        <w:tc>
          <w:tcPr>
            <w:tcW w:w="232" w:type="pct"/>
            <w:tcBorders>
              <w:top w:val="nil"/>
              <w:left w:val="nil"/>
              <w:bottom w:val="single" w:sz="4" w:space="0" w:color="auto"/>
              <w:right w:val="single" w:sz="4" w:space="0" w:color="auto"/>
            </w:tcBorders>
            <w:shd w:val="clear" w:color="auto" w:fill="auto"/>
            <w:vAlign w:val="bottom"/>
            <w:hideMark/>
          </w:tcPr>
          <w:p w14:paraId="54AC1AB6"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6989A630" w14:textId="77777777" w:rsidR="00BC6D2F" w:rsidRPr="00BC6D2F" w:rsidRDefault="00BC6D2F" w:rsidP="00002F51">
            <w:pPr>
              <w:jc w:val="center"/>
              <w:rPr>
                <w:sz w:val="20"/>
                <w:szCs w:val="20"/>
              </w:rPr>
            </w:pPr>
            <w:r w:rsidRPr="00BC6D2F">
              <w:rPr>
                <w:sz w:val="20"/>
                <w:szCs w:val="20"/>
              </w:rPr>
              <w:t>458</w:t>
            </w:r>
          </w:p>
        </w:tc>
        <w:tc>
          <w:tcPr>
            <w:tcW w:w="224" w:type="pct"/>
            <w:tcBorders>
              <w:top w:val="nil"/>
              <w:left w:val="nil"/>
              <w:bottom w:val="single" w:sz="4" w:space="0" w:color="auto"/>
              <w:right w:val="single" w:sz="4" w:space="0" w:color="auto"/>
            </w:tcBorders>
            <w:shd w:val="clear" w:color="auto" w:fill="auto"/>
            <w:vAlign w:val="bottom"/>
            <w:hideMark/>
          </w:tcPr>
          <w:p w14:paraId="60B95E38" w14:textId="77777777" w:rsidR="00BC6D2F" w:rsidRPr="00BC6D2F" w:rsidRDefault="00BC6D2F" w:rsidP="00002F51">
            <w:pPr>
              <w:jc w:val="center"/>
              <w:rPr>
                <w:sz w:val="20"/>
                <w:szCs w:val="20"/>
              </w:rPr>
            </w:pPr>
            <w:r w:rsidRPr="00BC6D2F">
              <w:rPr>
                <w:sz w:val="20"/>
                <w:szCs w:val="20"/>
              </w:rPr>
              <w:t>109</w:t>
            </w:r>
          </w:p>
        </w:tc>
        <w:tc>
          <w:tcPr>
            <w:tcW w:w="242" w:type="pct"/>
            <w:tcBorders>
              <w:top w:val="nil"/>
              <w:left w:val="nil"/>
              <w:bottom w:val="single" w:sz="4" w:space="0" w:color="auto"/>
              <w:right w:val="single" w:sz="4" w:space="0" w:color="auto"/>
            </w:tcBorders>
            <w:shd w:val="clear" w:color="auto" w:fill="auto"/>
            <w:noWrap/>
            <w:vAlign w:val="bottom"/>
            <w:hideMark/>
          </w:tcPr>
          <w:p w14:paraId="426081EE" w14:textId="77777777" w:rsidR="00BC6D2F" w:rsidRPr="00BC6D2F" w:rsidRDefault="00BC6D2F" w:rsidP="00002F51">
            <w:pPr>
              <w:jc w:val="center"/>
              <w:rPr>
                <w:sz w:val="20"/>
                <w:szCs w:val="20"/>
              </w:rPr>
            </w:pPr>
            <w:r w:rsidRPr="00BC6D2F">
              <w:rPr>
                <w:sz w:val="20"/>
                <w:szCs w:val="20"/>
              </w:rPr>
              <w:t>0.38</w:t>
            </w:r>
          </w:p>
        </w:tc>
        <w:tc>
          <w:tcPr>
            <w:tcW w:w="175" w:type="pct"/>
            <w:tcBorders>
              <w:top w:val="nil"/>
              <w:left w:val="nil"/>
              <w:bottom w:val="single" w:sz="4" w:space="0" w:color="auto"/>
              <w:right w:val="single" w:sz="4" w:space="0" w:color="auto"/>
            </w:tcBorders>
            <w:shd w:val="clear" w:color="auto" w:fill="auto"/>
            <w:vAlign w:val="bottom"/>
            <w:hideMark/>
          </w:tcPr>
          <w:p w14:paraId="0B655D68" w14:textId="77777777" w:rsidR="00BC6D2F" w:rsidRPr="00BC6D2F" w:rsidRDefault="00BC6D2F" w:rsidP="00002F51">
            <w:pPr>
              <w:jc w:val="center"/>
              <w:rPr>
                <w:sz w:val="20"/>
                <w:szCs w:val="20"/>
              </w:rPr>
            </w:pPr>
            <w:r w:rsidRPr="00BC6D2F">
              <w:rPr>
                <w:sz w:val="20"/>
                <w:szCs w:val="20"/>
              </w:rPr>
              <w:t>15</w:t>
            </w:r>
          </w:p>
        </w:tc>
        <w:tc>
          <w:tcPr>
            <w:tcW w:w="135" w:type="pct"/>
            <w:tcBorders>
              <w:top w:val="nil"/>
              <w:left w:val="nil"/>
              <w:bottom w:val="single" w:sz="4" w:space="0" w:color="auto"/>
              <w:right w:val="single" w:sz="4" w:space="0" w:color="auto"/>
            </w:tcBorders>
            <w:shd w:val="clear" w:color="auto" w:fill="auto"/>
            <w:noWrap/>
            <w:vAlign w:val="bottom"/>
            <w:hideMark/>
          </w:tcPr>
          <w:p w14:paraId="4ABD1F5E"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54694904" w14:textId="77777777" w:rsidR="00BC6D2F" w:rsidRPr="00BC6D2F" w:rsidRDefault="00BC6D2F" w:rsidP="00002F51">
            <w:pPr>
              <w:jc w:val="center"/>
              <w:rPr>
                <w:sz w:val="20"/>
                <w:szCs w:val="20"/>
              </w:rPr>
            </w:pPr>
            <w:r w:rsidRPr="00BC6D2F">
              <w:rPr>
                <w:sz w:val="20"/>
                <w:szCs w:val="20"/>
              </w:rPr>
              <w:t>0.05</w:t>
            </w:r>
          </w:p>
        </w:tc>
        <w:tc>
          <w:tcPr>
            <w:tcW w:w="212" w:type="pct"/>
            <w:tcBorders>
              <w:top w:val="nil"/>
              <w:left w:val="nil"/>
              <w:bottom w:val="single" w:sz="4" w:space="0" w:color="auto"/>
              <w:right w:val="single" w:sz="4" w:space="0" w:color="auto"/>
            </w:tcBorders>
            <w:shd w:val="clear" w:color="auto" w:fill="auto"/>
            <w:noWrap/>
            <w:vAlign w:val="bottom"/>
            <w:hideMark/>
          </w:tcPr>
          <w:p w14:paraId="6622FF8F" w14:textId="77777777" w:rsidR="00BC6D2F" w:rsidRPr="00BC6D2F" w:rsidRDefault="00BC6D2F" w:rsidP="00002F51">
            <w:pPr>
              <w:jc w:val="center"/>
              <w:rPr>
                <w:sz w:val="20"/>
                <w:szCs w:val="20"/>
              </w:rPr>
            </w:pPr>
            <w:r w:rsidRPr="00BC6D2F">
              <w:rPr>
                <w:sz w:val="20"/>
                <w:szCs w:val="20"/>
              </w:rPr>
              <w:t>17.126</w:t>
            </w:r>
          </w:p>
        </w:tc>
        <w:tc>
          <w:tcPr>
            <w:tcW w:w="214" w:type="pct"/>
            <w:tcBorders>
              <w:top w:val="nil"/>
              <w:left w:val="nil"/>
              <w:bottom w:val="single" w:sz="4" w:space="0" w:color="auto"/>
              <w:right w:val="single" w:sz="4" w:space="0" w:color="auto"/>
            </w:tcBorders>
            <w:shd w:val="clear" w:color="auto" w:fill="auto"/>
            <w:vAlign w:val="bottom"/>
            <w:hideMark/>
          </w:tcPr>
          <w:p w14:paraId="67B2FA5F" w14:textId="77777777" w:rsidR="00BC6D2F" w:rsidRPr="00BC6D2F" w:rsidRDefault="00BC6D2F" w:rsidP="00002F51">
            <w:pPr>
              <w:jc w:val="center"/>
              <w:rPr>
                <w:sz w:val="20"/>
                <w:szCs w:val="20"/>
              </w:rPr>
            </w:pPr>
            <w:r w:rsidRPr="00BC6D2F">
              <w:rPr>
                <w:sz w:val="20"/>
                <w:szCs w:val="20"/>
              </w:rPr>
              <w:t>0.008044</w:t>
            </w:r>
          </w:p>
        </w:tc>
        <w:tc>
          <w:tcPr>
            <w:tcW w:w="218" w:type="pct"/>
            <w:tcBorders>
              <w:top w:val="nil"/>
              <w:left w:val="nil"/>
              <w:bottom w:val="single" w:sz="4" w:space="0" w:color="auto"/>
              <w:right w:val="single" w:sz="4" w:space="0" w:color="auto"/>
            </w:tcBorders>
            <w:shd w:val="clear" w:color="auto" w:fill="auto"/>
            <w:noWrap/>
            <w:vAlign w:val="bottom"/>
            <w:hideMark/>
          </w:tcPr>
          <w:p w14:paraId="583BFE27" w14:textId="77777777" w:rsidR="00BC6D2F" w:rsidRPr="00BC6D2F" w:rsidRDefault="00BC6D2F" w:rsidP="00002F51">
            <w:pPr>
              <w:jc w:val="center"/>
              <w:rPr>
                <w:sz w:val="20"/>
                <w:szCs w:val="20"/>
              </w:rPr>
            </w:pPr>
            <w:r w:rsidRPr="00BC6D2F">
              <w:rPr>
                <w:sz w:val="20"/>
                <w:szCs w:val="20"/>
              </w:rPr>
              <w:t>0.003447</w:t>
            </w:r>
          </w:p>
        </w:tc>
        <w:tc>
          <w:tcPr>
            <w:tcW w:w="259" w:type="pct"/>
            <w:tcBorders>
              <w:top w:val="nil"/>
              <w:left w:val="nil"/>
              <w:bottom w:val="single" w:sz="4" w:space="0" w:color="auto"/>
              <w:right w:val="single" w:sz="4" w:space="0" w:color="auto"/>
            </w:tcBorders>
            <w:shd w:val="clear" w:color="auto" w:fill="auto"/>
            <w:vAlign w:val="bottom"/>
            <w:hideMark/>
          </w:tcPr>
          <w:p w14:paraId="109210BD" w14:textId="77777777" w:rsidR="00BC6D2F" w:rsidRPr="00BC6D2F" w:rsidRDefault="00BC6D2F" w:rsidP="00002F51">
            <w:pPr>
              <w:jc w:val="center"/>
              <w:rPr>
                <w:sz w:val="20"/>
                <w:szCs w:val="20"/>
              </w:rPr>
            </w:pPr>
            <w:r w:rsidRPr="00BC6D2F">
              <w:rPr>
                <w:sz w:val="20"/>
                <w:szCs w:val="20"/>
              </w:rPr>
              <w:t>31.09</w:t>
            </w:r>
          </w:p>
        </w:tc>
        <w:tc>
          <w:tcPr>
            <w:tcW w:w="175" w:type="pct"/>
            <w:tcBorders>
              <w:top w:val="nil"/>
              <w:left w:val="nil"/>
              <w:bottom w:val="single" w:sz="4" w:space="0" w:color="auto"/>
              <w:right w:val="single" w:sz="4" w:space="0" w:color="auto"/>
            </w:tcBorders>
            <w:shd w:val="clear" w:color="auto" w:fill="auto"/>
            <w:noWrap/>
            <w:vAlign w:val="bottom"/>
            <w:hideMark/>
          </w:tcPr>
          <w:p w14:paraId="4E98CBB8"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56CC405D"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74CE068D"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1EDE361A"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4DCE460E" w14:textId="77777777" w:rsidR="00BC6D2F" w:rsidRPr="00BC6D2F" w:rsidRDefault="00BC6D2F" w:rsidP="00002F51">
            <w:pPr>
              <w:jc w:val="center"/>
              <w:rPr>
                <w:sz w:val="20"/>
                <w:szCs w:val="20"/>
              </w:rPr>
            </w:pPr>
            <w:r w:rsidRPr="00BC6D2F">
              <w:rPr>
                <w:sz w:val="20"/>
                <w:szCs w:val="20"/>
              </w:rPr>
              <w:t>17.13</w:t>
            </w:r>
          </w:p>
        </w:tc>
        <w:tc>
          <w:tcPr>
            <w:tcW w:w="257" w:type="pct"/>
            <w:tcBorders>
              <w:top w:val="nil"/>
              <w:left w:val="nil"/>
              <w:bottom w:val="single" w:sz="4" w:space="0" w:color="auto"/>
              <w:right w:val="single" w:sz="4" w:space="0" w:color="auto"/>
            </w:tcBorders>
            <w:shd w:val="clear" w:color="auto" w:fill="auto"/>
            <w:vAlign w:val="bottom"/>
            <w:hideMark/>
          </w:tcPr>
          <w:p w14:paraId="7D627347" w14:textId="77777777" w:rsidR="00BC6D2F" w:rsidRPr="00BC6D2F" w:rsidRDefault="00BC6D2F" w:rsidP="00002F51">
            <w:pPr>
              <w:jc w:val="center"/>
              <w:rPr>
                <w:sz w:val="20"/>
                <w:szCs w:val="20"/>
              </w:rPr>
            </w:pPr>
            <w:r w:rsidRPr="00BC6D2F">
              <w:rPr>
                <w:sz w:val="20"/>
                <w:szCs w:val="20"/>
              </w:rPr>
              <w:t>0.008</w:t>
            </w:r>
          </w:p>
        </w:tc>
      </w:tr>
      <w:tr w:rsidR="00BC6D2F" w:rsidRPr="00BC6D2F" w14:paraId="07163733"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64D7F73E" w14:textId="77777777" w:rsidR="00BC6D2F" w:rsidRPr="00BC6D2F" w:rsidRDefault="00BC6D2F" w:rsidP="00002F51">
            <w:pPr>
              <w:jc w:val="center"/>
              <w:rPr>
                <w:sz w:val="20"/>
                <w:szCs w:val="20"/>
              </w:rPr>
            </w:pPr>
            <w:r w:rsidRPr="00BC6D2F">
              <w:rPr>
                <w:sz w:val="20"/>
                <w:szCs w:val="20"/>
              </w:rPr>
              <w:t>5</w:t>
            </w:r>
          </w:p>
        </w:tc>
        <w:tc>
          <w:tcPr>
            <w:tcW w:w="633" w:type="pct"/>
            <w:tcBorders>
              <w:top w:val="nil"/>
              <w:left w:val="nil"/>
              <w:bottom w:val="single" w:sz="4" w:space="0" w:color="auto"/>
              <w:right w:val="single" w:sz="4" w:space="0" w:color="auto"/>
            </w:tcBorders>
            <w:shd w:val="clear" w:color="auto" w:fill="auto"/>
            <w:vAlign w:val="bottom"/>
            <w:hideMark/>
          </w:tcPr>
          <w:p w14:paraId="4C34E9C7" w14:textId="77777777" w:rsidR="00BC6D2F" w:rsidRPr="00BC6D2F" w:rsidRDefault="00BC6D2F" w:rsidP="00002F51">
            <w:pPr>
              <w:jc w:val="center"/>
              <w:rPr>
                <w:sz w:val="20"/>
                <w:szCs w:val="20"/>
              </w:rPr>
            </w:pPr>
            <w:r w:rsidRPr="00BC6D2F">
              <w:rPr>
                <w:sz w:val="20"/>
                <w:szCs w:val="20"/>
              </w:rPr>
              <w:t>ИП Иванов Центральная, 1</w:t>
            </w:r>
          </w:p>
        </w:tc>
        <w:tc>
          <w:tcPr>
            <w:tcW w:w="215" w:type="pct"/>
            <w:tcBorders>
              <w:top w:val="nil"/>
              <w:left w:val="nil"/>
              <w:bottom w:val="single" w:sz="4" w:space="0" w:color="auto"/>
              <w:right w:val="single" w:sz="4" w:space="0" w:color="auto"/>
            </w:tcBorders>
            <w:shd w:val="clear" w:color="auto" w:fill="auto"/>
            <w:noWrap/>
            <w:vAlign w:val="bottom"/>
            <w:hideMark/>
          </w:tcPr>
          <w:p w14:paraId="24F9527C"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0BDE14B3"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61CCCC99"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08D204EB"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7C135E18" w14:textId="77777777" w:rsidR="00BC6D2F" w:rsidRPr="00BC6D2F" w:rsidRDefault="00BC6D2F" w:rsidP="00002F51">
            <w:pPr>
              <w:jc w:val="center"/>
              <w:rPr>
                <w:sz w:val="20"/>
                <w:szCs w:val="20"/>
              </w:rPr>
            </w:pPr>
            <w:r w:rsidRPr="00BC6D2F">
              <w:rPr>
                <w:sz w:val="20"/>
                <w:szCs w:val="20"/>
              </w:rPr>
              <w:t>134</w:t>
            </w:r>
          </w:p>
        </w:tc>
        <w:tc>
          <w:tcPr>
            <w:tcW w:w="224" w:type="pct"/>
            <w:tcBorders>
              <w:top w:val="nil"/>
              <w:left w:val="nil"/>
              <w:bottom w:val="single" w:sz="4" w:space="0" w:color="auto"/>
              <w:right w:val="single" w:sz="4" w:space="0" w:color="auto"/>
            </w:tcBorders>
            <w:shd w:val="clear" w:color="auto" w:fill="auto"/>
            <w:vAlign w:val="bottom"/>
            <w:hideMark/>
          </w:tcPr>
          <w:p w14:paraId="0E0DBDCD"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40371759" w14:textId="77777777" w:rsidR="00BC6D2F" w:rsidRPr="00BC6D2F" w:rsidRDefault="00BC6D2F" w:rsidP="00002F51">
            <w:pPr>
              <w:jc w:val="center"/>
              <w:rPr>
                <w:sz w:val="20"/>
                <w:szCs w:val="20"/>
              </w:rPr>
            </w:pPr>
            <w:r w:rsidRPr="00BC6D2F">
              <w:rPr>
                <w:sz w:val="20"/>
                <w:szCs w:val="20"/>
              </w:rPr>
              <w:t>0.38</w:t>
            </w:r>
          </w:p>
        </w:tc>
        <w:tc>
          <w:tcPr>
            <w:tcW w:w="175" w:type="pct"/>
            <w:tcBorders>
              <w:top w:val="nil"/>
              <w:left w:val="nil"/>
              <w:bottom w:val="single" w:sz="4" w:space="0" w:color="auto"/>
              <w:right w:val="single" w:sz="4" w:space="0" w:color="auto"/>
            </w:tcBorders>
            <w:shd w:val="clear" w:color="auto" w:fill="auto"/>
            <w:vAlign w:val="bottom"/>
            <w:hideMark/>
          </w:tcPr>
          <w:p w14:paraId="1C877BD0" w14:textId="77777777" w:rsidR="00BC6D2F" w:rsidRPr="00BC6D2F" w:rsidRDefault="00BC6D2F" w:rsidP="00002F51">
            <w:pPr>
              <w:jc w:val="center"/>
              <w:rPr>
                <w:sz w:val="20"/>
                <w:szCs w:val="20"/>
              </w:rPr>
            </w:pPr>
            <w:r w:rsidRPr="00BC6D2F">
              <w:rPr>
                <w:sz w:val="20"/>
                <w:szCs w:val="20"/>
              </w:rPr>
              <w:t>15</w:t>
            </w:r>
          </w:p>
        </w:tc>
        <w:tc>
          <w:tcPr>
            <w:tcW w:w="135" w:type="pct"/>
            <w:tcBorders>
              <w:top w:val="nil"/>
              <w:left w:val="nil"/>
              <w:bottom w:val="single" w:sz="4" w:space="0" w:color="auto"/>
              <w:right w:val="single" w:sz="4" w:space="0" w:color="auto"/>
            </w:tcBorders>
            <w:shd w:val="clear" w:color="auto" w:fill="auto"/>
            <w:noWrap/>
            <w:vAlign w:val="bottom"/>
            <w:hideMark/>
          </w:tcPr>
          <w:p w14:paraId="14A5A32C"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317182D6" w14:textId="77777777" w:rsidR="00BC6D2F" w:rsidRPr="00BC6D2F" w:rsidRDefault="00BC6D2F" w:rsidP="00002F51">
            <w:pPr>
              <w:jc w:val="center"/>
              <w:rPr>
                <w:sz w:val="20"/>
                <w:szCs w:val="20"/>
              </w:rPr>
            </w:pPr>
            <w:r w:rsidRPr="00BC6D2F">
              <w:rPr>
                <w:sz w:val="20"/>
                <w:szCs w:val="20"/>
              </w:rPr>
              <w:t>0.05</w:t>
            </w:r>
          </w:p>
        </w:tc>
        <w:tc>
          <w:tcPr>
            <w:tcW w:w="212" w:type="pct"/>
            <w:tcBorders>
              <w:top w:val="nil"/>
              <w:left w:val="nil"/>
              <w:bottom w:val="single" w:sz="4" w:space="0" w:color="auto"/>
              <w:right w:val="single" w:sz="4" w:space="0" w:color="auto"/>
            </w:tcBorders>
            <w:shd w:val="clear" w:color="auto" w:fill="auto"/>
            <w:noWrap/>
            <w:vAlign w:val="bottom"/>
            <w:hideMark/>
          </w:tcPr>
          <w:p w14:paraId="6AB519E4" w14:textId="77777777" w:rsidR="00BC6D2F" w:rsidRPr="00BC6D2F" w:rsidRDefault="00BC6D2F" w:rsidP="00002F51">
            <w:pPr>
              <w:jc w:val="center"/>
              <w:rPr>
                <w:sz w:val="20"/>
                <w:szCs w:val="20"/>
              </w:rPr>
            </w:pPr>
            <w:r w:rsidRPr="00BC6D2F">
              <w:rPr>
                <w:sz w:val="20"/>
                <w:szCs w:val="20"/>
              </w:rPr>
              <w:t>5.011</w:t>
            </w:r>
          </w:p>
        </w:tc>
        <w:tc>
          <w:tcPr>
            <w:tcW w:w="214" w:type="pct"/>
            <w:tcBorders>
              <w:top w:val="nil"/>
              <w:left w:val="nil"/>
              <w:bottom w:val="single" w:sz="4" w:space="0" w:color="auto"/>
              <w:right w:val="single" w:sz="4" w:space="0" w:color="auto"/>
            </w:tcBorders>
            <w:shd w:val="clear" w:color="auto" w:fill="auto"/>
            <w:vAlign w:val="bottom"/>
            <w:hideMark/>
          </w:tcPr>
          <w:p w14:paraId="40AF2AFA" w14:textId="77777777" w:rsidR="00BC6D2F" w:rsidRPr="00BC6D2F" w:rsidRDefault="00BC6D2F" w:rsidP="00002F51">
            <w:pPr>
              <w:jc w:val="center"/>
              <w:rPr>
                <w:sz w:val="20"/>
                <w:szCs w:val="20"/>
              </w:rPr>
            </w:pPr>
            <w:r w:rsidRPr="00BC6D2F">
              <w:rPr>
                <w:sz w:val="20"/>
                <w:szCs w:val="20"/>
              </w:rPr>
              <w:t>0.002353</w:t>
            </w:r>
          </w:p>
        </w:tc>
        <w:tc>
          <w:tcPr>
            <w:tcW w:w="218" w:type="pct"/>
            <w:tcBorders>
              <w:top w:val="nil"/>
              <w:left w:val="nil"/>
              <w:bottom w:val="single" w:sz="4" w:space="0" w:color="auto"/>
              <w:right w:val="single" w:sz="4" w:space="0" w:color="auto"/>
            </w:tcBorders>
            <w:shd w:val="clear" w:color="auto" w:fill="auto"/>
            <w:noWrap/>
            <w:vAlign w:val="bottom"/>
            <w:hideMark/>
          </w:tcPr>
          <w:p w14:paraId="1B1088EC" w14:textId="77777777" w:rsidR="00BC6D2F" w:rsidRPr="00BC6D2F" w:rsidRDefault="00BC6D2F" w:rsidP="00002F51">
            <w:pPr>
              <w:jc w:val="center"/>
              <w:rPr>
                <w:sz w:val="20"/>
                <w:szCs w:val="20"/>
              </w:rPr>
            </w:pPr>
            <w:r w:rsidRPr="00BC6D2F">
              <w:rPr>
                <w:sz w:val="20"/>
                <w:szCs w:val="20"/>
              </w:rPr>
              <w:t>0.001009</w:t>
            </w:r>
          </w:p>
        </w:tc>
        <w:tc>
          <w:tcPr>
            <w:tcW w:w="259" w:type="pct"/>
            <w:tcBorders>
              <w:top w:val="nil"/>
              <w:left w:val="nil"/>
              <w:bottom w:val="single" w:sz="4" w:space="0" w:color="auto"/>
              <w:right w:val="single" w:sz="4" w:space="0" w:color="auto"/>
            </w:tcBorders>
            <w:shd w:val="clear" w:color="auto" w:fill="auto"/>
            <w:vAlign w:val="bottom"/>
            <w:hideMark/>
          </w:tcPr>
          <w:p w14:paraId="64617FE0" w14:textId="77777777" w:rsidR="00BC6D2F" w:rsidRPr="00BC6D2F" w:rsidRDefault="00BC6D2F" w:rsidP="00002F51">
            <w:pPr>
              <w:jc w:val="center"/>
              <w:rPr>
                <w:sz w:val="20"/>
                <w:szCs w:val="20"/>
              </w:rPr>
            </w:pPr>
            <w:r w:rsidRPr="00BC6D2F">
              <w:rPr>
                <w:sz w:val="20"/>
                <w:szCs w:val="20"/>
              </w:rPr>
              <w:t>5.08</w:t>
            </w:r>
          </w:p>
        </w:tc>
        <w:tc>
          <w:tcPr>
            <w:tcW w:w="175" w:type="pct"/>
            <w:tcBorders>
              <w:top w:val="nil"/>
              <w:left w:val="nil"/>
              <w:bottom w:val="single" w:sz="4" w:space="0" w:color="auto"/>
              <w:right w:val="single" w:sz="4" w:space="0" w:color="auto"/>
            </w:tcBorders>
            <w:shd w:val="clear" w:color="auto" w:fill="auto"/>
            <w:noWrap/>
            <w:vAlign w:val="bottom"/>
            <w:hideMark/>
          </w:tcPr>
          <w:p w14:paraId="0B73B2C8"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709E668A"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07D0ABB4"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6B57DDB2"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24E0F68B" w14:textId="77777777" w:rsidR="00BC6D2F" w:rsidRPr="00BC6D2F" w:rsidRDefault="00BC6D2F" w:rsidP="00002F51">
            <w:pPr>
              <w:jc w:val="center"/>
              <w:rPr>
                <w:sz w:val="20"/>
                <w:szCs w:val="20"/>
              </w:rPr>
            </w:pPr>
            <w:r w:rsidRPr="00BC6D2F">
              <w:rPr>
                <w:sz w:val="20"/>
                <w:szCs w:val="20"/>
              </w:rPr>
              <w:t>5.01</w:t>
            </w:r>
          </w:p>
        </w:tc>
        <w:tc>
          <w:tcPr>
            <w:tcW w:w="257" w:type="pct"/>
            <w:tcBorders>
              <w:top w:val="nil"/>
              <w:left w:val="nil"/>
              <w:bottom w:val="single" w:sz="4" w:space="0" w:color="auto"/>
              <w:right w:val="single" w:sz="4" w:space="0" w:color="auto"/>
            </w:tcBorders>
            <w:shd w:val="clear" w:color="auto" w:fill="auto"/>
            <w:vAlign w:val="bottom"/>
            <w:hideMark/>
          </w:tcPr>
          <w:p w14:paraId="655EF628" w14:textId="77777777" w:rsidR="00BC6D2F" w:rsidRPr="00BC6D2F" w:rsidRDefault="00BC6D2F" w:rsidP="00002F51">
            <w:pPr>
              <w:jc w:val="center"/>
              <w:rPr>
                <w:sz w:val="20"/>
                <w:szCs w:val="20"/>
              </w:rPr>
            </w:pPr>
            <w:r w:rsidRPr="00BC6D2F">
              <w:rPr>
                <w:sz w:val="20"/>
                <w:szCs w:val="20"/>
              </w:rPr>
              <w:t>0.002</w:t>
            </w:r>
          </w:p>
        </w:tc>
      </w:tr>
      <w:tr w:rsidR="00BC6D2F" w:rsidRPr="00BC6D2F" w14:paraId="15847F7D"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7A504AC2" w14:textId="77777777" w:rsidR="00BC6D2F" w:rsidRPr="00BC6D2F" w:rsidRDefault="00BC6D2F" w:rsidP="00002F51">
            <w:pPr>
              <w:jc w:val="center"/>
              <w:rPr>
                <w:sz w:val="20"/>
                <w:szCs w:val="20"/>
              </w:rPr>
            </w:pPr>
            <w:r w:rsidRPr="00BC6D2F">
              <w:rPr>
                <w:sz w:val="20"/>
                <w:szCs w:val="20"/>
              </w:rPr>
              <w:t>6</w:t>
            </w:r>
          </w:p>
        </w:tc>
        <w:tc>
          <w:tcPr>
            <w:tcW w:w="633" w:type="pct"/>
            <w:tcBorders>
              <w:top w:val="nil"/>
              <w:left w:val="nil"/>
              <w:bottom w:val="single" w:sz="4" w:space="0" w:color="auto"/>
              <w:right w:val="single" w:sz="4" w:space="0" w:color="auto"/>
            </w:tcBorders>
            <w:shd w:val="clear" w:color="auto" w:fill="auto"/>
            <w:vAlign w:val="bottom"/>
            <w:hideMark/>
          </w:tcPr>
          <w:p w14:paraId="7550ED42" w14:textId="77777777" w:rsidR="00BC6D2F" w:rsidRPr="00BC6D2F" w:rsidRDefault="00BC6D2F" w:rsidP="00002F51">
            <w:pPr>
              <w:jc w:val="center"/>
              <w:rPr>
                <w:sz w:val="20"/>
                <w:szCs w:val="20"/>
              </w:rPr>
            </w:pPr>
            <w:r w:rsidRPr="00BC6D2F">
              <w:rPr>
                <w:sz w:val="20"/>
                <w:szCs w:val="20"/>
              </w:rPr>
              <w:t>МУП ЖКХ в т.ч.:</w:t>
            </w:r>
          </w:p>
        </w:tc>
        <w:tc>
          <w:tcPr>
            <w:tcW w:w="215" w:type="pct"/>
            <w:tcBorders>
              <w:top w:val="nil"/>
              <w:left w:val="nil"/>
              <w:bottom w:val="single" w:sz="4" w:space="0" w:color="auto"/>
              <w:right w:val="single" w:sz="4" w:space="0" w:color="auto"/>
            </w:tcBorders>
            <w:shd w:val="clear" w:color="auto" w:fill="auto"/>
            <w:noWrap/>
            <w:vAlign w:val="bottom"/>
            <w:hideMark/>
          </w:tcPr>
          <w:p w14:paraId="3CAAF5B0"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05A02C65"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6CD3CECB"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14B1331E"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6D02B2A1"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1B8BB530"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59B2BF17"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14:paraId="3959A83A"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3F978EDD"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34508D4D"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114994B9" w14:textId="77777777" w:rsidR="00BC6D2F" w:rsidRPr="00BC6D2F" w:rsidRDefault="00BC6D2F" w:rsidP="00002F51">
            <w:pPr>
              <w:jc w:val="center"/>
              <w:rPr>
                <w:sz w:val="20"/>
                <w:szCs w:val="20"/>
              </w:rPr>
            </w:pPr>
            <w:r w:rsidRPr="00BC6D2F">
              <w:rPr>
                <w:sz w:val="20"/>
                <w:szCs w:val="20"/>
              </w:rPr>
              <w:t> </w:t>
            </w:r>
          </w:p>
        </w:tc>
        <w:tc>
          <w:tcPr>
            <w:tcW w:w="214" w:type="pct"/>
            <w:tcBorders>
              <w:top w:val="nil"/>
              <w:left w:val="nil"/>
              <w:bottom w:val="single" w:sz="4" w:space="0" w:color="auto"/>
              <w:right w:val="single" w:sz="4" w:space="0" w:color="auto"/>
            </w:tcBorders>
            <w:shd w:val="clear" w:color="auto" w:fill="auto"/>
            <w:vAlign w:val="bottom"/>
            <w:hideMark/>
          </w:tcPr>
          <w:p w14:paraId="4EDB3733" w14:textId="77777777" w:rsidR="00BC6D2F" w:rsidRPr="00BC6D2F" w:rsidRDefault="00BC6D2F" w:rsidP="00002F51">
            <w:pPr>
              <w:jc w:val="center"/>
              <w:rPr>
                <w:sz w:val="20"/>
                <w:szCs w:val="20"/>
              </w:rPr>
            </w:pPr>
            <w:r w:rsidRPr="00BC6D2F">
              <w:rPr>
                <w:sz w:val="20"/>
                <w:szCs w:val="20"/>
              </w:rPr>
              <w:t> </w:t>
            </w:r>
          </w:p>
        </w:tc>
        <w:tc>
          <w:tcPr>
            <w:tcW w:w="218" w:type="pct"/>
            <w:tcBorders>
              <w:top w:val="nil"/>
              <w:left w:val="nil"/>
              <w:bottom w:val="single" w:sz="4" w:space="0" w:color="auto"/>
              <w:right w:val="single" w:sz="4" w:space="0" w:color="auto"/>
            </w:tcBorders>
            <w:shd w:val="clear" w:color="auto" w:fill="auto"/>
            <w:noWrap/>
            <w:vAlign w:val="bottom"/>
            <w:hideMark/>
          </w:tcPr>
          <w:p w14:paraId="4AE18FFF" w14:textId="77777777" w:rsidR="00BC6D2F" w:rsidRPr="00BC6D2F" w:rsidRDefault="00BC6D2F" w:rsidP="00002F51">
            <w:pPr>
              <w:jc w:val="center"/>
              <w:rPr>
                <w:sz w:val="20"/>
                <w:szCs w:val="20"/>
              </w:rPr>
            </w:pPr>
            <w:r w:rsidRPr="00BC6D2F">
              <w:rPr>
                <w:sz w:val="20"/>
                <w:szCs w:val="20"/>
              </w:rPr>
              <w:t> </w:t>
            </w:r>
          </w:p>
        </w:tc>
        <w:tc>
          <w:tcPr>
            <w:tcW w:w="259" w:type="pct"/>
            <w:tcBorders>
              <w:top w:val="nil"/>
              <w:left w:val="nil"/>
              <w:bottom w:val="single" w:sz="4" w:space="0" w:color="auto"/>
              <w:right w:val="single" w:sz="4" w:space="0" w:color="auto"/>
            </w:tcBorders>
            <w:shd w:val="clear" w:color="auto" w:fill="auto"/>
            <w:vAlign w:val="bottom"/>
            <w:hideMark/>
          </w:tcPr>
          <w:p w14:paraId="4A5DF5C3" w14:textId="77777777" w:rsidR="00BC6D2F" w:rsidRPr="00BC6D2F" w:rsidRDefault="00BC6D2F" w:rsidP="00002F51">
            <w:pPr>
              <w:jc w:val="center"/>
              <w:rPr>
                <w:sz w:val="20"/>
                <w:szCs w:val="20"/>
              </w:rPr>
            </w:pPr>
            <w:r w:rsidRPr="00BC6D2F">
              <w:rPr>
                <w:sz w:val="20"/>
                <w:szCs w:val="20"/>
              </w:rPr>
              <w:t>316.13</w:t>
            </w:r>
          </w:p>
        </w:tc>
        <w:tc>
          <w:tcPr>
            <w:tcW w:w="175" w:type="pct"/>
            <w:tcBorders>
              <w:top w:val="nil"/>
              <w:left w:val="nil"/>
              <w:bottom w:val="single" w:sz="4" w:space="0" w:color="auto"/>
              <w:right w:val="single" w:sz="4" w:space="0" w:color="auto"/>
            </w:tcBorders>
            <w:shd w:val="clear" w:color="auto" w:fill="auto"/>
            <w:noWrap/>
            <w:vAlign w:val="bottom"/>
            <w:hideMark/>
          </w:tcPr>
          <w:p w14:paraId="11AA28A9"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47E6A7AC"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76BB47E0"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09C146C7"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56C4F112"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vAlign w:val="bottom"/>
            <w:hideMark/>
          </w:tcPr>
          <w:p w14:paraId="5C6122E4" w14:textId="77777777" w:rsidR="00BC6D2F" w:rsidRPr="00BC6D2F" w:rsidRDefault="00BC6D2F" w:rsidP="00002F51">
            <w:pPr>
              <w:jc w:val="center"/>
              <w:rPr>
                <w:sz w:val="20"/>
                <w:szCs w:val="20"/>
              </w:rPr>
            </w:pPr>
            <w:r w:rsidRPr="00BC6D2F">
              <w:rPr>
                <w:sz w:val="20"/>
                <w:szCs w:val="20"/>
              </w:rPr>
              <w:t> </w:t>
            </w:r>
          </w:p>
        </w:tc>
      </w:tr>
      <w:tr w:rsidR="00BC6D2F" w:rsidRPr="00BC6D2F" w14:paraId="7454F828"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171B9F27"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19B54C40" w14:textId="77777777" w:rsidR="00BC6D2F" w:rsidRPr="00BC6D2F" w:rsidRDefault="00BC6D2F" w:rsidP="00002F51">
            <w:pPr>
              <w:jc w:val="center"/>
              <w:rPr>
                <w:sz w:val="20"/>
                <w:szCs w:val="20"/>
              </w:rPr>
            </w:pPr>
            <w:r w:rsidRPr="00BC6D2F">
              <w:rPr>
                <w:sz w:val="20"/>
                <w:szCs w:val="20"/>
              </w:rPr>
              <w:t>авторемонтная мастерская</w:t>
            </w:r>
          </w:p>
        </w:tc>
        <w:tc>
          <w:tcPr>
            <w:tcW w:w="215" w:type="pct"/>
            <w:tcBorders>
              <w:top w:val="nil"/>
              <w:left w:val="nil"/>
              <w:bottom w:val="single" w:sz="4" w:space="0" w:color="auto"/>
              <w:right w:val="single" w:sz="4" w:space="0" w:color="auto"/>
            </w:tcBorders>
            <w:shd w:val="clear" w:color="auto" w:fill="auto"/>
            <w:noWrap/>
            <w:vAlign w:val="bottom"/>
            <w:hideMark/>
          </w:tcPr>
          <w:p w14:paraId="5B3AE5C0"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7D8CE0EC"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209DA656"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5B02FA98"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1C5492C1" w14:textId="77777777" w:rsidR="00BC6D2F" w:rsidRPr="00BC6D2F" w:rsidRDefault="00BC6D2F" w:rsidP="00002F51">
            <w:pPr>
              <w:jc w:val="center"/>
              <w:rPr>
                <w:sz w:val="20"/>
                <w:szCs w:val="20"/>
              </w:rPr>
            </w:pPr>
            <w:r w:rsidRPr="00BC6D2F">
              <w:rPr>
                <w:sz w:val="20"/>
                <w:szCs w:val="20"/>
              </w:rPr>
              <w:t>5108.71</w:t>
            </w:r>
          </w:p>
        </w:tc>
        <w:tc>
          <w:tcPr>
            <w:tcW w:w="224" w:type="pct"/>
            <w:tcBorders>
              <w:top w:val="nil"/>
              <w:left w:val="nil"/>
              <w:bottom w:val="single" w:sz="4" w:space="0" w:color="auto"/>
              <w:right w:val="single" w:sz="4" w:space="0" w:color="auto"/>
            </w:tcBorders>
            <w:shd w:val="clear" w:color="auto" w:fill="auto"/>
            <w:vAlign w:val="bottom"/>
            <w:hideMark/>
          </w:tcPr>
          <w:p w14:paraId="738EC16A"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469EEE67" w14:textId="77777777" w:rsidR="00BC6D2F" w:rsidRPr="00BC6D2F" w:rsidRDefault="00BC6D2F" w:rsidP="00002F51">
            <w:pPr>
              <w:jc w:val="center"/>
              <w:rPr>
                <w:sz w:val="20"/>
                <w:szCs w:val="20"/>
              </w:rPr>
            </w:pPr>
            <w:r w:rsidRPr="00BC6D2F">
              <w:rPr>
                <w:sz w:val="20"/>
                <w:szCs w:val="20"/>
              </w:rPr>
              <w:t>0.4471</w:t>
            </w:r>
          </w:p>
        </w:tc>
        <w:tc>
          <w:tcPr>
            <w:tcW w:w="175" w:type="pct"/>
            <w:tcBorders>
              <w:top w:val="nil"/>
              <w:left w:val="nil"/>
              <w:bottom w:val="single" w:sz="4" w:space="0" w:color="auto"/>
              <w:right w:val="single" w:sz="4" w:space="0" w:color="auto"/>
            </w:tcBorders>
            <w:shd w:val="clear" w:color="auto" w:fill="auto"/>
            <w:vAlign w:val="bottom"/>
            <w:hideMark/>
          </w:tcPr>
          <w:p w14:paraId="5A2CB8A9" w14:textId="77777777" w:rsidR="00BC6D2F" w:rsidRPr="00BC6D2F" w:rsidRDefault="00BC6D2F" w:rsidP="00002F51">
            <w:pPr>
              <w:jc w:val="center"/>
              <w:rPr>
                <w:sz w:val="20"/>
                <w:szCs w:val="20"/>
              </w:rPr>
            </w:pPr>
            <w:r w:rsidRPr="00BC6D2F">
              <w:rPr>
                <w:sz w:val="20"/>
                <w:szCs w:val="20"/>
              </w:rPr>
              <w:t>10</w:t>
            </w:r>
          </w:p>
        </w:tc>
        <w:tc>
          <w:tcPr>
            <w:tcW w:w="135" w:type="pct"/>
            <w:tcBorders>
              <w:top w:val="nil"/>
              <w:left w:val="nil"/>
              <w:bottom w:val="single" w:sz="4" w:space="0" w:color="auto"/>
              <w:right w:val="single" w:sz="4" w:space="0" w:color="auto"/>
            </w:tcBorders>
            <w:shd w:val="clear" w:color="auto" w:fill="auto"/>
            <w:noWrap/>
            <w:vAlign w:val="bottom"/>
            <w:hideMark/>
          </w:tcPr>
          <w:p w14:paraId="00B52409"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40340B51" w14:textId="77777777" w:rsidR="00BC6D2F" w:rsidRPr="00BC6D2F" w:rsidRDefault="00BC6D2F" w:rsidP="00002F51">
            <w:pPr>
              <w:jc w:val="center"/>
              <w:rPr>
                <w:sz w:val="20"/>
                <w:szCs w:val="20"/>
              </w:rPr>
            </w:pPr>
            <w:r w:rsidRPr="00BC6D2F">
              <w:rPr>
                <w:sz w:val="20"/>
                <w:szCs w:val="20"/>
              </w:rPr>
              <w:t>0.055</w:t>
            </w:r>
          </w:p>
        </w:tc>
        <w:tc>
          <w:tcPr>
            <w:tcW w:w="212" w:type="pct"/>
            <w:tcBorders>
              <w:top w:val="nil"/>
              <w:left w:val="nil"/>
              <w:bottom w:val="single" w:sz="4" w:space="0" w:color="auto"/>
              <w:right w:val="single" w:sz="4" w:space="0" w:color="auto"/>
            </w:tcBorders>
            <w:shd w:val="clear" w:color="auto" w:fill="auto"/>
            <w:noWrap/>
            <w:vAlign w:val="bottom"/>
            <w:hideMark/>
          </w:tcPr>
          <w:p w14:paraId="27A2F60C" w14:textId="77777777" w:rsidR="00BC6D2F" w:rsidRPr="00BC6D2F" w:rsidRDefault="00BC6D2F" w:rsidP="00002F51">
            <w:pPr>
              <w:jc w:val="center"/>
              <w:rPr>
                <w:sz w:val="20"/>
                <w:szCs w:val="20"/>
              </w:rPr>
            </w:pPr>
            <w:r w:rsidRPr="00BC6D2F">
              <w:rPr>
                <w:sz w:val="20"/>
                <w:szCs w:val="20"/>
              </w:rPr>
              <w:t>16301</w:t>
            </w:r>
          </w:p>
        </w:tc>
        <w:tc>
          <w:tcPr>
            <w:tcW w:w="214" w:type="pct"/>
            <w:tcBorders>
              <w:top w:val="nil"/>
              <w:left w:val="nil"/>
              <w:bottom w:val="single" w:sz="4" w:space="0" w:color="auto"/>
              <w:right w:val="single" w:sz="4" w:space="0" w:color="auto"/>
            </w:tcBorders>
            <w:shd w:val="clear" w:color="auto" w:fill="auto"/>
            <w:vAlign w:val="bottom"/>
            <w:hideMark/>
          </w:tcPr>
          <w:p w14:paraId="31C60493" w14:textId="77777777" w:rsidR="00BC6D2F" w:rsidRPr="00BC6D2F" w:rsidRDefault="00BC6D2F" w:rsidP="00002F51">
            <w:pPr>
              <w:jc w:val="center"/>
              <w:rPr>
                <w:sz w:val="20"/>
                <w:szCs w:val="20"/>
              </w:rPr>
            </w:pPr>
            <w:r w:rsidRPr="00BC6D2F">
              <w:rPr>
                <w:sz w:val="20"/>
                <w:szCs w:val="20"/>
              </w:rPr>
              <w:t>0.09344</w:t>
            </w:r>
          </w:p>
        </w:tc>
        <w:tc>
          <w:tcPr>
            <w:tcW w:w="218" w:type="pct"/>
            <w:tcBorders>
              <w:top w:val="nil"/>
              <w:left w:val="nil"/>
              <w:bottom w:val="single" w:sz="4" w:space="0" w:color="auto"/>
              <w:right w:val="single" w:sz="4" w:space="0" w:color="auto"/>
            </w:tcBorders>
            <w:shd w:val="clear" w:color="auto" w:fill="auto"/>
            <w:noWrap/>
            <w:vAlign w:val="bottom"/>
            <w:hideMark/>
          </w:tcPr>
          <w:p w14:paraId="14AA498E" w14:textId="77777777" w:rsidR="00BC6D2F" w:rsidRPr="00BC6D2F" w:rsidRDefault="00BC6D2F" w:rsidP="00002F51">
            <w:pPr>
              <w:jc w:val="center"/>
              <w:rPr>
                <w:sz w:val="20"/>
                <w:szCs w:val="20"/>
              </w:rPr>
            </w:pPr>
            <w:r w:rsidRPr="00BC6D2F">
              <w:rPr>
                <w:sz w:val="20"/>
                <w:szCs w:val="20"/>
              </w:rPr>
              <w:t>0.03283</w:t>
            </w:r>
          </w:p>
        </w:tc>
        <w:tc>
          <w:tcPr>
            <w:tcW w:w="259" w:type="pct"/>
            <w:tcBorders>
              <w:top w:val="nil"/>
              <w:left w:val="nil"/>
              <w:bottom w:val="single" w:sz="4" w:space="0" w:color="auto"/>
              <w:right w:val="single" w:sz="4" w:space="0" w:color="auto"/>
            </w:tcBorders>
            <w:shd w:val="clear" w:color="auto" w:fill="auto"/>
            <w:vAlign w:val="bottom"/>
            <w:hideMark/>
          </w:tcPr>
          <w:p w14:paraId="63D4915E"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6CD9B99C"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77B2762D"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146C9AC1"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2579A213"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464B8313" w14:textId="77777777" w:rsidR="00BC6D2F" w:rsidRPr="00BC6D2F" w:rsidRDefault="00BC6D2F" w:rsidP="00002F51">
            <w:pPr>
              <w:jc w:val="center"/>
              <w:rPr>
                <w:sz w:val="20"/>
                <w:szCs w:val="20"/>
              </w:rPr>
            </w:pPr>
            <w:r w:rsidRPr="00BC6D2F">
              <w:rPr>
                <w:sz w:val="20"/>
                <w:szCs w:val="20"/>
              </w:rPr>
              <w:t>163.1</w:t>
            </w:r>
          </w:p>
        </w:tc>
        <w:tc>
          <w:tcPr>
            <w:tcW w:w="257" w:type="pct"/>
            <w:tcBorders>
              <w:top w:val="nil"/>
              <w:left w:val="nil"/>
              <w:bottom w:val="single" w:sz="4" w:space="0" w:color="auto"/>
              <w:right w:val="single" w:sz="4" w:space="0" w:color="auto"/>
            </w:tcBorders>
            <w:shd w:val="clear" w:color="auto" w:fill="auto"/>
            <w:vAlign w:val="bottom"/>
            <w:hideMark/>
          </w:tcPr>
          <w:p w14:paraId="59F05761" w14:textId="77777777" w:rsidR="00BC6D2F" w:rsidRPr="00BC6D2F" w:rsidRDefault="00BC6D2F" w:rsidP="00002F51">
            <w:pPr>
              <w:jc w:val="center"/>
              <w:rPr>
                <w:sz w:val="20"/>
                <w:szCs w:val="20"/>
              </w:rPr>
            </w:pPr>
            <w:r w:rsidRPr="00BC6D2F">
              <w:rPr>
                <w:sz w:val="20"/>
                <w:szCs w:val="20"/>
              </w:rPr>
              <w:t>0.093</w:t>
            </w:r>
          </w:p>
        </w:tc>
      </w:tr>
      <w:tr w:rsidR="00BC6D2F" w:rsidRPr="00BC6D2F" w14:paraId="2E7A083B"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7AC10127"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5956214A" w14:textId="77777777" w:rsidR="00BC6D2F" w:rsidRPr="00BC6D2F" w:rsidRDefault="00BC6D2F" w:rsidP="00002F51">
            <w:pPr>
              <w:jc w:val="center"/>
              <w:rPr>
                <w:sz w:val="20"/>
                <w:szCs w:val="20"/>
              </w:rPr>
            </w:pPr>
            <w:r w:rsidRPr="00BC6D2F">
              <w:rPr>
                <w:sz w:val="20"/>
                <w:szCs w:val="20"/>
              </w:rPr>
              <w:t>водонапорная башня</w:t>
            </w:r>
          </w:p>
        </w:tc>
        <w:tc>
          <w:tcPr>
            <w:tcW w:w="215" w:type="pct"/>
            <w:tcBorders>
              <w:top w:val="nil"/>
              <w:left w:val="nil"/>
              <w:bottom w:val="single" w:sz="4" w:space="0" w:color="auto"/>
              <w:right w:val="single" w:sz="4" w:space="0" w:color="auto"/>
            </w:tcBorders>
            <w:shd w:val="clear" w:color="auto" w:fill="auto"/>
            <w:noWrap/>
            <w:vAlign w:val="bottom"/>
            <w:hideMark/>
          </w:tcPr>
          <w:p w14:paraId="5847F1EB"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5B189CA3"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5A3DF201"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1579F392"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0281EE67" w14:textId="77777777" w:rsidR="00BC6D2F" w:rsidRPr="00BC6D2F" w:rsidRDefault="00BC6D2F" w:rsidP="00002F51">
            <w:pPr>
              <w:jc w:val="center"/>
              <w:rPr>
                <w:sz w:val="20"/>
                <w:szCs w:val="20"/>
              </w:rPr>
            </w:pPr>
            <w:r w:rsidRPr="00BC6D2F">
              <w:rPr>
                <w:sz w:val="20"/>
                <w:szCs w:val="20"/>
              </w:rPr>
              <w:t>512.98</w:t>
            </w:r>
          </w:p>
        </w:tc>
        <w:tc>
          <w:tcPr>
            <w:tcW w:w="224" w:type="pct"/>
            <w:tcBorders>
              <w:top w:val="nil"/>
              <w:left w:val="nil"/>
              <w:bottom w:val="single" w:sz="4" w:space="0" w:color="auto"/>
              <w:right w:val="single" w:sz="4" w:space="0" w:color="auto"/>
            </w:tcBorders>
            <w:shd w:val="clear" w:color="auto" w:fill="auto"/>
            <w:vAlign w:val="bottom"/>
            <w:hideMark/>
          </w:tcPr>
          <w:p w14:paraId="4DA38809"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15A697F8" w14:textId="77777777" w:rsidR="00BC6D2F" w:rsidRPr="00BC6D2F" w:rsidRDefault="00BC6D2F" w:rsidP="00002F51">
            <w:pPr>
              <w:jc w:val="center"/>
              <w:rPr>
                <w:sz w:val="20"/>
                <w:szCs w:val="20"/>
              </w:rPr>
            </w:pPr>
            <w:r w:rsidRPr="00BC6D2F">
              <w:rPr>
                <w:sz w:val="20"/>
                <w:szCs w:val="20"/>
              </w:rPr>
              <w:t>0.5959</w:t>
            </w:r>
          </w:p>
        </w:tc>
        <w:tc>
          <w:tcPr>
            <w:tcW w:w="175" w:type="pct"/>
            <w:tcBorders>
              <w:top w:val="nil"/>
              <w:left w:val="nil"/>
              <w:bottom w:val="single" w:sz="4" w:space="0" w:color="auto"/>
              <w:right w:val="single" w:sz="4" w:space="0" w:color="auto"/>
            </w:tcBorders>
            <w:shd w:val="clear" w:color="auto" w:fill="auto"/>
            <w:vAlign w:val="bottom"/>
            <w:hideMark/>
          </w:tcPr>
          <w:p w14:paraId="3320AF48" w14:textId="77777777" w:rsidR="00BC6D2F" w:rsidRPr="00BC6D2F" w:rsidRDefault="00BC6D2F" w:rsidP="00002F51">
            <w:pPr>
              <w:jc w:val="center"/>
              <w:rPr>
                <w:sz w:val="20"/>
                <w:szCs w:val="20"/>
              </w:rPr>
            </w:pPr>
            <w:r w:rsidRPr="00BC6D2F">
              <w:rPr>
                <w:sz w:val="20"/>
                <w:szCs w:val="20"/>
              </w:rPr>
              <w:t>10</w:t>
            </w:r>
          </w:p>
        </w:tc>
        <w:tc>
          <w:tcPr>
            <w:tcW w:w="135" w:type="pct"/>
            <w:tcBorders>
              <w:top w:val="nil"/>
              <w:left w:val="nil"/>
              <w:bottom w:val="single" w:sz="4" w:space="0" w:color="auto"/>
              <w:right w:val="single" w:sz="4" w:space="0" w:color="auto"/>
            </w:tcBorders>
            <w:shd w:val="clear" w:color="auto" w:fill="auto"/>
            <w:noWrap/>
            <w:vAlign w:val="bottom"/>
            <w:hideMark/>
          </w:tcPr>
          <w:p w14:paraId="07F11AC0"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479BF710" w14:textId="77777777" w:rsidR="00BC6D2F" w:rsidRPr="00BC6D2F" w:rsidRDefault="00BC6D2F" w:rsidP="00002F51">
            <w:pPr>
              <w:jc w:val="center"/>
              <w:rPr>
                <w:sz w:val="20"/>
                <w:szCs w:val="20"/>
              </w:rPr>
            </w:pPr>
            <w:r w:rsidRPr="00BC6D2F">
              <w:rPr>
                <w:sz w:val="20"/>
                <w:szCs w:val="20"/>
              </w:rPr>
              <w:t>0.077</w:t>
            </w:r>
          </w:p>
        </w:tc>
        <w:tc>
          <w:tcPr>
            <w:tcW w:w="212" w:type="pct"/>
            <w:tcBorders>
              <w:top w:val="nil"/>
              <w:left w:val="nil"/>
              <w:bottom w:val="single" w:sz="4" w:space="0" w:color="auto"/>
              <w:right w:val="single" w:sz="4" w:space="0" w:color="auto"/>
            </w:tcBorders>
            <w:shd w:val="clear" w:color="auto" w:fill="auto"/>
            <w:noWrap/>
            <w:vAlign w:val="bottom"/>
            <w:hideMark/>
          </w:tcPr>
          <w:p w14:paraId="45620D4F" w14:textId="77777777" w:rsidR="00BC6D2F" w:rsidRPr="00BC6D2F" w:rsidRDefault="00BC6D2F" w:rsidP="00002F51">
            <w:pPr>
              <w:jc w:val="center"/>
              <w:rPr>
                <w:sz w:val="20"/>
                <w:szCs w:val="20"/>
              </w:rPr>
            </w:pPr>
            <w:r w:rsidRPr="00BC6D2F">
              <w:rPr>
                <w:sz w:val="20"/>
                <w:szCs w:val="20"/>
              </w:rPr>
              <w:t>22.283</w:t>
            </w:r>
          </w:p>
        </w:tc>
        <w:tc>
          <w:tcPr>
            <w:tcW w:w="214" w:type="pct"/>
            <w:tcBorders>
              <w:top w:val="nil"/>
              <w:left w:val="nil"/>
              <w:bottom w:val="single" w:sz="4" w:space="0" w:color="auto"/>
              <w:right w:val="single" w:sz="4" w:space="0" w:color="auto"/>
            </w:tcBorders>
            <w:shd w:val="clear" w:color="auto" w:fill="auto"/>
            <w:vAlign w:val="bottom"/>
            <w:hideMark/>
          </w:tcPr>
          <w:p w14:paraId="5DA56A23" w14:textId="77777777" w:rsidR="00BC6D2F" w:rsidRPr="00BC6D2F" w:rsidRDefault="00BC6D2F" w:rsidP="00002F51">
            <w:pPr>
              <w:jc w:val="center"/>
              <w:rPr>
                <w:sz w:val="20"/>
                <w:szCs w:val="20"/>
              </w:rPr>
            </w:pPr>
            <w:r w:rsidRPr="00BC6D2F">
              <w:rPr>
                <w:sz w:val="20"/>
                <w:szCs w:val="20"/>
              </w:rPr>
              <w:t>0.012766</w:t>
            </w:r>
          </w:p>
        </w:tc>
        <w:tc>
          <w:tcPr>
            <w:tcW w:w="218" w:type="pct"/>
            <w:tcBorders>
              <w:top w:val="nil"/>
              <w:left w:val="nil"/>
              <w:bottom w:val="single" w:sz="4" w:space="0" w:color="auto"/>
              <w:right w:val="single" w:sz="4" w:space="0" w:color="auto"/>
            </w:tcBorders>
            <w:shd w:val="clear" w:color="auto" w:fill="auto"/>
            <w:noWrap/>
            <w:vAlign w:val="bottom"/>
            <w:hideMark/>
          </w:tcPr>
          <w:p w14:paraId="2DE5A3C5" w14:textId="77777777" w:rsidR="00BC6D2F" w:rsidRPr="00BC6D2F" w:rsidRDefault="00BC6D2F" w:rsidP="00002F51">
            <w:pPr>
              <w:jc w:val="center"/>
              <w:rPr>
                <w:sz w:val="20"/>
                <w:szCs w:val="20"/>
              </w:rPr>
            </w:pPr>
            <w:r w:rsidRPr="00BC6D2F">
              <w:rPr>
                <w:sz w:val="20"/>
                <w:szCs w:val="20"/>
              </w:rPr>
              <w:t>0.004485</w:t>
            </w:r>
          </w:p>
        </w:tc>
        <w:tc>
          <w:tcPr>
            <w:tcW w:w="259" w:type="pct"/>
            <w:tcBorders>
              <w:top w:val="nil"/>
              <w:left w:val="nil"/>
              <w:bottom w:val="single" w:sz="4" w:space="0" w:color="auto"/>
              <w:right w:val="single" w:sz="4" w:space="0" w:color="auto"/>
            </w:tcBorders>
            <w:shd w:val="clear" w:color="auto" w:fill="auto"/>
            <w:vAlign w:val="bottom"/>
            <w:hideMark/>
          </w:tcPr>
          <w:p w14:paraId="5DC89B59"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73FC9CEA"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3D1CB950"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11FE1918"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5C1557D4"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39D73D01" w14:textId="77777777" w:rsidR="00BC6D2F" w:rsidRPr="00BC6D2F" w:rsidRDefault="00BC6D2F" w:rsidP="00002F51">
            <w:pPr>
              <w:jc w:val="center"/>
              <w:rPr>
                <w:sz w:val="20"/>
                <w:szCs w:val="20"/>
              </w:rPr>
            </w:pPr>
            <w:r w:rsidRPr="00BC6D2F">
              <w:rPr>
                <w:sz w:val="20"/>
                <w:szCs w:val="20"/>
              </w:rPr>
              <w:t>22.28</w:t>
            </w:r>
          </w:p>
        </w:tc>
        <w:tc>
          <w:tcPr>
            <w:tcW w:w="257" w:type="pct"/>
            <w:tcBorders>
              <w:top w:val="nil"/>
              <w:left w:val="nil"/>
              <w:bottom w:val="single" w:sz="4" w:space="0" w:color="auto"/>
              <w:right w:val="single" w:sz="4" w:space="0" w:color="auto"/>
            </w:tcBorders>
            <w:shd w:val="clear" w:color="auto" w:fill="auto"/>
            <w:vAlign w:val="bottom"/>
            <w:hideMark/>
          </w:tcPr>
          <w:p w14:paraId="114C12CD" w14:textId="77777777" w:rsidR="00BC6D2F" w:rsidRPr="00BC6D2F" w:rsidRDefault="00BC6D2F" w:rsidP="00002F51">
            <w:pPr>
              <w:jc w:val="center"/>
              <w:rPr>
                <w:sz w:val="20"/>
                <w:szCs w:val="20"/>
              </w:rPr>
            </w:pPr>
            <w:r w:rsidRPr="00BC6D2F">
              <w:rPr>
                <w:sz w:val="20"/>
                <w:szCs w:val="20"/>
              </w:rPr>
              <w:t>0.013</w:t>
            </w:r>
          </w:p>
        </w:tc>
      </w:tr>
      <w:tr w:rsidR="00BC6D2F" w:rsidRPr="00BC6D2F" w14:paraId="5F9A33BE"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1A9A9D65" w14:textId="77777777" w:rsidR="00BC6D2F" w:rsidRPr="00BC6D2F" w:rsidRDefault="00BC6D2F" w:rsidP="00002F51">
            <w:pPr>
              <w:jc w:val="center"/>
              <w:rPr>
                <w:sz w:val="20"/>
                <w:szCs w:val="20"/>
              </w:rPr>
            </w:pPr>
            <w:r w:rsidRPr="00BC6D2F">
              <w:rPr>
                <w:sz w:val="20"/>
                <w:szCs w:val="20"/>
              </w:rPr>
              <w:lastRenderedPageBreak/>
              <w:t> </w:t>
            </w:r>
          </w:p>
        </w:tc>
        <w:tc>
          <w:tcPr>
            <w:tcW w:w="633" w:type="pct"/>
            <w:tcBorders>
              <w:top w:val="nil"/>
              <w:left w:val="nil"/>
              <w:bottom w:val="single" w:sz="4" w:space="0" w:color="auto"/>
              <w:right w:val="single" w:sz="4" w:space="0" w:color="auto"/>
            </w:tcBorders>
            <w:shd w:val="clear" w:color="auto" w:fill="auto"/>
            <w:vAlign w:val="bottom"/>
            <w:hideMark/>
          </w:tcPr>
          <w:p w14:paraId="3894FCFD" w14:textId="77777777" w:rsidR="00BC6D2F" w:rsidRPr="00BC6D2F" w:rsidRDefault="00BC6D2F" w:rsidP="00002F51">
            <w:pPr>
              <w:jc w:val="center"/>
              <w:rPr>
                <w:sz w:val="20"/>
                <w:szCs w:val="20"/>
              </w:rPr>
            </w:pPr>
            <w:r w:rsidRPr="00BC6D2F">
              <w:rPr>
                <w:sz w:val="20"/>
                <w:szCs w:val="20"/>
              </w:rPr>
              <w:t xml:space="preserve">гараж на 30 машин </w:t>
            </w:r>
          </w:p>
        </w:tc>
        <w:tc>
          <w:tcPr>
            <w:tcW w:w="215" w:type="pct"/>
            <w:tcBorders>
              <w:top w:val="nil"/>
              <w:left w:val="nil"/>
              <w:bottom w:val="single" w:sz="4" w:space="0" w:color="auto"/>
              <w:right w:val="single" w:sz="4" w:space="0" w:color="auto"/>
            </w:tcBorders>
            <w:shd w:val="clear" w:color="auto" w:fill="auto"/>
            <w:noWrap/>
            <w:vAlign w:val="bottom"/>
            <w:hideMark/>
          </w:tcPr>
          <w:p w14:paraId="46BA52D2"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7508251E"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5484E024"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0897A2D1"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3C4DE852" w14:textId="77777777" w:rsidR="00BC6D2F" w:rsidRPr="00BC6D2F" w:rsidRDefault="00BC6D2F" w:rsidP="00002F51">
            <w:pPr>
              <w:jc w:val="center"/>
              <w:rPr>
                <w:sz w:val="20"/>
                <w:szCs w:val="20"/>
              </w:rPr>
            </w:pPr>
            <w:r w:rsidRPr="00BC6D2F">
              <w:rPr>
                <w:sz w:val="20"/>
                <w:szCs w:val="20"/>
              </w:rPr>
              <w:t>897.77</w:t>
            </w:r>
          </w:p>
        </w:tc>
        <w:tc>
          <w:tcPr>
            <w:tcW w:w="224" w:type="pct"/>
            <w:tcBorders>
              <w:top w:val="nil"/>
              <w:left w:val="nil"/>
              <w:bottom w:val="single" w:sz="4" w:space="0" w:color="auto"/>
              <w:right w:val="single" w:sz="4" w:space="0" w:color="auto"/>
            </w:tcBorders>
            <w:shd w:val="clear" w:color="auto" w:fill="auto"/>
            <w:vAlign w:val="bottom"/>
            <w:hideMark/>
          </w:tcPr>
          <w:p w14:paraId="13D654B4"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207C38BC" w14:textId="77777777" w:rsidR="00BC6D2F" w:rsidRPr="00BC6D2F" w:rsidRDefault="00BC6D2F" w:rsidP="00002F51">
            <w:pPr>
              <w:jc w:val="center"/>
              <w:rPr>
                <w:sz w:val="20"/>
                <w:szCs w:val="20"/>
              </w:rPr>
            </w:pPr>
            <w:r w:rsidRPr="00BC6D2F">
              <w:rPr>
                <w:sz w:val="20"/>
                <w:szCs w:val="20"/>
              </w:rPr>
              <w:t>0.7</w:t>
            </w:r>
          </w:p>
        </w:tc>
        <w:tc>
          <w:tcPr>
            <w:tcW w:w="175" w:type="pct"/>
            <w:tcBorders>
              <w:top w:val="nil"/>
              <w:left w:val="nil"/>
              <w:bottom w:val="single" w:sz="4" w:space="0" w:color="auto"/>
              <w:right w:val="single" w:sz="4" w:space="0" w:color="auto"/>
            </w:tcBorders>
            <w:shd w:val="clear" w:color="auto" w:fill="auto"/>
            <w:vAlign w:val="bottom"/>
            <w:hideMark/>
          </w:tcPr>
          <w:p w14:paraId="589958BD" w14:textId="77777777" w:rsidR="00BC6D2F" w:rsidRPr="00BC6D2F" w:rsidRDefault="00BC6D2F" w:rsidP="00002F51">
            <w:pPr>
              <w:jc w:val="center"/>
              <w:rPr>
                <w:sz w:val="20"/>
                <w:szCs w:val="20"/>
              </w:rPr>
            </w:pPr>
            <w:r w:rsidRPr="00BC6D2F">
              <w:rPr>
                <w:sz w:val="20"/>
                <w:szCs w:val="20"/>
              </w:rPr>
              <w:t>10</w:t>
            </w:r>
          </w:p>
        </w:tc>
        <w:tc>
          <w:tcPr>
            <w:tcW w:w="135" w:type="pct"/>
            <w:tcBorders>
              <w:top w:val="nil"/>
              <w:left w:val="nil"/>
              <w:bottom w:val="single" w:sz="4" w:space="0" w:color="auto"/>
              <w:right w:val="single" w:sz="4" w:space="0" w:color="auto"/>
            </w:tcBorders>
            <w:shd w:val="clear" w:color="auto" w:fill="auto"/>
            <w:noWrap/>
            <w:vAlign w:val="bottom"/>
            <w:hideMark/>
          </w:tcPr>
          <w:p w14:paraId="0DEE3FB4"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080E853B" w14:textId="77777777" w:rsidR="00BC6D2F" w:rsidRPr="00BC6D2F" w:rsidRDefault="00BC6D2F" w:rsidP="00002F51">
            <w:pPr>
              <w:jc w:val="center"/>
              <w:rPr>
                <w:sz w:val="20"/>
                <w:szCs w:val="20"/>
              </w:rPr>
            </w:pPr>
            <w:r w:rsidRPr="00BC6D2F">
              <w:rPr>
                <w:sz w:val="20"/>
                <w:szCs w:val="20"/>
              </w:rPr>
              <w:t>0.054</w:t>
            </w:r>
          </w:p>
        </w:tc>
        <w:tc>
          <w:tcPr>
            <w:tcW w:w="212" w:type="pct"/>
            <w:tcBorders>
              <w:top w:val="nil"/>
              <w:left w:val="nil"/>
              <w:bottom w:val="single" w:sz="4" w:space="0" w:color="auto"/>
              <w:right w:val="single" w:sz="4" w:space="0" w:color="auto"/>
            </w:tcBorders>
            <w:shd w:val="clear" w:color="auto" w:fill="auto"/>
            <w:noWrap/>
            <w:vAlign w:val="bottom"/>
            <w:hideMark/>
          </w:tcPr>
          <w:p w14:paraId="3019DBB0" w14:textId="77777777" w:rsidR="00BC6D2F" w:rsidRPr="00BC6D2F" w:rsidRDefault="00BC6D2F" w:rsidP="00002F51">
            <w:pPr>
              <w:jc w:val="center"/>
              <w:rPr>
                <w:sz w:val="20"/>
                <w:szCs w:val="20"/>
              </w:rPr>
            </w:pPr>
            <w:r w:rsidRPr="00BC6D2F">
              <w:rPr>
                <w:sz w:val="20"/>
                <w:szCs w:val="20"/>
              </w:rPr>
              <w:t>44.832</w:t>
            </w:r>
          </w:p>
        </w:tc>
        <w:tc>
          <w:tcPr>
            <w:tcW w:w="214" w:type="pct"/>
            <w:tcBorders>
              <w:top w:val="nil"/>
              <w:left w:val="nil"/>
              <w:bottom w:val="single" w:sz="4" w:space="0" w:color="auto"/>
              <w:right w:val="single" w:sz="4" w:space="0" w:color="auto"/>
            </w:tcBorders>
            <w:shd w:val="clear" w:color="auto" w:fill="auto"/>
            <w:vAlign w:val="bottom"/>
            <w:hideMark/>
          </w:tcPr>
          <w:p w14:paraId="6B0DABB4" w14:textId="77777777" w:rsidR="00BC6D2F" w:rsidRPr="00BC6D2F" w:rsidRDefault="00BC6D2F" w:rsidP="00002F51">
            <w:pPr>
              <w:jc w:val="center"/>
              <w:rPr>
                <w:sz w:val="20"/>
                <w:szCs w:val="20"/>
              </w:rPr>
            </w:pPr>
            <w:r w:rsidRPr="00BC6D2F">
              <w:rPr>
                <w:sz w:val="20"/>
                <w:szCs w:val="20"/>
              </w:rPr>
              <w:t>0.025684</w:t>
            </w:r>
          </w:p>
        </w:tc>
        <w:tc>
          <w:tcPr>
            <w:tcW w:w="218" w:type="pct"/>
            <w:tcBorders>
              <w:top w:val="nil"/>
              <w:left w:val="nil"/>
              <w:bottom w:val="single" w:sz="4" w:space="0" w:color="auto"/>
              <w:right w:val="single" w:sz="4" w:space="0" w:color="auto"/>
            </w:tcBorders>
            <w:shd w:val="clear" w:color="auto" w:fill="auto"/>
            <w:noWrap/>
            <w:vAlign w:val="bottom"/>
            <w:hideMark/>
          </w:tcPr>
          <w:p w14:paraId="0680FE26" w14:textId="77777777" w:rsidR="00BC6D2F" w:rsidRPr="00BC6D2F" w:rsidRDefault="00BC6D2F" w:rsidP="00002F51">
            <w:pPr>
              <w:jc w:val="center"/>
              <w:rPr>
                <w:sz w:val="20"/>
                <w:szCs w:val="20"/>
              </w:rPr>
            </w:pPr>
            <w:r w:rsidRPr="00BC6D2F">
              <w:rPr>
                <w:sz w:val="20"/>
                <w:szCs w:val="20"/>
              </w:rPr>
              <w:t>0.009024</w:t>
            </w:r>
          </w:p>
        </w:tc>
        <w:tc>
          <w:tcPr>
            <w:tcW w:w="259" w:type="pct"/>
            <w:tcBorders>
              <w:top w:val="nil"/>
              <w:left w:val="nil"/>
              <w:bottom w:val="single" w:sz="4" w:space="0" w:color="auto"/>
              <w:right w:val="single" w:sz="4" w:space="0" w:color="auto"/>
            </w:tcBorders>
            <w:shd w:val="clear" w:color="auto" w:fill="auto"/>
            <w:vAlign w:val="bottom"/>
            <w:hideMark/>
          </w:tcPr>
          <w:p w14:paraId="1DA29EB2"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02AED08F"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0783B2C7"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626E31F1"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387EDD7B"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76039AA9" w14:textId="77777777" w:rsidR="00BC6D2F" w:rsidRPr="00BC6D2F" w:rsidRDefault="00BC6D2F" w:rsidP="00002F51">
            <w:pPr>
              <w:jc w:val="center"/>
              <w:rPr>
                <w:sz w:val="20"/>
                <w:szCs w:val="20"/>
              </w:rPr>
            </w:pPr>
            <w:r w:rsidRPr="00BC6D2F">
              <w:rPr>
                <w:sz w:val="20"/>
                <w:szCs w:val="20"/>
              </w:rPr>
              <w:t>44.83</w:t>
            </w:r>
          </w:p>
        </w:tc>
        <w:tc>
          <w:tcPr>
            <w:tcW w:w="257" w:type="pct"/>
            <w:tcBorders>
              <w:top w:val="nil"/>
              <w:left w:val="nil"/>
              <w:bottom w:val="single" w:sz="4" w:space="0" w:color="auto"/>
              <w:right w:val="single" w:sz="4" w:space="0" w:color="auto"/>
            </w:tcBorders>
            <w:shd w:val="clear" w:color="auto" w:fill="auto"/>
            <w:vAlign w:val="bottom"/>
            <w:hideMark/>
          </w:tcPr>
          <w:p w14:paraId="03514394" w14:textId="77777777" w:rsidR="00BC6D2F" w:rsidRPr="00BC6D2F" w:rsidRDefault="00BC6D2F" w:rsidP="00002F51">
            <w:pPr>
              <w:jc w:val="center"/>
              <w:rPr>
                <w:sz w:val="20"/>
                <w:szCs w:val="20"/>
              </w:rPr>
            </w:pPr>
            <w:r w:rsidRPr="00BC6D2F">
              <w:rPr>
                <w:sz w:val="20"/>
                <w:szCs w:val="20"/>
              </w:rPr>
              <w:t>0.026</w:t>
            </w:r>
          </w:p>
        </w:tc>
      </w:tr>
      <w:tr w:rsidR="00BC6D2F" w:rsidRPr="00BC6D2F" w14:paraId="1FD950C0"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39BFFBF5"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1531C11F" w14:textId="77777777" w:rsidR="00BC6D2F" w:rsidRPr="00BC6D2F" w:rsidRDefault="00BC6D2F" w:rsidP="00002F51">
            <w:pPr>
              <w:jc w:val="center"/>
              <w:rPr>
                <w:sz w:val="20"/>
                <w:szCs w:val="20"/>
              </w:rPr>
            </w:pPr>
            <w:r w:rsidRPr="00BC6D2F">
              <w:rPr>
                <w:sz w:val="20"/>
                <w:szCs w:val="20"/>
              </w:rPr>
              <w:t>насосная станция</w:t>
            </w:r>
          </w:p>
        </w:tc>
        <w:tc>
          <w:tcPr>
            <w:tcW w:w="215" w:type="pct"/>
            <w:tcBorders>
              <w:top w:val="nil"/>
              <w:left w:val="nil"/>
              <w:bottom w:val="single" w:sz="4" w:space="0" w:color="auto"/>
              <w:right w:val="single" w:sz="4" w:space="0" w:color="auto"/>
            </w:tcBorders>
            <w:shd w:val="clear" w:color="auto" w:fill="auto"/>
            <w:noWrap/>
            <w:vAlign w:val="bottom"/>
            <w:hideMark/>
          </w:tcPr>
          <w:p w14:paraId="30CA70F1"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615BAD9B"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15200E45"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09D02351"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10E7A163" w14:textId="77777777" w:rsidR="00BC6D2F" w:rsidRPr="00BC6D2F" w:rsidRDefault="00BC6D2F" w:rsidP="00002F51">
            <w:pPr>
              <w:jc w:val="center"/>
              <w:rPr>
                <w:sz w:val="20"/>
                <w:szCs w:val="20"/>
              </w:rPr>
            </w:pPr>
            <w:r w:rsidRPr="00BC6D2F">
              <w:rPr>
                <w:sz w:val="20"/>
                <w:szCs w:val="20"/>
              </w:rPr>
              <w:t>1134.36</w:t>
            </w:r>
          </w:p>
        </w:tc>
        <w:tc>
          <w:tcPr>
            <w:tcW w:w="224" w:type="pct"/>
            <w:tcBorders>
              <w:top w:val="nil"/>
              <w:left w:val="nil"/>
              <w:bottom w:val="single" w:sz="4" w:space="0" w:color="auto"/>
              <w:right w:val="single" w:sz="4" w:space="0" w:color="auto"/>
            </w:tcBorders>
            <w:shd w:val="clear" w:color="auto" w:fill="auto"/>
            <w:vAlign w:val="bottom"/>
            <w:hideMark/>
          </w:tcPr>
          <w:p w14:paraId="212706F8"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71430DD1" w14:textId="77777777" w:rsidR="00BC6D2F" w:rsidRPr="00BC6D2F" w:rsidRDefault="00BC6D2F" w:rsidP="00002F51">
            <w:pPr>
              <w:jc w:val="center"/>
              <w:rPr>
                <w:sz w:val="20"/>
                <w:szCs w:val="20"/>
              </w:rPr>
            </w:pPr>
            <w:r w:rsidRPr="00BC6D2F">
              <w:rPr>
                <w:sz w:val="20"/>
                <w:szCs w:val="20"/>
              </w:rPr>
              <w:t>0.5396</w:t>
            </w:r>
          </w:p>
        </w:tc>
        <w:tc>
          <w:tcPr>
            <w:tcW w:w="175" w:type="pct"/>
            <w:tcBorders>
              <w:top w:val="nil"/>
              <w:left w:val="nil"/>
              <w:bottom w:val="single" w:sz="4" w:space="0" w:color="auto"/>
              <w:right w:val="single" w:sz="4" w:space="0" w:color="auto"/>
            </w:tcBorders>
            <w:shd w:val="clear" w:color="auto" w:fill="auto"/>
            <w:vAlign w:val="bottom"/>
            <w:hideMark/>
          </w:tcPr>
          <w:p w14:paraId="3475EDD5" w14:textId="77777777" w:rsidR="00BC6D2F" w:rsidRPr="00BC6D2F" w:rsidRDefault="00BC6D2F" w:rsidP="00002F51">
            <w:pPr>
              <w:jc w:val="center"/>
              <w:rPr>
                <w:sz w:val="20"/>
                <w:szCs w:val="20"/>
              </w:rPr>
            </w:pPr>
            <w:r w:rsidRPr="00BC6D2F">
              <w:rPr>
                <w:sz w:val="20"/>
                <w:szCs w:val="20"/>
              </w:rPr>
              <w:t>10</w:t>
            </w:r>
          </w:p>
        </w:tc>
        <w:tc>
          <w:tcPr>
            <w:tcW w:w="135" w:type="pct"/>
            <w:tcBorders>
              <w:top w:val="nil"/>
              <w:left w:val="nil"/>
              <w:bottom w:val="single" w:sz="4" w:space="0" w:color="auto"/>
              <w:right w:val="single" w:sz="4" w:space="0" w:color="auto"/>
            </w:tcBorders>
            <w:shd w:val="clear" w:color="auto" w:fill="auto"/>
            <w:noWrap/>
            <w:vAlign w:val="bottom"/>
            <w:hideMark/>
          </w:tcPr>
          <w:p w14:paraId="2B31D53A"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31CDEB89" w14:textId="77777777" w:rsidR="00BC6D2F" w:rsidRPr="00BC6D2F" w:rsidRDefault="00BC6D2F" w:rsidP="00002F51">
            <w:pPr>
              <w:jc w:val="center"/>
              <w:rPr>
                <w:sz w:val="20"/>
                <w:szCs w:val="20"/>
              </w:rPr>
            </w:pPr>
            <w:r w:rsidRPr="00BC6D2F">
              <w:rPr>
                <w:sz w:val="20"/>
                <w:szCs w:val="20"/>
              </w:rPr>
              <w:t>0.05</w:t>
            </w:r>
          </w:p>
        </w:tc>
        <w:tc>
          <w:tcPr>
            <w:tcW w:w="212" w:type="pct"/>
            <w:tcBorders>
              <w:top w:val="nil"/>
              <w:left w:val="nil"/>
              <w:bottom w:val="single" w:sz="4" w:space="0" w:color="auto"/>
              <w:right w:val="single" w:sz="4" w:space="0" w:color="auto"/>
            </w:tcBorders>
            <w:shd w:val="clear" w:color="auto" w:fill="auto"/>
            <w:noWrap/>
            <w:vAlign w:val="bottom"/>
            <w:hideMark/>
          </w:tcPr>
          <w:p w14:paraId="43D1BBF7" w14:textId="77777777" w:rsidR="00BC6D2F" w:rsidRPr="00BC6D2F" w:rsidRDefault="00BC6D2F" w:rsidP="00002F51">
            <w:pPr>
              <w:jc w:val="center"/>
              <w:rPr>
                <w:sz w:val="20"/>
                <w:szCs w:val="20"/>
              </w:rPr>
            </w:pPr>
            <w:r w:rsidRPr="00BC6D2F">
              <w:rPr>
                <w:sz w:val="20"/>
                <w:szCs w:val="20"/>
              </w:rPr>
              <w:t>43.501</w:t>
            </w:r>
          </w:p>
        </w:tc>
        <w:tc>
          <w:tcPr>
            <w:tcW w:w="214" w:type="pct"/>
            <w:tcBorders>
              <w:top w:val="nil"/>
              <w:left w:val="nil"/>
              <w:bottom w:val="single" w:sz="4" w:space="0" w:color="auto"/>
              <w:right w:val="single" w:sz="4" w:space="0" w:color="auto"/>
            </w:tcBorders>
            <w:shd w:val="clear" w:color="auto" w:fill="auto"/>
            <w:vAlign w:val="bottom"/>
            <w:hideMark/>
          </w:tcPr>
          <w:p w14:paraId="6024BA5C" w14:textId="77777777" w:rsidR="00BC6D2F" w:rsidRPr="00BC6D2F" w:rsidRDefault="00BC6D2F" w:rsidP="00002F51">
            <w:pPr>
              <w:jc w:val="center"/>
              <w:rPr>
                <w:sz w:val="20"/>
                <w:szCs w:val="20"/>
              </w:rPr>
            </w:pPr>
            <w:r w:rsidRPr="00BC6D2F">
              <w:rPr>
                <w:sz w:val="20"/>
                <w:szCs w:val="20"/>
              </w:rPr>
              <w:t>0.024922</w:t>
            </w:r>
          </w:p>
        </w:tc>
        <w:tc>
          <w:tcPr>
            <w:tcW w:w="218" w:type="pct"/>
            <w:tcBorders>
              <w:top w:val="nil"/>
              <w:left w:val="nil"/>
              <w:bottom w:val="single" w:sz="4" w:space="0" w:color="auto"/>
              <w:right w:val="single" w:sz="4" w:space="0" w:color="auto"/>
            </w:tcBorders>
            <w:shd w:val="clear" w:color="auto" w:fill="auto"/>
            <w:noWrap/>
            <w:vAlign w:val="bottom"/>
            <w:hideMark/>
          </w:tcPr>
          <w:p w14:paraId="7C0E4E22" w14:textId="77777777" w:rsidR="00BC6D2F" w:rsidRPr="00BC6D2F" w:rsidRDefault="00BC6D2F" w:rsidP="00002F51">
            <w:pPr>
              <w:jc w:val="center"/>
              <w:rPr>
                <w:sz w:val="20"/>
                <w:szCs w:val="20"/>
              </w:rPr>
            </w:pPr>
            <w:r w:rsidRPr="00BC6D2F">
              <w:rPr>
                <w:sz w:val="20"/>
                <w:szCs w:val="20"/>
              </w:rPr>
              <w:t>0.008756</w:t>
            </w:r>
          </w:p>
        </w:tc>
        <w:tc>
          <w:tcPr>
            <w:tcW w:w="259" w:type="pct"/>
            <w:tcBorders>
              <w:top w:val="nil"/>
              <w:left w:val="nil"/>
              <w:bottom w:val="single" w:sz="4" w:space="0" w:color="auto"/>
              <w:right w:val="single" w:sz="4" w:space="0" w:color="auto"/>
            </w:tcBorders>
            <w:shd w:val="clear" w:color="auto" w:fill="auto"/>
            <w:vAlign w:val="bottom"/>
            <w:hideMark/>
          </w:tcPr>
          <w:p w14:paraId="4BD87213"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499D2954"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2D4760F8"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265FE1B0"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4761DD60"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10768DCF" w14:textId="77777777" w:rsidR="00BC6D2F" w:rsidRPr="00BC6D2F" w:rsidRDefault="00BC6D2F" w:rsidP="00002F51">
            <w:pPr>
              <w:jc w:val="center"/>
              <w:rPr>
                <w:sz w:val="20"/>
                <w:szCs w:val="20"/>
              </w:rPr>
            </w:pPr>
            <w:r w:rsidRPr="00BC6D2F">
              <w:rPr>
                <w:sz w:val="20"/>
                <w:szCs w:val="20"/>
              </w:rPr>
              <w:t>43.5</w:t>
            </w:r>
          </w:p>
        </w:tc>
        <w:tc>
          <w:tcPr>
            <w:tcW w:w="257" w:type="pct"/>
            <w:tcBorders>
              <w:top w:val="nil"/>
              <w:left w:val="nil"/>
              <w:bottom w:val="single" w:sz="4" w:space="0" w:color="auto"/>
              <w:right w:val="single" w:sz="4" w:space="0" w:color="auto"/>
            </w:tcBorders>
            <w:shd w:val="clear" w:color="auto" w:fill="auto"/>
            <w:vAlign w:val="bottom"/>
            <w:hideMark/>
          </w:tcPr>
          <w:p w14:paraId="2F2B0130" w14:textId="77777777" w:rsidR="00BC6D2F" w:rsidRPr="00BC6D2F" w:rsidRDefault="00BC6D2F" w:rsidP="00002F51">
            <w:pPr>
              <w:jc w:val="center"/>
              <w:rPr>
                <w:sz w:val="20"/>
                <w:szCs w:val="20"/>
              </w:rPr>
            </w:pPr>
            <w:r w:rsidRPr="00BC6D2F">
              <w:rPr>
                <w:sz w:val="20"/>
                <w:szCs w:val="20"/>
              </w:rPr>
              <w:t>0.025</w:t>
            </w:r>
          </w:p>
        </w:tc>
      </w:tr>
      <w:tr w:rsidR="00BC6D2F" w:rsidRPr="00BC6D2F" w14:paraId="7F2169EE"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6EFBA612"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471EF5F4" w14:textId="77777777" w:rsidR="00BC6D2F" w:rsidRPr="00BC6D2F" w:rsidRDefault="00BC6D2F" w:rsidP="00002F51">
            <w:pPr>
              <w:jc w:val="center"/>
              <w:rPr>
                <w:sz w:val="20"/>
                <w:szCs w:val="20"/>
              </w:rPr>
            </w:pPr>
            <w:r w:rsidRPr="00BC6D2F">
              <w:rPr>
                <w:sz w:val="20"/>
                <w:szCs w:val="20"/>
              </w:rPr>
              <w:t xml:space="preserve"> столярная мастерская</w:t>
            </w:r>
          </w:p>
        </w:tc>
        <w:tc>
          <w:tcPr>
            <w:tcW w:w="215" w:type="pct"/>
            <w:tcBorders>
              <w:top w:val="nil"/>
              <w:left w:val="nil"/>
              <w:bottom w:val="single" w:sz="4" w:space="0" w:color="auto"/>
              <w:right w:val="single" w:sz="4" w:space="0" w:color="auto"/>
            </w:tcBorders>
            <w:shd w:val="clear" w:color="auto" w:fill="auto"/>
            <w:noWrap/>
            <w:vAlign w:val="bottom"/>
            <w:hideMark/>
          </w:tcPr>
          <w:p w14:paraId="09CE5D66"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4CE1B7AB"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0A4FFC02"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398386E2" w14:textId="77777777" w:rsidR="00BC6D2F" w:rsidRPr="00BC6D2F" w:rsidRDefault="00BC6D2F" w:rsidP="00002F51">
            <w:pPr>
              <w:jc w:val="center"/>
              <w:rPr>
                <w:sz w:val="20"/>
                <w:szCs w:val="20"/>
              </w:rPr>
            </w:pPr>
            <w:r w:rsidRPr="00BC6D2F">
              <w:rPr>
                <w:sz w:val="20"/>
                <w:szCs w:val="20"/>
              </w:rPr>
              <w:t>1.048</w:t>
            </w:r>
          </w:p>
        </w:tc>
        <w:tc>
          <w:tcPr>
            <w:tcW w:w="300" w:type="pct"/>
            <w:tcBorders>
              <w:top w:val="nil"/>
              <w:left w:val="nil"/>
              <w:bottom w:val="single" w:sz="4" w:space="0" w:color="auto"/>
              <w:right w:val="single" w:sz="4" w:space="0" w:color="auto"/>
            </w:tcBorders>
            <w:shd w:val="clear" w:color="auto" w:fill="auto"/>
            <w:noWrap/>
            <w:vAlign w:val="bottom"/>
            <w:hideMark/>
          </w:tcPr>
          <w:p w14:paraId="05DA61C0" w14:textId="77777777" w:rsidR="00BC6D2F" w:rsidRPr="00BC6D2F" w:rsidRDefault="00BC6D2F" w:rsidP="00002F51">
            <w:pPr>
              <w:jc w:val="center"/>
              <w:rPr>
                <w:sz w:val="20"/>
                <w:szCs w:val="20"/>
              </w:rPr>
            </w:pPr>
            <w:r w:rsidRPr="00BC6D2F">
              <w:rPr>
                <w:sz w:val="20"/>
                <w:szCs w:val="20"/>
              </w:rPr>
              <w:t>1489.92</w:t>
            </w:r>
          </w:p>
        </w:tc>
        <w:tc>
          <w:tcPr>
            <w:tcW w:w="224" w:type="pct"/>
            <w:tcBorders>
              <w:top w:val="nil"/>
              <w:left w:val="nil"/>
              <w:bottom w:val="single" w:sz="4" w:space="0" w:color="auto"/>
              <w:right w:val="single" w:sz="4" w:space="0" w:color="auto"/>
            </w:tcBorders>
            <w:shd w:val="clear" w:color="auto" w:fill="auto"/>
            <w:vAlign w:val="bottom"/>
            <w:hideMark/>
          </w:tcPr>
          <w:p w14:paraId="25E4A777"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4FF95A38" w14:textId="77777777" w:rsidR="00BC6D2F" w:rsidRPr="00BC6D2F" w:rsidRDefault="00BC6D2F" w:rsidP="00002F51">
            <w:pPr>
              <w:jc w:val="center"/>
              <w:rPr>
                <w:sz w:val="20"/>
                <w:szCs w:val="20"/>
              </w:rPr>
            </w:pPr>
            <w:r w:rsidRPr="00BC6D2F">
              <w:rPr>
                <w:sz w:val="20"/>
                <w:szCs w:val="20"/>
              </w:rPr>
              <w:t>0.5216</w:t>
            </w:r>
          </w:p>
        </w:tc>
        <w:tc>
          <w:tcPr>
            <w:tcW w:w="175" w:type="pct"/>
            <w:tcBorders>
              <w:top w:val="nil"/>
              <w:left w:val="nil"/>
              <w:bottom w:val="single" w:sz="4" w:space="0" w:color="auto"/>
              <w:right w:val="single" w:sz="4" w:space="0" w:color="auto"/>
            </w:tcBorders>
            <w:shd w:val="clear" w:color="auto" w:fill="auto"/>
            <w:vAlign w:val="bottom"/>
            <w:hideMark/>
          </w:tcPr>
          <w:p w14:paraId="2C06F5F4" w14:textId="77777777" w:rsidR="00BC6D2F" w:rsidRPr="00BC6D2F" w:rsidRDefault="00BC6D2F" w:rsidP="00002F51">
            <w:pPr>
              <w:jc w:val="center"/>
              <w:rPr>
                <w:sz w:val="20"/>
                <w:szCs w:val="20"/>
              </w:rPr>
            </w:pPr>
            <w:r w:rsidRPr="00BC6D2F">
              <w:rPr>
                <w:sz w:val="20"/>
                <w:szCs w:val="20"/>
              </w:rPr>
              <w:t>10</w:t>
            </w:r>
          </w:p>
        </w:tc>
        <w:tc>
          <w:tcPr>
            <w:tcW w:w="135" w:type="pct"/>
            <w:tcBorders>
              <w:top w:val="nil"/>
              <w:left w:val="nil"/>
              <w:bottom w:val="single" w:sz="4" w:space="0" w:color="auto"/>
              <w:right w:val="single" w:sz="4" w:space="0" w:color="auto"/>
            </w:tcBorders>
            <w:shd w:val="clear" w:color="auto" w:fill="auto"/>
            <w:noWrap/>
            <w:vAlign w:val="bottom"/>
            <w:hideMark/>
          </w:tcPr>
          <w:p w14:paraId="221662CA" w14:textId="77777777" w:rsidR="00BC6D2F" w:rsidRPr="00BC6D2F" w:rsidRDefault="00BC6D2F" w:rsidP="00002F51">
            <w:pPr>
              <w:jc w:val="center"/>
              <w:rPr>
                <w:sz w:val="20"/>
                <w:szCs w:val="20"/>
              </w:rPr>
            </w:pPr>
            <w:r w:rsidRPr="00BC6D2F">
              <w:rPr>
                <w:sz w:val="20"/>
                <w:szCs w:val="20"/>
              </w:rPr>
              <w:t>-3</w:t>
            </w:r>
          </w:p>
        </w:tc>
        <w:tc>
          <w:tcPr>
            <w:tcW w:w="127" w:type="pct"/>
            <w:tcBorders>
              <w:top w:val="nil"/>
              <w:left w:val="nil"/>
              <w:bottom w:val="single" w:sz="4" w:space="0" w:color="auto"/>
              <w:right w:val="single" w:sz="4" w:space="0" w:color="auto"/>
            </w:tcBorders>
            <w:shd w:val="clear" w:color="auto" w:fill="auto"/>
            <w:vAlign w:val="bottom"/>
            <w:hideMark/>
          </w:tcPr>
          <w:p w14:paraId="4FD8AE5B" w14:textId="77777777" w:rsidR="00BC6D2F" w:rsidRPr="00BC6D2F" w:rsidRDefault="00BC6D2F" w:rsidP="00002F51">
            <w:pPr>
              <w:jc w:val="center"/>
              <w:rPr>
                <w:sz w:val="20"/>
                <w:szCs w:val="20"/>
              </w:rPr>
            </w:pPr>
            <w:r w:rsidRPr="00BC6D2F">
              <w:rPr>
                <w:sz w:val="20"/>
                <w:szCs w:val="20"/>
              </w:rPr>
              <w:t>0.05</w:t>
            </w:r>
          </w:p>
        </w:tc>
        <w:tc>
          <w:tcPr>
            <w:tcW w:w="212" w:type="pct"/>
            <w:tcBorders>
              <w:top w:val="nil"/>
              <w:left w:val="nil"/>
              <w:bottom w:val="single" w:sz="4" w:space="0" w:color="auto"/>
              <w:right w:val="single" w:sz="4" w:space="0" w:color="auto"/>
            </w:tcBorders>
            <w:shd w:val="clear" w:color="auto" w:fill="auto"/>
            <w:noWrap/>
            <w:vAlign w:val="bottom"/>
            <w:hideMark/>
          </w:tcPr>
          <w:p w14:paraId="46A5C422" w14:textId="77777777" w:rsidR="00BC6D2F" w:rsidRPr="00BC6D2F" w:rsidRDefault="00BC6D2F" w:rsidP="00002F51">
            <w:pPr>
              <w:jc w:val="center"/>
              <w:rPr>
                <w:sz w:val="20"/>
                <w:szCs w:val="20"/>
              </w:rPr>
            </w:pPr>
            <w:r w:rsidRPr="00BC6D2F">
              <w:rPr>
                <w:sz w:val="20"/>
                <w:szCs w:val="20"/>
              </w:rPr>
              <w:t>55.23</w:t>
            </w:r>
          </w:p>
        </w:tc>
        <w:tc>
          <w:tcPr>
            <w:tcW w:w="214" w:type="pct"/>
            <w:tcBorders>
              <w:top w:val="nil"/>
              <w:left w:val="nil"/>
              <w:bottom w:val="single" w:sz="4" w:space="0" w:color="auto"/>
              <w:right w:val="single" w:sz="4" w:space="0" w:color="auto"/>
            </w:tcBorders>
            <w:shd w:val="clear" w:color="auto" w:fill="auto"/>
            <w:vAlign w:val="bottom"/>
            <w:hideMark/>
          </w:tcPr>
          <w:p w14:paraId="6062157B" w14:textId="77777777" w:rsidR="00BC6D2F" w:rsidRPr="00BC6D2F" w:rsidRDefault="00BC6D2F" w:rsidP="00002F51">
            <w:pPr>
              <w:jc w:val="center"/>
              <w:rPr>
                <w:sz w:val="20"/>
                <w:szCs w:val="20"/>
              </w:rPr>
            </w:pPr>
            <w:r w:rsidRPr="00BC6D2F">
              <w:rPr>
                <w:sz w:val="20"/>
                <w:szCs w:val="20"/>
              </w:rPr>
              <w:t>0.031641</w:t>
            </w:r>
          </w:p>
        </w:tc>
        <w:tc>
          <w:tcPr>
            <w:tcW w:w="218" w:type="pct"/>
            <w:tcBorders>
              <w:top w:val="nil"/>
              <w:left w:val="nil"/>
              <w:bottom w:val="single" w:sz="4" w:space="0" w:color="auto"/>
              <w:right w:val="single" w:sz="4" w:space="0" w:color="auto"/>
            </w:tcBorders>
            <w:shd w:val="clear" w:color="auto" w:fill="auto"/>
            <w:noWrap/>
            <w:vAlign w:val="bottom"/>
            <w:hideMark/>
          </w:tcPr>
          <w:p w14:paraId="2DDEF450" w14:textId="77777777" w:rsidR="00BC6D2F" w:rsidRPr="00BC6D2F" w:rsidRDefault="00BC6D2F" w:rsidP="00002F51">
            <w:pPr>
              <w:jc w:val="center"/>
              <w:rPr>
                <w:sz w:val="20"/>
                <w:szCs w:val="20"/>
              </w:rPr>
            </w:pPr>
            <w:r w:rsidRPr="00BC6D2F">
              <w:rPr>
                <w:sz w:val="20"/>
                <w:szCs w:val="20"/>
              </w:rPr>
              <w:t>0.011117</w:t>
            </w:r>
          </w:p>
        </w:tc>
        <w:tc>
          <w:tcPr>
            <w:tcW w:w="259" w:type="pct"/>
            <w:tcBorders>
              <w:top w:val="nil"/>
              <w:left w:val="nil"/>
              <w:bottom w:val="single" w:sz="4" w:space="0" w:color="auto"/>
              <w:right w:val="single" w:sz="4" w:space="0" w:color="auto"/>
            </w:tcBorders>
            <w:shd w:val="clear" w:color="auto" w:fill="auto"/>
            <w:vAlign w:val="bottom"/>
            <w:hideMark/>
          </w:tcPr>
          <w:p w14:paraId="5D4F78BA"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4CD76557"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7E57986A"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017F043C"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00D230AA"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1AA1AC73" w14:textId="77777777" w:rsidR="00BC6D2F" w:rsidRPr="00BC6D2F" w:rsidRDefault="00BC6D2F" w:rsidP="00002F51">
            <w:pPr>
              <w:jc w:val="center"/>
              <w:rPr>
                <w:sz w:val="20"/>
                <w:szCs w:val="20"/>
              </w:rPr>
            </w:pPr>
            <w:r w:rsidRPr="00BC6D2F">
              <w:rPr>
                <w:sz w:val="20"/>
                <w:szCs w:val="20"/>
              </w:rPr>
              <w:t>55.23</w:t>
            </w:r>
          </w:p>
        </w:tc>
        <w:tc>
          <w:tcPr>
            <w:tcW w:w="257" w:type="pct"/>
            <w:tcBorders>
              <w:top w:val="nil"/>
              <w:left w:val="nil"/>
              <w:bottom w:val="single" w:sz="4" w:space="0" w:color="auto"/>
              <w:right w:val="single" w:sz="4" w:space="0" w:color="auto"/>
            </w:tcBorders>
            <w:shd w:val="clear" w:color="auto" w:fill="auto"/>
            <w:vAlign w:val="bottom"/>
            <w:hideMark/>
          </w:tcPr>
          <w:p w14:paraId="476169B7" w14:textId="77777777" w:rsidR="00BC6D2F" w:rsidRPr="00BC6D2F" w:rsidRDefault="00BC6D2F" w:rsidP="00002F51">
            <w:pPr>
              <w:jc w:val="center"/>
              <w:rPr>
                <w:sz w:val="20"/>
                <w:szCs w:val="20"/>
              </w:rPr>
            </w:pPr>
            <w:r w:rsidRPr="00BC6D2F">
              <w:rPr>
                <w:sz w:val="20"/>
                <w:szCs w:val="20"/>
              </w:rPr>
              <w:t>0.032</w:t>
            </w:r>
          </w:p>
        </w:tc>
      </w:tr>
      <w:tr w:rsidR="00BC6D2F" w:rsidRPr="00BC6D2F" w14:paraId="177D8F60" w14:textId="77777777" w:rsidTr="00BC6D2F">
        <w:trPr>
          <w:trHeight w:val="12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3FE9CCE4"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0766235E" w14:textId="77777777" w:rsidR="00BC6D2F" w:rsidRPr="00BC6D2F" w:rsidRDefault="00BC6D2F" w:rsidP="00002F51">
            <w:pPr>
              <w:jc w:val="center"/>
              <w:rPr>
                <w:b/>
                <w:bCs/>
                <w:sz w:val="20"/>
                <w:szCs w:val="20"/>
              </w:rPr>
            </w:pPr>
            <w:r w:rsidRPr="00BC6D2F">
              <w:rPr>
                <w:b/>
                <w:bCs/>
                <w:sz w:val="20"/>
                <w:szCs w:val="20"/>
              </w:rPr>
              <w:t>Встроенные помещения в жилых домах</w:t>
            </w:r>
          </w:p>
        </w:tc>
        <w:tc>
          <w:tcPr>
            <w:tcW w:w="215" w:type="pct"/>
            <w:tcBorders>
              <w:top w:val="nil"/>
              <w:left w:val="nil"/>
              <w:bottom w:val="single" w:sz="4" w:space="0" w:color="auto"/>
              <w:right w:val="single" w:sz="4" w:space="0" w:color="auto"/>
            </w:tcBorders>
            <w:shd w:val="clear" w:color="auto" w:fill="auto"/>
            <w:noWrap/>
            <w:vAlign w:val="bottom"/>
            <w:hideMark/>
          </w:tcPr>
          <w:p w14:paraId="74678D22" w14:textId="77777777" w:rsidR="00BC6D2F" w:rsidRPr="00BC6D2F" w:rsidRDefault="00BC6D2F" w:rsidP="00002F51">
            <w:pPr>
              <w:jc w:val="center"/>
              <w:rPr>
                <w:sz w:val="20"/>
                <w:szCs w:val="20"/>
              </w:rPr>
            </w:pPr>
            <w:r w:rsidRPr="00BC6D2F">
              <w:rPr>
                <w:sz w:val="20"/>
                <w:szCs w:val="20"/>
              </w:rPr>
              <w:t> </w:t>
            </w:r>
          </w:p>
        </w:tc>
        <w:tc>
          <w:tcPr>
            <w:tcW w:w="231" w:type="pct"/>
            <w:tcBorders>
              <w:top w:val="nil"/>
              <w:left w:val="nil"/>
              <w:bottom w:val="single" w:sz="4" w:space="0" w:color="auto"/>
              <w:right w:val="single" w:sz="4" w:space="0" w:color="auto"/>
            </w:tcBorders>
            <w:shd w:val="clear" w:color="auto" w:fill="auto"/>
            <w:vAlign w:val="bottom"/>
            <w:hideMark/>
          </w:tcPr>
          <w:p w14:paraId="439E5633"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2C5DBE51"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235AF076"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72C799D5"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6E657EB5"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vAlign w:val="bottom"/>
            <w:hideMark/>
          </w:tcPr>
          <w:p w14:paraId="46BAC92F" w14:textId="77777777" w:rsidR="00BC6D2F" w:rsidRPr="00BC6D2F" w:rsidRDefault="00BC6D2F" w:rsidP="00002F51">
            <w:pPr>
              <w:jc w:val="center"/>
              <w:rPr>
                <w:b/>
                <w:bCs/>
                <w:sz w:val="20"/>
                <w:szCs w:val="20"/>
              </w:rPr>
            </w:pPr>
            <w:r w:rsidRPr="00BC6D2F">
              <w:rPr>
                <w:b/>
                <w:bCs/>
                <w:sz w:val="20"/>
                <w:szCs w:val="20"/>
              </w:rPr>
              <w:t>Норматив в Гкал/</w:t>
            </w:r>
            <w:proofErr w:type="spellStart"/>
            <w:proofErr w:type="gramStart"/>
            <w:r w:rsidRPr="00BC6D2F">
              <w:rPr>
                <w:b/>
                <w:bCs/>
                <w:sz w:val="20"/>
                <w:szCs w:val="20"/>
              </w:rPr>
              <w:t>кв.м</w:t>
            </w:r>
            <w:proofErr w:type="spellEnd"/>
            <w:proofErr w:type="gramEnd"/>
            <w:r w:rsidRPr="00BC6D2F">
              <w:rPr>
                <w:b/>
                <w:bCs/>
                <w:sz w:val="20"/>
                <w:szCs w:val="20"/>
              </w:rPr>
              <w:t xml:space="preserve"> в год</w:t>
            </w:r>
          </w:p>
        </w:tc>
        <w:tc>
          <w:tcPr>
            <w:tcW w:w="175" w:type="pct"/>
            <w:tcBorders>
              <w:top w:val="nil"/>
              <w:left w:val="nil"/>
              <w:bottom w:val="single" w:sz="4" w:space="0" w:color="auto"/>
              <w:right w:val="single" w:sz="4" w:space="0" w:color="auto"/>
            </w:tcBorders>
            <w:shd w:val="clear" w:color="auto" w:fill="auto"/>
            <w:vAlign w:val="bottom"/>
            <w:hideMark/>
          </w:tcPr>
          <w:p w14:paraId="06C4EB6A"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4B880518"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3C383D6A"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5498E13A" w14:textId="77777777" w:rsidR="00BC6D2F" w:rsidRPr="00BC6D2F" w:rsidRDefault="00BC6D2F" w:rsidP="00002F51">
            <w:pPr>
              <w:jc w:val="center"/>
              <w:rPr>
                <w:sz w:val="20"/>
                <w:szCs w:val="20"/>
              </w:rPr>
            </w:pPr>
            <w:r w:rsidRPr="00BC6D2F">
              <w:rPr>
                <w:sz w:val="20"/>
                <w:szCs w:val="20"/>
              </w:rPr>
              <w:t> </w:t>
            </w:r>
          </w:p>
        </w:tc>
        <w:tc>
          <w:tcPr>
            <w:tcW w:w="214" w:type="pct"/>
            <w:tcBorders>
              <w:top w:val="nil"/>
              <w:left w:val="nil"/>
              <w:bottom w:val="single" w:sz="4" w:space="0" w:color="auto"/>
              <w:right w:val="single" w:sz="4" w:space="0" w:color="auto"/>
            </w:tcBorders>
            <w:shd w:val="clear" w:color="auto" w:fill="auto"/>
            <w:vAlign w:val="bottom"/>
            <w:hideMark/>
          </w:tcPr>
          <w:p w14:paraId="0805401F" w14:textId="77777777" w:rsidR="00BC6D2F" w:rsidRPr="00BC6D2F" w:rsidRDefault="00BC6D2F" w:rsidP="00002F51">
            <w:pPr>
              <w:jc w:val="center"/>
              <w:rPr>
                <w:sz w:val="20"/>
                <w:szCs w:val="20"/>
              </w:rPr>
            </w:pPr>
            <w:r w:rsidRPr="00BC6D2F">
              <w:rPr>
                <w:sz w:val="20"/>
                <w:szCs w:val="20"/>
              </w:rPr>
              <w:t> </w:t>
            </w:r>
          </w:p>
        </w:tc>
        <w:tc>
          <w:tcPr>
            <w:tcW w:w="218" w:type="pct"/>
            <w:tcBorders>
              <w:top w:val="nil"/>
              <w:left w:val="nil"/>
              <w:bottom w:val="single" w:sz="4" w:space="0" w:color="auto"/>
              <w:right w:val="single" w:sz="4" w:space="0" w:color="auto"/>
            </w:tcBorders>
            <w:shd w:val="clear" w:color="auto" w:fill="auto"/>
            <w:noWrap/>
            <w:vAlign w:val="bottom"/>
            <w:hideMark/>
          </w:tcPr>
          <w:p w14:paraId="4C7994C4" w14:textId="77777777" w:rsidR="00BC6D2F" w:rsidRPr="00BC6D2F" w:rsidRDefault="00BC6D2F" w:rsidP="00002F51">
            <w:pPr>
              <w:jc w:val="center"/>
              <w:rPr>
                <w:sz w:val="20"/>
                <w:szCs w:val="20"/>
              </w:rPr>
            </w:pPr>
            <w:r w:rsidRPr="00BC6D2F">
              <w:rPr>
                <w:sz w:val="20"/>
                <w:szCs w:val="20"/>
              </w:rPr>
              <w:t> </w:t>
            </w:r>
          </w:p>
        </w:tc>
        <w:tc>
          <w:tcPr>
            <w:tcW w:w="259" w:type="pct"/>
            <w:tcBorders>
              <w:top w:val="nil"/>
              <w:left w:val="nil"/>
              <w:bottom w:val="single" w:sz="4" w:space="0" w:color="auto"/>
              <w:right w:val="single" w:sz="4" w:space="0" w:color="auto"/>
            </w:tcBorders>
            <w:shd w:val="clear" w:color="auto" w:fill="auto"/>
            <w:vAlign w:val="bottom"/>
            <w:hideMark/>
          </w:tcPr>
          <w:p w14:paraId="6F4D032F"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7880160F"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64DB448B"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4AE17584"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46662DCE"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58F82468"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vAlign w:val="bottom"/>
            <w:hideMark/>
          </w:tcPr>
          <w:p w14:paraId="42998B30" w14:textId="77777777" w:rsidR="00BC6D2F" w:rsidRPr="00BC6D2F" w:rsidRDefault="00BC6D2F" w:rsidP="00002F51">
            <w:pPr>
              <w:jc w:val="center"/>
              <w:rPr>
                <w:sz w:val="20"/>
                <w:szCs w:val="20"/>
              </w:rPr>
            </w:pPr>
            <w:r w:rsidRPr="00BC6D2F">
              <w:rPr>
                <w:sz w:val="20"/>
                <w:szCs w:val="20"/>
              </w:rPr>
              <w:t> </w:t>
            </w:r>
          </w:p>
        </w:tc>
      </w:tr>
      <w:tr w:rsidR="00BC6D2F" w:rsidRPr="00BC6D2F" w14:paraId="137721A7"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46F20EAC" w14:textId="77777777" w:rsidR="00BC6D2F" w:rsidRPr="00BC6D2F" w:rsidRDefault="00BC6D2F" w:rsidP="00002F51">
            <w:pPr>
              <w:jc w:val="center"/>
              <w:rPr>
                <w:sz w:val="20"/>
                <w:szCs w:val="20"/>
              </w:rPr>
            </w:pPr>
            <w:r w:rsidRPr="00BC6D2F">
              <w:rPr>
                <w:sz w:val="20"/>
                <w:szCs w:val="20"/>
              </w:rPr>
              <w:t>1</w:t>
            </w:r>
          </w:p>
        </w:tc>
        <w:tc>
          <w:tcPr>
            <w:tcW w:w="633" w:type="pct"/>
            <w:tcBorders>
              <w:top w:val="nil"/>
              <w:left w:val="nil"/>
              <w:bottom w:val="single" w:sz="4" w:space="0" w:color="auto"/>
              <w:right w:val="single" w:sz="4" w:space="0" w:color="auto"/>
            </w:tcBorders>
            <w:shd w:val="clear" w:color="auto" w:fill="auto"/>
            <w:vAlign w:val="bottom"/>
            <w:hideMark/>
          </w:tcPr>
          <w:p w14:paraId="4F29AA2F" w14:textId="77777777" w:rsidR="00BC6D2F" w:rsidRPr="00BC6D2F" w:rsidRDefault="00BC6D2F" w:rsidP="00002F51">
            <w:pPr>
              <w:jc w:val="center"/>
              <w:rPr>
                <w:sz w:val="20"/>
                <w:szCs w:val="20"/>
              </w:rPr>
            </w:pPr>
            <w:r w:rsidRPr="00BC6D2F">
              <w:rPr>
                <w:sz w:val="20"/>
                <w:szCs w:val="20"/>
              </w:rPr>
              <w:t xml:space="preserve">Почта России Школьная, 2 </w:t>
            </w:r>
          </w:p>
        </w:tc>
        <w:tc>
          <w:tcPr>
            <w:tcW w:w="215" w:type="pct"/>
            <w:tcBorders>
              <w:top w:val="nil"/>
              <w:left w:val="nil"/>
              <w:bottom w:val="single" w:sz="4" w:space="0" w:color="auto"/>
              <w:right w:val="single" w:sz="4" w:space="0" w:color="auto"/>
            </w:tcBorders>
            <w:shd w:val="clear" w:color="auto" w:fill="auto"/>
            <w:noWrap/>
            <w:vAlign w:val="bottom"/>
            <w:hideMark/>
          </w:tcPr>
          <w:p w14:paraId="0C72B4C7"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278DF8C2"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0C8CE260"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13D543AF"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77925CFF"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4506AD54" w14:textId="77777777" w:rsidR="00BC6D2F" w:rsidRPr="00BC6D2F" w:rsidRDefault="00BC6D2F" w:rsidP="00002F51">
            <w:pPr>
              <w:jc w:val="center"/>
              <w:rPr>
                <w:sz w:val="20"/>
                <w:szCs w:val="20"/>
              </w:rPr>
            </w:pPr>
            <w:r w:rsidRPr="00BC6D2F">
              <w:rPr>
                <w:sz w:val="20"/>
                <w:szCs w:val="20"/>
              </w:rPr>
              <w:t>45.6</w:t>
            </w:r>
          </w:p>
        </w:tc>
        <w:tc>
          <w:tcPr>
            <w:tcW w:w="242" w:type="pct"/>
            <w:tcBorders>
              <w:top w:val="nil"/>
              <w:left w:val="nil"/>
              <w:bottom w:val="single" w:sz="4" w:space="0" w:color="auto"/>
              <w:right w:val="single" w:sz="4" w:space="0" w:color="auto"/>
            </w:tcBorders>
            <w:shd w:val="clear" w:color="auto" w:fill="auto"/>
            <w:noWrap/>
            <w:vAlign w:val="bottom"/>
            <w:hideMark/>
          </w:tcPr>
          <w:p w14:paraId="2C3451C0" w14:textId="77777777" w:rsidR="00BC6D2F" w:rsidRPr="00BC6D2F" w:rsidRDefault="00BC6D2F" w:rsidP="00002F51">
            <w:pPr>
              <w:jc w:val="center"/>
              <w:rPr>
                <w:sz w:val="20"/>
                <w:szCs w:val="20"/>
              </w:rPr>
            </w:pPr>
            <w:r w:rsidRPr="00BC6D2F">
              <w:rPr>
                <w:sz w:val="20"/>
                <w:szCs w:val="20"/>
              </w:rPr>
              <w:t>0.1834</w:t>
            </w:r>
          </w:p>
        </w:tc>
        <w:tc>
          <w:tcPr>
            <w:tcW w:w="175" w:type="pct"/>
            <w:tcBorders>
              <w:top w:val="nil"/>
              <w:left w:val="nil"/>
              <w:bottom w:val="single" w:sz="4" w:space="0" w:color="auto"/>
              <w:right w:val="single" w:sz="4" w:space="0" w:color="auto"/>
            </w:tcBorders>
            <w:shd w:val="clear" w:color="auto" w:fill="auto"/>
            <w:vAlign w:val="bottom"/>
            <w:hideMark/>
          </w:tcPr>
          <w:p w14:paraId="6E30EB3E"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65BDA813"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37E5D92A"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07C8E831" w14:textId="77777777" w:rsidR="00BC6D2F" w:rsidRPr="00BC6D2F" w:rsidRDefault="00BC6D2F" w:rsidP="00002F51">
            <w:pPr>
              <w:jc w:val="center"/>
              <w:rPr>
                <w:sz w:val="20"/>
                <w:szCs w:val="20"/>
              </w:rPr>
            </w:pPr>
            <w:r w:rsidRPr="00BC6D2F">
              <w:rPr>
                <w:sz w:val="20"/>
                <w:szCs w:val="20"/>
              </w:rPr>
              <w:t>8.363</w:t>
            </w:r>
          </w:p>
        </w:tc>
        <w:tc>
          <w:tcPr>
            <w:tcW w:w="214" w:type="pct"/>
            <w:tcBorders>
              <w:top w:val="nil"/>
              <w:left w:val="nil"/>
              <w:bottom w:val="single" w:sz="4" w:space="0" w:color="auto"/>
              <w:right w:val="single" w:sz="4" w:space="0" w:color="auto"/>
            </w:tcBorders>
            <w:shd w:val="clear" w:color="auto" w:fill="auto"/>
            <w:vAlign w:val="bottom"/>
            <w:hideMark/>
          </w:tcPr>
          <w:p w14:paraId="418061AA" w14:textId="77777777" w:rsidR="00BC6D2F" w:rsidRPr="00BC6D2F" w:rsidRDefault="00BC6D2F" w:rsidP="00002F51">
            <w:pPr>
              <w:jc w:val="center"/>
              <w:rPr>
                <w:sz w:val="20"/>
                <w:szCs w:val="20"/>
              </w:rPr>
            </w:pPr>
            <w:r w:rsidRPr="00BC6D2F">
              <w:rPr>
                <w:sz w:val="20"/>
                <w:szCs w:val="20"/>
              </w:rPr>
              <w:t>0.004</w:t>
            </w:r>
          </w:p>
        </w:tc>
        <w:tc>
          <w:tcPr>
            <w:tcW w:w="218" w:type="pct"/>
            <w:tcBorders>
              <w:top w:val="nil"/>
              <w:left w:val="nil"/>
              <w:bottom w:val="single" w:sz="4" w:space="0" w:color="auto"/>
              <w:right w:val="single" w:sz="4" w:space="0" w:color="auto"/>
            </w:tcBorders>
            <w:shd w:val="clear" w:color="auto" w:fill="auto"/>
            <w:noWrap/>
            <w:vAlign w:val="bottom"/>
            <w:hideMark/>
          </w:tcPr>
          <w:p w14:paraId="752F83A2" w14:textId="77777777" w:rsidR="00BC6D2F" w:rsidRPr="00BC6D2F" w:rsidRDefault="00BC6D2F" w:rsidP="00002F51">
            <w:pPr>
              <w:jc w:val="center"/>
              <w:rPr>
                <w:sz w:val="20"/>
                <w:szCs w:val="20"/>
              </w:rPr>
            </w:pPr>
            <w:r w:rsidRPr="00BC6D2F">
              <w:rPr>
                <w:sz w:val="20"/>
                <w:szCs w:val="20"/>
              </w:rPr>
              <w:t>0.002</w:t>
            </w:r>
          </w:p>
        </w:tc>
        <w:tc>
          <w:tcPr>
            <w:tcW w:w="259" w:type="pct"/>
            <w:tcBorders>
              <w:top w:val="nil"/>
              <w:left w:val="nil"/>
              <w:bottom w:val="single" w:sz="4" w:space="0" w:color="auto"/>
              <w:right w:val="single" w:sz="4" w:space="0" w:color="auto"/>
            </w:tcBorders>
            <w:shd w:val="clear" w:color="auto" w:fill="auto"/>
            <w:vAlign w:val="bottom"/>
            <w:hideMark/>
          </w:tcPr>
          <w:p w14:paraId="3AD9C5A1" w14:textId="77777777" w:rsidR="00BC6D2F" w:rsidRPr="00BC6D2F" w:rsidRDefault="00BC6D2F" w:rsidP="00002F51">
            <w:pPr>
              <w:jc w:val="center"/>
              <w:rPr>
                <w:sz w:val="20"/>
                <w:szCs w:val="20"/>
              </w:rPr>
            </w:pPr>
            <w:r w:rsidRPr="00BC6D2F">
              <w:rPr>
                <w:sz w:val="20"/>
                <w:szCs w:val="20"/>
              </w:rPr>
              <w:t>7.974</w:t>
            </w:r>
          </w:p>
        </w:tc>
        <w:tc>
          <w:tcPr>
            <w:tcW w:w="175" w:type="pct"/>
            <w:tcBorders>
              <w:top w:val="nil"/>
              <w:left w:val="nil"/>
              <w:bottom w:val="single" w:sz="4" w:space="0" w:color="auto"/>
              <w:right w:val="single" w:sz="4" w:space="0" w:color="auto"/>
            </w:tcBorders>
            <w:shd w:val="clear" w:color="auto" w:fill="auto"/>
            <w:noWrap/>
            <w:vAlign w:val="bottom"/>
            <w:hideMark/>
          </w:tcPr>
          <w:p w14:paraId="4F7F7AFE"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689E4361"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1A8BC9AA"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7FC44809"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280C73D6" w14:textId="77777777" w:rsidR="00BC6D2F" w:rsidRPr="00BC6D2F" w:rsidRDefault="00BC6D2F" w:rsidP="00002F51">
            <w:pPr>
              <w:jc w:val="center"/>
              <w:rPr>
                <w:sz w:val="20"/>
                <w:szCs w:val="20"/>
              </w:rPr>
            </w:pPr>
            <w:r w:rsidRPr="00BC6D2F">
              <w:rPr>
                <w:sz w:val="20"/>
                <w:szCs w:val="20"/>
              </w:rPr>
              <w:t>8.36</w:t>
            </w:r>
          </w:p>
        </w:tc>
        <w:tc>
          <w:tcPr>
            <w:tcW w:w="257" w:type="pct"/>
            <w:tcBorders>
              <w:top w:val="nil"/>
              <w:left w:val="nil"/>
              <w:bottom w:val="single" w:sz="4" w:space="0" w:color="auto"/>
              <w:right w:val="single" w:sz="4" w:space="0" w:color="auto"/>
            </w:tcBorders>
            <w:shd w:val="clear" w:color="auto" w:fill="auto"/>
            <w:vAlign w:val="bottom"/>
            <w:hideMark/>
          </w:tcPr>
          <w:p w14:paraId="00C4A83F" w14:textId="77777777" w:rsidR="00BC6D2F" w:rsidRPr="00BC6D2F" w:rsidRDefault="00BC6D2F" w:rsidP="00002F51">
            <w:pPr>
              <w:jc w:val="center"/>
              <w:rPr>
                <w:sz w:val="20"/>
                <w:szCs w:val="20"/>
              </w:rPr>
            </w:pPr>
            <w:r w:rsidRPr="00BC6D2F">
              <w:rPr>
                <w:sz w:val="20"/>
                <w:szCs w:val="20"/>
              </w:rPr>
              <w:t>0.004</w:t>
            </w:r>
          </w:p>
        </w:tc>
      </w:tr>
      <w:tr w:rsidR="00BC6D2F" w:rsidRPr="00BC6D2F" w14:paraId="6A91F9B5"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5C52AFF3" w14:textId="77777777" w:rsidR="00BC6D2F" w:rsidRPr="00BC6D2F" w:rsidRDefault="00BC6D2F" w:rsidP="00002F51">
            <w:pPr>
              <w:jc w:val="center"/>
              <w:rPr>
                <w:sz w:val="20"/>
                <w:szCs w:val="20"/>
              </w:rPr>
            </w:pPr>
            <w:r w:rsidRPr="00BC6D2F">
              <w:rPr>
                <w:sz w:val="20"/>
                <w:szCs w:val="20"/>
              </w:rPr>
              <w:t>2</w:t>
            </w:r>
          </w:p>
        </w:tc>
        <w:tc>
          <w:tcPr>
            <w:tcW w:w="633" w:type="pct"/>
            <w:tcBorders>
              <w:top w:val="nil"/>
              <w:left w:val="nil"/>
              <w:bottom w:val="single" w:sz="4" w:space="0" w:color="auto"/>
              <w:right w:val="single" w:sz="4" w:space="0" w:color="auto"/>
            </w:tcBorders>
            <w:shd w:val="clear" w:color="auto" w:fill="auto"/>
            <w:vAlign w:val="bottom"/>
            <w:hideMark/>
          </w:tcPr>
          <w:p w14:paraId="6B34F007" w14:textId="77777777" w:rsidR="00BC6D2F" w:rsidRPr="00BC6D2F" w:rsidRDefault="00BC6D2F" w:rsidP="00002F51">
            <w:pPr>
              <w:jc w:val="center"/>
              <w:rPr>
                <w:sz w:val="20"/>
                <w:szCs w:val="20"/>
              </w:rPr>
            </w:pPr>
            <w:r w:rsidRPr="00BC6D2F">
              <w:rPr>
                <w:sz w:val="20"/>
                <w:szCs w:val="20"/>
              </w:rPr>
              <w:t>МУП ЖКХ МО Славный, Школьная,2</w:t>
            </w:r>
          </w:p>
        </w:tc>
        <w:tc>
          <w:tcPr>
            <w:tcW w:w="215" w:type="pct"/>
            <w:tcBorders>
              <w:top w:val="nil"/>
              <w:left w:val="nil"/>
              <w:bottom w:val="single" w:sz="4" w:space="0" w:color="auto"/>
              <w:right w:val="single" w:sz="4" w:space="0" w:color="auto"/>
            </w:tcBorders>
            <w:shd w:val="clear" w:color="auto" w:fill="auto"/>
            <w:noWrap/>
            <w:vAlign w:val="bottom"/>
            <w:hideMark/>
          </w:tcPr>
          <w:p w14:paraId="68E93088"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54F7B223"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3D79D5A9"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06069249"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45269E7C"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759ADC13" w14:textId="77777777" w:rsidR="00BC6D2F" w:rsidRPr="00BC6D2F" w:rsidRDefault="00BC6D2F" w:rsidP="00002F51">
            <w:pPr>
              <w:jc w:val="center"/>
              <w:rPr>
                <w:sz w:val="20"/>
                <w:szCs w:val="20"/>
              </w:rPr>
            </w:pPr>
            <w:r w:rsidRPr="00BC6D2F">
              <w:rPr>
                <w:sz w:val="20"/>
                <w:szCs w:val="20"/>
              </w:rPr>
              <w:t>823</w:t>
            </w:r>
          </w:p>
        </w:tc>
        <w:tc>
          <w:tcPr>
            <w:tcW w:w="242" w:type="pct"/>
            <w:tcBorders>
              <w:top w:val="nil"/>
              <w:left w:val="nil"/>
              <w:bottom w:val="single" w:sz="4" w:space="0" w:color="auto"/>
              <w:right w:val="single" w:sz="4" w:space="0" w:color="auto"/>
            </w:tcBorders>
            <w:shd w:val="clear" w:color="auto" w:fill="auto"/>
            <w:noWrap/>
            <w:vAlign w:val="bottom"/>
            <w:hideMark/>
          </w:tcPr>
          <w:p w14:paraId="50F9CDB9" w14:textId="77777777" w:rsidR="00BC6D2F" w:rsidRPr="00BC6D2F" w:rsidRDefault="00BC6D2F" w:rsidP="00002F51">
            <w:pPr>
              <w:jc w:val="center"/>
              <w:rPr>
                <w:sz w:val="20"/>
                <w:szCs w:val="20"/>
              </w:rPr>
            </w:pPr>
            <w:r w:rsidRPr="00BC6D2F">
              <w:rPr>
                <w:sz w:val="20"/>
                <w:szCs w:val="20"/>
              </w:rPr>
              <w:t>0.1834</w:t>
            </w:r>
          </w:p>
        </w:tc>
        <w:tc>
          <w:tcPr>
            <w:tcW w:w="175" w:type="pct"/>
            <w:tcBorders>
              <w:top w:val="nil"/>
              <w:left w:val="nil"/>
              <w:bottom w:val="single" w:sz="4" w:space="0" w:color="auto"/>
              <w:right w:val="single" w:sz="4" w:space="0" w:color="auto"/>
            </w:tcBorders>
            <w:shd w:val="clear" w:color="auto" w:fill="auto"/>
            <w:vAlign w:val="bottom"/>
            <w:hideMark/>
          </w:tcPr>
          <w:p w14:paraId="1A55FFC3"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70418F3D"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1E21083B"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744576A7" w14:textId="77777777" w:rsidR="00BC6D2F" w:rsidRPr="00BC6D2F" w:rsidRDefault="00BC6D2F" w:rsidP="00002F51">
            <w:pPr>
              <w:jc w:val="center"/>
              <w:rPr>
                <w:sz w:val="20"/>
                <w:szCs w:val="20"/>
              </w:rPr>
            </w:pPr>
            <w:r w:rsidRPr="00BC6D2F">
              <w:rPr>
                <w:sz w:val="20"/>
                <w:szCs w:val="20"/>
              </w:rPr>
              <w:t>150.938</w:t>
            </w:r>
          </w:p>
        </w:tc>
        <w:tc>
          <w:tcPr>
            <w:tcW w:w="214" w:type="pct"/>
            <w:tcBorders>
              <w:top w:val="nil"/>
              <w:left w:val="nil"/>
              <w:bottom w:val="single" w:sz="4" w:space="0" w:color="auto"/>
              <w:right w:val="single" w:sz="4" w:space="0" w:color="auto"/>
            </w:tcBorders>
            <w:shd w:val="clear" w:color="auto" w:fill="auto"/>
            <w:vAlign w:val="bottom"/>
            <w:hideMark/>
          </w:tcPr>
          <w:p w14:paraId="27E5DFDA" w14:textId="77777777" w:rsidR="00BC6D2F" w:rsidRPr="00BC6D2F" w:rsidRDefault="00BC6D2F" w:rsidP="00002F51">
            <w:pPr>
              <w:jc w:val="center"/>
              <w:rPr>
                <w:sz w:val="20"/>
                <w:szCs w:val="20"/>
              </w:rPr>
            </w:pPr>
            <w:r w:rsidRPr="00BC6D2F">
              <w:rPr>
                <w:sz w:val="20"/>
                <w:szCs w:val="20"/>
              </w:rPr>
              <w:t>0.065</w:t>
            </w:r>
          </w:p>
        </w:tc>
        <w:tc>
          <w:tcPr>
            <w:tcW w:w="218" w:type="pct"/>
            <w:tcBorders>
              <w:top w:val="nil"/>
              <w:left w:val="nil"/>
              <w:bottom w:val="single" w:sz="4" w:space="0" w:color="auto"/>
              <w:right w:val="single" w:sz="4" w:space="0" w:color="auto"/>
            </w:tcBorders>
            <w:shd w:val="clear" w:color="auto" w:fill="auto"/>
            <w:noWrap/>
            <w:vAlign w:val="bottom"/>
            <w:hideMark/>
          </w:tcPr>
          <w:p w14:paraId="38C97959" w14:textId="77777777" w:rsidR="00BC6D2F" w:rsidRPr="00BC6D2F" w:rsidRDefault="00BC6D2F" w:rsidP="00002F51">
            <w:pPr>
              <w:jc w:val="center"/>
              <w:rPr>
                <w:sz w:val="20"/>
                <w:szCs w:val="20"/>
              </w:rPr>
            </w:pPr>
            <w:r w:rsidRPr="00BC6D2F">
              <w:rPr>
                <w:sz w:val="20"/>
                <w:szCs w:val="20"/>
              </w:rPr>
              <w:t>0.03</w:t>
            </w:r>
          </w:p>
        </w:tc>
        <w:tc>
          <w:tcPr>
            <w:tcW w:w="259" w:type="pct"/>
            <w:tcBorders>
              <w:top w:val="nil"/>
              <w:left w:val="nil"/>
              <w:bottom w:val="single" w:sz="4" w:space="0" w:color="auto"/>
              <w:right w:val="single" w:sz="4" w:space="0" w:color="auto"/>
            </w:tcBorders>
            <w:shd w:val="clear" w:color="auto" w:fill="auto"/>
            <w:vAlign w:val="bottom"/>
            <w:hideMark/>
          </w:tcPr>
          <w:p w14:paraId="24412C4B" w14:textId="77777777" w:rsidR="00BC6D2F" w:rsidRPr="00BC6D2F" w:rsidRDefault="00BC6D2F" w:rsidP="00002F51">
            <w:pPr>
              <w:jc w:val="center"/>
              <w:rPr>
                <w:sz w:val="20"/>
                <w:szCs w:val="20"/>
              </w:rPr>
            </w:pPr>
            <w:r w:rsidRPr="00BC6D2F">
              <w:rPr>
                <w:sz w:val="20"/>
                <w:szCs w:val="20"/>
              </w:rPr>
              <w:t>150.94</w:t>
            </w:r>
          </w:p>
        </w:tc>
        <w:tc>
          <w:tcPr>
            <w:tcW w:w="175" w:type="pct"/>
            <w:tcBorders>
              <w:top w:val="nil"/>
              <w:left w:val="nil"/>
              <w:bottom w:val="single" w:sz="4" w:space="0" w:color="auto"/>
              <w:right w:val="single" w:sz="4" w:space="0" w:color="auto"/>
            </w:tcBorders>
            <w:shd w:val="clear" w:color="auto" w:fill="auto"/>
            <w:noWrap/>
            <w:vAlign w:val="bottom"/>
            <w:hideMark/>
          </w:tcPr>
          <w:p w14:paraId="734CEE5E"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69618408"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5D1318B9"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40A847AD"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vAlign w:val="bottom"/>
            <w:hideMark/>
          </w:tcPr>
          <w:p w14:paraId="12D282DB" w14:textId="77777777" w:rsidR="00BC6D2F" w:rsidRPr="00BC6D2F" w:rsidRDefault="00BC6D2F" w:rsidP="00002F51">
            <w:pPr>
              <w:jc w:val="center"/>
              <w:rPr>
                <w:sz w:val="20"/>
                <w:szCs w:val="20"/>
              </w:rPr>
            </w:pPr>
            <w:r w:rsidRPr="00BC6D2F">
              <w:rPr>
                <w:sz w:val="20"/>
                <w:szCs w:val="20"/>
              </w:rPr>
              <w:t>150.94</w:t>
            </w:r>
          </w:p>
        </w:tc>
        <w:tc>
          <w:tcPr>
            <w:tcW w:w="257" w:type="pct"/>
            <w:tcBorders>
              <w:top w:val="nil"/>
              <w:left w:val="nil"/>
              <w:bottom w:val="single" w:sz="4" w:space="0" w:color="auto"/>
              <w:right w:val="single" w:sz="4" w:space="0" w:color="auto"/>
            </w:tcBorders>
            <w:shd w:val="clear" w:color="auto" w:fill="auto"/>
            <w:vAlign w:val="bottom"/>
            <w:hideMark/>
          </w:tcPr>
          <w:p w14:paraId="30F2B838" w14:textId="77777777" w:rsidR="00BC6D2F" w:rsidRPr="00BC6D2F" w:rsidRDefault="00BC6D2F" w:rsidP="00002F51">
            <w:pPr>
              <w:jc w:val="center"/>
              <w:rPr>
                <w:sz w:val="20"/>
                <w:szCs w:val="20"/>
              </w:rPr>
            </w:pPr>
            <w:r w:rsidRPr="00BC6D2F">
              <w:rPr>
                <w:sz w:val="20"/>
                <w:szCs w:val="20"/>
              </w:rPr>
              <w:t>0.065</w:t>
            </w:r>
          </w:p>
        </w:tc>
      </w:tr>
      <w:tr w:rsidR="00BC6D2F" w:rsidRPr="00BC6D2F" w14:paraId="1883AF3C"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7D258BE3" w14:textId="77777777" w:rsidR="00BC6D2F" w:rsidRPr="00BC6D2F" w:rsidRDefault="00BC6D2F" w:rsidP="00002F51">
            <w:pPr>
              <w:jc w:val="center"/>
              <w:rPr>
                <w:sz w:val="20"/>
                <w:szCs w:val="20"/>
              </w:rPr>
            </w:pPr>
            <w:r w:rsidRPr="00BC6D2F">
              <w:rPr>
                <w:sz w:val="20"/>
                <w:szCs w:val="20"/>
              </w:rPr>
              <w:t>3</w:t>
            </w:r>
          </w:p>
        </w:tc>
        <w:tc>
          <w:tcPr>
            <w:tcW w:w="633" w:type="pct"/>
            <w:tcBorders>
              <w:top w:val="nil"/>
              <w:left w:val="nil"/>
              <w:bottom w:val="single" w:sz="4" w:space="0" w:color="auto"/>
              <w:right w:val="single" w:sz="4" w:space="0" w:color="auto"/>
            </w:tcBorders>
            <w:shd w:val="clear" w:color="auto" w:fill="auto"/>
            <w:vAlign w:val="bottom"/>
            <w:hideMark/>
          </w:tcPr>
          <w:p w14:paraId="24747C54" w14:textId="77777777" w:rsidR="00BC6D2F" w:rsidRPr="00BC6D2F" w:rsidRDefault="00BC6D2F" w:rsidP="00002F51">
            <w:pPr>
              <w:jc w:val="center"/>
              <w:rPr>
                <w:sz w:val="20"/>
                <w:szCs w:val="20"/>
              </w:rPr>
            </w:pPr>
            <w:r w:rsidRPr="00BC6D2F">
              <w:rPr>
                <w:sz w:val="20"/>
                <w:szCs w:val="20"/>
              </w:rPr>
              <w:t>ОАО КБП ведомственные квартиры:</w:t>
            </w:r>
          </w:p>
        </w:tc>
        <w:tc>
          <w:tcPr>
            <w:tcW w:w="215" w:type="pct"/>
            <w:tcBorders>
              <w:top w:val="nil"/>
              <w:left w:val="nil"/>
              <w:bottom w:val="single" w:sz="4" w:space="0" w:color="auto"/>
              <w:right w:val="single" w:sz="4" w:space="0" w:color="auto"/>
            </w:tcBorders>
            <w:shd w:val="clear" w:color="auto" w:fill="auto"/>
            <w:noWrap/>
            <w:vAlign w:val="bottom"/>
            <w:hideMark/>
          </w:tcPr>
          <w:p w14:paraId="23D2558B" w14:textId="77777777" w:rsidR="00BC6D2F" w:rsidRPr="00BC6D2F" w:rsidRDefault="00BC6D2F" w:rsidP="00002F51">
            <w:pPr>
              <w:jc w:val="center"/>
              <w:rPr>
                <w:sz w:val="20"/>
                <w:szCs w:val="20"/>
              </w:rPr>
            </w:pPr>
            <w:r w:rsidRPr="00BC6D2F">
              <w:rPr>
                <w:sz w:val="20"/>
                <w:szCs w:val="20"/>
              </w:rPr>
              <w:t> </w:t>
            </w:r>
          </w:p>
        </w:tc>
        <w:tc>
          <w:tcPr>
            <w:tcW w:w="231" w:type="pct"/>
            <w:tcBorders>
              <w:top w:val="nil"/>
              <w:left w:val="nil"/>
              <w:bottom w:val="single" w:sz="4" w:space="0" w:color="auto"/>
              <w:right w:val="single" w:sz="4" w:space="0" w:color="auto"/>
            </w:tcBorders>
            <w:shd w:val="clear" w:color="auto" w:fill="auto"/>
            <w:vAlign w:val="bottom"/>
            <w:hideMark/>
          </w:tcPr>
          <w:p w14:paraId="572883B8"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48521BF6"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11077859"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66A0A8D9"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3C7A87B7" w14:textId="77777777" w:rsidR="00BC6D2F" w:rsidRPr="00BC6D2F" w:rsidRDefault="00BC6D2F" w:rsidP="00002F51">
            <w:pPr>
              <w:jc w:val="center"/>
              <w:rPr>
                <w:sz w:val="20"/>
                <w:szCs w:val="20"/>
              </w:rPr>
            </w:pPr>
            <w:r w:rsidRPr="00BC6D2F">
              <w:rPr>
                <w:sz w:val="20"/>
                <w:szCs w:val="20"/>
              </w:rPr>
              <w:t> </w:t>
            </w:r>
          </w:p>
        </w:tc>
        <w:tc>
          <w:tcPr>
            <w:tcW w:w="242" w:type="pct"/>
            <w:tcBorders>
              <w:top w:val="nil"/>
              <w:left w:val="nil"/>
              <w:bottom w:val="single" w:sz="4" w:space="0" w:color="auto"/>
              <w:right w:val="single" w:sz="4" w:space="0" w:color="auto"/>
            </w:tcBorders>
            <w:shd w:val="clear" w:color="auto" w:fill="auto"/>
            <w:noWrap/>
            <w:vAlign w:val="bottom"/>
            <w:hideMark/>
          </w:tcPr>
          <w:p w14:paraId="43B54D20"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14:paraId="1D5C8FB5"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0301C662"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762456D8"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6B2493FB" w14:textId="77777777" w:rsidR="00BC6D2F" w:rsidRPr="00BC6D2F" w:rsidRDefault="00BC6D2F" w:rsidP="00002F51">
            <w:pPr>
              <w:jc w:val="center"/>
              <w:rPr>
                <w:sz w:val="20"/>
                <w:szCs w:val="20"/>
              </w:rPr>
            </w:pPr>
            <w:r w:rsidRPr="00BC6D2F">
              <w:rPr>
                <w:sz w:val="20"/>
                <w:szCs w:val="20"/>
              </w:rPr>
              <w:t> </w:t>
            </w:r>
          </w:p>
        </w:tc>
        <w:tc>
          <w:tcPr>
            <w:tcW w:w="214" w:type="pct"/>
            <w:tcBorders>
              <w:top w:val="nil"/>
              <w:left w:val="nil"/>
              <w:bottom w:val="single" w:sz="4" w:space="0" w:color="auto"/>
              <w:right w:val="single" w:sz="4" w:space="0" w:color="auto"/>
            </w:tcBorders>
            <w:shd w:val="clear" w:color="auto" w:fill="auto"/>
            <w:vAlign w:val="bottom"/>
            <w:hideMark/>
          </w:tcPr>
          <w:p w14:paraId="754DEA28" w14:textId="77777777" w:rsidR="00BC6D2F" w:rsidRPr="00BC6D2F" w:rsidRDefault="00BC6D2F" w:rsidP="00002F51">
            <w:pPr>
              <w:jc w:val="center"/>
              <w:rPr>
                <w:sz w:val="20"/>
                <w:szCs w:val="20"/>
              </w:rPr>
            </w:pPr>
            <w:r w:rsidRPr="00BC6D2F">
              <w:rPr>
                <w:sz w:val="20"/>
                <w:szCs w:val="20"/>
              </w:rPr>
              <w:t> </w:t>
            </w:r>
          </w:p>
        </w:tc>
        <w:tc>
          <w:tcPr>
            <w:tcW w:w="218" w:type="pct"/>
            <w:tcBorders>
              <w:top w:val="nil"/>
              <w:left w:val="nil"/>
              <w:bottom w:val="single" w:sz="4" w:space="0" w:color="auto"/>
              <w:right w:val="single" w:sz="4" w:space="0" w:color="auto"/>
            </w:tcBorders>
            <w:shd w:val="clear" w:color="auto" w:fill="auto"/>
            <w:noWrap/>
            <w:vAlign w:val="bottom"/>
            <w:hideMark/>
          </w:tcPr>
          <w:p w14:paraId="491D08FA" w14:textId="77777777" w:rsidR="00BC6D2F" w:rsidRPr="00BC6D2F" w:rsidRDefault="00BC6D2F" w:rsidP="00002F51">
            <w:pPr>
              <w:jc w:val="center"/>
              <w:rPr>
                <w:sz w:val="20"/>
                <w:szCs w:val="20"/>
              </w:rPr>
            </w:pPr>
            <w:r w:rsidRPr="00BC6D2F">
              <w:rPr>
                <w:sz w:val="20"/>
                <w:szCs w:val="20"/>
              </w:rPr>
              <w:t> </w:t>
            </w:r>
          </w:p>
        </w:tc>
        <w:tc>
          <w:tcPr>
            <w:tcW w:w="259" w:type="pct"/>
            <w:tcBorders>
              <w:top w:val="nil"/>
              <w:left w:val="nil"/>
              <w:bottom w:val="single" w:sz="4" w:space="0" w:color="auto"/>
              <w:right w:val="single" w:sz="4" w:space="0" w:color="auto"/>
            </w:tcBorders>
            <w:shd w:val="clear" w:color="auto" w:fill="auto"/>
            <w:vAlign w:val="bottom"/>
            <w:hideMark/>
          </w:tcPr>
          <w:p w14:paraId="79EE2FD1" w14:textId="77777777" w:rsidR="00BC6D2F" w:rsidRPr="00BC6D2F" w:rsidRDefault="00BC6D2F" w:rsidP="00002F51">
            <w:pPr>
              <w:jc w:val="center"/>
              <w:rPr>
                <w:sz w:val="20"/>
                <w:szCs w:val="20"/>
              </w:rPr>
            </w:pPr>
            <w:r w:rsidRPr="00BC6D2F">
              <w:rPr>
                <w:sz w:val="20"/>
                <w:szCs w:val="20"/>
              </w:rPr>
              <w:t>49.25</w:t>
            </w:r>
          </w:p>
        </w:tc>
        <w:tc>
          <w:tcPr>
            <w:tcW w:w="175" w:type="pct"/>
            <w:tcBorders>
              <w:top w:val="nil"/>
              <w:left w:val="nil"/>
              <w:bottom w:val="single" w:sz="4" w:space="0" w:color="auto"/>
              <w:right w:val="single" w:sz="4" w:space="0" w:color="auto"/>
            </w:tcBorders>
            <w:shd w:val="clear" w:color="auto" w:fill="auto"/>
            <w:noWrap/>
            <w:vAlign w:val="bottom"/>
            <w:hideMark/>
          </w:tcPr>
          <w:p w14:paraId="41AD4C54"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3055FF78"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6E3666F9"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38194A21"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3D3DAE94"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vAlign w:val="bottom"/>
            <w:hideMark/>
          </w:tcPr>
          <w:p w14:paraId="025F2E66" w14:textId="77777777" w:rsidR="00BC6D2F" w:rsidRPr="00BC6D2F" w:rsidRDefault="00BC6D2F" w:rsidP="00002F51">
            <w:pPr>
              <w:jc w:val="center"/>
              <w:rPr>
                <w:sz w:val="20"/>
                <w:szCs w:val="20"/>
              </w:rPr>
            </w:pPr>
            <w:r w:rsidRPr="00BC6D2F">
              <w:rPr>
                <w:sz w:val="20"/>
                <w:szCs w:val="20"/>
              </w:rPr>
              <w:t>0</w:t>
            </w:r>
          </w:p>
        </w:tc>
      </w:tr>
      <w:tr w:rsidR="00BC6D2F" w:rsidRPr="00BC6D2F" w14:paraId="63EC90F5"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0EE662C6"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37680578" w14:textId="77777777" w:rsidR="00BC6D2F" w:rsidRPr="00BC6D2F" w:rsidRDefault="00BC6D2F" w:rsidP="00002F51">
            <w:pPr>
              <w:jc w:val="center"/>
              <w:rPr>
                <w:sz w:val="20"/>
                <w:szCs w:val="20"/>
              </w:rPr>
            </w:pPr>
            <w:r w:rsidRPr="00BC6D2F">
              <w:rPr>
                <w:sz w:val="20"/>
                <w:szCs w:val="20"/>
              </w:rPr>
              <w:t>Центральная, 7, кв. 5</w:t>
            </w:r>
          </w:p>
        </w:tc>
        <w:tc>
          <w:tcPr>
            <w:tcW w:w="215" w:type="pct"/>
            <w:tcBorders>
              <w:top w:val="nil"/>
              <w:left w:val="nil"/>
              <w:bottom w:val="single" w:sz="4" w:space="0" w:color="auto"/>
              <w:right w:val="single" w:sz="4" w:space="0" w:color="auto"/>
            </w:tcBorders>
            <w:shd w:val="clear" w:color="auto" w:fill="auto"/>
            <w:noWrap/>
            <w:vAlign w:val="bottom"/>
            <w:hideMark/>
          </w:tcPr>
          <w:p w14:paraId="2CA6A7A2"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1079BFEE"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29C4CB47"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7DB73702"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78C64E38"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6AB3BC58" w14:textId="77777777" w:rsidR="00BC6D2F" w:rsidRPr="00BC6D2F" w:rsidRDefault="00BC6D2F" w:rsidP="00002F51">
            <w:pPr>
              <w:jc w:val="center"/>
              <w:rPr>
                <w:sz w:val="20"/>
                <w:szCs w:val="20"/>
              </w:rPr>
            </w:pPr>
            <w:r w:rsidRPr="00BC6D2F">
              <w:rPr>
                <w:sz w:val="20"/>
                <w:szCs w:val="20"/>
              </w:rPr>
              <w:t>31</w:t>
            </w:r>
          </w:p>
        </w:tc>
        <w:tc>
          <w:tcPr>
            <w:tcW w:w="242" w:type="pct"/>
            <w:tcBorders>
              <w:top w:val="nil"/>
              <w:left w:val="nil"/>
              <w:bottom w:val="single" w:sz="4" w:space="0" w:color="auto"/>
              <w:right w:val="single" w:sz="4" w:space="0" w:color="auto"/>
            </w:tcBorders>
            <w:shd w:val="clear" w:color="auto" w:fill="auto"/>
            <w:noWrap/>
            <w:vAlign w:val="bottom"/>
            <w:hideMark/>
          </w:tcPr>
          <w:p w14:paraId="0C4D5B81" w14:textId="77777777" w:rsidR="00BC6D2F" w:rsidRPr="00BC6D2F" w:rsidRDefault="00BC6D2F" w:rsidP="00002F51">
            <w:pPr>
              <w:jc w:val="center"/>
              <w:rPr>
                <w:sz w:val="20"/>
                <w:szCs w:val="20"/>
              </w:rPr>
            </w:pPr>
            <w:r w:rsidRPr="00BC6D2F">
              <w:rPr>
                <w:sz w:val="20"/>
                <w:szCs w:val="20"/>
              </w:rPr>
              <w:t>0.1806</w:t>
            </w:r>
          </w:p>
        </w:tc>
        <w:tc>
          <w:tcPr>
            <w:tcW w:w="175" w:type="pct"/>
            <w:tcBorders>
              <w:top w:val="nil"/>
              <w:left w:val="nil"/>
              <w:bottom w:val="single" w:sz="4" w:space="0" w:color="auto"/>
              <w:right w:val="single" w:sz="4" w:space="0" w:color="auto"/>
            </w:tcBorders>
            <w:shd w:val="clear" w:color="auto" w:fill="auto"/>
            <w:vAlign w:val="bottom"/>
            <w:hideMark/>
          </w:tcPr>
          <w:p w14:paraId="0EBC2E0C"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643F2F17"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66FE700D"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4A1D95BD" w14:textId="77777777" w:rsidR="00BC6D2F" w:rsidRPr="00BC6D2F" w:rsidRDefault="00BC6D2F" w:rsidP="00002F51">
            <w:pPr>
              <w:jc w:val="center"/>
              <w:rPr>
                <w:sz w:val="20"/>
                <w:szCs w:val="20"/>
              </w:rPr>
            </w:pPr>
            <w:r w:rsidRPr="00BC6D2F">
              <w:rPr>
                <w:sz w:val="20"/>
                <w:szCs w:val="20"/>
              </w:rPr>
              <w:t>5.599</w:t>
            </w:r>
          </w:p>
        </w:tc>
        <w:tc>
          <w:tcPr>
            <w:tcW w:w="214" w:type="pct"/>
            <w:tcBorders>
              <w:top w:val="nil"/>
              <w:left w:val="nil"/>
              <w:bottom w:val="single" w:sz="4" w:space="0" w:color="auto"/>
              <w:right w:val="single" w:sz="4" w:space="0" w:color="auto"/>
            </w:tcBorders>
            <w:shd w:val="clear" w:color="auto" w:fill="auto"/>
            <w:vAlign w:val="bottom"/>
            <w:hideMark/>
          </w:tcPr>
          <w:p w14:paraId="6C064687" w14:textId="77777777" w:rsidR="00BC6D2F" w:rsidRPr="00BC6D2F" w:rsidRDefault="00BC6D2F" w:rsidP="00002F51">
            <w:pPr>
              <w:jc w:val="center"/>
              <w:rPr>
                <w:sz w:val="20"/>
                <w:szCs w:val="20"/>
              </w:rPr>
            </w:pPr>
            <w:r w:rsidRPr="00BC6D2F">
              <w:rPr>
                <w:sz w:val="20"/>
                <w:szCs w:val="20"/>
              </w:rPr>
              <w:t>0.002</w:t>
            </w:r>
          </w:p>
        </w:tc>
        <w:tc>
          <w:tcPr>
            <w:tcW w:w="218" w:type="pct"/>
            <w:tcBorders>
              <w:top w:val="nil"/>
              <w:left w:val="nil"/>
              <w:bottom w:val="single" w:sz="4" w:space="0" w:color="auto"/>
              <w:right w:val="single" w:sz="4" w:space="0" w:color="auto"/>
            </w:tcBorders>
            <w:shd w:val="clear" w:color="auto" w:fill="auto"/>
            <w:noWrap/>
            <w:vAlign w:val="bottom"/>
            <w:hideMark/>
          </w:tcPr>
          <w:p w14:paraId="47CCA533" w14:textId="77777777" w:rsidR="00BC6D2F" w:rsidRPr="00BC6D2F" w:rsidRDefault="00BC6D2F" w:rsidP="00002F51">
            <w:pPr>
              <w:jc w:val="center"/>
              <w:rPr>
                <w:sz w:val="20"/>
                <w:szCs w:val="20"/>
              </w:rPr>
            </w:pPr>
            <w:r w:rsidRPr="00BC6D2F">
              <w:rPr>
                <w:sz w:val="20"/>
                <w:szCs w:val="20"/>
              </w:rPr>
              <w:t>0.001</w:t>
            </w:r>
          </w:p>
        </w:tc>
        <w:tc>
          <w:tcPr>
            <w:tcW w:w="259" w:type="pct"/>
            <w:tcBorders>
              <w:top w:val="nil"/>
              <w:left w:val="nil"/>
              <w:bottom w:val="single" w:sz="4" w:space="0" w:color="auto"/>
              <w:right w:val="single" w:sz="4" w:space="0" w:color="auto"/>
            </w:tcBorders>
            <w:shd w:val="clear" w:color="auto" w:fill="auto"/>
            <w:vAlign w:val="bottom"/>
            <w:hideMark/>
          </w:tcPr>
          <w:p w14:paraId="10EA6E9F"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0CA27C1E"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508040C5"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6341B668"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6AFFA2BF"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6C1379F6" w14:textId="77777777" w:rsidR="00BC6D2F" w:rsidRPr="00BC6D2F" w:rsidRDefault="00BC6D2F" w:rsidP="00002F51">
            <w:pPr>
              <w:jc w:val="center"/>
              <w:rPr>
                <w:sz w:val="20"/>
                <w:szCs w:val="20"/>
              </w:rPr>
            </w:pPr>
            <w:r w:rsidRPr="00BC6D2F">
              <w:rPr>
                <w:sz w:val="20"/>
                <w:szCs w:val="20"/>
              </w:rPr>
              <w:t>5.6</w:t>
            </w:r>
          </w:p>
        </w:tc>
        <w:tc>
          <w:tcPr>
            <w:tcW w:w="257" w:type="pct"/>
            <w:tcBorders>
              <w:top w:val="nil"/>
              <w:left w:val="nil"/>
              <w:bottom w:val="single" w:sz="4" w:space="0" w:color="auto"/>
              <w:right w:val="single" w:sz="4" w:space="0" w:color="auto"/>
            </w:tcBorders>
            <w:shd w:val="clear" w:color="auto" w:fill="auto"/>
            <w:vAlign w:val="bottom"/>
            <w:hideMark/>
          </w:tcPr>
          <w:p w14:paraId="423AC6E2" w14:textId="77777777" w:rsidR="00BC6D2F" w:rsidRPr="00BC6D2F" w:rsidRDefault="00BC6D2F" w:rsidP="00002F51">
            <w:pPr>
              <w:jc w:val="center"/>
              <w:rPr>
                <w:sz w:val="20"/>
                <w:szCs w:val="20"/>
              </w:rPr>
            </w:pPr>
            <w:r w:rsidRPr="00BC6D2F">
              <w:rPr>
                <w:sz w:val="20"/>
                <w:szCs w:val="20"/>
              </w:rPr>
              <w:t>0.002</w:t>
            </w:r>
          </w:p>
        </w:tc>
      </w:tr>
      <w:tr w:rsidR="00BC6D2F" w:rsidRPr="00BC6D2F" w14:paraId="40FE3D61"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05820470"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67F0F2B5" w14:textId="77777777" w:rsidR="00BC6D2F" w:rsidRPr="00BC6D2F" w:rsidRDefault="00BC6D2F" w:rsidP="00002F51">
            <w:pPr>
              <w:jc w:val="center"/>
              <w:rPr>
                <w:sz w:val="20"/>
                <w:szCs w:val="20"/>
              </w:rPr>
            </w:pPr>
            <w:r w:rsidRPr="00BC6D2F">
              <w:rPr>
                <w:sz w:val="20"/>
                <w:szCs w:val="20"/>
              </w:rPr>
              <w:t>Центральная, 7, кв. 9</w:t>
            </w:r>
          </w:p>
        </w:tc>
        <w:tc>
          <w:tcPr>
            <w:tcW w:w="215" w:type="pct"/>
            <w:tcBorders>
              <w:top w:val="nil"/>
              <w:left w:val="nil"/>
              <w:bottom w:val="single" w:sz="4" w:space="0" w:color="auto"/>
              <w:right w:val="single" w:sz="4" w:space="0" w:color="auto"/>
            </w:tcBorders>
            <w:shd w:val="clear" w:color="auto" w:fill="auto"/>
            <w:noWrap/>
            <w:vAlign w:val="bottom"/>
            <w:hideMark/>
          </w:tcPr>
          <w:p w14:paraId="219C0889"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7A003021"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74436350"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5845E1AE"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0BEFC687"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089FD541" w14:textId="77777777" w:rsidR="00BC6D2F" w:rsidRPr="00BC6D2F" w:rsidRDefault="00BC6D2F" w:rsidP="00002F51">
            <w:pPr>
              <w:jc w:val="center"/>
              <w:rPr>
                <w:sz w:val="20"/>
                <w:szCs w:val="20"/>
              </w:rPr>
            </w:pPr>
            <w:r w:rsidRPr="00BC6D2F">
              <w:rPr>
                <w:sz w:val="20"/>
                <w:szCs w:val="20"/>
              </w:rPr>
              <w:t>31.1</w:t>
            </w:r>
          </w:p>
        </w:tc>
        <w:tc>
          <w:tcPr>
            <w:tcW w:w="242" w:type="pct"/>
            <w:tcBorders>
              <w:top w:val="nil"/>
              <w:left w:val="nil"/>
              <w:bottom w:val="single" w:sz="4" w:space="0" w:color="auto"/>
              <w:right w:val="single" w:sz="4" w:space="0" w:color="auto"/>
            </w:tcBorders>
            <w:shd w:val="clear" w:color="auto" w:fill="auto"/>
            <w:noWrap/>
            <w:vAlign w:val="bottom"/>
            <w:hideMark/>
          </w:tcPr>
          <w:p w14:paraId="76C4D888" w14:textId="77777777" w:rsidR="00BC6D2F" w:rsidRPr="00BC6D2F" w:rsidRDefault="00BC6D2F" w:rsidP="00002F51">
            <w:pPr>
              <w:jc w:val="center"/>
              <w:rPr>
                <w:sz w:val="20"/>
                <w:szCs w:val="20"/>
              </w:rPr>
            </w:pPr>
            <w:r w:rsidRPr="00BC6D2F">
              <w:rPr>
                <w:sz w:val="20"/>
                <w:szCs w:val="20"/>
              </w:rPr>
              <w:t>0.1806</w:t>
            </w:r>
          </w:p>
        </w:tc>
        <w:tc>
          <w:tcPr>
            <w:tcW w:w="175" w:type="pct"/>
            <w:tcBorders>
              <w:top w:val="nil"/>
              <w:left w:val="nil"/>
              <w:bottom w:val="single" w:sz="4" w:space="0" w:color="auto"/>
              <w:right w:val="single" w:sz="4" w:space="0" w:color="auto"/>
            </w:tcBorders>
            <w:shd w:val="clear" w:color="auto" w:fill="auto"/>
            <w:vAlign w:val="bottom"/>
            <w:hideMark/>
          </w:tcPr>
          <w:p w14:paraId="78B3C2E7"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23490E88"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44BF3F90"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77F64E14" w14:textId="77777777" w:rsidR="00BC6D2F" w:rsidRPr="00BC6D2F" w:rsidRDefault="00BC6D2F" w:rsidP="00002F51">
            <w:pPr>
              <w:jc w:val="center"/>
              <w:rPr>
                <w:sz w:val="20"/>
                <w:szCs w:val="20"/>
              </w:rPr>
            </w:pPr>
            <w:r w:rsidRPr="00BC6D2F">
              <w:rPr>
                <w:sz w:val="20"/>
                <w:szCs w:val="20"/>
              </w:rPr>
              <w:t>5.617</w:t>
            </w:r>
          </w:p>
        </w:tc>
        <w:tc>
          <w:tcPr>
            <w:tcW w:w="214" w:type="pct"/>
            <w:tcBorders>
              <w:top w:val="nil"/>
              <w:left w:val="nil"/>
              <w:bottom w:val="single" w:sz="4" w:space="0" w:color="auto"/>
              <w:right w:val="single" w:sz="4" w:space="0" w:color="auto"/>
            </w:tcBorders>
            <w:shd w:val="clear" w:color="auto" w:fill="auto"/>
            <w:vAlign w:val="bottom"/>
            <w:hideMark/>
          </w:tcPr>
          <w:p w14:paraId="3F1E3C24" w14:textId="77777777" w:rsidR="00BC6D2F" w:rsidRPr="00BC6D2F" w:rsidRDefault="00BC6D2F" w:rsidP="00002F51">
            <w:pPr>
              <w:jc w:val="center"/>
              <w:rPr>
                <w:sz w:val="20"/>
                <w:szCs w:val="20"/>
              </w:rPr>
            </w:pPr>
            <w:r w:rsidRPr="00BC6D2F">
              <w:rPr>
                <w:sz w:val="20"/>
                <w:szCs w:val="20"/>
              </w:rPr>
              <w:t>0.002</w:t>
            </w:r>
          </w:p>
        </w:tc>
        <w:tc>
          <w:tcPr>
            <w:tcW w:w="218" w:type="pct"/>
            <w:tcBorders>
              <w:top w:val="nil"/>
              <w:left w:val="nil"/>
              <w:bottom w:val="single" w:sz="4" w:space="0" w:color="auto"/>
              <w:right w:val="single" w:sz="4" w:space="0" w:color="auto"/>
            </w:tcBorders>
            <w:shd w:val="clear" w:color="auto" w:fill="auto"/>
            <w:noWrap/>
            <w:vAlign w:val="bottom"/>
            <w:hideMark/>
          </w:tcPr>
          <w:p w14:paraId="05F61A0E" w14:textId="77777777" w:rsidR="00BC6D2F" w:rsidRPr="00BC6D2F" w:rsidRDefault="00BC6D2F" w:rsidP="00002F51">
            <w:pPr>
              <w:jc w:val="center"/>
              <w:rPr>
                <w:sz w:val="20"/>
                <w:szCs w:val="20"/>
              </w:rPr>
            </w:pPr>
            <w:r w:rsidRPr="00BC6D2F">
              <w:rPr>
                <w:sz w:val="20"/>
                <w:szCs w:val="20"/>
              </w:rPr>
              <w:t>0.001</w:t>
            </w:r>
          </w:p>
        </w:tc>
        <w:tc>
          <w:tcPr>
            <w:tcW w:w="259" w:type="pct"/>
            <w:tcBorders>
              <w:top w:val="nil"/>
              <w:left w:val="nil"/>
              <w:bottom w:val="single" w:sz="4" w:space="0" w:color="auto"/>
              <w:right w:val="single" w:sz="4" w:space="0" w:color="auto"/>
            </w:tcBorders>
            <w:shd w:val="clear" w:color="auto" w:fill="auto"/>
            <w:vAlign w:val="bottom"/>
            <w:hideMark/>
          </w:tcPr>
          <w:p w14:paraId="4D5250EB"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69F72C4C"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4A6B5326"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1261B618"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49936FAA"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382FA865" w14:textId="77777777" w:rsidR="00BC6D2F" w:rsidRPr="00BC6D2F" w:rsidRDefault="00BC6D2F" w:rsidP="00002F51">
            <w:pPr>
              <w:jc w:val="center"/>
              <w:rPr>
                <w:sz w:val="20"/>
                <w:szCs w:val="20"/>
              </w:rPr>
            </w:pPr>
            <w:r w:rsidRPr="00BC6D2F">
              <w:rPr>
                <w:sz w:val="20"/>
                <w:szCs w:val="20"/>
              </w:rPr>
              <w:t>5.62</w:t>
            </w:r>
          </w:p>
        </w:tc>
        <w:tc>
          <w:tcPr>
            <w:tcW w:w="257" w:type="pct"/>
            <w:tcBorders>
              <w:top w:val="nil"/>
              <w:left w:val="nil"/>
              <w:bottom w:val="single" w:sz="4" w:space="0" w:color="auto"/>
              <w:right w:val="single" w:sz="4" w:space="0" w:color="auto"/>
            </w:tcBorders>
            <w:shd w:val="clear" w:color="auto" w:fill="auto"/>
            <w:vAlign w:val="bottom"/>
            <w:hideMark/>
          </w:tcPr>
          <w:p w14:paraId="175C0A27" w14:textId="77777777" w:rsidR="00BC6D2F" w:rsidRPr="00BC6D2F" w:rsidRDefault="00BC6D2F" w:rsidP="00002F51">
            <w:pPr>
              <w:jc w:val="center"/>
              <w:rPr>
                <w:sz w:val="20"/>
                <w:szCs w:val="20"/>
              </w:rPr>
            </w:pPr>
            <w:r w:rsidRPr="00BC6D2F">
              <w:rPr>
                <w:sz w:val="20"/>
                <w:szCs w:val="20"/>
              </w:rPr>
              <w:t>0.002</w:t>
            </w:r>
          </w:p>
        </w:tc>
      </w:tr>
      <w:tr w:rsidR="00BC6D2F" w:rsidRPr="00BC6D2F" w14:paraId="08793C65"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74858974"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41F71177" w14:textId="77777777" w:rsidR="00BC6D2F" w:rsidRPr="00BC6D2F" w:rsidRDefault="00BC6D2F" w:rsidP="00002F51">
            <w:pPr>
              <w:jc w:val="center"/>
              <w:rPr>
                <w:sz w:val="20"/>
                <w:szCs w:val="20"/>
              </w:rPr>
            </w:pPr>
            <w:r w:rsidRPr="00BC6D2F">
              <w:rPr>
                <w:sz w:val="20"/>
                <w:szCs w:val="20"/>
              </w:rPr>
              <w:t>Центральная, 7, кв. 13</w:t>
            </w:r>
          </w:p>
        </w:tc>
        <w:tc>
          <w:tcPr>
            <w:tcW w:w="215" w:type="pct"/>
            <w:tcBorders>
              <w:top w:val="nil"/>
              <w:left w:val="nil"/>
              <w:bottom w:val="single" w:sz="4" w:space="0" w:color="auto"/>
              <w:right w:val="single" w:sz="4" w:space="0" w:color="auto"/>
            </w:tcBorders>
            <w:shd w:val="clear" w:color="auto" w:fill="auto"/>
            <w:noWrap/>
            <w:vAlign w:val="bottom"/>
            <w:hideMark/>
          </w:tcPr>
          <w:p w14:paraId="3E65D27B"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634880C3"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6F80AF00"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36C67E00"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77DC8829"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626075A4" w14:textId="77777777" w:rsidR="00BC6D2F" w:rsidRPr="00BC6D2F" w:rsidRDefault="00BC6D2F" w:rsidP="00002F51">
            <w:pPr>
              <w:jc w:val="center"/>
              <w:rPr>
                <w:sz w:val="20"/>
                <w:szCs w:val="20"/>
              </w:rPr>
            </w:pPr>
            <w:r w:rsidRPr="00BC6D2F">
              <w:rPr>
                <w:sz w:val="20"/>
                <w:szCs w:val="20"/>
              </w:rPr>
              <w:t>30.9</w:t>
            </w:r>
          </w:p>
        </w:tc>
        <w:tc>
          <w:tcPr>
            <w:tcW w:w="242" w:type="pct"/>
            <w:tcBorders>
              <w:top w:val="nil"/>
              <w:left w:val="nil"/>
              <w:bottom w:val="single" w:sz="4" w:space="0" w:color="auto"/>
              <w:right w:val="single" w:sz="4" w:space="0" w:color="auto"/>
            </w:tcBorders>
            <w:shd w:val="clear" w:color="auto" w:fill="auto"/>
            <w:noWrap/>
            <w:vAlign w:val="bottom"/>
            <w:hideMark/>
          </w:tcPr>
          <w:p w14:paraId="298E1262" w14:textId="77777777" w:rsidR="00BC6D2F" w:rsidRPr="00BC6D2F" w:rsidRDefault="00BC6D2F" w:rsidP="00002F51">
            <w:pPr>
              <w:jc w:val="center"/>
              <w:rPr>
                <w:sz w:val="20"/>
                <w:szCs w:val="20"/>
              </w:rPr>
            </w:pPr>
            <w:r w:rsidRPr="00BC6D2F">
              <w:rPr>
                <w:sz w:val="20"/>
                <w:szCs w:val="20"/>
              </w:rPr>
              <w:t>0.1806</w:t>
            </w:r>
          </w:p>
        </w:tc>
        <w:tc>
          <w:tcPr>
            <w:tcW w:w="175" w:type="pct"/>
            <w:tcBorders>
              <w:top w:val="nil"/>
              <w:left w:val="nil"/>
              <w:bottom w:val="single" w:sz="4" w:space="0" w:color="auto"/>
              <w:right w:val="single" w:sz="4" w:space="0" w:color="auto"/>
            </w:tcBorders>
            <w:shd w:val="clear" w:color="auto" w:fill="auto"/>
            <w:vAlign w:val="bottom"/>
            <w:hideMark/>
          </w:tcPr>
          <w:p w14:paraId="4A641277"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7C254967"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3D7DDD05"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2094D22C" w14:textId="77777777" w:rsidR="00BC6D2F" w:rsidRPr="00BC6D2F" w:rsidRDefault="00BC6D2F" w:rsidP="00002F51">
            <w:pPr>
              <w:jc w:val="center"/>
              <w:rPr>
                <w:sz w:val="20"/>
                <w:szCs w:val="20"/>
              </w:rPr>
            </w:pPr>
            <w:r w:rsidRPr="00BC6D2F">
              <w:rPr>
                <w:sz w:val="20"/>
                <w:szCs w:val="20"/>
              </w:rPr>
              <w:t>5.581</w:t>
            </w:r>
          </w:p>
        </w:tc>
        <w:tc>
          <w:tcPr>
            <w:tcW w:w="214" w:type="pct"/>
            <w:tcBorders>
              <w:top w:val="nil"/>
              <w:left w:val="nil"/>
              <w:bottom w:val="single" w:sz="4" w:space="0" w:color="auto"/>
              <w:right w:val="single" w:sz="4" w:space="0" w:color="auto"/>
            </w:tcBorders>
            <w:shd w:val="clear" w:color="auto" w:fill="auto"/>
            <w:vAlign w:val="bottom"/>
            <w:hideMark/>
          </w:tcPr>
          <w:p w14:paraId="084FB529" w14:textId="77777777" w:rsidR="00BC6D2F" w:rsidRPr="00BC6D2F" w:rsidRDefault="00BC6D2F" w:rsidP="00002F51">
            <w:pPr>
              <w:jc w:val="center"/>
              <w:rPr>
                <w:sz w:val="20"/>
                <w:szCs w:val="20"/>
              </w:rPr>
            </w:pPr>
            <w:r w:rsidRPr="00BC6D2F">
              <w:rPr>
                <w:sz w:val="20"/>
                <w:szCs w:val="20"/>
              </w:rPr>
              <w:t>0.002</w:t>
            </w:r>
          </w:p>
        </w:tc>
        <w:tc>
          <w:tcPr>
            <w:tcW w:w="218" w:type="pct"/>
            <w:tcBorders>
              <w:top w:val="nil"/>
              <w:left w:val="nil"/>
              <w:bottom w:val="single" w:sz="4" w:space="0" w:color="auto"/>
              <w:right w:val="single" w:sz="4" w:space="0" w:color="auto"/>
            </w:tcBorders>
            <w:shd w:val="clear" w:color="auto" w:fill="auto"/>
            <w:noWrap/>
            <w:vAlign w:val="bottom"/>
            <w:hideMark/>
          </w:tcPr>
          <w:p w14:paraId="74E58AD5" w14:textId="77777777" w:rsidR="00BC6D2F" w:rsidRPr="00BC6D2F" w:rsidRDefault="00BC6D2F" w:rsidP="00002F51">
            <w:pPr>
              <w:jc w:val="center"/>
              <w:rPr>
                <w:sz w:val="20"/>
                <w:szCs w:val="20"/>
              </w:rPr>
            </w:pPr>
            <w:r w:rsidRPr="00BC6D2F">
              <w:rPr>
                <w:sz w:val="20"/>
                <w:szCs w:val="20"/>
              </w:rPr>
              <w:t>0.001</w:t>
            </w:r>
          </w:p>
        </w:tc>
        <w:tc>
          <w:tcPr>
            <w:tcW w:w="259" w:type="pct"/>
            <w:tcBorders>
              <w:top w:val="nil"/>
              <w:left w:val="nil"/>
              <w:bottom w:val="single" w:sz="4" w:space="0" w:color="auto"/>
              <w:right w:val="single" w:sz="4" w:space="0" w:color="auto"/>
            </w:tcBorders>
            <w:shd w:val="clear" w:color="auto" w:fill="auto"/>
            <w:vAlign w:val="bottom"/>
            <w:hideMark/>
          </w:tcPr>
          <w:p w14:paraId="250BFC46"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57D9DCAD"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5BF3AB1E"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2DF888AC"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32A0021B"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3F7D948F" w14:textId="77777777" w:rsidR="00BC6D2F" w:rsidRPr="00BC6D2F" w:rsidRDefault="00BC6D2F" w:rsidP="00002F51">
            <w:pPr>
              <w:jc w:val="center"/>
              <w:rPr>
                <w:sz w:val="20"/>
                <w:szCs w:val="20"/>
              </w:rPr>
            </w:pPr>
            <w:r w:rsidRPr="00BC6D2F">
              <w:rPr>
                <w:sz w:val="20"/>
                <w:szCs w:val="20"/>
              </w:rPr>
              <w:t>5.58</w:t>
            </w:r>
          </w:p>
        </w:tc>
        <w:tc>
          <w:tcPr>
            <w:tcW w:w="257" w:type="pct"/>
            <w:tcBorders>
              <w:top w:val="nil"/>
              <w:left w:val="nil"/>
              <w:bottom w:val="single" w:sz="4" w:space="0" w:color="auto"/>
              <w:right w:val="single" w:sz="4" w:space="0" w:color="auto"/>
            </w:tcBorders>
            <w:shd w:val="clear" w:color="auto" w:fill="auto"/>
            <w:vAlign w:val="bottom"/>
            <w:hideMark/>
          </w:tcPr>
          <w:p w14:paraId="4FB9081E" w14:textId="77777777" w:rsidR="00BC6D2F" w:rsidRPr="00BC6D2F" w:rsidRDefault="00BC6D2F" w:rsidP="00002F51">
            <w:pPr>
              <w:jc w:val="center"/>
              <w:rPr>
                <w:sz w:val="20"/>
                <w:szCs w:val="20"/>
              </w:rPr>
            </w:pPr>
            <w:r w:rsidRPr="00BC6D2F">
              <w:rPr>
                <w:sz w:val="20"/>
                <w:szCs w:val="20"/>
              </w:rPr>
              <w:t>0.002</w:t>
            </w:r>
          </w:p>
        </w:tc>
      </w:tr>
      <w:tr w:rsidR="00BC6D2F" w:rsidRPr="00BC6D2F" w14:paraId="63975C52"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2E0EABD6"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03E2EC9D" w14:textId="77777777" w:rsidR="00BC6D2F" w:rsidRPr="00BC6D2F" w:rsidRDefault="00BC6D2F" w:rsidP="00002F51">
            <w:pPr>
              <w:jc w:val="center"/>
              <w:rPr>
                <w:sz w:val="20"/>
                <w:szCs w:val="20"/>
              </w:rPr>
            </w:pPr>
            <w:r w:rsidRPr="00BC6D2F">
              <w:rPr>
                <w:sz w:val="20"/>
                <w:szCs w:val="20"/>
              </w:rPr>
              <w:t>Центральная, 7, кв. 42</w:t>
            </w:r>
          </w:p>
        </w:tc>
        <w:tc>
          <w:tcPr>
            <w:tcW w:w="215" w:type="pct"/>
            <w:tcBorders>
              <w:top w:val="nil"/>
              <w:left w:val="nil"/>
              <w:bottom w:val="single" w:sz="4" w:space="0" w:color="auto"/>
              <w:right w:val="single" w:sz="4" w:space="0" w:color="auto"/>
            </w:tcBorders>
            <w:shd w:val="clear" w:color="auto" w:fill="auto"/>
            <w:noWrap/>
            <w:vAlign w:val="bottom"/>
            <w:hideMark/>
          </w:tcPr>
          <w:p w14:paraId="339BFB88"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vAlign w:val="bottom"/>
            <w:hideMark/>
          </w:tcPr>
          <w:p w14:paraId="020D689A"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57728767"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14:paraId="5FC161BF"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18CFB960"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vAlign w:val="bottom"/>
            <w:hideMark/>
          </w:tcPr>
          <w:p w14:paraId="74075B4F" w14:textId="77777777" w:rsidR="00BC6D2F" w:rsidRPr="00BC6D2F" w:rsidRDefault="00BC6D2F" w:rsidP="00002F51">
            <w:pPr>
              <w:jc w:val="center"/>
              <w:rPr>
                <w:sz w:val="20"/>
                <w:szCs w:val="20"/>
              </w:rPr>
            </w:pPr>
            <w:r w:rsidRPr="00BC6D2F">
              <w:rPr>
                <w:sz w:val="20"/>
                <w:szCs w:val="20"/>
              </w:rPr>
              <w:t>29</w:t>
            </w:r>
          </w:p>
        </w:tc>
        <w:tc>
          <w:tcPr>
            <w:tcW w:w="242" w:type="pct"/>
            <w:tcBorders>
              <w:top w:val="nil"/>
              <w:left w:val="nil"/>
              <w:bottom w:val="single" w:sz="4" w:space="0" w:color="auto"/>
              <w:right w:val="single" w:sz="4" w:space="0" w:color="auto"/>
            </w:tcBorders>
            <w:shd w:val="clear" w:color="auto" w:fill="auto"/>
            <w:noWrap/>
            <w:vAlign w:val="bottom"/>
            <w:hideMark/>
          </w:tcPr>
          <w:p w14:paraId="5946D1D2" w14:textId="77777777" w:rsidR="00BC6D2F" w:rsidRPr="00BC6D2F" w:rsidRDefault="00BC6D2F" w:rsidP="00002F51">
            <w:pPr>
              <w:jc w:val="center"/>
              <w:rPr>
                <w:sz w:val="20"/>
                <w:szCs w:val="20"/>
              </w:rPr>
            </w:pPr>
            <w:r w:rsidRPr="00BC6D2F">
              <w:rPr>
                <w:sz w:val="20"/>
                <w:szCs w:val="20"/>
              </w:rPr>
              <w:t>0.1806</w:t>
            </w:r>
          </w:p>
        </w:tc>
        <w:tc>
          <w:tcPr>
            <w:tcW w:w="175" w:type="pct"/>
            <w:tcBorders>
              <w:top w:val="nil"/>
              <w:left w:val="nil"/>
              <w:bottom w:val="single" w:sz="4" w:space="0" w:color="auto"/>
              <w:right w:val="single" w:sz="4" w:space="0" w:color="auto"/>
            </w:tcBorders>
            <w:shd w:val="clear" w:color="auto" w:fill="auto"/>
            <w:vAlign w:val="bottom"/>
            <w:hideMark/>
          </w:tcPr>
          <w:p w14:paraId="0CEC4354"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5EDF9F6B"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vAlign w:val="bottom"/>
            <w:hideMark/>
          </w:tcPr>
          <w:p w14:paraId="43F3A4A9"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7500CA99" w14:textId="77777777" w:rsidR="00BC6D2F" w:rsidRPr="00BC6D2F" w:rsidRDefault="00BC6D2F" w:rsidP="00002F51">
            <w:pPr>
              <w:jc w:val="center"/>
              <w:rPr>
                <w:sz w:val="20"/>
                <w:szCs w:val="20"/>
              </w:rPr>
            </w:pPr>
            <w:r w:rsidRPr="00BC6D2F">
              <w:rPr>
                <w:sz w:val="20"/>
                <w:szCs w:val="20"/>
              </w:rPr>
              <w:t>5.237</w:t>
            </w:r>
          </w:p>
        </w:tc>
        <w:tc>
          <w:tcPr>
            <w:tcW w:w="214" w:type="pct"/>
            <w:tcBorders>
              <w:top w:val="nil"/>
              <w:left w:val="nil"/>
              <w:bottom w:val="single" w:sz="4" w:space="0" w:color="auto"/>
              <w:right w:val="single" w:sz="4" w:space="0" w:color="auto"/>
            </w:tcBorders>
            <w:shd w:val="clear" w:color="auto" w:fill="auto"/>
            <w:vAlign w:val="bottom"/>
            <w:hideMark/>
          </w:tcPr>
          <w:p w14:paraId="3A693C4E" w14:textId="77777777" w:rsidR="00BC6D2F" w:rsidRPr="00BC6D2F" w:rsidRDefault="00BC6D2F" w:rsidP="00002F51">
            <w:pPr>
              <w:jc w:val="center"/>
              <w:rPr>
                <w:sz w:val="20"/>
                <w:szCs w:val="20"/>
              </w:rPr>
            </w:pPr>
            <w:r w:rsidRPr="00BC6D2F">
              <w:rPr>
                <w:sz w:val="20"/>
                <w:szCs w:val="20"/>
              </w:rPr>
              <w:t>0.002</w:t>
            </w:r>
          </w:p>
        </w:tc>
        <w:tc>
          <w:tcPr>
            <w:tcW w:w="218" w:type="pct"/>
            <w:tcBorders>
              <w:top w:val="nil"/>
              <w:left w:val="nil"/>
              <w:bottom w:val="single" w:sz="4" w:space="0" w:color="auto"/>
              <w:right w:val="single" w:sz="4" w:space="0" w:color="auto"/>
            </w:tcBorders>
            <w:shd w:val="clear" w:color="auto" w:fill="auto"/>
            <w:noWrap/>
            <w:vAlign w:val="bottom"/>
            <w:hideMark/>
          </w:tcPr>
          <w:p w14:paraId="723B4563" w14:textId="77777777" w:rsidR="00BC6D2F" w:rsidRPr="00BC6D2F" w:rsidRDefault="00BC6D2F" w:rsidP="00002F51">
            <w:pPr>
              <w:jc w:val="center"/>
              <w:rPr>
                <w:sz w:val="20"/>
                <w:szCs w:val="20"/>
              </w:rPr>
            </w:pPr>
            <w:r w:rsidRPr="00BC6D2F">
              <w:rPr>
                <w:sz w:val="20"/>
                <w:szCs w:val="20"/>
              </w:rPr>
              <w:t>0.001</w:t>
            </w:r>
          </w:p>
        </w:tc>
        <w:tc>
          <w:tcPr>
            <w:tcW w:w="259" w:type="pct"/>
            <w:tcBorders>
              <w:top w:val="nil"/>
              <w:left w:val="nil"/>
              <w:bottom w:val="single" w:sz="4" w:space="0" w:color="auto"/>
              <w:right w:val="single" w:sz="4" w:space="0" w:color="auto"/>
            </w:tcBorders>
            <w:shd w:val="clear" w:color="auto" w:fill="auto"/>
            <w:vAlign w:val="bottom"/>
            <w:hideMark/>
          </w:tcPr>
          <w:p w14:paraId="66E1EAFD"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0400C7DA"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2CFFA4CD"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6662258F"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vAlign w:val="bottom"/>
            <w:hideMark/>
          </w:tcPr>
          <w:p w14:paraId="5E47DE07"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061D8EC9" w14:textId="77777777" w:rsidR="00BC6D2F" w:rsidRPr="00BC6D2F" w:rsidRDefault="00BC6D2F" w:rsidP="00002F51">
            <w:pPr>
              <w:jc w:val="center"/>
              <w:rPr>
                <w:sz w:val="20"/>
                <w:szCs w:val="20"/>
              </w:rPr>
            </w:pPr>
            <w:r w:rsidRPr="00BC6D2F">
              <w:rPr>
                <w:sz w:val="20"/>
                <w:szCs w:val="20"/>
              </w:rPr>
              <w:t>5.24</w:t>
            </w:r>
          </w:p>
        </w:tc>
        <w:tc>
          <w:tcPr>
            <w:tcW w:w="257" w:type="pct"/>
            <w:tcBorders>
              <w:top w:val="nil"/>
              <w:left w:val="nil"/>
              <w:bottom w:val="single" w:sz="4" w:space="0" w:color="auto"/>
              <w:right w:val="single" w:sz="4" w:space="0" w:color="auto"/>
            </w:tcBorders>
            <w:shd w:val="clear" w:color="auto" w:fill="auto"/>
            <w:vAlign w:val="bottom"/>
            <w:hideMark/>
          </w:tcPr>
          <w:p w14:paraId="36FB5923" w14:textId="77777777" w:rsidR="00BC6D2F" w:rsidRPr="00BC6D2F" w:rsidRDefault="00BC6D2F" w:rsidP="00002F51">
            <w:pPr>
              <w:jc w:val="center"/>
              <w:rPr>
                <w:sz w:val="20"/>
                <w:szCs w:val="20"/>
              </w:rPr>
            </w:pPr>
            <w:r w:rsidRPr="00BC6D2F">
              <w:rPr>
                <w:sz w:val="20"/>
                <w:szCs w:val="20"/>
              </w:rPr>
              <w:t>0.002</w:t>
            </w:r>
          </w:p>
        </w:tc>
      </w:tr>
      <w:tr w:rsidR="00BC6D2F" w:rsidRPr="00BC6D2F" w14:paraId="214A7AD5"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40BD9001"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434A4483" w14:textId="77777777" w:rsidR="00BC6D2F" w:rsidRPr="00BC6D2F" w:rsidRDefault="00BC6D2F" w:rsidP="00002F51">
            <w:pPr>
              <w:jc w:val="center"/>
              <w:rPr>
                <w:sz w:val="20"/>
                <w:szCs w:val="20"/>
              </w:rPr>
            </w:pPr>
            <w:r w:rsidRPr="00BC6D2F">
              <w:rPr>
                <w:sz w:val="20"/>
                <w:szCs w:val="20"/>
              </w:rPr>
              <w:t>Центральная, 7 кв. 46</w:t>
            </w:r>
          </w:p>
        </w:tc>
        <w:tc>
          <w:tcPr>
            <w:tcW w:w="215" w:type="pct"/>
            <w:tcBorders>
              <w:top w:val="nil"/>
              <w:left w:val="nil"/>
              <w:bottom w:val="single" w:sz="4" w:space="0" w:color="auto"/>
              <w:right w:val="single" w:sz="4" w:space="0" w:color="auto"/>
            </w:tcBorders>
            <w:shd w:val="clear" w:color="auto" w:fill="auto"/>
            <w:noWrap/>
            <w:vAlign w:val="bottom"/>
            <w:hideMark/>
          </w:tcPr>
          <w:p w14:paraId="133340BE"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noWrap/>
            <w:vAlign w:val="bottom"/>
            <w:hideMark/>
          </w:tcPr>
          <w:p w14:paraId="304762C3"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3DA48CFC"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6CC17796"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55159FBD"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14:paraId="399E0561" w14:textId="77777777" w:rsidR="00BC6D2F" w:rsidRPr="00BC6D2F" w:rsidRDefault="00BC6D2F" w:rsidP="00002F51">
            <w:pPr>
              <w:jc w:val="center"/>
              <w:rPr>
                <w:sz w:val="20"/>
                <w:szCs w:val="20"/>
              </w:rPr>
            </w:pPr>
            <w:r w:rsidRPr="00BC6D2F">
              <w:rPr>
                <w:sz w:val="20"/>
                <w:szCs w:val="20"/>
              </w:rPr>
              <w:t>29.2</w:t>
            </w:r>
          </w:p>
        </w:tc>
        <w:tc>
          <w:tcPr>
            <w:tcW w:w="242" w:type="pct"/>
            <w:tcBorders>
              <w:top w:val="nil"/>
              <w:left w:val="nil"/>
              <w:bottom w:val="single" w:sz="4" w:space="0" w:color="auto"/>
              <w:right w:val="single" w:sz="4" w:space="0" w:color="auto"/>
            </w:tcBorders>
            <w:shd w:val="clear" w:color="auto" w:fill="auto"/>
            <w:noWrap/>
            <w:vAlign w:val="bottom"/>
            <w:hideMark/>
          </w:tcPr>
          <w:p w14:paraId="7E412D68" w14:textId="77777777" w:rsidR="00BC6D2F" w:rsidRPr="00BC6D2F" w:rsidRDefault="00BC6D2F" w:rsidP="00002F51">
            <w:pPr>
              <w:jc w:val="center"/>
              <w:rPr>
                <w:sz w:val="20"/>
                <w:szCs w:val="20"/>
              </w:rPr>
            </w:pPr>
            <w:r w:rsidRPr="00BC6D2F">
              <w:rPr>
                <w:sz w:val="20"/>
                <w:szCs w:val="20"/>
              </w:rPr>
              <w:t>0.1806</w:t>
            </w:r>
          </w:p>
        </w:tc>
        <w:tc>
          <w:tcPr>
            <w:tcW w:w="175" w:type="pct"/>
            <w:tcBorders>
              <w:top w:val="nil"/>
              <w:left w:val="nil"/>
              <w:bottom w:val="single" w:sz="4" w:space="0" w:color="auto"/>
              <w:right w:val="single" w:sz="4" w:space="0" w:color="auto"/>
            </w:tcBorders>
            <w:shd w:val="clear" w:color="auto" w:fill="auto"/>
            <w:noWrap/>
            <w:vAlign w:val="bottom"/>
            <w:hideMark/>
          </w:tcPr>
          <w:p w14:paraId="2577E073"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02EA6463"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noWrap/>
            <w:vAlign w:val="bottom"/>
            <w:hideMark/>
          </w:tcPr>
          <w:p w14:paraId="7519DDD0"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7C5F6913" w14:textId="77777777" w:rsidR="00BC6D2F" w:rsidRPr="00BC6D2F" w:rsidRDefault="00BC6D2F" w:rsidP="00002F51">
            <w:pPr>
              <w:jc w:val="center"/>
              <w:rPr>
                <w:sz w:val="20"/>
                <w:szCs w:val="20"/>
              </w:rPr>
            </w:pPr>
            <w:r w:rsidRPr="00BC6D2F">
              <w:rPr>
                <w:sz w:val="20"/>
                <w:szCs w:val="20"/>
              </w:rPr>
              <w:t>5.274</w:t>
            </w:r>
          </w:p>
        </w:tc>
        <w:tc>
          <w:tcPr>
            <w:tcW w:w="214" w:type="pct"/>
            <w:tcBorders>
              <w:top w:val="nil"/>
              <w:left w:val="nil"/>
              <w:bottom w:val="single" w:sz="4" w:space="0" w:color="auto"/>
              <w:right w:val="single" w:sz="4" w:space="0" w:color="auto"/>
            </w:tcBorders>
            <w:shd w:val="clear" w:color="auto" w:fill="auto"/>
            <w:noWrap/>
            <w:vAlign w:val="bottom"/>
            <w:hideMark/>
          </w:tcPr>
          <w:p w14:paraId="734F000D" w14:textId="77777777" w:rsidR="00BC6D2F" w:rsidRPr="00BC6D2F" w:rsidRDefault="00BC6D2F" w:rsidP="00002F51">
            <w:pPr>
              <w:jc w:val="center"/>
              <w:rPr>
                <w:sz w:val="20"/>
                <w:szCs w:val="20"/>
              </w:rPr>
            </w:pPr>
            <w:r w:rsidRPr="00BC6D2F">
              <w:rPr>
                <w:sz w:val="20"/>
                <w:szCs w:val="20"/>
              </w:rPr>
              <w:t>0.002</w:t>
            </w:r>
          </w:p>
        </w:tc>
        <w:tc>
          <w:tcPr>
            <w:tcW w:w="218" w:type="pct"/>
            <w:tcBorders>
              <w:top w:val="nil"/>
              <w:left w:val="nil"/>
              <w:bottom w:val="single" w:sz="4" w:space="0" w:color="auto"/>
              <w:right w:val="single" w:sz="4" w:space="0" w:color="auto"/>
            </w:tcBorders>
            <w:shd w:val="clear" w:color="auto" w:fill="auto"/>
            <w:noWrap/>
            <w:vAlign w:val="bottom"/>
            <w:hideMark/>
          </w:tcPr>
          <w:p w14:paraId="38C1E032" w14:textId="77777777" w:rsidR="00BC6D2F" w:rsidRPr="00BC6D2F" w:rsidRDefault="00BC6D2F" w:rsidP="00002F51">
            <w:pPr>
              <w:jc w:val="center"/>
              <w:rPr>
                <w:sz w:val="20"/>
                <w:szCs w:val="20"/>
              </w:rPr>
            </w:pPr>
            <w:r w:rsidRPr="00BC6D2F">
              <w:rPr>
                <w:sz w:val="20"/>
                <w:szCs w:val="20"/>
              </w:rPr>
              <w:t>0.001</w:t>
            </w:r>
          </w:p>
        </w:tc>
        <w:tc>
          <w:tcPr>
            <w:tcW w:w="259" w:type="pct"/>
            <w:tcBorders>
              <w:top w:val="nil"/>
              <w:left w:val="nil"/>
              <w:bottom w:val="single" w:sz="4" w:space="0" w:color="auto"/>
              <w:right w:val="single" w:sz="4" w:space="0" w:color="auto"/>
            </w:tcBorders>
            <w:shd w:val="clear" w:color="auto" w:fill="auto"/>
            <w:noWrap/>
            <w:vAlign w:val="bottom"/>
            <w:hideMark/>
          </w:tcPr>
          <w:p w14:paraId="00C2A02E"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4587B929"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noWrap/>
            <w:vAlign w:val="bottom"/>
            <w:hideMark/>
          </w:tcPr>
          <w:p w14:paraId="02D7396F"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15C3069B"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noWrap/>
            <w:vAlign w:val="bottom"/>
            <w:hideMark/>
          </w:tcPr>
          <w:p w14:paraId="75E13363"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5B7D4DF5" w14:textId="77777777" w:rsidR="00BC6D2F" w:rsidRPr="00BC6D2F" w:rsidRDefault="00BC6D2F" w:rsidP="00002F51">
            <w:pPr>
              <w:jc w:val="center"/>
              <w:rPr>
                <w:sz w:val="20"/>
                <w:szCs w:val="20"/>
              </w:rPr>
            </w:pPr>
            <w:r w:rsidRPr="00BC6D2F">
              <w:rPr>
                <w:sz w:val="20"/>
                <w:szCs w:val="20"/>
              </w:rPr>
              <w:t>5.274</w:t>
            </w:r>
          </w:p>
        </w:tc>
        <w:tc>
          <w:tcPr>
            <w:tcW w:w="257" w:type="pct"/>
            <w:tcBorders>
              <w:top w:val="nil"/>
              <w:left w:val="nil"/>
              <w:bottom w:val="single" w:sz="4" w:space="0" w:color="auto"/>
              <w:right w:val="single" w:sz="4" w:space="0" w:color="auto"/>
            </w:tcBorders>
            <w:shd w:val="clear" w:color="auto" w:fill="auto"/>
            <w:noWrap/>
            <w:vAlign w:val="bottom"/>
            <w:hideMark/>
          </w:tcPr>
          <w:p w14:paraId="7124868B" w14:textId="77777777" w:rsidR="00BC6D2F" w:rsidRPr="00BC6D2F" w:rsidRDefault="00BC6D2F" w:rsidP="00002F51">
            <w:pPr>
              <w:jc w:val="center"/>
              <w:rPr>
                <w:sz w:val="20"/>
                <w:szCs w:val="20"/>
              </w:rPr>
            </w:pPr>
            <w:r w:rsidRPr="00BC6D2F">
              <w:rPr>
                <w:sz w:val="20"/>
                <w:szCs w:val="20"/>
              </w:rPr>
              <w:t>0.002</w:t>
            </w:r>
          </w:p>
        </w:tc>
      </w:tr>
      <w:tr w:rsidR="00BC6D2F" w:rsidRPr="00BC6D2F" w14:paraId="025D248B"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41570C6E"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4384A3A3" w14:textId="77777777" w:rsidR="00BC6D2F" w:rsidRPr="00BC6D2F" w:rsidRDefault="00BC6D2F" w:rsidP="00002F51">
            <w:pPr>
              <w:jc w:val="center"/>
              <w:rPr>
                <w:sz w:val="20"/>
                <w:szCs w:val="20"/>
              </w:rPr>
            </w:pPr>
            <w:r w:rsidRPr="00BC6D2F">
              <w:rPr>
                <w:sz w:val="20"/>
                <w:szCs w:val="20"/>
              </w:rPr>
              <w:t>Центральная, 7 кв. 47</w:t>
            </w:r>
          </w:p>
        </w:tc>
        <w:tc>
          <w:tcPr>
            <w:tcW w:w="215" w:type="pct"/>
            <w:tcBorders>
              <w:top w:val="nil"/>
              <w:left w:val="nil"/>
              <w:bottom w:val="single" w:sz="4" w:space="0" w:color="auto"/>
              <w:right w:val="single" w:sz="4" w:space="0" w:color="auto"/>
            </w:tcBorders>
            <w:shd w:val="clear" w:color="auto" w:fill="auto"/>
            <w:noWrap/>
            <w:vAlign w:val="bottom"/>
            <w:hideMark/>
          </w:tcPr>
          <w:p w14:paraId="52868F96"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noWrap/>
            <w:vAlign w:val="bottom"/>
            <w:hideMark/>
          </w:tcPr>
          <w:p w14:paraId="0F3F5280"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0B4CA649"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1693F153"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449DB679"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14:paraId="716E1812" w14:textId="77777777" w:rsidR="00BC6D2F" w:rsidRPr="00BC6D2F" w:rsidRDefault="00BC6D2F" w:rsidP="00002F51">
            <w:pPr>
              <w:jc w:val="center"/>
              <w:rPr>
                <w:sz w:val="20"/>
                <w:szCs w:val="20"/>
              </w:rPr>
            </w:pPr>
            <w:r w:rsidRPr="00BC6D2F">
              <w:rPr>
                <w:sz w:val="20"/>
                <w:szCs w:val="20"/>
              </w:rPr>
              <w:t>31.1</w:t>
            </w:r>
          </w:p>
        </w:tc>
        <w:tc>
          <w:tcPr>
            <w:tcW w:w="242" w:type="pct"/>
            <w:tcBorders>
              <w:top w:val="nil"/>
              <w:left w:val="nil"/>
              <w:bottom w:val="single" w:sz="4" w:space="0" w:color="auto"/>
              <w:right w:val="single" w:sz="4" w:space="0" w:color="auto"/>
            </w:tcBorders>
            <w:shd w:val="clear" w:color="auto" w:fill="auto"/>
            <w:noWrap/>
            <w:vAlign w:val="bottom"/>
            <w:hideMark/>
          </w:tcPr>
          <w:p w14:paraId="279E5BC2" w14:textId="77777777" w:rsidR="00BC6D2F" w:rsidRPr="00BC6D2F" w:rsidRDefault="00BC6D2F" w:rsidP="00002F51">
            <w:pPr>
              <w:jc w:val="center"/>
              <w:rPr>
                <w:sz w:val="20"/>
                <w:szCs w:val="20"/>
              </w:rPr>
            </w:pPr>
            <w:r w:rsidRPr="00BC6D2F">
              <w:rPr>
                <w:sz w:val="20"/>
                <w:szCs w:val="20"/>
              </w:rPr>
              <w:t>0.1806</w:t>
            </w:r>
          </w:p>
        </w:tc>
        <w:tc>
          <w:tcPr>
            <w:tcW w:w="175" w:type="pct"/>
            <w:tcBorders>
              <w:top w:val="nil"/>
              <w:left w:val="nil"/>
              <w:bottom w:val="single" w:sz="4" w:space="0" w:color="auto"/>
              <w:right w:val="single" w:sz="4" w:space="0" w:color="auto"/>
            </w:tcBorders>
            <w:shd w:val="clear" w:color="auto" w:fill="auto"/>
            <w:noWrap/>
            <w:vAlign w:val="bottom"/>
            <w:hideMark/>
          </w:tcPr>
          <w:p w14:paraId="0132E6A4"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18C6C7CB"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noWrap/>
            <w:vAlign w:val="bottom"/>
            <w:hideMark/>
          </w:tcPr>
          <w:p w14:paraId="1CEB82A7"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11FFFFB9" w14:textId="77777777" w:rsidR="00BC6D2F" w:rsidRPr="00BC6D2F" w:rsidRDefault="00BC6D2F" w:rsidP="00002F51">
            <w:pPr>
              <w:jc w:val="center"/>
              <w:rPr>
                <w:sz w:val="20"/>
                <w:szCs w:val="20"/>
              </w:rPr>
            </w:pPr>
            <w:r w:rsidRPr="00BC6D2F">
              <w:rPr>
                <w:sz w:val="20"/>
                <w:szCs w:val="20"/>
              </w:rPr>
              <w:t>5.617</w:t>
            </w:r>
          </w:p>
        </w:tc>
        <w:tc>
          <w:tcPr>
            <w:tcW w:w="214" w:type="pct"/>
            <w:tcBorders>
              <w:top w:val="nil"/>
              <w:left w:val="nil"/>
              <w:bottom w:val="single" w:sz="4" w:space="0" w:color="auto"/>
              <w:right w:val="single" w:sz="4" w:space="0" w:color="auto"/>
            </w:tcBorders>
            <w:shd w:val="clear" w:color="auto" w:fill="auto"/>
            <w:noWrap/>
            <w:vAlign w:val="bottom"/>
            <w:hideMark/>
          </w:tcPr>
          <w:p w14:paraId="25021D22" w14:textId="77777777" w:rsidR="00BC6D2F" w:rsidRPr="00BC6D2F" w:rsidRDefault="00BC6D2F" w:rsidP="00002F51">
            <w:pPr>
              <w:jc w:val="center"/>
              <w:rPr>
                <w:sz w:val="20"/>
                <w:szCs w:val="20"/>
              </w:rPr>
            </w:pPr>
            <w:r w:rsidRPr="00BC6D2F">
              <w:rPr>
                <w:sz w:val="20"/>
                <w:szCs w:val="20"/>
              </w:rPr>
              <w:t>0.002</w:t>
            </w:r>
          </w:p>
        </w:tc>
        <w:tc>
          <w:tcPr>
            <w:tcW w:w="218" w:type="pct"/>
            <w:tcBorders>
              <w:top w:val="nil"/>
              <w:left w:val="nil"/>
              <w:bottom w:val="single" w:sz="4" w:space="0" w:color="auto"/>
              <w:right w:val="single" w:sz="4" w:space="0" w:color="auto"/>
            </w:tcBorders>
            <w:shd w:val="clear" w:color="auto" w:fill="auto"/>
            <w:noWrap/>
            <w:vAlign w:val="bottom"/>
            <w:hideMark/>
          </w:tcPr>
          <w:p w14:paraId="5D247708" w14:textId="77777777" w:rsidR="00BC6D2F" w:rsidRPr="00BC6D2F" w:rsidRDefault="00BC6D2F" w:rsidP="00002F51">
            <w:pPr>
              <w:jc w:val="center"/>
              <w:rPr>
                <w:sz w:val="20"/>
                <w:szCs w:val="20"/>
              </w:rPr>
            </w:pPr>
            <w:r w:rsidRPr="00BC6D2F">
              <w:rPr>
                <w:sz w:val="20"/>
                <w:szCs w:val="20"/>
              </w:rPr>
              <w:t>0.001</w:t>
            </w:r>
          </w:p>
        </w:tc>
        <w:tc>
          <w:tcPr>
            <w:tcW w:w="259" w:type="pct"/>
            <w:tcBorders>
              <w:top w:val="nil"/>
              <w:left w:val="nil"/>
              <w:bottom w:val="single" w:sz="4" w:space="0" w:color="auto"/>
              <w:right w:val="single" w:sz="4" w:space="0" w:color="auto"/>
            </w:tcBorders>
            <w:shd w:val="clear" w:color="auto" w:fill="auto"/>
            <w:noWrap/>
            <w:vAlign w:val="bottom"/>
            <w:hideMark/>
          </w:tcPr>
          <w:p w14:paraId="5AF74FA6"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5CB77E73"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noWrap/>
            <w:vAlign w:val="bottom"/>
            <w:hideMark/>
          </w:tcPr>
          <w:p w14:paraId="067AF83E"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36921CAB"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noWrap/>
            <w:vAlign w:val="bottom"/>
            <w:hideMark/>
          </w:tcPr>
          <w:p w14:paraId="1E62A42A"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4940A325" w14:textId="77777777" w:rsidR="00BC6D2F" w:rsidRPr="00BC6D2F" w:rsidRDefault="00BC6D2F" w:rsidP="00002F51">
            <w:pPr>
              <w:jc w:val="center"/>
              <w:rPr>
                <w:sz w:val="20"/>
                <w:szCs w:val="20"/>
              </w:rPr>
            </w:pPr>
            <w:r w:rsidRPr="00BC6D2F">
              <w:rPr>
                <w:sz w:val="20"/>
                <w:szCs w:val="20"/>
              </w:rPr>
              <w:t>5.617</w:t>
            </w:r>
          </w:p>
        </w:tc>
        <w:tc>
          <w:tcPr>
            <w:tcW w:w="257" w:type="pct"/>
            <w:tcBorders>
              <w:top w:val="nil"/>
              <w:left w:val="nil"/>
              <w:bottom w:val="single" w:sz="4" w:space="0" w:color="auto"/>
              <w:right w:val="single" w:sz="4" w:space="0" w:color="auto"/>
            </w:tcBorders>
            <w:shd w:val="clear" w:color="auto" w:fill="auto"/>
            <w:noWrap/>
            <w:vAlign w:val="bottom"/>
            <w:hideMark/>
          </w:tcPr>
          <w:p w14:paraId="4FBF8BA5" w14:textId="77777777" w:rsidR="00BC6D2F" w:rsidRPr="00BC6D2F" w:rsidRDefault="00BC6D2F" w:rsidP="00002F51">
            <w:pPr>
              <w:jc w:val="center"/>
              <w:rPr>
                <w:sz w:val="20"/>
                <w:szCs w:val="20"/>
              </w:rPr>
            </w:pPr>
            <w:r w:rsidRPr="00BC6D2F">
              <w:rPr>
                <w:sz w:val="20"/>
                <w:szCs w:val="20"/>
              </w:rPr>
              <w:t>0.002</w:t>
            </w:r>
          </w:p>
        </w:tc>
      </w:tr>
      <w:tr w:rsidR="00BC6D2F" w:rsidRPr="00BC6D2F" w14:paraId="63D30046"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4A4F95AD"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6A2DFBFE" w14:textId="77777777" w:rsidR="00BC6D2F" w:rsidRPr="00BC6D2F" w:rsidRDefault="00BC6D2F" w:rsidP="00002F51">
            <w:pPr>
              <w:jc w:val="center"/>
              <w:rPr>
                <w:sz w:val="20"/>
                <w:szCs w:val="20"/>
              </w:rPr>
            </w:pPr>
            <w:r w:rsidRPr="00BC6D2F">
              <w:rPr>
                <w:sz w:val="20"/>
                <w:szCs w:val="20"/>
              </w:rPr>
              <w:t>Школьная, 6 кв. 64</w:t>
            </w:r>
          </w:p>
        </w:tc>
        <w:tc>
          <w:tcPr>
            <w:tcW w:w="215" w:type="pct"/>
            <w:tcBorders>
              <w:top w:val="nil"/>
              <w:left w:val="nil"/>
              <w:bottom w:val="single" w:sz="4" w:space="0" w:color="auto"/>
              <w:right w:val="single" w:sz="4" w:space="0" w:color="auto"/>
            </w:tcBorders>
            <w:shd w:val="clear" w:color="auto" w:fill="auto"/>
            <w:noWrap/>
            <w:vAlign w:val="bottom"/>
            <w:hideMark/>
          </w:tcPr>
          <w:p w14:paraId="01293092"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noWrap/>
            <w:vAlign w:val="bottom"/>
            <w:hideMark/>
          </w:tcPr>
          <w:p w14:paraId="2438F6BB"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385E256C"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0ECE7C23"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227D090F"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14:paraId="31D13CB9" w14:textId="77777777" w:rsidR="00BC6D2F" w:rsidRPr="00BC6D2F" w:rsidRDefault="00BC6D2F" w:rsidP="00002F51">
            <w:pPr>
              <w:jc w:val="center"/>
              <w:rPr>
                <w:sz w:val="20"/>
                <w:szCs w:val="20"/>
              </w:rPr>
            </w:pPr>
            <w:r w:rsidRPr="00BC6D2F">
              <w:rPr>
                <w:sz w:val="20"/>
                <w:szCs w:val="20"/>
              </w:rPr>
              <w:t>47.3</w:t>
            </w:r>
          </w:p>
        </w:tc>
        <w:tc>
          <w:tcPr>
            <w:tcW w:w="242" w:type="pct"/>
            <w:tcBorders>
              <w:top w:val="nil"/>
              <w:left w:val="nil"/>
              <w:bottom w:val="single" w:sz="4" w:space="0" w:color="auto"/>
              <w:right w:val="single" w:sz="4" w:space="0" w:color="auto"/>
            </w:tcBorders>
            <w:shd w:val="clear" w:color="auto" w:fill="auto"/>
            <w:noWrap/>
            <w:vAlign w:val="bottom"/>
            <w:hideMark/>
          </w:tcPr>
          <w:p w14:paraId="4313487E" w14:textId="77777777" w:rsidR="00BC6D2F" w:rsidRPr="00BC6D2F" w:rsidRDefault="00BC6D2F" w:rsidP="00002F51">
            <w:pPr>
              <w:jc w:val="center"/>
              <w:rPr>
                <w:sz w:val="20"/>
                <w:szCs w:val="20"/>
              </w:rPr>
            </w:pPr>
            <w:r w:rsidRPr="00BC6D2F">
              <w:rPr>
                <w:sz w:val="20"/>
                <w:szCs w:val="20"/>
              </w:rPr>
              <w:t>0.1806</w:t>
            </w:r>
          </w:p>
        </w:tc>
        <w:tc>
          <w:tcPr>
            <w:tcW w:w="175" w:type="pct"/>
            <w:tcBorders>
              <w:top w:val="nil"/>
              <w:left w:val="nil"/>
              <w:bottom w:val="single" w:sz="4" w:space="0" w:color="auto"/>
              <w:right w:val="single" w:sz="4" w:space="0" w:color="auto"/>
            </w:tcBorders>
            <w:shd w:val="clear" w:color="auto" w:fill="auto"/>
            <w:noWrap/>
            <w:vAlign w:val="bottom"/>
            <w:hideMark/>
          </w:tcPr>
          <w:p w14:paraId="55D0E7F5"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4A5F8835"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noWrap/>
            <w:vAlign w:val="bottom"/>
            <w:hideMark/>
          </w:tcPr>
          <w:p w14:paraId="4DF929CD"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6AC5816D" w14:textId="77777777" w:rsidR="00BC6D2F" w:rsidRPr="00BC6D2F" w:rsidRDefault="00BC6D2F" w:rsidP="00002F51">
            <w:pPr>
              <w:jc w:val="center"/>
              <w:rPr>
                <w:sz w:val="20"/>
                <w:szCs w:val="20"/>
              </w:rPr>
            </w:pPr>
            <w:r w:rsidRPr="00BC6D2F">
              <w:rPr>
                <w:sz w:val="20"/>
                <w:szCs w:val="20"/>
              </w:rPr>
              <w:t>8.542</w:t>
            </w:r>
          </w:p>
        </w:tc>
        <w:tc>
          <w:tcPr>
            <w:tcW w:w="214" w:type="pct"/>
            <w:tcBorders>
              <w:top w:val="nil"/>
              <w:left w:val="nil"/>
              <w:bottom w:val="single" w:sz="4" w:space="0" w:color="auto"/>
              <w:right w:val="single" w:sz="4" w:space="0" w:color="auto"/>
            </w:tcBorders>
            <w:shd w:val="clear" w:color="auto" w:fill="auto"/>
            <w:noWrap/>
            <w:vAlign w:val="bottom"/>
            <w:hideMark/>
          </w:tcPr>
          <w:p w14:paraId="36031847" w14:textId="77777777" w:rsidR="00BC6D2F" w:rsidRPr="00BC6D2F" w:rsidRDefault="00BC6D2F" w:rsidP="00002F51">
            <w:pPr>
              <w:jc w:val="center"/>
              <w:rPr>
                <w:sz w:val="20"/>
                <w:szCs w:val="20"/>
              </w:rPr>
            </w:pPr>
            <w:r w:rsidRPr="00BC6D2F">
              <w:rPr>
                <w:sz w:val="20"/>
                <w:szCs w:val="20"/>
              </w:rPr>
              <w:t>0.004</w:t>
            </w:r>
          </w:p>
        </w:tc>
        <w:tc>
          <w:tcPr>
            <w:tcW w:w="218" w:type="pct"/>
            <w:tcBorders>
              <w:top w:val="nil"/>
              <w:left w:val="nil"/>
              <w:bottom w:val="single" w:sz="4" w:space="0" w:color="auto"/>
              <w:right w:val="single" w:sz="4" w:space="0" w:color="auto"/>
            </w:tcBorders>
            <w:shd w:val="clear" w:color="auto" w:fill="auto"/>
            <w:noWrap/>
            <w:vAlign w:val="bottom"/>
            <w:hideMark/>
          </w:tcPr>
          <w:p w14:paraId="2FC72201" w14:textId="77777777" w:rsidR="00BC6D2F" w:rsidRPr="00BC6D2F" w:rsidRDefault="00BC6D2F" w:rsidP="00002F51">
            <w:pPr>
              <w:jc w:val="center"/>
              <w:rPr>
                <w:sz w:val="20"/>
                <w:szCs w:val="20"/>
              </w:rPr>
            </w:pPr>
            <w:r w:rsidRPr="00BC6D2F">
              <w:rPr>
                <w:sz w:val="20"/>
                <w:szCs w:val="20"/>
              </w:rPr>
              <w:t>0.002</w:t>
            </w:r>
          </w:p>
        </w:tc>
        <w:tc>
          <w:tcPr>
            <w:tcW w:w="259" w:type="pct"/>
            <w:tcBorders>
              <w:top w:val="nil"/>
              <w:left w:val="nil"/>
              <w:bottom w:val="single" w:sz="4" w:space="0" w:color="auto"/>
              <w:right w:val="single" w:sz="4" w:space="0" w:color="auto"/>
            </w:tcBorders>
            <w:shd w:val="clear" w:color="auto" w:fill="auto"/>
            <w:noWrap/>
            <w:vAlign w:val="bottom"/>
            <w:hideMark/>
          </w:tcPr>
          <w:p w14:paraId="05703B69"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3DA3E3B7"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noWrap/>
            <w:vAlign w:val="bottom"/>
            <w:hideMark/>
          </w:tcPr>
          <w:p w14:paraId="5363C2A3"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352EDB48"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noWrap/>
            <w:vAlign w:val="bottom"/>
            <w:hideMark/>
          </w:tcPr>
          <w:p w14:paraId="619F1A7E"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2FC83C99" w14:textId="77777777" w:rsidR="00BC6D2F" w:rsidRPr="00BC6D2F" w:rsidRDefault="00BC6D2F" w:rsidP="00002F51">
            <w:pPr>
              <w:jc w:val="center"/>
              <w:rPr>
                <w:sz w:val="20"/>
                <w:szCs w:val="20"/>
              </w:rPr>
            </w:pPr>
            <w:r w:rsidRPr="00BC6D2F">
              <w:rPr>
                <w:sz w:val="20"/>
                <w:szCs w:val="20"/>
              </w:rPr>
              <w:t>8.542</w:t>
            </w:r>
          </w:p>
        </w:tc>
        <w:tc>
          <w:tcPr>
            <w:tcW w:w="257" w:type="pct"/>
            <w:tcBorders>
              <w:top w:val="nil"/>
              <w:left w:val="nil"/>
              <w:bottom w:val="single" w:sz="4" w:space="0" w:color="auto"/>
              <w:right w:val="single" w:sz="4" w:space="0" w:color="auto"/>
            </w:tcBorders>
            <w:shd w:val="clear" w:color="auto" w:fill="auto"/>
            <w:noWrap/>
            <w:vAlign w:val="bottom"/>
            <w:hideMark/>
          </w:tcPr>
          <w:p w14:paraId="2FC997D8" w14:textId="77777777" w:rsidR="00BC6D2F" w:rsidRPr="00BC6D2F" w:rsidRDefault="00BC6D2F" w:rsidP="00002F51">
            <w:pPr>
              <w:jc w:val="center"/>
              <w:rPr>
                <w:sz w:val="20"/>
                <w:szCs w:val="20"/>
              </w:rPr>
            </w:pPr>
            <w:r w:rsidRPr="00BC6D2F">
              <w:rPr>
                <w:sz w:val="20"/>
                <w:szCs w:val="20"/>
              </w:rPr>
              <w:t>0.004</w:t>
            </w:r>
          </w:p>
        </w:tc>
      </w:tr>
      <w:tr w:rsidR="00BC6D2F" w:rsidRPr="00BC6D2F" w14:paraId="3AE83FD8"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30BE7039"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14E3F8AD" w14:textId="77777777" w:rsidR="00BC6D2F" w:rsidRPr="00BC6D2F" w:rsidRDefault="00BC6D2F" w:rsidP="00002F51">
            <w:pPr>
              <w:jc w:val="center"/>
              <w:rPr>
                <w:sz w:val="20"/>
                <w:szCs w:val="20"/>
              </w:rPr>
            </w:pPr>
            <w:r w:rsidRPr="00BC6D2F">
              <w:rPr>
                <w:sz w:val="20"/>
                <w:szCs w:val="20"/>
              </w:rPr>
              <w:t>ОЕИРЦ Школьная, 2</w:t>
            </w:r>
          </w:p>
        </w:tc>
        <w:tc>
          <w:tcPr>
            <w:tcW w:w="215" w:type="pct"/>
            <w:tcBorders>
              <w:top w:val="nil"/>
              <w:left w:val="nil"/>
              <w:bottom w:val="single" w:sz="4" w:space="0" w:color="auto"/>
              <w:right w:val="single" w:sz="4" w:space="0" w:color="auto"/>
            </w:tcBorders>
            <w:shd w:val="clear" w:color="auto" w:fill="auto"/>
            <w:noWrap/>
            <w:vAlign w:val="bottom"/>
            <w:hideMark/>
          </w:tcPr>
          <w:p w14:paraId="08C7C0A5"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noWrap/>
            <w:vAlign w:val="bottom"/>
            <w:hideMark/>
          </w:tcPr>
          <w:p w14:paraId="72362B77"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232E76E8"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489473BA"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0228916C"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14:paraId="695F9075" w14:textId="77777777" w:rsidR="00BC6D2F" w:rsidRPr="00BC6D2F" w:rsidRDefault="00BC6D2F" w:rsidP="00002F51">
            <w:pPr>
              <w:jc w:val="center"/>
              <w:rPr>
                <w:sz w:val="20"/>
                <w:szCs w:val="20"/>
              </w:rPr>
            </w:pPr>
            <w:r w:rsidRPr="00BC6D2F">
              <w:rPr>
                <w:sz w:val="20"/>
                <w:szCs w:val="20"/>
              </w:rPr>
              <w:t>29.3</w:t>
            </w:r>
          </w:p>
        </w:tc>
        <w:tc>
          <w:tcPr>
            <w:tcW w:w="242" w:type="pct"/>
            <w:tcBorders>
              <w:top w:val="nil"/>
              <w:left w:val="nil"/>
              <w:bottom w:val="single" w:sz="4" w:space="0" w:color="auto"/>
              <w:right w:val="single" w:sz="4" w:space="0" w:color="auto"/>
            </w:tcBorders>
            <w:shd w:val="clear" w:color="auto" w:fill="auto"/>
            <w:noWrap/>
            <w:vAlign w:val="bottom"/>
            <w:hideMark/>
          </w:tcPr>
          <w:p w14:paraId="1235C980" w14:textId="77777777" w:rsidR="00BC6D2F" w:rsidRPr="00BC6D2F" w:rsidRDefault="00BC6D2F" w:rsidP="00002F51">
            <w:pPr>
              <w:jc w:val="center"/>
              <w:rPr>
                <w:sz w:val="20"/>
                <w:szCs w:val="20"/>
              </w:rPr>
            </w:pPr>
            <w:r w:rsidRPr="00BC6D2F">
              <w:rPr>
                <w:sz w:val="20"/>
                <w:szCs w:val="20"/>
              </w:rPr>
              <w:t>0.1834</w:t>
            </w:r>
          </w:p>
        </w:tc>
        <w:tc>
          <w:tcPr>
            <w:tcW w:w="175" w:type="pct"/>
            <w:tcBorders>
              <w:top w:val="nil"/>
              <w:left w:val="nil"/>
              <w:bottom w:val="single" w:sz="4" w:space="0" w:color="auto"/>
              <w:right w:val="single" w:sz="4" w:space="0" w:color="auto"/>
            </w:tcBorders>
            <w:shd w:val="clear" w:color="auto" w:fill="auto"/>
            <w:noWrap/>
            <w:vAlign w:val="bottom"/>
            <w:hideMark/>
          </w:tcPr>
          <w:p w14:paraId="347FFAAF"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2CC0D47B"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noWrap/>
            <w:vAlign w:val="bottom"/>
            <w:hideMark/>
          </w:tcPr>
          <w:p w14:paraId="7CA44267"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449473D0" w14:textId="77777777" w:rsidR="00BC6D2F" w:rsidRPr="00BC6D2F" w:rsidRDefault="00BC6D2F" w:rsidP="00002F51">
            <w:pPr>
              <w:jc w:val="center"/>
              <w:rPr>
                <w:sz w:val="20"/>
                <w:szCs w:val="20"/>
              </w:rPr>
            </w:pPr>
            <w:r w:rsidRPr="00BC6D2F">
              <w:rPr>
                <w:sz w:val="20"/>
                <w:szCs w:val="20"/>
              </w:rPr>
              <w:t>5.374</w:t>
            </w:r>
          </w:p>
        </w:tc>
        <w:tc>
          <w:tcPr>
            <w:tcW w:w="214" w:type="pct"/>
            <w:tcBorders>
              <w:top w:val="nil"/>
              <w:left w:val="nil"/>
              <w:bottom w:val="single" w:sz="4" w:space="0" w:color="auto"/>
              <w:right w:val="single" w:sz="4" w:space="0" w:color="auto"/>
            </w:tcBorders>
            <w:shd w:val="clear" w:color="auto" w:fill="auto"/>
            <w:noWrap/>
            <w:vAlign w:val="bottom"/>
            <w:hideMark/>
          </w:tcPr>
          <w:p w14:paraId="0E2BB8EC" w14:textId="77777777" w:rsidR="00BC6D2F" w:rsidRPr="00BC6D2F" w:rsidRDefault="00BC6D2F" w:rsidP="00002F51">
            <w:pPr>
              <w:jc w:val="center"/>
              <w:rPr>
                <w:sz w:val="20"/>
                <w:szCs w:val="20"/>
              </w:rPr>
            </w:pPr>
            <w:r w:rsidRPr="00BC6D2F">
              <w:rPr>
                <w:sz w:val="20"/>
                <w:szCs w:val="20"/>
              </w:rPr>
              <w:t>0.002</w:t>
            </w:r>
          </w:p>
        </w:tc>
        <w:tc>
          <w:tcPr>
            <w:tcW w:w="218" w:type="pct"/>
            <w:tcBorders>
              <w:top w:val="nil"/>
              <w:left w:val="nil"/>
              <w:bottom w:val="single" w:sz="4" w:space="0" w:color="auto"/>
              <w:right w:val="single" w:sz="4" w:space="0" w:color="auto"/>
            </w:tcBorders>
            <w:shd w:val="clear" w:color="auto" w:fill="auto"/>
            <w:noWrap/>
            <w:vAlign w:val="bottom"/>
            <w:hideMark/>
          </w:tcPr>
          <w:p w14:paraId="3E61FEB7" w14:textId="77777777" w:rsidR="00BC6D2F" w:rsidRPr="00BC6D2F" w:rsidRDefault="00BC6D2F" w:rsidP="00002F51">
            <w:pPr>
              <w:jc w:val="center"/>
              <w:rPr>
                <w:sz w:val="20"/>
                <w:szCs w:val="20"/>
              </w:rPr>
            </w:pPr>
            <w:r w:rsidRPr="00BC6D2F">
              <w:rPr>
                <w:sz w:val="20"/>
                <w:szCs w:val="20"/>
              </w:rPr>
              <w:t>0.001</w:t>
            </w:r>
          </w:p>
        </w:tc>
        <w:tc>
          <w:tcPr>
            <w:tcW w:w="259" w:type="pct"/>
            <w:tcBorders>
              <w:top w:val="nil"/>
              <w:left w:val="nil"/>
              <w:bottom w:val="single" w:sz="4" w:space="0" w:color="auto"/>
              <w:right w:val="single" w:sz="4" w:space="0" w:color="auto"/>
            </w:tcBorders>
            <w:shd w:val="clear" w:color="auto" w:fill="auto"/>
            <w:noWrap/>
            <w:vAlign w:val="bottom"/>
            <w:hideMark/>
          </w:tcPr>
          <w:p w14:paraId="5075892C" w14:textId="77777777" w:rsidR="00BC6D2F" w:rsidRPr="00BC6D2F" w:rsidRDefault="00BC6D2F" w:rsidP="00002F51">
            <w:pPr>
              <w:jc w:val="center"/>
              <w:rPr>
                <w:sz w:val="20"/>
                <w:szCs w:val="20"/>
              </w:rPr>
            </w:pPr>
            <w:r w:rsidRPr="00BC6D2F">
              <w:rPr>
                <w:sz w:val="20"/>
                <w:szCs w:val="20"/>
              </w:rPr>
              <w:t>5.37</w:t>
            </w:r>
          </w:p>
        </w:tc>
        <w:tc>
          <w:tcPr>
            <w:tcW w:w="175" w:type="pct"/>
            <w:tcBorders>
              <w:top w:val="nil"/>
              <w:left w:val="nil"/>
              <w:bottom w:val="single" w:sz="4" w:space="0" w:color="auto"/>
              <w:right w:val="single" w:sz="4" w:space="0" w:color="auto"/>
            </w:tcBorders>
            <w:shd w:val="clear" w:color="auto" w:fill="auto"/>
            <w:noWrap/>
            <w:vAlign w:val="bottom"/>
            <w:hideMark/>
          </w:tcPr>
          <w:p w14:paraId="481C3CE4"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noWrap/>
            <w:vAlign w:val="bottom"/>
            <w:hideMark/>
          </w:tcPr>
          <w:p w14:paraId="7E58E3D8"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3329E0B0"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noWrap/>
            <w:vAlign w:val="bottom"/>
            <w:hideMark/>
          </w:tcPr>
          <w:p w14:paraId="689D864B"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7E35DA96" w14:textId="77777777" w:rsidR="00BC6D2F" w:rsidRPr="00BC6D2F" w:rsidRDefault="00BC6D2F" w:rsidP="00002F51">
            <w:pPr>
              <w:jc w:val="center"/>
              <w:rPr>
                <w:sz w:val="20"/>
                <w:szCs w:val="20"/>
              </w:rPr>
            </w:pPr>
            <w:r w:rsidRPr="00BC6D2F">
              <w:rPr>
                <w:sz w:val="20"/>
                <w:szCs w:val="20"/>
              </w:rPr>
              <w:t>5.374</w:t>
            </w:r>
          </w:p>
        </w:tc>
        <w:tc>
          <w:tcPr>
            <w:tcW w:w="257" w:type="pct"/>
            <w:tcBorders>
              <w:top w:val="nil"/>
              <w:left w:val="nil"/>
              <w:bottom w:val="single" w:sz="4" w:space="0" w:color="auto"/>
              <w:right w:val="single" w:sz="4" w:space="0" w:color="auto"/>
            </w:tcBorders>
            <w:shd w:val="clear" w:color="auto" w:fill="auto"/>
            <w:noWrap/>
            <w:vAlign w:val="bottom"/>
            <w:hideMark/>
          </w:tcPr>
          <w:p w14:paraId="730FA98B" w14:textId="77777777" w:rsidR="00BC6D2F" w:rsidRPr="00BC6D2F" w:rsidRDefault="00BC6D2F" w:rsidP="00002F51">
            <w:pPr>
              <w:jc w:val="center"/>
              <w:rPr>
                <w:sz w:val="20"/>
                <w:szCs w:val="20"/>
              </w:rPr>
            </w:pPr>
            <w:r w:rsidRPr="00BC6D2F">
              <w:rPr>
                <w:sz w:val="20"/>
                <w:szCs w:val="20"/>
              </w:rPr>
              <w:t>0.002</w:t>
            </w:r>
          </w:p>
        </w:tc>
      </w:tr>
      <w:tr w:rsidR="00BC6D2F" w:rsidRPr="00BC6D2F" w14:paraId="721CB30F"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7AE60F2B" w14:textId="77777777" w:rsidR="00BC6D2F" w:rsidRPr="00BC6D2F" w:rsidRDefault="00BC6D2F" w:rsidP="00002F51">
            <w:pPr>
              <w:jc w:val="center"/>
              <w:rPr>
                <w:sz w:val="20"/>
                <w:szCs w:val="20"/>
              </w:rPr>
            </w:pPr>
            <w:r w:rsidRPr="00BC6D2F">
              <w:rPr>
                <w:sz w:val="20"/>
                <w:szCs w:val="20"/>
              </w:rPr>
              <w:lastRenderedPageBreak/>
              <w:t> </w:t>
            </w:r>
          </w:p>
        </w:tc>
        <w:tc>
          <w:tcPr>
            <w:tcW w:w="633" w:type="pct"/>
            <w:tcBorders>
              <w:top w:val="nil"/>
              <w:left w:val="nil"/>
              <w:bottom w:val="single" w:sz="4" w:space="0" w:color="auto"/>
              <w:right w:val="single" w:sz="4" w:space="0" w:color="auto"/>
            </w:tcBorders>
            <w:shd w:val="clear" w:color="auto" w:fill="auto"/>
            <w:vAlign w:val="bottom"/>
            <w:hideMark/>
          </w:tcPr>
          <w:p w14:paraId="66E0CC52" w14:textId="77777777" w:rsidR="00BC6D2F" w:rsidRPr="00BC6D2F" w:rsidRDefault="00BC6D2F" w:rsidP="00002F51">
            <w:pPr>
              <w:jc w:val="center"/>
              <w:rPr>
                <w:sz w:val="20"/>
                <w:szCs w:val="20"/>
              </w:rPr>
            </w:pPr>
            <w:r w:rsidRPr="00BC6D2F">
              <w:rPr>
                <w:sz w:val="20"/>
                <w:szCs w:val="20"/>
              </w:rPr>
              <w:t>ОАО КБП Школьная ,2</w:t>
            </w:r>
          </w:p>
        </w:tc>
        <w:tc>
          <w:tcPr>
            <w:tcW w:w="215" w:type="pct"/>
            <w:tcBorders>
              <w:top w:val="nil"/>
              <w:left w:val="nil"/>
              <w:bottom w:val="single" w:sz="4" w:space="0" w:color="auto"/>
              <w:right w:val="single" w:sz="4" w:space="0" w:color="auto"/>
            </w:tcBorders>
            <w:shd w:val="clear" w:color="auto" w:fill="auto"/>
            <w:noWrap/>
            <w:vAlign w:val="bottom"/>
            <w:hideMark/>
          </w:tcPr>
          <w:p w14:paraId="590B4E9D"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noWrap/>
            <w:vAlign w:val="bottom"/>
            <w:hideMark/>
          </w:tcPr>
          <w:p w14:paraId="21D3BB4C"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52C5196A"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6E6CEA4C"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636549F0"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14:paraId="3FD25E6B" w14:textId="77777777" w:rsidR="00BC6D2F" w:rsidRPr="00BC6D2F" w:rsidRDefault="00BC6D2F" w:rsidP="00002F51">
            <w:pPr>
              <w:jc w:val="center"/>
              <w:rPr>
                <w:sz w:val="20"/>
                <w:szCs w:val="20"/>
              </w:rPr>
            </w:pPr>
            <w:r w:rsidRPr="00BC6D2F">
              <w:rPr>
                <w:sz w:val="20"/>
                <w:szCs w:val="20"/>
              </w:rPr>
              <w:t>603</w:t>
            </w:r>
          </w:p>
        </w:tc>
        <w:tc>
          <w:tcPr>
            <w:tcW w:w="242" w:type="pct"/>
            <w:tcBorders>
              <w:top w:val="nil"/>
              <w:left w:val="nil"/>
              <w:bottom w:val="single" w:sz="4" w:space="0" w:color="auto"/>
              <w:right w:val="single" w:sz="4" w:space="0" w:color="auto"/>
            </w:tcBorders>
            <w:shd w:val="clear" w:color="auto" w:fill="auto"/>
            <w:noWrap/>
            <w:vAlign w:val="bottom"/>
            <w:hideMark/>
          </w:tcPr>
          <w:p w14:paraId="047D0DBC" w14:textId="77777777" w:rsidR="00BC6D2F" w:rsidRPr="00BC6D2F" w:rsidRDefault="00BC6D2F" w:rsidP="00002F51">
            <w:pPr>
              <w:jc w:val="center"/>
              <w:rPr>
                <w:sz w:val="20"/>
                <w:szCs w:val="20"/>
              </w:rPr>
            </w:pPr>
            <w:r w:rsidRPr="00BC6D2F">
              <w:rPr>
                <w:sz w:val="20"/>
                <w:szCs w:val="20"/>
              </w:rPr>
              <w:t>0.1834</w:t>
            </w:r>
          </w:p>
        </w:tc>
        <w:tc>
          <w:tcPr>
            <w:tcW w:w="175" w:type="pct"/>
            <w:tcBorders>
              <w:top w:val="nil"/>
              <w:left w:val="nil"/>
              <w:bottom w:val="single" w:sz="4" w:space="0" w:color="auto"/>
              <w:right w:val="single" w:sz="4" w:space="0" w:color="auto"/>
            </w:tcBorders>
            <w:shd w:val="clear" w:color="auto" w:fill="auto"/>
            <w:noWrap/>
            <w:vAlign w:val="bottom"/>
            <w:hideMark/>
          </w:tcPr>
          <w:p w14:paraId="4C849720"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15A67873"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noWrap/>
            <w:vAlign w:val="bottom"/>
            <w:hideMark/>
          </w:tcPr>
          <w:p w14:paraId="2E6794BE"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56C20301" w14:textId="77777777" w:rsidR="00BC6D2F" w:rsidRPr="00BC6D2F" w:rsidRDefault="00BC6D2F" w:rsidP="00002F51">
            <w:pPr>
              <w:jc w:val="center"/>
              <w:rPr>
                <w:sz w:val="20"/>
                <w:szCs w:val="20"/>
              </w:rPr>
            </w:pPr>
            <w:r w:rsidRPr="00BC6D2F">
              <w:rPr>
                <w:sz w:val="20"/>
                <w:szCs w:val="20"/>
              </w:rPr>
              <w:t>110.59</w:t>
            </w:r>
          </w:p>
        </w:tc>
        <w:tc>
          <w:tcPr>
            <w:tcW w:w="214" w:type="pct"/>
            <w:tcBorders>
              <w:top w:val="nil"/>
              <w:left w:val="nil"/>
              <w:bottom w:val="single" w:sz="4" w:space="0" w:color="auto"/>
              <w:right w:val="single" w:sz="4" w:space="0" w:color="auto"/>
            </w:tcBorders>
            <w:shd w:val="clear" w:color="auto" w:fill="auto"/>
            <w:noWrap/>
            <w:vAlign w:val="bottom"/>
            <w:hideMark/>
          </w:tcPr>
          <w:p w14:paraId="6BFA303A" w14:textId="77777777" w:rsidR="00BC6D2F" w:rsidRPr="00BC6D2F" w:rsidRDefault="00BC6D2F" w:rsidP="00002F51">
            <w:pPr>
              <w:jc w:val="center"/>
              <w:rPr>
                <w:sz w:val="20"/>
                <w:szCs w:val="20"/>
              </w:rPr>
            </w:pPr>
            <w:r w:rsidRPr="00BC6D2F">
              <w:rPr>
                <w:sz w:val="20"/>
                <w:szCs w:val="20"/>
              </w:rPr>
              <w:t>0.047</w:t>
            </w:r>
          </w:p>
        </w:tc>
        <w:tc>
          <w:tcPr>
            <w:tcW w:w="218" w:type="pct"/>
            <w:tcBorders>
              <w:top w:val="nil"/>
              <w:left w:val="nil"/>
              <w:bottom w:val="single" w:sz="4" w:space="0" w:color="auto"/>
              <w:right w:val="single" w:sz="4" w:space="0" w:color="auto"/>
            </w:tcBorders>
            <w:shd w:val="clear" w:color="auto" w:fill="auto"/>
            <w:noWrap/>
            <w:vAlign w:val="bottom"/>
            <w:hideMark/>
          </w:tcPr>
          <w:p w14:paraId="78190C5D" w14:textId="77777777" w:rsidR="00BC6D2F" w:rsidRPr="00BC6D2F" w:rsidRDefault="00BC6D2F" w:rsidP="00002F51">
            <w:pPr>
              <w:jc w:val="center"/>
              <w:rPr>
                <w:sz w:val="20"/>
                <w:szCs w:val="20"/>
              </w:rPr>
            </w:pPr>
            <w:r w:rsidRPr="00BC6D2F">
              <w:rPr>
                <w:sz w:val="20"/>
                <w:szCs w:val="20"/>
              </w:rPr>
              <w:t>0.022</w:t>
            </w:r>
          </w:p>
        </w:tc>
        <w:tc>
          <w:tcPr>
            <w:tcW w:w="259" w:type="pct"/>
            <w:tcBorders>
              <w:top w:val="nil"/>
              <w:left w:val="nil"/>
              <w:bottom w:val="single" w:sz="4" w:space="0" w:color="auto"/>
              <w:right w:val="single" w:sz="4" w:space="0" w:color="auto"/>
            </w:tcBorders>
            <w:shd w:val="clear" w:color="auto" w:fill="auto"/>
            <w:noWrap/>
            <w:vAlign w:val="bottom"/>
            <w:hideMark/>
          </w:tcPr>
          <w:p w14:paraId="73FC502E" w14:textId="77777777" w:rsidR="00BC6D2F" w:rsidRPr="00BC6D2F" w:rsidRDefault="00BC6D2F" w:rsidP="00002F51">
            <w:pPr>
              <w:jc w:val="center"/>
              <w:rPr>
                <w:sz w:val="20"/>
                <w:szCs w:val="20"/>
              </w:rPr>
            </w:pPr>
            <w:r w:rsidRPr="00BC6D2F">
              <w:rPr>
                <w:sz w:val="20"/>
                <w:szCs w:val="20"/>
              </w:rPr>
              <w:t>110.593</w:t>
            </w:r>
          </w:p>
        </w:tc>
        <w:tc>
          <w:tcPr>
            <w:tcW w:w="175" w:type="pct"/>
            <w:tcBorders>
              <w:top w:val="nil"/>
              <w:left w:val="nil"/>
              <w:bottom w:val="single" w:sz="4" w:space="0" w:color="auto"/>
              <w:right w:val="single" w:sz="4" w:space="0" w:color="auto"/>
            </w:tcBorders>
            <w:shd w:val="clear" w:color="auto" w:fill="auto"/>
            <w:noWrap/>
            <w:vAlign w:val="bottom"/>
            <w:hideMark/>
          </w:tcPr>
          <w:p w14:paraId="319CF36A"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noWrap/>
            <w:vAlign w:val="bottom"/>
            <w:hideMark/>
          </w:tcPr>
          <w:p w14:paraId="6D330957"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59FA34A8"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noWrap/>
            <w:vAlign w:val="bottom"/>
            <w:hideMark/>
          </w:tcPr>
          <w:p w14:paraId="6EC2FA27"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4903A44D" w14:textId="77777777" w:rsidR="00BC6D2F" w:rsidRPr="00BC6D2F" w:rsidRDefault="00BC6D2F" w:rsidP="00002F51">
            <w:pPr>
              <w:jc w:val="center"/>
              <w:rPr>
                <w:sz w:val="20"/>
                <w:szCs w:val="20"/>
              </w:rPr>
            </w:pPr>
            <w:r w:rsidRPr="00BC6D2F">
              <w:rPr>
                <w:sz w:val="20"/>
                <w:szCs w:val="20"/>
              </w:rPr>
              <w:t>110.59</w:t>
            </w:r>
          </w:p>
        </w:tc>
        <w:tc>
          <w:tcPr>
            <w:tcW w:w="257" w:type="pct"/>
            <w:tcBorders>
              <w:top w:val="nil"/>
              <w:left w:val="nil"/>
              <w:bottom w:val="single" w:sz="4" w:space="0" w:color="auto"/>
              <w:right w:val="single" w:sz="4" w:space="0" w:color="auto"/>
            </w:tcBorders>
            <w:shd w:val="clear" w:color="auto" w:fill="auto"/>
            <w:noWrap/>
            <w:vAlign w:val="bottom"/>
            <w:hideMark/>
          </w:tcPr>
          <w:p w14:paraId="2BC2FACF" w14:textId="77777777" w:rsidR="00BC6D2F" w:rsidRPr="00BC6D2F" w:rsidRDefault="00BC6D2F" w:rsidP="00002F51">
            <w:pPr>
              <w:jc w:val="center"/>
              <w:rPr>
                <w:sz w:val="20"/>
                <w:szCs w:val="20"/>
              </w:rPr>
            </w:pPr>
            <w:r w:rsidRPr="00BC6D2F">
              <w:rPr>
                <w:sz w:val="20"/>
                <w:szCs w:val="20"/>
              </w:rPr>
              <w:t>0.047</w:t>
            </w:r>
          </w:p>
        </w:tc>
      </w:tr>
      <w:tr w:rsidR="00BC6D2F" w:rsidRPr="00BC6D2F" w14:paraId="2078ABE3" w14:textId="77777777" w:rsidTr="00BC6D2F">
        <w:trPr>
          <w:trHeight w:val="6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520E3AD0"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06F31ADA" w14:textId="77777777" w:rsidR="00BC6D2F" w:rsidRPr="00BC6D2F" w:rsidRDefault="00BC6D2F" w:rsidP="00002F51">
            <w:pPr>
              <w:jc w:val="center"/>
              <w:rPr>
                <w:sz w:val="20"/>
                <w:szCs w:val="20"/>
              </w:rPr>
            </w:pPr>
            <w:r w:rsidRPr="00BC6D2F">
              <w:rPr>
                <w:sz w:val="20"/>
                <w:szCs w:val="20"/>
              </w:rPr>
              <w:t>Администрация Школьная, 2</w:t>
            </w:r>
          </w:p>
        </w:tc>
        <w:tc>
          <w:tcPr>
            <w:tcW w:w="215" w:type="pct"/>
            <w:tcBorders>
              <w:top w:val="nil"/>
              <w:left w:val="nil"/>
              <w:bottom w:val="single" w:sz="4" w:space="0" w:color="auto"/>
              <w:right w:val="single" w:sz="4" w:space="0" w:color="auto"/>
            </w:tcBorders>
            <w:shd w:val="clear" w:color="auto" w:fill="auto"/>
            <w:noWrap/>
            <w:vAlign w:val="bottom"/>
            <w:hideMark/>
          </w:tcPr>
          <w:p w14:paraId="3759D624"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noWrap/>
            <w:vAlign w:val="bottom"/>
            <w:hideMark/>
          </w:tcPr>
          <w:p w14:paraId="0C78FEB8"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18D091F1"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147B8DC4"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62FA490E"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14:paraId="36D18869" w14:textId="77777777" w:rsidR="00BC6D2F" w:rsidRPr="00BC6D2F" w:rsidRDefault="00BC6D2F" w:rsidP="00002F51">
            <w:pPr>
              <w:jc w:val="center"/>
              <w:rPr>
                <w:sz w:val="20"/>
                <w:szCs w:val="20"/>
              </w:rPr>
            </w:pPr>
            <w:r w:rsidRPr="00BC6D2F">
              <w:rPr>
                <w:sz w:val="20"/>
                <w:szCs w:val="20"/>
              </w:rPr>
              <w:t>743.2</w:t>
            </w:r>
          </w:p>
        </w:tc>
        <w:tc>
          <w:tcPr>
            <w:tcW w:w="242" w:type="pct"/>
            <w:tcBorders>
              <w:top w:val="nil"/>
              <w:left w:val="nil"/>
              <w:bottom w:val="single" w:sz="4" w:space="0" w:color="auto"/>
              <w:right w:val="single" w:sz="4" w:space="0" w:color="auto"/>
            </w:tcBorders>
            <w:shd w:val="clear" w:color="auto" w:fill="auto"/>
            <w:noWrap/>
            <w:vAlign w:val="bottom"/>
            <w:hideMark/>
          </w:tcPr>
          <w:p w14:paraId="1F6AF452" w14:textId="77777777" w:rsidR="00BC6D2F" w:rsidRPr="00BC6D2F" w:rsidRDefault="00BC6D2F" w:rsidP="00002F51">
            <w:pPr>
              <w:jc w:val="center"/>
              <w:rPr>
                <w:sz w:val="20"/>
                <w:szCs w:val="20"/>
              </w:rPr>
            </w:pPr>
            <w:r w:rsidRPr="00BC6D2F">
              <w:rPr>
                <w:sz w:val="20"/>
                <w:szCs w:val="20"/>
              </w:rPr>
              <w:t>0.1834</w:t>
            </w:r>
          </w:p>
        </w:tc>
        <w:tc>
          <w:tcPr>
            <w:tcW w:w="175" w:type="pct"/>
            <w:tcBorders>
              <w:top w:val="nil"/>
              <w:left w:val="nil"/>
              <w:bottom w:val="single" w:sz="4" w:space="0" w:color="auto"/>
              <w:right w:val="single" w:sz="4" w:space="0" w:color="auto"/>
            </w:tcBorders>
            <w:shd w:val="clear" w:color="auto" w:fill="auto"/>
            <w:noWrap/>
            <w:vAlign w:val="bottom"/>
            <w:hideMark/>
          </w:tcPr>
          <w:p w14:paraId="652BAEE6"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57E1A7D6"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noWrap/>
            <w:vAlign w:val="bottom"/>
            <w:hideMark/>
          </w:tcPr>
          <w:p w14:paraId="06F0A75E"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595186D5" w14:textId="77777777" w:rsidR="00BC6D2F" w:rsidRPr="00BC6D2F" w:rsidRDefault="00BC6D2F" w:rsidP="00002F51">
            <w:pPr>
              <w:jc w:val="center"/>
              <w:rPr>
                <w:sz w:val="20"/>
                <w:szCs w:val="20"/>
              </w:rPr>
            </w:pPr>
            <w:r w:rsidRPr="00BC6D2F">
              <w:rPr>
                <w:sz w:val="20"/>
                <w:szCs w:val="20"/>
              </w:rPr>
              <w:t>136.303</w:t>
            </w:r>
          </w:p>
        </w:tc>
        <w:tc>
          <w:tcPr>
            <w:tcW w:w="214" w:type="pct"/>
            <w:tcBorders>
              <w:top w:val="nil"/>
              <w:left w:val="nil"/>
              <w:bottom w:val="single" w:sz="4" w:space="0" w:color="auto"/>
              <w:right w:val="single" w:sz="4" w:space="0" w:color="auto"/>
            </w:tcBorders>
            <w:shd w:val="clear" w:color="auto" w:fill="auto"/>
            <w:noWrap/>
            <w:vAlign w:val="bottom"/>
            <w:hideMark/>
          </w:tcPr>
          <w:p w14:paraId="27AE705F" w14:textId="77777777" w:rsidR="00BC6D2F" w:rsidRPr="00BC6D2F" w:rsidRDefault="00BC6D2F" w:rsidP="00002F51">
            <w:pPr>
              <w:jc w:val="center"/>
              <w:rPr>
                <w:sz w:val="20"/>
                <w:szCs w:val="20"/>
              </w:rPr>
            </w:pPr>
            <w:r w:rsidRPr="00BC6D2F">
              <w:rPr>
                <w:sz w:val="20"/>
                <w:szCs w:val="20"/>
              </w:rPr>
              <w:t>0.058</w:t>
            </w:r>
          </w:p>
        </w:tc>
        <w:tc>
          <w:tcPr>
            <w:tcW w:w="218" w:type="pct"/>
            <w:tcBorders>
              <w:top w:val="nil"/>
              <w:left w:val="nil"/>
              <w:bottom w:val="single" w:sz="4" w:space="0" w:color="auto"/>
              <w:right w:val="single" w:sz="4" w:space="0" w:color="auto"/>
            </w:tcBorders>
            <w:shd w:val="clear" w:color="auto" w:fill="auto"/>
            <w:noWrap/>
            <w:vAlign w:val="bottom"/>
            <w:hideMark/>
          </w:tcPr>
          <w:p w14:paraId="6A19C1ED" w14:textId="77777777" w:rsidR="00BC6D2F" w:rsidRPr="00BC6D2F" w:rsidRDefault="00BC6D2F" w:rsidP="00002F51">
            <w:pPr>
              <w:jc w:val="center"/>
              <w:rPr>
                <w:sz w:val="20"/>
                <w:szCs w:val="20"/>
              </w:rPr>
            </w:pPr>
            <w:r w:rsidRPr="00BC6D2F">
              <w:rPr>
                <w:sz w:val="20"/>
                <w:szCs w:val="20"/>
              </w:rPr>
              <w:t>0.027</w:t>
            </w:r>
          </w:p>
        </w:tc>
        <w:tc>
          <w:tcPr>
            <w:tcW w:w="259" w:type="pct"/>
            <w:tcBorders>
              <w:top w:val="nil"/>
              <w:left w:val="nil"/>
              <w:bottom w:val="single" w:sz="4" w:space="0" w:color="auto"/>
              <w:right w:val="single" w:sz="4" w:space="0" w:color="auto"/>
            </w:tcBorders>
            <w:shd w:val="clear" w:color="auto" w:fill="auto"/>
            <w:noWrap/>
            <w:vAlign w:val="bottom"/>
            <w:hideMark/>
          </w:tcPr>
          <w:p w14:paraId="7931A3FF" w14:textId="77777777" w:rsidR="00BC6D2F" w:rsidRPr="00BC6D2F" w:rsidRDefault="00BC6D2F" w:rsidP="00002F51">
            <w:pPr>
              <w:jc w:val="center"/>
              <w:rPr>
                <w:sz w:val="20"/>
                <w:szCs w:val="20"/>
              </w:rPr>
            </w:pPr>
            <w:r w:rsidRPr="00BC6D2F">
              <w:rPr>
                <w:sz w:val="20"/>
                <w:szCs w:val="20"/>
              </w:rPr>
              <w:t>136.304</w:t>
            </w:r>
          </w:p>
        </w:tc>
        <w:tc>
          <w:tcPr>
            <w:tcW w:w="175" w:type="pct"/>
            <w:tcBorders>
              <w:top w:val="nil"/>
              <w:left w:val="nil"/>
              <w:bottom w:val="single" w:sz="4" w:space="0" w:color="auto"/>
              <w:right w:val="single" w:sz="4" w:space="0" w:color="auto"/>
            </w:tcBorders>
            <w:shd w:val="clear" w:color="auto" w:fill="auto"/>
            <w:noWrap/>
            <w:vAlign w:val="bottom"/>
            <w:hideMark/>
          </w:tcPr>
          <w:p w14:paraId="006D53FE"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noWrap/>
            <w:vAlign w:val="bottom"/>
            <w:hideMark/>
          </w:tcPr>
          <w:p w14:paraId="7D3BEF8B"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7F619125"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noWrap/>
            <w:vAlign w:val="bottom"/>
            <w:hideMark/>
          </w:tcPr>
          <w:p w14:paraId="5D0A222A"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68CD8A7C" w14:textId="77777777" w:rsidR="00BC6D2F" w:rsidRPr="00BC6D2F" w:rsidRDefault="00BC6D2F" w:rsidP="00002F51">
            <w:pPr>
              <w:jc w:val="center"/>
              <w:rPr>
                <w:sz w:val="20"/>
                <w:szCs w:val="20"/>
              </w:rPr>
            </w:pPr>
            <w:r w:rsidRPr="00BC6D2F">
              <w:rPr>
                <w:sz w:val="20"/>
                <w:szCs w:val="20"/>
              </w:rPr>
              <w:t>136.303</w:t>
            </w:r>
          </w:p>
        </w:tc>
        <w:tc>
          <w:tcPr>
            <w:tcW w:w="257" w:type="pct"/>
            <w:tcBorders>
              <w:top w:val="nil"/>
              <w:left w:val="nil"/>
              <w:bottom w:val="single" w:sz="4" w:space="0" w:color="auto"/>
              <w:right w:val="single" w:sz="4" w:space="0" w:color="auto"/>
            </w:tcBorders>
            <w:shd w:val="clear" w:color="auto" w:fill="auto"/>
            <w:noWrap/>
            <w:vAlign w:val="bottom"/>
            <w:hideMark/>
          </w:tcPr>
          <w:p w14:paraId="3046A019" w14:textId="77777777" w:rsidR="00BC6D2F" w:rsidRPr="00BC6D2F" w:rsidRDefault="00BC6D2F" w:rsidP="00002F51">
            <w:pPr>
              <w:jc w:val="center"/>
              <w:rPr>
                <w:sz w:val="20"/>
                <w:szCs w:val="20"/>
              </w:rPr>
            </w:pPr>
            <w:r w:rsidRPr="00BC6D2F">
              <w:rPr>
                <w:sz w:val="20"/>
                <w:szCs w:val="20"/>
              </w:rPr>
              <w:t>0.058</w:t>
            </w:r>
          </w:p>
        </w:tc>
      </w:tr>
      <w:tr w:rsidR="00BC6D2F" w:rsidRPr="00BC6D2F" w14:paraId="64CC02E4" w14:textId="77777777" w:rsidTr="00BC6D2F">
        <w:trPr>
          <w:trHeight w:val="300"/>
        </w:trPr>
        <w:tc>
          <w:tcPr>
            <w:tcW w:w="87" w:type="pct"/>
            <w:tcBorders>
              <w:top w:val="nil"/>
              <w:left w:val="single" w:sz="4" w:space="0" w:color="auto"/>
              <w:bottom w:val="single" w:sz="4" w:space="0" w:color="auto"/>
              <w:right w:val="single" w:sz="4" w:space="0" w:color="auto"/>
            </w:tcBorders>
            <w:shd w:val="clear" w:color="auto" w:fill="auto"/>
            <w:noWrap/>
            <w:vAlign w:val="bottom"/>
            <w:hideMark/>
          </w:tcPr>
          <w:p w14:paraId="5066DDE9" w14:textId="77777777" w:rsidR="00BC6D2F" w:rsidRPr="00BC6D2F" w:rsidRDefault="00BC6D2F" w:rsidP="00002F51">
            <w:pPr>
              <w:jc w:val="center"/>
              <w:rPr>
                <w:sz w:val="20"/>
                <w:szCs w:val="20"/>
              </w:rPr>
            </w:pPr>
            <w:r w:rsidRPr="00BC6D2F">
              <w:rPr>
                <w:sz w:val="20"/>
                <w:szCs w:val="20"/>
              </w:rPr>
              <w:t> </w:t>
            </w:r>
          </w:p>
        </w:tc>
        <w:tc>
          <w:tcPr>
            <w:tcW w:w="633" w:type="pct"/>
            <w:tcBorders>
              <w:top w:val="nil"/>
              <w:left w:val="nil"/>
              <w:bottom w:val="single" w:sz="4" w:space="0" w:color="auto"/>
              <w:right w:val="single" w:sz="4" w:space="0" w:color="auto"/>
            </w:tcBorders>
            <w:shd w:val="clear" w:color="auto" w:fill="auto"/>
            <w:vAlign w:val="bottom"/>
            <w:hideMark/>
          </w:tcPr>
          <w:p w14:paraId="155C0133" w14:textId="77777777" w:rsidR="00BC6D2F" w:rsidRPr="00BC6D2F" w:rsidRDefault="00BC6D2F" w:rsidP="00002F51">
            <w:pPr>
              <w:jc w:val="center"/>
              <w:rPr>
                <w:sz w:val="20"/>
                <w:szCs w:val="20"/>
              </w:rPr>
            </w:pPr>
            <w:r w:rsidRPr="00BC6D2F">
              <w:rPr>
                <w:sz w:val="20"/>
                <w:szCs w:val="20"/>
              </w:rPr>
              <w:t>СБ Школьная, 2</w:t>
            </w:r>
          </w:p>
        </w:tc>
        <w:tc>
          <w:tcPr>
            <w:tcW w:w="215" w:type="pct"/>
            <w:tcBorders>
              <w:top w:val="nil"/>
              <w:left w:val="nil"/>
              <w:bottom w:val="single" w:sz="4" w:space="0" w:color="auto"/>
              <w:right w:val="single" w:sz="4" w:space="0" w:color="auto"/>
            </w:tcBorders>
            <w:shd w:val="clear" w:color="auto" w:fill="auto"/>
            <w:noWrap/>
            <w:vAlign w:val="bottom"/>
            <w:hideMark/>
          </w:tcPr>
          <w:p w14:paraId="05A6B4EF" w14:textId="77777777" w:rsidR="00BC6D2F" w:rsidRPr="00BC6D2F" w:rsidRDefault="00BC6D2F" w:rsidP="00002F51">
            <w:pPr>
              <w:jc w:val="center"/>
              <w:rPr>
                <w:sz w:val="20"/>
                <w:szCs w:val="20"/>
              </w:rPr>
            </w:pPr>
            <w:r w:rsidRPr="00BC6D2F">
              <w:rPr>
                <w:sz w:val="20"/>
                <w:szCs w:val="20"/>
              </w:rPr>
              <w:t>п</w:t>
            </w:r>
          </w:p>
        </w:tc>
        <w:tc>
          <w:tcPr>
            <w:tcW w:w="231" w:type="pct"/>
            <w:tcBorders>
              <w:top w:val="nil"/>
              <w:left w:val="nil"/>
              <w:bottom w:val="single" w:sz="4" w:space="0" w:color="auto"/>
              <w:right w:val="single" w:sz="4" w:space="0" w:color="auto"/>
            </w:tcBorders>
            <w:shd w:val="clear" w:color="auto" w:fill="auto"/>
            <w:noWrap/>
            <w:vAlign w:val="bottom"/>
            <w:hideMark/>
          </w:tcPr>
          <w:p w14:paraId="6777D92A"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7BD2FDC4" w14:textId="77777777" w:rsidR="00BC6D2F" w:rsidRPr="00BC6D2F" w:rsidRDefault="00BC6D2F" w:rsidP="00002F51">
            <w:pPr>
              <w:jc w:val="center"/>
              <w:rPr>
                <w:sz w:val="20"/>
                <w:szCs w:val="20"/>
              </w:rPr>
            </w:pPr>
            <w:r w:rsidRPr="00BC6D2F">
              <w:rPr>
                <w:sz w:val="20"/>
                <w:szCs w:val="20"/>
              </w:rPr>
              <w:t> </w:t>
            </w:r>
          </w:p>
        </w:tc>
        <w:tc>
          <w:tcPr>
            <w:tcW w:w="232" w:type="pct"/>
            <w:tcBorders>
              <w:top w:val="nil"/>
              <w:left w:val="nil"/>
              <w:bottom w:val="single" w:sz="4" w:space="0" w:color="auto"/>
              <w:right w:val="single" w:sz="4" w:space="0" w:color="auto"/>
            </w:tcBorders>
            <w:shd w:val="clear" w:color="auto" w:fill="auto"/>
            <w:noWrap/>
            <w:vAlign w:val="bottom"/>
            <w:hideMark/>
          </w:tcPr>
          <w:p w14:paraId="685E3C6A" w14:textId="77777777" w:rsidR="00BC6D2F" w:rsidRPr="00BC6D2F" w:rsidRDefault="00BC6D2F" w:rsidP="00002F51">
            <w:pPr>
              <w:jc w:val="center"/>
              <w:rPr>
                <w:sz w:val="20"/>
                <w:szCs w:val="20"/>
              </w:rPr>
            </w:pPr>
            <w:r w:rsidRPr="00BC6D2F">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0240A439" w14:textId="77777777" w:rsidR="00BC6D2F" w:rsidRPr="00BC6D2F" w:rsidRDefault="00BC6D2F" w:rsidP="00002F51">
            <w:pPr>
              <w:jc w:val="center"/>
              <w:rPr>
                <w:sz w:val="20"/>
                <w:szCs w:val="20"/>
              </w:rPr>
            </w:pPr>
            <w:r w:rsidRPr="00BC6D2F">
              <w:rPr>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14:paraId="04E8DFE6" w14:textId="77777777" w:rsidR="00BC6D2F" w:rsidRPr="00BC6D2F" w:rsidRDefault="00BC6D2F" w:rsidP="00002F51">
            <w:pPr>
              <w:jc w:val="center"/>
              <w:rPr>
                <w:sz w:val="20"/>
                <w:szCs w:val="20"/>
              </w:rPr>
            </w:pPr>
            <w:r w:rsidRPr="00BC6D2F">
              <w:rPr>
                <w:sz w:val="20"/>
                <w:szCs w:val="20"/>
              </w:rPr>
              <w:t>20.6</w:t>
            </w:r>
          </w:p>
        </w:tc>
        <w:tc>
          <w:tcPr>
            <w:tcW w:w="242" w:type="pct"/>
            <w:tcBorders>
              <w:top w:val="nil"/>
              <w:left w:val="nil"/>
              <w:bottom w:val="single" w:sz="4" w:space="0" w:color="auto"/>
              <w:right w:val="single" w:sz="4" w:space="0" w:color="auto"/>
            </w:tcBorders>
            <w:shd w:val="clear" w:color="auto" w:fill="auto"/>
            <w:noWrap/>
            <w:vAlign w:val="bottom"/>
            <w:hideMark/>
          </w:tcPr>
          <w:p w14:paraId="74E22F14" w14:textId="77777777" w:rsidR="00BC6D2F" w:rsidRPr="00BC6D2F" w:rsidRDefault="00BC6D2F" w:rsidP="00002F51">
            <w:pPr>
              <w:jc w:val="center"/>
              <w:rPr>
                <w:sz w:val="20"/>
                <w:szCs w:val="20"/>
              </w:rPr>
            </w:pPr>
            <w:r w:rsidRPr="00BC6D2F">
              <w:rPr>
                <w:sz w:val="20"/>
                <w:szCs w:val="20"/>
              </w:rPr>
              <w:t>0.1834</w:t>
            </w:r>
          </w:p>
        </w:tc>
        <w:tc>
          <w:tcPr>
            <w:tcW w:w="175" w:type="pct"/>
            <w:tcBorders>
              <w:top w:val="nil"/>
              <w:left w:val="nil"/>
              <w:bottom w:val="single" w:sz="4" w:space="0" w:color="auto"/>
              <w:right w:val="single" w:sz="4" w:space="0" w:color="auto"/>
            </w:tcBorders>
            <w:shd w:val="clear" w:color="auto" w:fill="auto"/>
            <w:noWrap/>
            <w:vAlign w:val="bottom"/>
            <w:hideMark/>
          </w:tcPr>
          <w:p w14:paraId="24350FC3" w14:textId="77777777" w:rsidR="00BC6D2F" w:rsidRPr="00BC6D2F" w:rsidRDefault="00BC6D2F" w:rsidP="00002F51">
            <w:pPr>
              <w:jc w:val="center"/>
              <w:rPr>
                <w:sz w:val="20"/>
                <w:szCs w:val="20"/>
              </w:rPr>
            </w:pPr>
            <w:r w:rsidRPr="00BC6D2F">
              <w:rPr>
                <w:sz w:val="20"/>
                <w:szCs w:val="20"/>
              </w:rPr>
              <w:t> </w:t>
            </w:r>
          </w:p>
        </w:tc>
        <w:tc>
          <w:tcPr>
            <w:tcW w:w="135" w:type="pct"/>
            <w:tcBorders>
              <w:top w:val="nil"/>
              <w:left w:val="nil"/>
              <w:bottom w:val="single" w:sz="4" w:space="0" w:color="auto"/>
              <w:right w:val="single" w:sz="4" w:space="0" w:color="auto"/>
            </w:tcBorders>
            <w:shd w:val="clear" w:color="auto" w:fill="auto"/>
            <w:noWrap/>
            <w:vAlign w:val="bottom"/>
            <w:hideMark/>
          </w:tcPr>
          <w:p w14:paraId="22AA7FFD" w14:textId="77777777" w:rsidR="00BC6D2F" w:rsidRPr="00BC6D2F" w:rsidRDefault="00BC6D2F" w:rsidP="00002F51">
            <w:pPr>
              <w:jc w:val="center"/>
              <w:rPr>
                <w:sz w:val="20"/>
                <w:szCs w:val="20"/>
              </w:rPr>
            </w:pPr>
            <w:r w:rsidRPr="00BC6D2F">
              <w:rPr>
                <w:sz w:val="20"/>
                <w:szCs w:val="20"/>
              </w:rPr>
              <w:t> </w:t>
            </w:r>
          </w:p>
        </w:tc>
        <w:tc>
          <w:tcPr>
            <w:tcW w:w="127" w:type="pct"/>
            <w:tcBorders>
              <w:top w:val="nil"/>
              <w:left w:val="nil"/>
              <w:bottom w:val="single" w:sz="4" w:space="0" w:color="auto"/>
              <w:right w:val="single" w:sz="4" w:space="0" w:color="auto"/>
            </w:tcBorders>
            <w:shd w:val="clear" w:color="auto" w:fill="auto"/>
            <w:noWrap/>
            <w:vAlign w:val="bottom"/>
            <w:hideMark/>
          </w:tcPr>
          <w:p w14:paraId="01FCBFB7" w14:textId="77777777" w:rsidR="00BC6D2F" w:rsidRPr="00BC6D2F" w:rsidRDefault="00BC6D2F" w:rsidP="00002F51">
            <w:pPr>
              <w:jc w:val="center"/>
              <w:rPr>
                <w:sz w:val="20"/>
                <w:szCs w:val="20"/>
              </w:rPr>
            </w:pPr>
            <w:r w:rsidRPr="00BC6D2F">
              <w:rPr>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14:paraId="585388CD" w14:textId="77777777" w:rsidR="00BC6D2F" w:rsidRPr="00BC6D2F" w:rsidRDefault="00BC6D2F" w:rsidP="00002F51">
            <w:pPr>
              <w:jc w:val="center"/>
              <w:rPr>
                <w:sz w:val="20"/>
                <w:szCs w:val="20"/>
              </w:rPr>
            </w:pPr>
            <w:r w:rsidRPr="00BC6D2F">
              <w:rPr>
                <w:sz w:val="20"/>
                <w:szCs w:val="20"/>
              </w:rPr>
              <w:t>3.776</w:t>
            </w:r>
          </w:p>
        </w:tc>
        <w:tc>
          <w:tcPr>
            <w:tcW w:w="214" w:type="pct"/>
            <w:tcBorders>
              <w:top w:val="nil"/>
              <w:left w:val="nil"/>
              <w:bottom w:val="single" w:sz="4" w:space="0" w:color="auto"/>
              <w:right w:val="single" w:sz="4" w:space="0" w:color="auto"/>
            </w:tcBorders>
            <w:shd w:val="clear" w:color="auto" w:fill="auto"/>
            <w:noWrap/>
            <w:vAlign w:val="bottom"/>
            <w:hideMark/>
          </w:tcPr>
          <w:p w14:paraId="17B3F898" w14:textId="77777777" w:rsidR="00BC6D2F" w:rsidRPr="00BC6D2F" w:rsidRDefault="00BC6D2F" w:rsidP="00002F51">
            <w:pPr>
              <w:jc w:val="center"/>
              <w:rPr>
                <w:sz w:val="20"/>
                <w:szCs w:val="20"/>
              </w:rPr>
            </w:pPr>
            <w:r w:rsidRPr="00BC6D2F">
              <w:rPr>
                <w:sz w:val="20"/>
                <w:szCs w:val="20"/>
              </w:rPr>
              <w:t>0.002</w:t>
            </w:r>
          </w:p>
        </w:tc>
        <w:tc>
          <w:tcPr>
            <w:tcW w:w="218" w:type="pct"/>
            <w:tcBorders>
              <w:top w:val="nil"/>
              <w:left w:val="nil"/>
              <w:bottom w:val="single" w:sz="4" w:space="0" w:color="auto"/>
              <w:right w:val="single" w:sz="4" w:space="0" w:color="auto"/>
            </w:tcBorders>
            <w:shd w:val="clear" w:color="auto" w:fill="auto"/>
            <w:noWrap/>
            <w:vAlign w:val="bottom"/>
            <w:hideMark/>
          </w:tcPr>
          <w:p w14:paraId="6E549AB6" w14:textId="77777777" w:rsidR="00BC6D2F" w:rsidRPr="00BC6D2F" w:rsidRDefault="00BC6D2F" w:rsidP="00002F51">
            <w:pPr>
              <w:jc w:val="center"/>
              <w:rPr>
                <w:sz w:val="20"/>
                <w:szCs w:val="20"/>
              </w:rPr>
            </w:pPr>
            <w:r w:rsidRPr="00BC6D2F">
              <w:rPr>
                <w:sz w:val="20"/>
                <w:szCs w:val="20"/>
              </w:rPr>
              <w:t>0.001</w:t>
            </w:r>
          </w:p>
        </w:tc>
        <w:tc>
          <w:tcPr>
            <w:tcW w:w="259" w:type="pct"/>
            <w:tcBorders>
              <w:top w:val="nil"/>
              <w:left w:val="nil"/>
              <w:bottom w:val="single" w:sz="4" w:space="0" w:color="auto"/>
              <w:right w:val="single" w:sz="4" w:space="0" w:color="auto"/>
            </w:tcBorders>
            <w:shd w:val="clear" w:color="auto" w:fill="auto"/>
            <w:noWrap/>
            <w:vAlign w:val="bottom"/>
            <w:hideMark/>
          </w:tcPr>
          <w:p w14:paraId="3EC01A80" w14:textId="77777777" w:rsidR="00BC6D2F" w:rsidRPr="00BC6D2F" w:rsidRDefault="00BC6D2F" w:rsidP="00002F51">
            <w:pPr>
              <w:jc w:val="center"/>
              <w:rPr>
                <w:sz w:val="20"/>
                <w:szCs w:val="20"/>
              </w:rPr>
            </w:pPr>
            <w:r w:rsidRPr="00BC6D2F">
              <w:rPr>
                <w:sz w:val="20"/>
                <w:szCs w:val="20"/>
              </w:rPr>
              <w:t>3.776</w:t>
            </w:r>
          </w:p>
        </w:tc>
        <w:tc>
          <w:tcPr>
            <w:tcW w:w="175" w:type="pct"/>
            <w:tcBorders>
              <w:top w:val="nil"/>
              <w:left w:val="nil"/>
              <w:bottom w:val="single" w:sz="4" w:space="0" w:color="auto"/>
              <w:right w:val="single" w:sz="4" w:space="0" w:color="auto"/>
            </w:tcBorders>
            <w:shd w:val="clear" w:color="auto" w:fill="auto"/>
            <w:noWrap/>
            <w:vAlign w:val="bottom"/>
            <w:hideMark/>
          </w:tcPr>
          <w:p w14:paraId="6AC56701"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noWrap/>
            <w:vAlign w:val="bottom"/>
            <w:hideMark/>
          </w:tcPr>
          <w:p w14:paraId="320D8EA5" w14:textId="77777777" w:rsidR="00BC6D2F" w:rsidRPr="00BC6D2F" w:rsidRDefault="00BC6D2F" w:rsidP="00002F51">
            <w:pPr>
              <w:jc w:val="center"/>
              <w:rPr>
                <w:sz w:val="20"/>
                <w:szCs w:val="20"/>
              </w:rPr>
            </w:pPr>
            <w:r w:rsidRPr="00BC6D2F">
              <w:rPr>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4D261E64" w14:textId="77777777" w:rsidR="00BC6D2F" w:rsidRPr="00BC6D2F" w:rsidRDefault="00BC6D2F" w:rsidP="00002F51">
            <w:pPr>
              <w:jc w:val="center"/>
              <w:rPr>
                <w:sz w:val="20"/>
                <w:szCs w:val="20"/>
              </w:rPr>
            </w:pPr>
            <w:r w:rsidRPr="00BC6D2F">
              <w:rPr>
                <w:sz w:val="20"/>
                <w:szCs w:val="20"/>
              </w:rPr>
              <w:t> </w:t>
            </w:r>
          </w:p>
        </w:tc>
        <w:tc>
          <w:tcPr>
            <w:tcW w:w="200" w:type="pct"/>
            <w:tcBorders>
              <w:top w:val="nil"/>
              <w:left w:val="nil"/>
              <w:bottom w:val="single" w:sz="4" w:space="0" w:color="auto"/>
              <w:right w:val="single" w:sz="4" w:space="0" w:color="auto"/>
            </w:tcBorders>
            <w:shd w:val="clear" w:color="auto" w:fill="auto"/>
            <w:noWrap/>
            <w:vAlign w:val="bottom"/>
            <w:hideMark/>
          </w:tcPr>
          <w:p w14:paraId="4A68C2FC" w14:textId="77777777" w:rsidR="00BC6D2F" w:rsidRPr="00BC6D2F" w:rsidRDefault="00BC6D2F" w:rsidP="00002F51">
            <w:pPr>
              <w:jc w:val="center"/>
              <w:rPr>
                <w:sz w:val="20"/>
                <w:szCs w:val="20"/>
              </w:rPr>
            </w:pPr>
            <w:r w:rsidRPr="00BC6D2F">
              <w:rPr>
                <w:sz w:val="20"/>
                <w:szCs w:val="20"/>
              </w:rPr>
              <w:t> </w:t>
            </w:r>
          </w:p>
        </w:tc>
        <w:tc>
          <w:tcPr>
            <w:tcW w:w="257" w:type="pct"/>
            <w:tcBorders>
              <w:top w:val="nil"/>
              <w:left w:val="nil"/>
              <w:bottom w:val="single" w:sz="4" w:space="0" w:color="auto"/>
              <w:right w:val="single" w:sz="4" w:space="0" w:color="auto"/>
            </w:tcBorders>
            <w:shd w:val="clear" w:color="auto" w:fill="auto"/>
            <w:noWrap/>
            <w:vAlign w:val="bottom"/>
            <w:hideMark/>
          </w:tcPr>
          <w:p w14:paraId="300D2387" w14:textId="77777777" w:rsidR="00BC6D2F" w:rsidRPr="00BC6D2F" w:rsidRDefault="00BC6D2F" w:rsidP="00002F51">
            <w:pPr>
              <w:jc w:val="center"/>
              <w:rPr>
                <w:sz w:val="20"/>
                <w:szCs w:val="20"/>
              </w:rPr>
            </w:pPr>
            <w:r w:rsidRPr="00BC6D2F">
              <w:rPr>
                <w:sz w:val="20"/>
                <w:szCs w:val="20"/>
              </w:rPr>
              <w:t>3.776</w:t>
            </w:r>
          </w:p>
        </w:tc>
        <w:tc>
          <w:tcPr>
            <w:tcW w:w="257" w:type="pct"/>
            <w:tcBorders>
              <w:top w:val="nil"/>
              <w:left w:val="nil"/>
              <w:bottom w:val="single" w:sz="4" w:space="0" w:color="auto"/>
              <w:right w:val="single" w:sz="4" w:space="0" w:color="auto"/>
            </w:tcBorders>
            <w:shd w:val="clear" w:color="auto" w:fill="auto"/>
            <w:noWrap/>
            <w:vAlign w:val="bottom"/>
            <w:hideMark/>
          </w:tcPr>
          <w:p w14:paraId="0318ADB1" w14:textId="77777777" w:rsidR="00BC6D2F" w:rsidRPr="00BC6D2F" w:rsidRDefault="00BC6D2F" w:rsidP="00002F51">
            <w:pPr>
              <w:jc w:val="center"/>
              <w:rPr>
                <w:sz w:val="20"/>
                <w:szCs w:val="20"/>
              </w:rPr>
            </w:pPr>
            <w:r w:rsidRPr="00BC6D2F">
              <w:rPr>
                <w:sz w:val="20"/>
                <w:szCs w:val="20"/>
              </w:rPr>
              <w:t>0.002</w:t>
            </w:r>
          </w:p>
        </w:tc>
      </w:tr>
    </w:tbl>
    <w:p w14:paraId="0197C963" w14:textId="77777777" w:rsidR="00BC6D2F" w:rsidRDefault="00BC6D2F" w:rsidP="00081666">
      <w:pPr>
        <w:spacing w:line="360" w:lineRule="auto"/>
        <w:ind w:firstLine="567"/>
        <w:jc w:val="both"/>
        <w:rPr>
          <w:sz w:val="28"/>
          <w:szCs w:val="28"/>
        </w:rPr>
        <w:sectPr w:rsidR="00BC6D2F" w:rsidSect="00714470">
          <w:pgSz w:w="16838" w:h="11906" w:orient="landscape"/>
          <w:pgMar w:top="1134" w:right="737" w:bottom="567" w:left="851" w:header="709" w:footer="709" w:gutter="0"/>
          <w:cols w:space="708"/>
          <w:docGrid w:linePitch="360"/>
        </w:sectPr>
      </w:pPr>
    </w:p>
    <w:p w14:paraId="37159C4E" w14:textId="77777777" w:rsidR="00C57CDB" w:rsidRDefault="00C57CDB" w:rsidP="00DF2D12">
      <w:pPr>
        <w:pStyle w:val="2"/>
        <w:jc w:val="both"/>
      </w:pPr>
      <w:bookmarkStart w:id="47" w:name="_Toc444847724"/>
      <w:bookmarkStart w:id="48" w:name="_Toc444850792"/>
      <w:bookmarkStart w:id="49" w:name="_Toc444850851"/>
      <w:bookmarkStart w:id="50" w:name="_Toc448332499"/>
      <w:bookmarkStart w:id="51" w:name="_Toc201297931"/>
      <w:r w:rsidRPr="001F6A87">
        <w:lastRenderedPageBreak/>
        <w:t>в) Описание существующих и перспективных зон действия индивидуальных источников тепловой энергии.</w:t>
      </w:r>
      <w:bookmarkEnd w:id="47"/>
      <w:bookmarkEnd w:id="48"/>
      <w:bookmarkEnd w:id="49"/>
      <w:bookmarkEnd w:id="50"/>
      <w:bookmarkEnd w:id="51"/>
    </w:p>
    <w:p w14:paraId="531A1ECC" w14:textId="77777777" w:rsidR="00201566" w:rsidRPr="00C57CDB" w:rsidRDefault="00201566" w:rsidP="00201566">
      <w:pPr>
        <w:spacing w:line="360" w:lineRule="auto"/>
        <w:ind w:firstLine="567"/>
        <w:jc w:val="both"/>
        <w:rPr>
          <w:rFonts w:eastAsiaTheme="minorHAnsi"/>
          <w:sz w:val="28"/>
          <w:szCs w:val="22"/>
          <w:lang w:eastAsia="en-US"/>
        </w:rPr>
      </w:pPr>
      <w:r w:rsidRPr="00C57CDB">
        <w:rPr>
          <w:rFonts w:eastAsiaTheme="minorHAnsi"/>
          <w:sz w:val="28"/>
          <w:szCs w:val="22"/>
          <w:lang w:eastAsia="en-US"/>
        </w:rPr>
        <w:t xml:space="preserve">К настоящему времени в России все большую популярность получает автономное и индивидуальное отопление.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16" w:history="1">
        <w:r w:rsidRPr="00C57CDB">
          <w:rPr>
            <w:rFonts w:eastAsiaTheme="minorHAnsi"/>
            <w:sz w:val="28"/>
            <w:szCs w:val="22"/>
            <w:lang w:eastAsia="en-US"/>
          </w:rPr>
          <w:t>автономное отопление</w:t>
        </w:r>
      </w:hyperlink>
      <w:r w:rsidRPr="00C57CDB">
        <w:rPr>
          <w:rFonts w:eastAsiaTheme="minorHAnsi"/>
          <w:sz w:val="28"/>
          <w:szCs w:val="22"/>
          <w:lang w:eastAsia="en-US"/>
        </w:rPr>
        <w:t>. Если же разговор о небольшом частном доме или квартире, то более уместным кажется термин индивидуальное отопление.</w:t>
      </w:r>
    </w:p>
    <w:p w14:paraId="2C1C61D6" w14:textId="77777777" w:rsidR="00201566" w:rsidRPr="00F71E2D" w:rsidRDefault="00201566" w:rsidP="00201566">
      <w:pPr>
        <w:spacing w:line="360" w:lineRule="auto"/>
        <w:ind w:firstLine="567"/>
        <w:jc w:val="both"/>
        <w:rPr>
          <w:sz w:val="28"/>
          <w:szCs w:val="28"/>
        </w:rPr>
      </w:pPr>
      <w:r w:rsidRPr="00F71E2D">
        <w:rPr>
          <w:sz w:val="28"/>
          <w:szCs w:val="28"/>
        </w:rPr>
        <w:t xml:space="preserve">В настоящее время, в </w:t>
      </w:r>
      <w:r w:rsidR="00AF3949">
        <w:rPr>
          <w:sz w:val="28"/>
          <w:szCs w:val="28"/>
        </w:rPr>
        <w:t>пгт. Славный</w:t>
      </w:r>
      <w:r w:rsidRPr="00F71E2D">
        <w:rPr>
          <w:sz w:val="28"/>
          <w:szCs w:val="28"/>
        </w:rPr>
        <w:t xml:space="preserve"> Тульской области находятся квартиры, имеющие индивидуальное отопление, общей площадью </w:t>
      </w:r>
      <w:r w:rsidR="009E44CA">
        <w:rPr>
          <w:sz w:val="28"/>
          <w:szCs w:val="28"/>
        </w:rPr>
        <w:t>416,4</w:t>
      </w:r>
      <w:r w:rsidRPr="00F71E2D">
        <w:rPr>
          <w:sz w:val="28"/>
          <w:szCs w:val="28"/>
        </w:rPr>
        <w:t xml:space="preserve"> </w:t>
      </w:r>
      <w:proofErr w:type="spellStart"/>
      <w:r w:rsidRPr="00F71E2D">
        <w:rPr>
          <w:sz w:val="28"/>
          <w:szCs w:val="28"/>
        </w:rPr>
        <w:t>кв.м</w:t>
      </w:r>
      <w:proofErr w:type="spellEnd"/>
      <w:r w:rsidRPr="00F71E2D">
        <w:rPr>
          <w:sz w:val="28"/>
          <w:szCs w:val="28"/>
        </w:rPr>
        <w:t>.</w:t>
      </w:r>
    </w:p>
    <w:p w14:paraId="57E20D88" w14:textId="77777777" w:rsidR="00201566" w:rsidRPr="00F71E2D" w:rsidRDefault="00201566" w:rsidP="00201566">
      <w:pPr>
        <w:spacing w:line="360" w:lineRule="auto"/>
        <w:ind w:firstLine="567"/>
        <w:jc w:val="both"/>
        <w:rPr>
          <w:sz w:val="28"/>
        </w:rPr>
      </w:pPr>
      <w:r w:rsidRPr="00F71E2D">
        <w:rPr>
          <w:sz w:val="28"/>
        </w:rPr>
        <w:t xml:space="preserve">Отопление и приготовление горячей воды в индивидуальной жилой застройке </w:t>
      </w:r>
      <w:r w:rsidR="00AF3949">
        <w:rPr>
          <w:sz w:val="28"/>
        </w:rPr>
        <w:t>пгт. Славный</w:t>
      </w:r>
      <w:r w:rsidRPr="00F71E2D">
        <w:rPr>
          <w:sz w:val="28"/>
        </w:rPr>
        <w:t xml:space="preserve"> преимущественно осуществляется от автоматических теплогенераторов, работающих на природном газе, устанавливаемых в каждом доме. </w:t>
      </w:r>
    </w:p>
    <w:p w14:paraId="162DFC7E" w14:textId="77777777" w:rsidR="00081666" w:rsidRDefault="00081666" w:rsidP="00081666">
      <w:pPr>
        <w:spacing w:line="360" w:lineRule="auto"/>
        <w:ind w:firstLine="567"/>
        <w:jc w:val="both"/>
        <w:rPr>
          <w:rFonts w:eastAsiaTheme="minorHAnsi"/>
          <w:sz w:val="28"/>
          <w:szCs w:val="22"/>
          <w:lang w:eastAsia="en-US"/>
        </w:rPr>
      </w:pPr>
      <w:r w:rsidRPr="00C57CDB">
        <w:rPr>
          <w:rFonts w:eastAsiaTheme="minorHAnsi"/>
          <w:sz w:val="28"/>
          <w:szCs w:val="22"/>
          <w:lang w:eastAsia="en-US"/>
        </w:rPr>
        <w:t>Основные преимущества подобных систем –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не более нескольких часов. В случае с индивидуальным отоплением от получаса до часа, хотя здесь многое зависит от типа используемого котла и способа циркуляции теплоносителя в системе.</w:t>
      </w:r>
    </w:p>
    <w:p w14:paraId="7D3C1854" w14:textId="77777777" w:rsidR="005B2B43" w:rsidRPr="00F71E2D" w:rsidRDefault="005B2B43" w:rsidP="005B2B43">
      <w:pPr>
        <w:spacing w:line="360" w:lineRule="auto"/>
        <w:ind w:firstLine="709"/>
        <w:jc w:val="both"/>
        <w:rPr>
          <w:sz w:val="28"/>
        </w:rPr>
      </w:pPr>
      <w:r w:rsidRPr="00F71E2D">
        <w:rPr>
          <w:sz w:val="28"/>
        </w:rPr>
        <w:t>Зонами действия индивидуального теплоснабжения являются:</w:t>
      </w:r>
    </w:p>
    <w:p w14:paraId="057E5551" w14:textId="77777777" w:rsidR="005B2B43" w:rsidRPr="00F71E2D" w:rsidRDefault="00AF3949" w:rsidP="002C23F3">
      <w:pPr>
        <w:spacing w:line="360" w:lineRule="auto"/>
        <w:jc w:val="both"/>
        <w:rPr>
          <w:sz w:val="28"/>
        </w:rPr>
      </w:pPr>
      <w:r>
        <w:rPr>
          <w:sz w:val="28"/>
        </w:rPr>
        <w:t>пгт. Славный</w:t>
      </w:r>
      <w:r w:rsidR="005B2B43" w:rsidRPr="00F71E2D">
        <w:rPr>
          <w:sz w:val="28"/>
        </w:rPr>
        <w:t xml:space="preserve"> - застройка, не охваченная централизованной системой </w:t>
      </w:r>
      <w:r w:rsidR="005B2B43" w:rsidRPr="005B2B43">
        <w:rPr>
          <w:sz w:val="28"/>
        </w:rPr>
        <w:t>отопления (см. таблицу 2.</w:t>
      </w:r>
      <w:r w:rsidR="00410AEF">
        <w:rPr>
          <w:sz w:val="28"/>
        </w:rPr>
        <w:t>2</w:t>
      </w:r>
      <w:r w:rsidR="005B2B43" w:rsidRPr="00F71E2D">
        <w:rPr>
          <w:sz w:val="28"/>
        </w:rPr>
        <w:t xml:space="preserve"> настоящей главы).</w:t>
      </w:r>
    </w:p>
    <w:p w14:paraId="5A9BAF35" w14:textId="77777777" w:rsidR="005B2B43" w:rsidRPr="00F71E2D" w:rsidRDefault="005B2B43" w:rsidP="005B2B43">
      <w:pPr>
        <w:spacing w:line="360" w:lineRule="auto"/>
        <w:ind w:firstLine="567"/>
        <w:jc w:val="both"/>
        <w:rPr>
          <w:sz w:val="28"/>
        </w:rPr>
      </w:pPr>
      <w:r w:rsidRPr="00F71E2D">
        <w:rPr>
          <w:sz w:val="28"/>
        </w:rPr>
        <w:t xml:space="preserve">Как видно из приведенных данных существующие и перспективные зоны действия индивидуальных источников тепловой энергии МО </w:t>
      </w:r>
      <w:r w:rsidR="00AF3949">
        <w:rPr>
          <w:sz w:val="28"/>
        </w:rPr>
        <w:t>Славный</w:t>
      </w:r>
      <w:r w:rsidRPr="00F71E2D">
        <w:rPr>
          <w:sz w:val="28"/>
        </w:rPr>
        <w:t xml:space="preserve"> Тульской области территориально совпадают. Изменение зон действия индивидуальных источников тепловой энергии МО </w:t>
      </w:r>
      <w:r w:rsidR="00AF3949">
        <w:rPr>
          <w:sz w:val="28"/>
        </w:rPr>
        <w:t>Славный</w:t>
      </w:r>
      <w:r w:rsidRPr="00F71E2D">
        <w:rPr>
          <w:sz w:val="28"/>
        </w:rPr>
        <w:t xml:space="preserve"> Тульской области Схемой теплоснабжения не предусмотрено.</w:t>
      </w:r>
    </w:p>
    <w:p w14:paraId="219D7998" w14:textId="77777777" w:rsidR="005B2B43" w:rsidRPr="00C57CDB" w:rsidRDefault="005B2B43" w:rsidP="00081666">
      <w:pPr>
        <w:spacing w:line="360" w:lineRule="auto"/>
        <w:ind w:firstLine="567"/>
        <w:jc w:val="both"/>
        <w:rPr>
          <w:rFonts w:eastAsiaTheme="minorHAnsi"/>
          <w:sz w:val="28"/>
          <w:szCs w:val="22"/>
          <w:lang w:eastAsia="en-US"/>
        </w:rPr>
      </w:pPr>
    </w:p>
    <w:p w14:paraId="314E80EE" w14:textId="77777777" w:rsidR="00081666" w:rsidRPr="00081666" w:rsidRDefault="00081666" w:rsidP="00081666"/>
    <w:p w14:paraId="2BB4F398" w14:textId="77777777" w:rsidR="00C57CDB" w:rsidRPr="001F6A87" w:rsidRDefault="00C57CDB" w:rsidP="00DF2D12">
      <w:pPr>
        <w:pStyle w:val="2"/>
        <w:jc w:val="both"/>
      </w:pPr>
      <w:bookmarkStart w:id="52" w:name="_Toc444339871"/>
      <w:bookmarkStart w:id="53" w:name="_Toc444847725"/>
      <w:bookmarkStart w:id="54" w:name="_Toc444850793"/>
      <w:bookmarkStart w:id="55" w:name="_Toc444850852"/>
      <w:bookmarkStart w:id="56" w:name="_Toc448332500"/>
      <w:bookmarkStart w:id="57" w:name="_Toc201297932"/>
      <w:r w:rsidRPr="001F6A87">
        <w:lastRenderedPageBreak/>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52"/>
      <w:bookmarkEnd w:id="53"/>
      <w:bookmarkEnd w:id="54"/>
      <w:bookmarkEnd w:id="55"/>
      <w:bookmarkEnd w:id="56"/>
      <w:bookmarkEnd w:id="57"/>
    </w:p>
    <w:p w14:paraId="57F1CC7C" w14:textId="77777777" w:rsidR="00081666" w:rsidRPr="009352A0" w:rsidRDefault="00081666" w:rsidP="00081666">
      <w:pPr>
        <w:pStyle w:val="13"/>
        <w:tabs>
          <w:tab w:val="left" w:pos="993"/>
        </w:tabs>
        <w:spacing w:before="0" w:after="0" w:line="360" w:lineRule="auto"/>
        <w:ind w:firstLine="567"/>
        <w:rPr>
          <w:szCs w:val="28"/>
        </w:rPr>
      </w:pPr>
      <w:r w:rsidRPr="009352A0">
        <w:rPr>
          <w:szCs w:val="28"/>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14:paraId="723E88B6" w14:textId="008CB9E0" w:rsidR="00081666" w:rsidRPr="00081666" w:rsidRDefault="00081666" w:rsidP="00081666">
      <w:pPr>
        <w:pStyle w:val="25"/>
        <w:tabs>
          <w:tab w:val="left" w:pos="993"/>
        </w:tabs>
        <w:spacing w:before="0" w:after="0" w:line="360" w:lineRule="auto"/>
        <w:ind w:firstLine="567"/>
        <w:rPr>
          <w:szCs w:val="28"/>
        </w:rPr>
      </w:pPr>
      <w:r w:rsidRPr="003658C7">
        <w:rPr>
          <w:szCs w:val="28"/>
        </w:rPr>
        <w:t>В таблиц</w:t>
      </w:r>
      <w:r w:rsidR="00625ED3" w:rsidRPr="003658C7">
        <w:rPr>
          <w:szCs w:val="28"/>
        </w:rPr>
        <w:t>е</w:t>
      </w:r>
      <w:r w:rsidRPr="003658C7">
        <w:rPr>
          <w:szCs w:val="28"/>
        </w:rPr>
        <w:t xml:space="preserve"> 2.</w:t>
      </w:r>
      <w:r w:rsidR="00410AEF">
        <w:rPr>
          <w:szCs w:val="28"/>
        </w:rPr>
        <w:t>4</w:t>
      </w:r>
      <w:r w:rsidRPr="003658C7">
        <w:rPr>
          <w:szCs w:val="28"/>
        </w:rPr>
        <w:t>представлен баланс тепловой мощности источник</w:t>
      </w:r>
      <w:r w:rsidR="00F303E3" w:rsidRPr="003658C7">
        <w:rPr>
          <w:szCs w:val="28"/>
        </w:rPr>
        <w:t>а</w:t>
      </w:r>
      <w:r w:rsidRPr="003658C7">
        <w:rPr>
          <w:szCs w:val="28"/>
        </w:rPr>
        <w:t xml:space="preserve"> теплоснабжения к концу планируемого периода, на которых </w:t>
      </w:r>
      <w:r w:rsidR="00FD27AC" w:rsidRPr="003658C7">
        <w:rPr>
          <w:szCs w:val="28"/>
        </w:rPr>
        <w:t>планируется переключение</w:t>
      </w:r>
      <w:r w:rsidRPr="003658C7">
        <w:rPr>
          <w:szCs w:val="28"/>
        </w:rPr>
        <w:t xml:space="preserve"> существующих</w:t>
      </w:r>
      <w:r w:rsidRPr="009352A0">
        <w:rPr>
          <w:szCs w:val="28"/>
        </w:rPr>
        <w:t xml:space="preserve"> потребителей и тепловой нагрузки</w:t>
      </w:r>
      <w:r w:rsidR="00217056">
        <w:rPr>
          <w:szCs w:val="28"/>
        </w:rPr>
        <w:t xml:space="preserve"> к новому источнику централизованного теплоснабжения</w:t>
      </w:r>
      <w:r w:rsidRPr="009352A0">
        <w:rPr>
          <w:szCs w:val="28"/>
        </w:rPr>
        <w:t xml:space="preserve"> в </w:t>
      </w:r>
      <w:r w:rsidR="005B2B43">
        <w:t xml:space="preserve">МО </w:t>
      </w:r>
      <w:r w:rsidR="00F303E3">
        <w:t>Славный</w:t>
      </w:r>
      <w:r w:rsidR="00FD27AC">
        <w:t xml:space="preserve"> </w:t>
      </w:r>
      <w:r>
        <w:t>Тульской области</w:t>
      </w:r>
      <w:r w:rsidRPr="009352A0">
        <w:rPr>
          <w:szCs w:val="28"/>
        </w:rPr>
        <w:t>.</w:t>
      </w:r>
    </w:p>
    <w:p w14:paraId="640F9BE3" w14:textId="77777777" w:rsidR="00625ED3" w:rsidRDefault="00625ED3" w:rsidP="00E6365E">
      <w:pPr>
        <w:widowControl w:val="0"/>
        <w:tabs>
          <w:tab w:val="left" w:pos="993"/>
        </w:tabs>
        <w:adjustRightInd w:val="0"/>
        <w:spacing w:line="360" w:lineRule="auto"/>
        <w:ind w:firstLine="567"/>
        <w:jc w:val="both"/>
        <w:textAlignment w:val="baseline"/>
        <w:rPr>
          <w:b/>
          <w:sz w:val="28"/>
        </w:rPr>
        <w:sectPr w:rsidR="00625ED3" w:rsidSect="00714470">
          <w:pgSz w:w="11906" w:h="16838"/>
          <w:pgMar w:top="737" w:right="567" w:bottom="851" w:left="1134" w:header="709" w:footer="709" w:gutter="0"/>
          <w:cols w:space="708"/>
          <w:docGrid w:linePitch="360"/>
        </w:sectPr>
      </w:pPr>
    </w:p>
    <w:p w14:paraId="45DC315A" w14:textId="77777777" w:rsidR="00E6365E" w:rsidRDefault="0064542F" w:rsidP="00E6365E">
      <w:pPr>
        <w:widowControl w:val="0"/>
        <w:tabs>
          <w:tab w:val="left" w:pos="993"/>
        </w:tabs>
        <w:adjustRightInd w:val="0"/>
        <w:spacing w:line="360" w:lineRule="auto"/>
        <w:ind w:firstLine="567"/>
        <w:jc w:val="both"/>
        <w:textAlignment w:val="baseline"/>
        <w:rPr>
          <w:i/>
          <w:spacing w:val="-5"/>
          <w:sz w:val="28"/>
          <w:szCs w:val="28"/>
          <w:u w:val="single"/>
        </w:rPr>
      </w:pPr>
      <w:r w:rsidRPr="001F6A87">
        <w:rPr>
          <w:b/>
          <w:sz w:val="28"/>
        </w:rPr>
        <w:lastRenderedPageBreak/>
        <w:t>Т</w:t>
      </w:r>
      <w:r w:rsidRPr="001F6A87">
        <w:rPr>
          <w:b/>
          <w:sz w:val="28"/>
          <w:szCs w:val="28"/>
        </w:rPr>
        <w:t>аблица 2.</w:t>
      </w:r>
      <w:r w:rsidR="00410AEF">
        <w:rPr>
          <w:b/>
          <w:sz w:val="28"/>
          <w:szCs w:val="28"/>
        </w:rPr>
        <w:t>4</w:t>
      </w:r>
      <w:r>
        <w:rPr>
          <w:b/>
          <w:sz w:val="28"/>
          <w:szCs w:val="28"/>
        </w:rPr>
        <w:t>–</w:t>
      </w:r>
      <w:r>
        <w:rPr>
          <w:spacing w:val="-5"/>
          <w:sz w:val="28"/>
          <w:szCs w:val="22"/>
          <w:lang w:eastAsia="en-US"/>
        </w:rPr>
        <w:t>Б</w:t>
      </w:r>
      <w:r w:rsidRPr="0064542F">
        <w:rPr>
          <w:spacing w:val="-5"/>
          <w:sz w:val="28"/>
          <w:szCs w:val="22"/>
          <w:lang w:eastAsia="en-US"/>
        </w:rPr>
        <w:t xml:space="preserve">аланс тепловой </w:t>
      </w:r>
      <w:proofErr w:type="spellStart"/>
      <w:r w:rsidRPr="0064542F">
        <w:rPr>
          <w:spacing w:val="-5"/>
          <w:sz w:val="28"/>
          <w:szCs w:val="22"/>
          <w:lang w:eastAsia="en-US"/>
        </w:rPr>
        <w:t>мощности</w:t>
      </w:r>
      <w:r w:rsidR="00E6365E" w:rsidRPr="00E6365E">
        <w:rPr>
          <w:spacing w:val="-5"/>
          <w:sz w:val="28"/>
          <w:szCs w:val="22"/>
          <w:lang w:eastAsia="en-US"/>
        </w:rPr>
        <w:t>к</w:t>
      </w:r>
      <w:r w:rsidR="00E6365E" w:rsidRPr="00E6365E">
        <w:rPr>
          <w:spacing w:val="-5"/>
          <w:sz w:val="28"/>
          <w:szCs w:val="28"/>
        </w:rPr>
        <w:t>отельн</w:t>
      </w:r>
      <w:r w:rsidR="00625ED3">
        <w:rPr>
          <w:spacing w:val="-5"/>
          <w:sz w:val="28"/>
          <w:szCs w:val="28"/>
        </w:rPr>
        <w:t>ых</w:t>
      </w:r>
      <w:proofErr w:type="spellEnd"/>
      <w:r w:rsidR="00625ED3">
        <w:rPr>
          <w:spacing w:val="-5"/>
          <w:sz w:val="28"/>
          <w:szCs w:val="28"/>
        </w:rPr>
        <w:t xml:space="preserve"> МО</w:t>
      </w:r>
      <w:r w:rsidR="00AF3949">
        <w:rPr>
          <w:spacing w:val="-5"/>
          <w:sz w:val="28"/>
          <w:szCs w:val="28"/>
        </w:rPr>
        <w:t xml:space="preserve"> </w:t>
      </w:r>
      <w:proofErr w:type="spellStart"/>
      <w:r w:rsidR="00AF3949">
        <w:rPr>
          <w:spacing w:val="-5"/>
          <w:sz w:val="28"/>
          <w:szCs w:val="28"/>
        </w:rPr>
        <w:t>Славный</w:t>
      </w:r>
      <w:r w:rsidRPr="0064542F">
        <w:rPr>
          <w:spacing w:val="-5"/>
          <w:sz w:val="28"/>
          <w:szCs w:val="22"/>
          <w:lang w:eastAsia="en-US"/>
        </w:rPr>
        <w:t>к</w:t>
      </w:r>
      <w:proofErr w:type="spellEnd"/>
      <w:r w:rsidRPr="0064542F">
        <w:rPr>
          <w:spacing w:val="-5"/>
          <w:sz w:val="28"/>
          <w:szCs w:val="22"/>
          <w:lang w:eastAsia="en-US"/>
        </w:rPr>
        <w:t xml:space="preserve"> концу планируемого периода</w:t>
      </w:r>
    </w:p>
    <w:tbl>
      <w:tblPr>
        <w:tblW w:w="4043" w:type="pct"/>
        <w:tblInd w:w="935" w:type="dxa"/>
        <w:tblLayout w:type="fixed"/>
        <w:tblLook w:val="04A0" w:firstRow="1" w:lastRow="0" w:firstColumn="1" w:lastColumn="0" w:noHBand="0" w:noVBand="1"/>
      </w:tblPr>
      <w:tblGrid>
        <w:gridCol w:w="522"/>
        <w:gridCol w:w="1821"/>
        <w:gridCol w:w="870"/>
        <w:gridCol w:w="757"/>
        <w:gridCol w:w="722"/>
        <w:gridCol w:w="828"/>
        <w:gridCol w:w="722"/>
        <w:gridCol w:w="722"/>
        <w:gridCol w:w="784"/>
        <w:gridCol w:w="722"/>
        <w:gridCol w:w="784"/>
        <w:gridCol w:w="784"/>
        <w:gridCol w:w="784"/>
        <w:gridCol w:w="784"/>
        <w:gridCol w:w="717"/>
      </w:tblGrid>
      <w:tr w:rsidR="00FF574C" w:rsidRPr="008426DB" w14:paraId="0F60AF51" w14:textId="77777777" w:rsidTr="00FF574C">
        <w:trPr>
          <w:trHeight w:val="20"/>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E1407" w14:textId="77777777" w:rsidR="00FF574C" w:rsidRPr="008426DB" w:rsidRDefault="00FF574C" w:rsidP="008426DB">
            <w:pPr>
              <w:jc w:val="center"/>
              <w:rPr>
                <w:b/>
                <w:bCs/>
                <w:color w:val="000000"/>
                <w:sz w:val="20"/>
                <w:szCs w:val="20"/>
              </w:rPr>
            </w:pPr>
            <w:bookmarkStart w:id="58" w:name="_Toc444339872"/>
            <w:bookmarkStart w:id="59" w:name="_Toc444847726"/>
            <w:bookmarkStart w:id="60" w:name="_Toc444850794"/>
            <w:bookmarkStart w:id="61" w:name="_Toc444850853"/>
            <w:bookmarkStart w:id="62" w:name="_Toc448332501"/>
            <w:r w:rsidRPr="008426DB">
              <w:rPr>
                <w:b/>
                <w:bCs/>
                <w:color w:val="000000"/>
                <w:sz w:val="20"/>
                <w:szCs w:val="20"/>
              </w:rPr>
              <w:t>№ п/п</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53330B36" w14:textId="77777777" w:rsidR="00FF574C" w:rsidRPr="008426DB" w:rsidRDefault="00FF574C" w:rsidP="008426DB">
            <w:pPr>
              <w:jc w:val="center"/>
              <w:rPr>
                <w:b/>
                <w:bCs/>
                <w:color w:val="000000"/>
                <w:sz w:val="20"/>
                <w:szCs w:val="20"/>
              </w:rPr>
            </w:pPr>
            <w:r w:rsidRPr="008426DB">
              <w:rPr>
                <w:b/>
                <w:bCs/>
                <w:color w:val="000000"/>
                <w:sz w:val="20"/>
                <w:szCs w:val="20"/>
              </w:rPr>
              <w:t>Показатель</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6841F912" w14:textId="77777777" w:rsidR="00FF574C" w:rsidRPr="008426DB" w:rsidRDefault="00FF574C" w:rsidP="008426DB">
            <w:pPr>
              <w:jc w:val="center"/>
              <w:rPr>
                <w:b/>
                <w:bCs/>
                <w:color w:val="000000"/>
                <w:sz w:val="20"/>
                <w:szCs w:val="20"/>
              </w:rPr>
            </w:pPr>
            <w:r w:rsidRPr="008426DB">
              <w:rPr>
                <w:b/>
                <w:bCs/>
                <w:color w:val="000000"/>
                <w:sz w:val="20"/>
                <w:szCs w:val="20"/>
              </w:rPr>
              <w:t>Базовый период</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45FD1B4E" w14:textId="77777777" w:rsidR="00FF574C" w:rsidRPr="008426DB" w:rsidRDefault="00FF574C" w:rsidP="008426DB">
            <w:pPr>
              <w:jc w:val="center"/>
              <w:rPr>
                <w:b/>
                <w:bCs/>
                <w:color w:val="000000"/>
                <w:sz w:val="20"/>
                <w:szCs w:val="20"/>
              </w:rPr>
            </w:pPr>
            <w:r w:rsidRPr="008426DB">
              <w:rPr>
                <w:b/>
                <w:bCs/>
                <w:color w:val="000000"/>
                <w:sz w:val="20"/>
                <w:szCs w:val="20"/>
              </w:rPr>
              <w:t>2017 г.</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1A0D4B2A" w14:textId="77777777" w:rsidR="00FF574C" w:rsidRPr="008426DB" w:rsidRDefault="00FF574C" w:rsidP="008426DB">
            <w:pPr>
              <w:jc w:val="center"/>
              <w:rPr>
                <w:b/>
                <w:bCs/>
                <w:color w:val="000000"/>
                <w:sz w:val="20"/>
                <w:szCs w:val="20"/>
              </w:rPr>
            </w:pPr>
            <w:r w:rsidRPr="008426DB">
              <w:rPr>
                <w:b/>
                <w:bCs/>
                <w:color w:val="000000"/>
                <w:sz w:val="20"/>
                <w:szCs w:val="20"/>
              </w:rPr>
              <w:t>2018 г.</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0B095D35" w14:textId="77777777" w:rsidR="00FF574C" w:rsidRPr="008426DB" w:rsidRDefault="00FF574C" w:rsidP="008426DB">
            <w:pPr>
              <w:jc w:val="center"/>
              <w:rPr>
                <w:b/>
                <w:bCs/>
                <w:color w:val="000000"/>
                <w:sz w:val="20"/>
                <w:szCs w:val="20"/>
              </w:rPr>
            </w:pPr>
            <w:r w:rsidRPr="008426DB">
              <w:rPr>
                <w:b/>
                <w:bCs/>
                <w:color w:val="000000"/>
                <w:sz w:val="20"/>
                <w:szCs w:val="20"/>
              </w:rPr>
              <w:t>2019 г.</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014970A8" w14:textId="77777777" w:rsidR="00FF574C" w:rsidRPr="008426DB" w:rsidRDefault="00FF574C" w:rsidP="008426DB">
            <w:pPr>
              <w:jc w:val="center"/>
              <w:rPr>
                <w:b/>
                <w:bCs/>
                <w:color w:val="000000"/>
                <w:sz w:val="20"/>
                <w:szCs w:val="20"/>
              </w:rPr>
            </w:pPr>
            <w:r w:rsidRPr="008426DB">
              <w:rPr>
                <w:b/>
                <w:bCs/>
                <w:color w:val="000000"/>
                <w:sz w:val="20"/>
                <w:szCs w:val="20"/>
              </w:rPr>
              <w:t>2020 г.</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79738B8F" w14:textId="77777777" w:rsidR="00FF574C" w:rsidRPr="008426DB" w:rsidRDefault="00FF574C" w:rsidP="008426DB">
            <w:pPr>
              <w:jc w:val="center"/>
              <w:rPr>
                <w:b/>
                <w:bCs/>
                <w:color w:val="000000"/>
                <w:sz w:val="20"/>
                <w:szCs w:val="20"/>
              </w:rPr>
            </w:pPr>
            <w:r w:rsidRPr="008426DB">
              <w:rPr>
                <w:b/>
                <w:bCs/>
                <w:color w:val="000000"/>
                <w:sz w:val="20"/>
                <w:szCs w:val="20"/>
              </w:rPr>
              <w:t>2021 г.</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60BDE56F" w14:textId="77777777" w:rsidR="00FF574C" w:rsidRPr="008426DB" w:rsidRDefault="00FF574C" w:rsidP="008426DB">
            <w:pPr>
              <w:jc w:val="center"/>
              <w:rPr>
                <w:b/>
                <w:bCs/>
                <w:color w:val="000000"/>
                <w:sz w:val="20"/>
                <w:szCs w:val="20"/>
              </w:rPr>
            </w:pPr>
            <w:r w:rsidRPr="008426DB">
              <w:rPr>
                <w:b/>
                <w:bCs/>
                <w:color w:val="000000"/>
                <w:sz w:val="20"/>
                <w:szCs w:val="20"/>
              </w:rPr>
              <w:t>2022 г.</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7017BBB2" w14:textId="77777777" w:rsidR="00FF574C" w:rsidRPr="008426DB" w:rsidRDefault="00FF574C" w:rsidP="008426DB">
            <w:pPr>
              <w:jc w:val="center"/>
              <w:rPr>
                <w:b/>
                <w:bCs/>
                <w:color w:val="000000"/>
                <w:sz w:val="20"/>
                <w:szCs w:val="20"/>
              </w:rPr>
            </w:pPr>
            <w:r w:rsidRPr="008426DB">
              <w:rPr>
                <w:b/>
                <w:bCs/>
                <w:color w:val="000000"/>
                <w:sz w:val="20"/>
                <w:szCs w:val="20"/>
              </w:rPr>
              <w:t>2023 г.</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59889CD7" w14:textId="77777777" w:rsidR="00FF574C" w:rsidRPr="008426DB" w:rsidRDefault="00FF574C" w:rsidP="008426DB">
            <w:pPr>
              <w:jc w:val="center"/>
              <w:rPr>
                <w:b/>
                <w:bCs/>
                <w:color w:val="000000"/>
                <w:sz w:val="20"/>
                <w:szCs w:val="20"/>
              </w:rPr>
            </w:pPr>
            <w:r w:rsidRPr="008426DB">
              <w:rPr>
                <w:b/>
                <w:bCs/>
                <w:color w:val="000000"/>
                <w:sz w:val="20"/>
                <w:szCs w:val="20"/>
              </w:rPr>
              <w:t>2024 г.</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68F5C3A3" w14:textId="77777777" w:rsidR="00FF574C" w:rsidRPr="008426DB" w:rsidRDefault="00FF574C" w:rsidP="008426DB">
            <w:pPr>
              <w:jc w:val="center"/>
              <w:rPr>
                <w:b/>
                <w:bCs/>
                <w:color w:val="000000"/>
                <w:sz w:val="20"/>
                <w:szCs w:val="20"/>
              </w:rPr>
            </w:pPr>
            <w:r w:rsidRPr="008426DB">
              <w:rPr>
                <w:b/>
                <w:bCs/>
                <w:color w:val="000000"/>
                <w:sz w:val="20"/>
                <w:szCs w:val="20"/>
              </w:rPr>
              <w:t>2025 г.</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375F34C2" w14:textId="77777777" w:rsidR="00FF574C" w:rsidRPr="008426DB" w:rsidRDefault="00FF574C" w:rsidP="008426DB">
            <w:pPr>
              <w:jc w:val="center"/>
              <w:rPr>
                <w:b/>
                <w:bCs/>
                <w:color w:val="000000"/>
                <w:sz w:val="20"/>
                <w:szCs w:val="20"/>
              </w:rPr>
            </w:pPr>
            <w:r w:rsidRPr="008426DB">
              <w:rPr>
                <w:b/>
                <w:bCs/>
                <w:color w:val="000000"/>
                <w:sz w:val="20"/>
                <w:szCs w:val="20"/>
              </w:rPr>
              <w:t>2026 г.</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5A77C992" w14:textId="77777777" w:rsidR="00FF574C" w:rsidRPr="008426DB" w:rsidRDefault="00FF574C" w:rsidP="008426DB">
            <w:pPr>
              <w:jc w:val="center"/>
              <w:rPr>
                <w:b/>
                <w:bCs/>
                <w:color w:val="000000"/>
                <w:sz w:val="20"/>
                <w:szCs w:val="20"/>
              </w:rPr>
            </w:pPr>
            <w:r w:rsidRPr="008426DB">
              <w:rPr>
                <w:b/>
                <w:bCs/>
                <w:color w:val="000000"/>
                <w:sz w:val="20"/>
                <w:szCs w:val="20"/>
              </w:rPr>
              <w:t>2027 г.</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407CD0BD" w14:textId="77777777" w:rsidR="00FF574C" w:rsidRPr="008426DB" w:rsidRDefault="00FF574C" w:rsidP="008426DB">
            <w:pPr>
              <w:jc w:val="center"/>
              <w:rPr>
                <w:b/>
                <w:bCs/>
                <w:color w:val="000000"/>
                <w:sz w:val="20"/>
                <w:szCs w:val="20"/>
              </w:rPr>
            </w:pPr>
            <w:r w:rsidRPr="008426DB">
              <w:rPr>
                <w:b/>
                <w:bCs/>
                <w:color w:val="000000"/>
                <w:sz w:val="20"/>
                <w:szCs w:val="20"/>
              </w:rPr>
              <w:t>2028 г.</w:t>
            </w:r>
          </w:p>
        </w:tc>
      </w:tr>
      <w:tr w:rsidR="00FF574C" w:rsidRPr="008426DB" w14:paraId="2E0E4366" w14:textId="77777777" w:rsidTr="00FF574C">
        <w:trPr>
          <w:trHeight w:val="20"/>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0B3262F0" w14:textId="77777777" w:rsidR="00FF574C" w:rsidRPr="008426DB" w:rsidRDefault="00FF574C" w:rsidP="008426DB">
            <w:pPr>
              <w:jc w:val="center"/>
              <w:rPr>
                <w:bCs/>
                <w:color w:val="000000"/>
                <w:sz w:val="20"/>
                <w:szCs w:val="20"/>
              </w:rPr>
            </w:pPr>
            <w:r w:rsidRPr="008426DB">
              <w:rPr>
                <w:bCs/>
                <w:color w:val="000000"/>
                <w:sz w:val="20"/>
                <w:szCs w:val="20"/>
              </w:rPr>
              <w:t>1</w:t>
            </w:r>
          </w:p>
        </w:tc>
        <w:tc>
          <w:tcPr>
            <w:tcW w:w="739" w:type="pct"/>
            <w:tcBorders>
              <w:top w:val="nil"/>
              <w:left w:val="nil"/>
              <w:bottom w:val="single" w:sz="4" w:space="0" w:color="auto"/>
              <w:right w:val="single" w:sz="4" w:space="0" w:color="auto"/>
            </w:tcBorders>
            <w:shd w:val="clear" w:color="auto" w:fill="auto"/>
            <w:vAlign w:val="center"/>
            <w:hideMark/>
          </w:tcPr>
          <w:p w14:paraId="270A409E" w14:textId="77777777" w:rsidR="00FF574C" w:rsidRPr="008426DB" w:rsidRDefault="00FF574C" w:rsidP="00F80FCD">
            <w:pPr>
              <w:jc w:val="center"/>
              <w:rPr>
                <w:bCs/>
                <w:color w:val="000000"/>
                <w:sz w:val="20"/>
                <w:szCs w:val="20"/>
              </w:rPr>
            </w:pPr>
            <w:r w:rsidRPr="008426DB">
              <w:rPr>
                <w:bCs/>
                <w:color w:val="000000"/>
                <w:sz w:val="20"/>
                <w:szCs w:val="20"/>
              </w:rPr>
              <w:t>Установленная мощность, Гкал/ч</w:t>
            </w:r>
          </w:p>
        </w:tc>
        <w:tc>
          <w:tcPr>
            <w:tcW w:w="353" w:type="pct"/>
            <w:tcBorders>
              <w:top w:val="nil"/>
              <w:left w:val="nil"/>
              <w:bottom w:val="single" w:sz="4" w:space="0" w:color="auto"/>
              <w:right w:val="single" w:sz="4" w:space="0" w:color="auto"/>
            </w:tcBorders>
            <w:shd w:val="clear" w:color="auto" w:fill="auto"/>
            <w:vAlign w:val="center"/>
            <w:hideMark/>
          </w:tcPr>
          <w:p w14:paraId="4F5DC66A" w14:textId="77777777" w:rsidR="00FF574C" w:rsidRPr="00520B96" w:rsidRDefault="00FF574C" w:rsidP="008426DB">
            <w:pPr>
              <w:jc w:val="center"/>
              <w:rPr>
                <w:bCs/>
                <w:color w:val="000000"/>
                <w:sz w:val="20"/>
                <w:szCs w:val="20"/>
              </w:rPr>
            </w:pPr>
            <w:r w:rsidRPr="00520B96">
              <w:rPr>
                <w:bCs/>
                <w:color w:val="000000"/>
                <w:sz w:val="20"/>
                <w:szCs w:val="20"/>
              </w:rPr>
              <w:t>11.40</w:t>
            </w:r>
          </w:p>
        </w:tc>
        <w:tc>
          <w:tcPr>
            <w:tcW w:w="307" w:type="pct"/>
            <w:tcBorders>
              <w:top w:val="nil"/>
              <w:left w:val="nil"/>
              <w:bottom w:val="single" w:sz="4" w:space="0" w:color="auto"/>
              <w:right w:val="single" w:sz="4" w:space="0" w:color="auto"/>
            </w:tcBorders>
            <w:shd w:val="clear" w:color="auto" w:fill="auto"/>
            <w:vAlign w:val="center"/>
            <w:hideMark/>
          </w:tcPr>
          <w:p w14:paraId="5B91A241" w14:textId="77777777" w:rsidR="00FF574C" w:rsidRPr="00520B96" w:rsidRDefault="00FF574C">
            <w:pPr>
              <w:jc w:val="center"/>
              <w:rPr>
                <w:bCs/>
                <w:color w:val="000000"/>
                <w:sz w:val="20"/>
                <w:szCs w:val="20"/>
              </w:rPr>
            </w:pPr>
            <w:r w:rsidRPr="00520B96">
              <w:rPr>
                <w:bCs/>
                <w:color w:val="000000"/>
                <w:sz w:val="20"/>
                <w:szCs w:val="20"/>
              </w:rPr>
              <w:t>11.40</w:t>
            </w:r>
          </w:p>
        </w:tc>
        <w:tc>
          <w:tcPr>
            <w:tcW w:w="293" w:type="pct"/>
            <w:tcBorders>
              <w:top w:val="nil"/>
              <w:left w:val="nil"/>
              <w:bottom w:val="single" w:sz="4" w:space="0" w:color="auto"/>
              <w:right w:val="single" w:sz="4" w:space="0" w:color="auto"/>
            </w:tcBorders>
            <w:shd w:val="clear" w:color="auto" w:fill="auto"/>
            <w:vAlign w:val="center"/>
            <w:hideMark/>
          </w:tcPr>
          <w:p w14:paraId="7D0A77F8" w14:textId="77777777" w:rsidR="00FF574C" w:rsidRPr="00520B96" w:rsidRDefault="00FF574C">
            <w:pPr>
              <w:jc w:val="center"/>
              <w:rPr>
                <w:bCs/>
                <w:color w:val="000000"/>
                <w:sz w:val="20"/>
                <w:szCs w:val="20"/>
              </w:rPr>
            </w:pPr>
            <w:r w:rsidRPr="00520B96">
              <w:rPr>
                <w:bCs/>
                <w:color w:val="000000"/>
                <w:sz w:val="20"/>
                <w:szCs w:val="20"/>
              </w:rPr>
              <w:t>5.16</w:t>
            </w:r>
          </w:p>
        </w:tc>
        <w:tc>
          <w:tcPr>
            <w:tcW w:w="336" w:type="pct"/>
            <w:tcBorders>
              <w:top w:val="nil"/>
              <w:left w:val="nil"/>
              <w:bottom w:val="single" w:sz="4" w:space="0" w:color="auto"/>
              <w:right w:val="single" w:sz="4" w:space="0" w:color="auto"/>
            </w:tcBorders>
            <w:shd w:val="clear" w:color="auto" w:fill="auto"/>
            <w:vAlign w:val="center"/>
            <w:hideMark/>
          </w:tcPr>
          <w:p w14:paraId="15A95590" w14:textId="77777777" w:rsidR="00FF574C" w:rsidRPr="00520B96" w:rsidRDefault="00FF574C">
            <w:pPr>
              <w:jc w:val="center"/>
              <w:rPr>
                <w:bCs/>
                <w:color w:val="000000"/>
                <w:sz w:val="20"/>
                <w:szCs w:val="20"/>
              </w:rPr>
            </w:pPr>
            <w:r w:rsidRPr="00520B96">
              <w:rPr>
                <w:bCs/>
                <w:color w:val="000000"/>
                <w:sz w:val="20"/>
                <w:szCs w:val="20"/>
              </w:rPr>
              <w:t>5.16</w:t>
            </w:r>
          </w:p>
        </w:tc>
        <w:tc>
          <w:tcPr>
            <w:tcW w:w="293" w:type="pct"/>
            <w:tcBorders>
              <w:top w:val="nil"/>
              <w:left w:val="nil"/>
              <w:bottom w:val="single" w:sz="4" w:space="0" w:color="auto"/>
              <w:right w:val="single" w:sz="4" w:space="0" w:color="auto"/>
            </w:tcBorders>
            <w:shd w:val="clear" w:color="auto" w:fill="auto"/>
            <w:vAlign w:val="center"/>
            <w:hideMark/>
          </w:tcPr>
          <w:p w14:paraId="1C444184" w14:textId="77777777" w:rsidR="00FF574C" w:rsidRPr="00520B96" w:rsidRDefault="00FF574C">
            <w:pPr>
              <w:jc w:val="center"/>
              <w:rPr>
                <w:bCs/>
                <w:color w:val="000000"/>
                <w:sz w:val="20"/>
                <w:szCs w:val="20"/>
              </w:rPr>
            </w:pPr>
            <w:r w:rsidRPr="00520B96">
              <w:rPr>
                <w:bCs/>
                <w:color w:val="000000"/>
                <w:sz w:val="20"/>
                <w:szCs w:val="20"/>
              </w:rPr>
              <w:t>5.16</w:t>
            </w:r>
          </w:p>
        </w:tc>
        <w:tc>
          <w:tcPr>
            <w:tcW w:w="293" w:type="pct"/>
            <w:tcBorders>
              <w:top w:val="nil"/>
              <w:left w:val="nil"/>
              <w:bottom w:val="single" w:sz="4" w:space="0" w:color="auto"/>
              <w:right w:val="single" w:sz="4" w:space="0" w:color="auto"/>
            </w:tcBorders>
            <w:shd w:val="clear" w:color="auto" w:fill="auto"/>
            <w:vAlign w:val="center"/>
            <w:hideMark/>
          </w:tcPr>
          <w:p w14:paraId="01923462" w14:textId="77777777" w:rsidR="00FF574C" w:rsidRPr="00520B96" w:rsidRDefault="00FF574C">
            <w:pPr>
              <w:jc w:val="center"/>
              <w:rPr>
                <w:bCs/>
                <w:color w:val="000000"/>
                <w:sz w:val="20"/>
                <w:szCs w:val="20"/>
              </w:rPr>
            </w:pPr>
            <w:r w:rsidRPr="00520B96">
              <w:rPr>
                <w:bCs/>
                <w:color w:val="000000"/>
                <w:sz w:val="20"/>
                <w:szCs w:val="20"/>
              </w:rPr>
              <w:t>5.16</w:t>
            </w:r>
          </w:p>
        </w:tc>
        <w:tc>
          <w:tcPr>
            <w:tcW w:w="318" w:type="pct"/>
            <w:tcBorders>
              <w:top w:val="nil"/>
              <w:left w:val="nil"/>
              <w:bottom w:val="single" w:sz="4" w:space="0" w:color="auto"/>
              <w:right w:val="single" w:sz="4" w:space="0" w:color="auto"/>
            </w:tcBorders>
            <w:shd w:val="clear" w:color="auto" w:fill="auto"/>
            <w:vAlign w:val="center"/>
            <w:hideMark/>
          </w:tcPr>
          <w:p w14:paraId="60F03564" w14:textId="77777777" w:rsidR="00FF574C" w:rsidRPr="00520B96" w:rsidRDefault="00FF574C">
            <w:pPr>
              <w:jc w:val="center"/>
              <w:rPr>
                <w:bCs/>
                <w:color w:val="000000"/>
                <w:sz w:val="20"/>
                <w:szCs w:val="20"/>
              </w:rPr>
            </w:pPr>
            <w:r w:rsidRPr="00520B96">
              <w:rPr>
                <w:bCs/>
                <w:color w:val="000000"/>
                <w:sz w:val="20"/>
                <w:szCs w:val="20"/>
              </w:rPr>
              <w:t>5.16</w:t>
            </w:r>
          </w:p>
        </w:tc>
        <w:tc>
          <w:tcPr>
            <w:tcW w:w="293" w:type="pct"/>
            <w:tcBorders>
              <w:top w:val="nil"/>
              <w:left w:val="nil"/>
              <w:bottom w:val="single" w:sz="4" w:space="0" w:color="auto"/>
              <w:right w:val="single" w:sz="4" w:space="0" w:color="auto"/>
            </w:tcBorders>
            <w:shd w:val="clear" w:color="auto" w:fill="auto"/>
            <w:vAlign w:val="center"/>
            <w:hideMark/>
          </w:tcPr>
          <w:p w14:paraId="7A3D3A75" w14:textId="77777777" w:rsidR="00FF574C" w:rsidRPr="00520B96" w:rsidRDefault="00FF574C">
            <w:pPr>
              <w:jc w:val="center"/>
              <w:rPr>
                <w:bCs/>
                <w:color w:val="000000"/>
                <w:sz w:val="20"/>
                <w:szCs w:val="20"/>
              </w:rPr>
            </w:pPr>
            <w:r w:rsidRPr="00520B96">
              <w:rPr>
                <w:bCs/>
                <w:color w:val="000000"/>
                <w:sz w:val="20"/>
                <w:szCs w:val="20"/>
              </w:rPr>
              <w:t>5.16</w:t>
            </w:r>
          </w:p>
        </w:tc>
        <w:tc>
          <w:tcPr>
            <w:tcW w:w="318" w:type="pct"/>
            <w:tcBorders>
              <w:top w:val="nil"/>
              <w:left w:val="nil"/>
              <w:bottom w:val="single" w:sz="4" w:space="0" w:color="auto"/>
              <w:right w:val="single" w:sz="4" w:space="0" w:color="auto"/>
            </w:tcBorders>
            <w:shd w:val="clear" w:color="auto" w:fill="auto"/>
            <w:vAlign w:val="center"/>
            <w:hideMark/>
          </w:tcPr>
          <w:p w14:paraId="19F88CD9" w14:textId="77777777" w:rsidR="00FF574C" w:rsidRPr="00520B96" w:rsidRDefault="00FF574C">
            <w:pPr>
              <w:jc w:val="center"/>
              <w:rPr>
                <w:bCs/>
                <w:color w:val="000000"/>
                <w:sz w:val="20"/>
                <w:szCs w:val="20"/>
              </w:rPr>
            </w:pPr>
            <w:r w:rsidRPr="00520B96">
              <w:rPr>
                <w:bCs/>
                <w:color w:val="000000"/>
                <w:sz w:val="20"/>
                <w:szCs w:val="20"/>
              </w:rPr>
              <w:t>5.16</w:t>
            </w:r>
          </w:p>
        </w:tc>
        <w:tc>
          <w:tcPr>
            <w:tcW w:w="318" w:type="pct"/>
            <w:tcBorders>
              <w:top w:val="nil"/>
              <w:left w:val="nil"/>
              <w:bottom w:val="single" w:sz="4" w:space="0" w:color="auto"/>
              <w:right w:val="single" w:sz="4" w:space="0" w:color="auto"/>
            </w:tcBorders>
            <w:shd w:val="clear" w:color="auto" w:fill="auto"/>
            <w:vAlign w:val="center"/>
            <w:hideMark/>
          </w:tcPr>
          <w:p w14:paraId="6F401B80" w14:textId="77777777" w:rsidR="00FF574C" w:rsidRPr="00520B96" w:rsidRDefault="00FF574C">
            <w:pPr>
              <w:jc w:val="center"/>
              <w:rPr>
                <w:bCs/>
                <w:color w:val="000000"/>
                <w:sz w:val="20"/>
                <w:szCs w:val="20"/>
              </w:rPr>
            </w:pPr>
            <w:r w:rsidRPr="00520B96">
              <w:rPr>
                <w:bCs/>
                <w:color w:val="000000"/>
                <w:sz w:val="20"/>
                <w:szCs w:val="20"/>
              </w:rPr>
              <w:t>5.16</w:t>
            </w:r>
          </w:p>
        </w:tc>
        <w:tc>
          <w:tcPr>
            <w:tcW w:w="318" w:type="pct"/>
            <w:tcBorders>
              <w:top w:val="nil"/>
              <w:left w:val="nil"/>
              <w:bottom w:val="single" w:sz="4" w:space="0" w:color="auto"/>
              <w:right w:val="single" w:sz="4" w:space="0" w:color="auto"/>
            </w:tcBorders>
            <w:shd w:val="clear" w:color="auto" w:fill="auto"/>
            <w:vAlign w:val="center"/>
            <w:hideMark/>
          </w:tcPr>
          <w:p w14:paraId="096BDFF6" w14:textId="77777777" w:rsidR="00FF574C" w:rsidRPr="00520B96" w:rsidRDefault="00FF574C">
            <w:pPr>
              <w:jc w:val="center"/>
              <w:rPr>
                <w:bCs/>
                <w:color w:val="000000"/>
                <w:sz w:val="20"/>
                <w:szCs w:val="20"/>
              </w:rPr>
            </w:pPr>
            <w:r w:rsidRPr="00520B96">
              <w:rPr>
                <w:bCs/>
                <w:color w:val="000000"/>
                <w:sz w:val="20"/>
                <w:szCs w:val="20"/>
              </w:rPr>
              <w:t>5.16</w:t>
            </w:r>
          </w:p>
        </w:tc>
        <w:tc>
          <w:tcPr>
            <w:tcW w:w="318" w:type="pct"/>
            <w:tcBorders>
              <w:top w:val="nil"/>
              <w:left w:val="nil"/>
              <w:bottom w:val="single" w:sz="4" w:space="0" w:color="auto"/>
              <w:right w:val="single" w:sz="4" w:space="0" w:color="auto"/>
            </w:tcBorders>
            <w:shd w:val="clear" w:color="auto" w:fill="auto"/>
            <w:vAlign w:val="center"/>
            <w:hideMark/>
          </w:tcPr>
          <w:p w14:paraId="0A7B878F" w14:textId="77777777" w:rsidR="00FF574C" w:rsidRPr="00520B96" w:rsidRDefault="00FF574C">
            <w:pPr>
              <w:jc w:val="center"/>
              <w:rPr>
                <w:bCs/>
                <w:color w:val="000000"/>
                <w:sz w:val="20"/>
                <w:szCs w:val="20"/>
              </w:rPr>
            </w:pPr>
            <w:r w:rsidRPr="00520B96">
              <w:rPr>
                <w:bCs/>
                <w:color w:val="000000"/>
                <w:sz w:val="20"/>
                <w:szCs w:val="20"/>
              </w:rPr>
              <w:t>5.16</w:t>
            </w:r>
          </w:p>
        </w:tc>
        <w:tc>
          <w:tcPr>
            <w:tcW w:w="291" w:type="pct"/>
            <w:tcBorders>
              <w:top w:val="nil"/>
              <w:left w:val="nil"/>
              <w:bottom w:val="single" w:sz="4" w:space="0" w:color="auto"/>
              <w:right w:val="single" w:sz="4" w:space="0" w:color="auto"/>
            </w:tcBorders>
            <w:shd w:val="clear" w:color="auto" w:fill="auto"/>
            <w:vAlign w:val="center"/>
            <w:hideMark/>
          </w:tcPr>
          <w:p w14:paraId="400C2C5A" w14:textId="77777777" w:rsidR="00FF574C" w:rsidRPr="00520B96" w:rsidRDefault="00FF574C" w:rsidP="001077C8">
            <w:pPr>
              <w:jc w:val="center"/>
            </w:pPr>
            <w:r w:rsidRPr="00520B96">
              <w:rPr>
                <w:bCs/>
                <w:color w:val="000000"/>
                <w:sz w:val="20"/>
                <w:szCs w:val="20"/>
              </w:rPr>
              <w:t>5.16</w:t>
            </w:r>
          </w:p>
        </w:tc>
      </w:tr>
      <w:tr w:rsidR="00FF574C" w:rsidRPr="008426DB" w14:paraId="510CB3F2" w14:textId="77777777" w:rsidTr="00FF574C">
        <w:trPr>
          <w:trHeight w:val="20"/>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743C7D90" w14:textId="77777777" w:rsidR="00FF574C" w:rsidRPr="008426DB" w:rsidRDefault="00FF574C" w:rsidP="008426DB">
            <w:pPr>
              <w:jc w:val="center"/>
              <w:rPr>
                <w:bCs/>
                <w:color w:val="000000"/>
                <w:sz w:val="20"/>
                <w:szCs w:val="20"/>
              </w:rPr>
            </w:pPr>
            <w:r w:rsidRPr="008426DB">
              <w:rPr>
                <w:bCs/>
                <w:color w:val="000000"/>
                <w:sz w:val="20"/>
                <w:szCs w:val="20"/>
              </w:rPr>
              <w:t>2</w:t>
            </w:r>
          </w:p>
        </w:tc>
        <w:tc>
          <w:tcPr>
            <w:tcW w:w="739" w:type="pct"/>
            <w:tcBorders>
              <w:top w:val="nil"/>
              <w:left w:val="nil"/>
              <w:bottom w:val="single" w:sz="4" w:space="0" w:color="auto"/>
              <w:right w:val="single" w:sz="4" w:space="0" w:color="auto"/>
            </w:tcBorders>
            <w:shd w:val="clear" w:color="auto" w:fill="auto"/>
            <w:vAlign w:val="center"/>
            <w:hideMark/>
          </w:tcPr>
          <w:p w14:paraId="4FA9F187" w14:textId="77777777" w:rsidR="00FF574C" w:rsidRPr="008426DB" w:rsidRDefault="00FF574C" w:rsidP="00F80FCD">
            <w:pPr>
              <w:jc w:val="center"/>
              <w:rPr>
                <w:bCs/>
                <w:color w:val="000000"/>
                <w:sz w:val="20"/>
                <w:szCs w:val="20"/>
              </w:rPr>
            </w:pPr>
            <w:r w:rsidRPr="008426DB">
              <w:rPr>
                <w:bCs/>
                <w:color w:val="000000"/>
                <w:sz w:val="20"/>
                <w:szCs w:val="20"/>
              </w:rPr>
              <w:t>Располагаемая мощность, Гкал/ч</w:t>
            </w:r>
          </w:p>
        </w:tc>
        <w:tc>
          <w:tcPr>
            <w:tcW w:w="353" w:type="pct"/>
            <w:tcBorders>
              <w:top w:val="nil"/>
              <w:left w:val="nil"/>
              <w:bottom w:val="single" w:sz="4" w:space="0" w:color="auto"/>
              <w:right w:val="single" w:sz="4" w:space="0" w:color="auto"/>
            </w:tcBorders>
            <w:shd w:val="clear" w:color="auto" w:fill="auto"/>
            <w:vAlign w:val="center"/>
            <w:hideMark/>
          </w:tcPr>
          <w:p w14:paraId="45A39764" w14:textId="77777777" w:rsidR="00FF574C" w:rsidRPr="001F0EBE" w:rsidRDefault="00FF574C" w:rsidP="008426DB">
            <w:pPr>
              <w:jc w:val="center"/>
              <w:rPr>
                <w:bCs/>
                <w:color w:val="000000"/>
                <w:sz w:val="20"/>
                <w:szCs w:val="20"/>
              </w:rPr>
            </w:pPr>
            <w:r w:rsidRPr="001F0EBE">
              <w:rPr>
                <w:bCs/>
                <w:color w:val="000000"/>
                <w:sz w:val="20"/>
                <w:szCs w:val="20"/>
              </w:rPr>
              <w:t>11.40</w:t>
            </w:r>
          </w:p>
        </w:tc>
        <w:tc>
          <w:tcPr>
            <w:tcW w:w="307" w:type="pct"/>
            <w:tcBorders>
              <w:top w:val="nil"/>
              <w:left w:val="nil"/>
              <w:bottom w:val="single" w:sz="4" w:space="0" w:color="auto"/>
              <w:right w:val="single" w:sz="4" w:space="0" w:color="auto"/>
            </w:tcBorders>
            <w:shd w:val="clear" w:color="auto" w:fill="auto"/>
            <w:vAlign w:val="center"/>
            <w:hideMark/>
          </w:tcPr>
          <w:p w14:paraId="2FF3BEE1" w14:textId="77777777" w:rsidR="00FF574C" w:rsidRPr="001F0EBE" w:rsidRDefault="00FF574C" w:rsidP="008426DB">
            <w:pPr>
              <w:jc w:val="center"/>
              <w:rPr>
                <w:bCs/>
                <w:color w:val="000000"/>
                <w:sz w:val="20"/>
                <w:szCs w:val="20"/>
              </w:rPr>
            </w:pPr>
            <w:r w:rsidRPr="001F0EBE">
              <w:rPr>
                <w:bCs/>
                <w:color w:val="000000"/>
                <w:sz w:val="20"/>
                <w:szCs w:val="20"/>
              </w:rPr>
              <w:t>11.40</w:t>
            </w:r>
          </w:p>
        </w:tc>
        <w:tc>
          <w:tcPr>
            <w:tcW w:w="293" w:type="pct"/>
            <w:tcBorders>
              <w:top w:val="nil"/>
              <w:left w:val="nil"/>
              <w:bottom w:val="single" w:sz="4" w:space="0" w:color="auto"/>
              <w:right w:val="single" w:sz="4" w:space="0" w:color="auto"/>
            </w:tcBorders>
            <w:shd w:val="clear" w:color="auto" w:fill="auto"/>
            <w:vAlign w:val="center"/>
            <w:hideMark/>
          </w:tcPr>
          <w:p w14:paraId="34EE98A1" w14:textId="77777777" w:rsidR="00FF574C" w:rsidRPr="001077C8" w:rsidRDefault="00FF574C">
            <w:pPr>
              <w:jc w:val="center"/>
              <w:rPr>
                <w:bCs/>
                <w:color w:val="000000"/>
                <w:sz w:val="20"/>
                <w:szCs w:val="20"/>
              </w:rPr>
            </w:pPr>
            <w:r>
              <w:rPr>
                <w:bCs/>
                <w:color w:val="000000"/>
                <w:sz w:val="20"/>
                <w:szCs w:val="20"/>
              </w:rPr>
              <w:t>5.16</w:t>
            </w:r>
          </w:p>
        </w:tc>
        <w:tc>
          <w:tcPr>
            <w:tcW w:w="336" w:type="pct"/>
            <w:tcBorders>
              <w:top w:val="nil"/>
              <w:left w:val="nil"/>
              <w:bottom w:val="single" w:sz="4" w:space="0" w:color="auto"/>
              <w:right w:val="single" w:sz="4" w:space="0" w:color="auto"/>
            </w:tcBorders>
            <w:shd w:val="clear" w:color="auto" w:fill="auto"/>
            <w:vAlign w:val="center"/>
            <w:hideMark/>
          </w:tcPr>
          <w:p w14:paraId="406218A1" w14:textId="77777777" w:rsidR="00FF574C" w:rsidRPr="001077C8" w:rsidRDefault="00FF574C">
            <w:pPr>
              <w:jc w:val="center"/>
              <w:rPr>
                <w:bCs/>
                <w:color w:val="000000"/>
                <w:sz w:val="20"/>
                <w:szCs w:val="20"/>
              </w:rPr>
            </w:pPr>
            <w:r w:rsidRPr="001077C8">
              <w:rPr>
                <w:bCs/>
                <w:color w:val="000000"/>
                <w:sz w:val="20"/>
                <w:szCs w:val="20"/>
              </w:rPr>
              <w:t>5.16</w:t>
            </w:r>
          </w:p>
        </w:tc>
        <w:tc>
          <w:tcPr>
            <w:tcW w:w="293" w:type="pct"/>
            <w:tcBorders>
              <w:top w:val="nil"/>
              <w:left w:val="nil"/>
              <w:bottom w:val="single" w:sz="4" w:space="0" w:color="auto"/>
              <w:right w:val="single" w:sz="4" w:space="0" w:color="auto"/>
            </w:tcBorders>
            <w:shd w:val="clear" w:color="auto" w:fill="auto"/>
            <w:vAlign w:val="center"/>
            <w:hideMark/>
          </w:tcPr>
          <w:p w14:paraId="0E579E8D" w14:textId="77777777" w:rsidR="00FF574C" w:rsidRPr="001077C8" w:rsidRDefault="00FF574C">
            <w:pPr>
              <w:jc w:val="center"/>
              <w:rPr>
                <w:bCs/>
                <w:color w:val="000000"/>
                <w:sz w:val="20"/>
                <w:szCs w:val="20"/>
              </w:rPr>
            </w:pPr>
            <w:r w:rsidRPr="001077C8">
              <w:rPr>
                <w:bCs/>
                <w:color w:val="000000"/>
                <w:sz w:val="20"/>
                <w:szCs w:val="20"/>
              </w:rPr>
              <w:t>5.16</w:t>
            </w:r>
          </w:p>
        </w:tc>
        <w:tc>
          <w:tcPr>
            <w:tcW w:w="293" w:type="pct"/>
            <w:tcBorders>
              <w:top w:val="nil"/>
              <w:left w:val="nil"/>
              <w:bottom w:val="single" w:sz="4" w:space="0" w:color="auto"/>
              <w:right w:val="single" w:sz="4" w:space="0" w:color="auto"/>
            </w:tcBorders>
            <w:shd w:val="clear" w:color="auto" w:fill="auto"/>
            <w:vAlign w:val="center"/>
            <w:hideMark/>
          </w:tcPr>
          <w:p w14:paraId="526A3454" w14:textId="77777777" w:rsidR="00FF574C" w:rsidRPr="001077C8" w:rsidRDefault="00FF574C">
            <w:pPr>
              <w:jc w:val="center"/>
              <w:rPr>
                <w:bCs/>
                <w:color w:val="000000"/>
                <w:sz w:val="20"/>
                <w:szCs w:val="20"/>
              </w:rPr>
            </w:pPr>
            <w:r w:rsidRPr="001077C8">
              <w:rPr>
                <w:bCs/>
                <w:color w:val="000000"/>
                <w:sz w:val="20"/>
                <w:szCs w:val="20"/>
              </w:rPr>
              <w:t>5.16</w:t>
            </w:r>
          </w:p>
        </w:tc>
        <w:tc>
          <w:tcPr>
            <w:tcW w:w="318" w:type="pct"/>
            <w:tcBorders>
              <w:top w:val="nil"/>
              <w:left w:val="nil"/>
              <w:bottom w:val="single" w:sz="4" w:space="0" w:color="auto"/>
              <w:right w:val="single" w:sz="4" w:space="0" w:color="auto"/>
            </w:tcBorders>
            <w:shd w:val="clear" w:color="auto" w:fill="auto"/>
            <w:vAlign w:val="center"/>
            <w:hideMark/>
          </w:tcPr>
          <w:p w14:paraId="4F6661B1" w14:textId="77777777" w:rsidR="00FF574C" w:rsidRPr="001077C8" w:rsidRDefault="00FF574C">
            <w:pPr>
              <w:jc w:val="center"/>
              <w:rPr>
                <w:bCs/>
                <w:color w:val="000000"/>
                <w:sz w:val="20"/>
                <w:szCs w:val="20"/>
              </w:rPr>
            </w:pPr>
            <w:r w:rsidRPr="001077C8">
              <w:rPr>
                <w:bCs/>
                <w:color w:val="000000"/>
                <w:sz w:val="20"/>
                <w:szCs w:val="20"/>
              </w:rPr>
              <w:t>5.16</w:t>
            </w:r>
          </w:p>
        </w:tc>
        <w:tc>
          <w:tcPr>
            <w:tcW w:w="293" w:type="pct"/>
            <w:tcBorders>
              <w:top w:val="nil"/>
              <w:left w:val="nil"/>
              <w:bottom w:val="single" w:sz="4" w:space="0" w:color="auto"/>
              <w:right w:val="single" w:sz="4" w:space="0" w:color="auto"/>
            </w:tcBorders>
            <w:shd w:val="clear" w:color="auto" w:fill="auto"/>
            <w:vAlign w:val="center"/>
            <w:hideMark/>
          </w:tcPr>
          <w:p w14:paraId="25BEA1B6" w14:textId="77777777" w:rsidR="00FF574C" w:rsidRPr="001077C8" w:rsidRDefault="00FF574C">
            <w:pPr>
              <w:jc w:val="center"/>
              <w:rPr>
                <w:bCs/>
                <w:color w:val="000000"/>
                <w:sz w:val="20"/>
                <w:szCs w:val="20"/>
              </w:rPr>
            </w:pPr>
            <w:r w:rsidRPr="001077C8">
              <w:rPr>
                <w:bCs/>
                <w:color w:val="000000"/>
                <w:sz w:val="20"/>
                <w:szCs w:val="20"/>
              </w:rPr>
              <w:t>5.16</w:t>
            </w:r>
          </w:p>
        </w:tc>
        <w:tc>
          <w:tcPr>
            <w:tcW w:w="318" w:type="pct"/>
            <w:tcBorders>
              <w:top w:val="nil"/>
              <w:left w:val="nil"/>
              <w:bottom w:val="single" w:sz="4" w:space="0" w:color="auto"/>
              <w:right w:val="single" w:sz="4" w:space="0" w:color="auto"/>
            </w:tcBorders>
            <w:shd w:val="clear" w:color="auto" w:fill="auto"/>
            <w:vAlign w:val="center"/>
            <w:hideMark/>
          </w:tcPr>
          <w:p w14:paraId="1D4E97DD" w14:textId="77777777" w:rsidR="00FF574C" w:rsidRPr="001077C8" w:rsidRDefault="00FF574C">
            <w:pPr>
              <w:jc w:val="center"/>
              <w:rPr>
                <w:bCs/>
                <w:color w:val="000000"/>
                <w:sz w:val="20"/>
                <w:szCs w:val="20"/>
              </w:rPr>
            </w:pPr>
            <w:r w:rsidRPr="001077C8">
              <w:rPr>
                <w:bCs/>
                <w:color w:val="000000"/>
                <w:sz w:val="20"/>
                <w:szCs w:val="20"/>
              </w:rPr>
              <w:t>5.16</w:t>
            </w:r>
          </w:p>
        </w:tc>
        <w:tc>
          <w:tcPr>
            <w:tcW w:w="318" w:type="pct"/>
            <w:tcBorders>
              <w:top w:val="nil"/>
              <w:left w:val="nil"/>
              <w:bottom w:val="single" w:sz="4" w:space="0" w:color="auto"/>
              <w:right w:val="single" w:sz="4" w:space="0" w:color="auto"/>
            </w:tcBorders>
            <w:shd w:val="clear" w:color="auto" w:fill="auto"/>
            <w:vAlign w:val="center"/>
            <w:hideMark/>
          </w:tcPr>
          <w:p w14:paraId="6B24BD78" w14:textId="77777777" w:rsidR="00FF574C" w:rsidRPr="001077C8" w:rsidRDefault="00FF574C">
            <w:pPr>
              <w:jc w:val="center"/>
              <w:rPr>
                <w:bCs/>
                <w:color w:val="000000"/>
                <w:sz w:val="20"/>
                <w:szCs w:val="20"/>
              </w:rPr>
            </w:pPr>
            <w:r w:rsidRPr="001077C8">
              <w:rPr>
                <w:bCs/>
                <w:color w:val="000000"/>
                <w:sz w:val="20"/>
                <w:szCs w:val="20"/>
              </w:rPr>
              <w:t>5.16</w:t>
            </w:r>
          </w:p>
        </w:tc>
        <w:tc>
          <w:tcPr>
            <w:tcW w:w="318" w:type="pct"/>
            <w:tcBorders>
              <w:top w:val="nil"/>
              <w:left w:val="nil"/>
              <w:bottom w:val="single" w:sz="4" w:space="0" w:color="auto"/>
              <w:right w:val="single" w:sz="4" w:space="0" w:color="auto"/>
            </w:tcBorders>
            <w:shd w:val="clear" w:color="auto" w:fill="auto"/>
            <w:vAlign w:val="center"/>
            <w:hideMark/>
          </w:tcPr>
          <w:p w14:paraId="7B8589AB" w14:textId="77777777" w:rsidR="00FF574C" w:rsidRPr="001077C8" w:rsidRDefault="00FF574C">
            <w:pPr>
              <w:jc w:val="center"/>
              <w:rPr>
                <w:bCs/>
                <w:color w:val="000000"/>
                <w:sz w:val="20"/>
                <w:szCs w:val="20"/>
              </w:rPr>
            </w:pPr>
            <w:r w:rsidRPr="001077C8">
              <w:rPr>
                <w:bCs/>
                <w:color w:val="000000"/>
                <w:sz w:val="20"/>
                <w:szCs w:val="20"/>
              </w:rPr>
              <w:t>5.16</w:t>
            </w:r>
          </w:p>
        </w:tc>
        <w:tc>
          <w:tcPr>
            <w:tcW w:w="318" w:type="pct"/>
            <w:tcBorders>
              <w:top w:val="nil"/>
              <w:left w:val="nil"/>
              <w:bottom w:val="single" w:sz="4" w:space="0" w:color="auto"/>
              <w:right w:val="single" w:sz="4" w:space="0" w:color="auto"/>
            </w:tcBorders>
            <w:shd w:val="clear" w:color="auto" w:fill="auto"/>
            <w:vAlign w:val="center"/>
            <w:hideMark/>
          </w:tcPr>
          <w:p w14:paraId="4CFF66AC" w14:textId="77777777" w:rsidR="00FF574C" w:rsidRPr="001077C8" w:rsidRDefault="00FF574C">
            <w:pPr>
              <w:jc w:val="center"/>
              <w:rPr>
                <w:bCs/>
                <w:color w:val="000000"/>
                <w:sz w:val="20"/>
                <w:szCs w:val="20"/>
              </w:rPr>
            </w:pPr>
            <w:r w:rsidRPr="001077C8">
              <w:rPr>
                <w:bCs/>
                <w:color w:val="000000"/>
                <w:sz w:val="20"/>
                <w:szCs w:val="20"/>
              </w:rPr>
              <w:t>5.16</w:t>
            </w:r>
          </w:p>
        </w:tc>
        <w:tc>
          <w:tcPr>
            <w:tcW w:w="291" w:type="pct"/>
            <w:tcBorders>
              <w:top w:val="nil"/>
              <w:left w:val="nil"/>
              <w:bottom w:val="single" w:sz="4" w:space="0" w:color="auto"/>
              <w:right w:val="single" w:sz="4" w:space="0" w:color="auto"/>
            </w:tcBorders>
            <w:shd w:val="clear" w:color="auto" w:fill="auto"/>
            <w:vAlign w:val="center"/>
            <w:hideMark/>
          </w:tcPr>
          <w:p w14:paraId="7D12B091" w14:textId="77777777" w:rsidR="00FF574C" w:rsidRDefault="00FF574C" w:rsidP="001077C8">
            <w:pPr>
              <w:jc w:val="center"/>
            </w:pPr>
            <w:r w:rsidRPr="00044F99">
              <w:rPr>
                <w:bCs/>
                <w:color w:val="000000"/>
                <w:sz w:val="20"/>
                <w:szCs w:val="20"/>
              </w:rPr>
              <w:t>5.16</w:t>
            </w:r>
          </w:p>
        </w:tc>
      </w:tr>
      <w:tr w:rsidR="00FF574C" w:rsidRPr="008426DB" w14:paraId="3E3439B4" w14:textId="77777777" w:rsidTr="00FF574C">
        <w:trPr>
          <w:trHeight w:val="20"/>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6F601BC2" w14:textId="77777777" w:rsidR="00FF574C" w:rsidRPr="008426DB" w:rsidRDefault="00FF574C" w:rsidP="008426DB">
            <w:pPr>
              <w:jc w:val="center"/>
              <w:rPr>
                <w:bCs/>
                <w:color w:val="000000"/>
                <w:sz w:val="20"/>
                <w:szCs w:val="20"/>
              </w:rPr>
            </w:pPr>
            <w:r w:rsidRPr="008426DB">
              <w:rPr>
                <w:bCs/>
                <w:color w:val="000000"/>
                <w:sz w:val="20"/>
                <w:szCs w:val="20"/>
              </w:rPr>
              <w:t>3</w:t>
            </w:r>
          </w:p>
        </w:tc>
        <w:tc>
          <w:tcPr>
            <w:tcW w:w="739" w:type="pct"/>
            <w:tcBorders>
              <w:top w:val="nil"/>
              <w:left w:val="nil"/>
              <w:bottom w:val="single" w:sz="4" w:space="0" w:color="auto"/>
              <w:right w:val="single" w:sz="4" w:space="0" w:color="auto"/>
            </w:tcBorders>
            <w:shd w:val="clear" w:color="auto" w:fill="auto"/>
            <w:vAlign w:val="center"/>
            <w:hideMark/>
          </w:tcPr>
          <w:p w14:paraId="5515E14E" w14:textId="77777777" w:rsidR="00FF574C" w:rsidRPr="008426DB" w:rsidRDefault="00FF574C" w:rsidP="00F80FCD">
            <w:pPr>
              <w:jc w:val="center"/>
              <w:rPr>
                <w:bCs/>
                <w:color w:val="000000"/>
                <w:sz w:val="20"/>
                <w:szCs w:val="20"/>
              </w:rPr>
            </w:pPr>
            <w:r w:rsidRPr="008426DB">
              <w:rPr>
                <w:bCs/>
                <w:color w:val="000000"/>
                <w:sz w:val="20"/>
                <w:szCs w:val="20"/>
              </w:rPr>
              <w:t>Резерв располагаемой мощности, Гкал/ч</w:t>
            </w:r>
          </w:p>
        </w:tc>
        <w:tc>
          <w:tcPr>
            <w:tcW w:w="353" w:type="pct"/>
            <w:tcBorders>
              <w:top w:val="nil"/>
              <w:left w:val="nil"/>
              <w:bottom w:val="single" w:sz="4" w:space="0" w:color="auto"/>
              <w:right w:val="single" w:sz="4" w:space="0" w:color="auto"/>
            </w:tcBorders>
            <w:shd w:val="clear" w:color="auto" w:fill="auto"/>
            <w:vAlign w:val="center"/>
            <w:hideMark/>
          </w:tcPr>
          <w:p w14:paraId="437142AE" w14:textId="77777777" w:rsidR="00FF574C" w:rsidRPr="001F0EBE" w:rsidRDefault="00FF574C">
            <w:pPr>
              <w:jc w:val="center"/>
              <w:rPr>
                <w:bCs/>
                <w:color w:val="000000"/>
                <w:sz w:val="20"/>
                <w:szCs w:val="20"/>
              </w:rPr>
            </w:pPr>
            <w:r w:rsidRPr="001F0EBE">
              <w:rPr>
                <w:bCs/>
                <w:color w:val="000000"/>
                <w:sz w:val="20"/>
                <w:szCs w:val="20"/>
              </w:rPr>
              <w:t>5.648</w:t>
            </w:r>
          </w:p>
        </w:tc>
        <w:tc>
          <w:tcPr>
            <w:tcW w:w="307" w:type="pct"/>
            <w:tcBorders>
              <w:top w:val="nil"/>
              <w:left w:val="nil"/>
              <w:bottom w:val="single" w:sz="4" w:space="0" w:color="auto"/>
              <w:right w:val="single" w:sz="4" w:space="0" w:color="auto"/>
            </w:tcBorders>
            <w:shd w:val="clear" w:color="auto" w:fill="auto"/>
            <w:vAlign w:val="center"/>
            <w:hideMark/>
          </w:tcPr>
          <w:p w14:paraId="6B17E2C7" w14:textId="77777777" w:rsidR="00FF574C" w:rsidRDefault="00FF574C">
            <w:pPr>
              <w:jc w:val="center"/>
              <w:rPr>
                <w:color w:val="000000"/>
                <w:sz w:val="20"/>
                <w:szCs w:val="20"/>
              </w:rPr>
            </w:pPr>
            <w:r>
              <w:rPr>
                <w:color w:val="000000"/>
                <w:sz w:val="20"/>
                <w:szCs w:val="20"/>
              </w:rPr>
              <w:t>5.648</w:t>
            </w:r>
          </w:p>
        </w:tc>
        <w:tc>
          <w:tcPr>
            <w:tcW w:w="293" w:type="pct"/>
            <w:tcBorders>
              <w:top w:val="nil"/>
              <w:left w:val="nil"/>
              <w:bottom w:val="single" w:sz="4" w:space="0" w:color="auto"/>
              <w:right w:val="single" w:sz="4" w:space="0" w:color="auto"/>
            </w:tcBorders>
            <w:shd w:val="clear" w:color="auto" w:fill="auto"/>
            <w:vAlign w:val="center"/>
            <w:hideMark/>
          </w:tcPr>
          <w:p w14:paraId="0E63D6C5" w14:textId="77777777" w:rsidR="00FF574C" w:rsidRDefault="00FF574C">
            <w:pPr>
              <w:jc w:val="center"/>
              <w:rPr>
                <w:color w:val="000000"/>
                <w:sz w:val="20"/>
                <w:szCs w:val="20"/>
              </w:rPr>
            </w:pPr>
            <w:r>
              <w:rPr>
                <w:color w:val="000000"/>
                <w:sz w:val="20"/>
                <w:szCs w:val="20"/>
              </w:rPr>
              <w:t>0.784</w:t>
            </w:r>
          </w:p>
        </w:tc>
        <w:tc>
          <w:tcPr>
            <w:tcW w:w="336" w:type="pct"/>
            <w:tcBorders>
              <w:top w:val="nil"/>
              <w:left w:val="nil"/>
              <w:bottom w:val="single" w:sz="4" w:space="0" w:color="auto"/>
              <w:right w:val="single" w:sz="4" w:space="0" w:color="auto"/>
            </w:tcBorders>
            <w:shd w:val="clear" w:color="auto" w:fill="auto"/>
            <w:vAlign w:val="center"/>
            <w:hideMark/>
          </w:tcPr>
          <w:p w14:paraId="2732FB64" w14:textId="77777777" w:rsidR="00FF574C" w:rsidRDefault="00FF574C">
            <w:pPr>
              <w:jc w:val="center"/>
              <w:rPr>
                <w:color w:val="000000"/>
                <w:sz w:val="20"/>
                <w:szCs w:val="20"/>
              </w:rPr>
            </w:pPr>
            <w:r>
              <w:rPr>
                <w:color w:val="000000"/>
                <w:sz w:val="20"/>
                <w:szCs w:val="20"/>
              </w:rPr>
              <w:t>0.784</w:t>
            </w:r>
          </w:p>
        </w:tc>
        <w:tc>
          <w:tcPr>
            <w:tcW w:w="293" w:type="pct"/>
            <w:tcBorders>
              <w:top w:val="nil"/>
              <w:left w:val="nil"/>
              <w:bottom w:val="single" w:sz="4" w:space="0" w:color="auto"/>
              <w:right w:val="single" w:sz="4" w:space="0" w:color="auto"/>
            </w:tcBorders>
            <w:shd w:val="clear" w:color="auto" w:fill="auto"/>
            <w:vAlign w:val="center"/>
            <w:hideMark/>
          </w:tcPr>
          <w:p w14:paraId="69E2EB2A" w14:textId="77777777" w:rsidR="00FF574C" w:rsidRDefault="00FF574C">
            <w:pPr>
              <w:jc w:val="center"/>
              <w:rPr>
                <w:color w:val="000000"/>
                <w:sz w:val="20"/>
                <w:szCs w:val="20"/>
              </w:rPr>
            </w:pPr>
            <w:r>
              <w:rPr>
                <w:color w:val="000000"/>
                <w:sz w:val="20"/>
                <w:szCs w:val="20"/>
              </w:rPr>
              <w:t>0.784</w:t>
            </w:r>
          </w:p>
        </w:tc>
        <w:tc>
          <w:tcPr>
            <w:tcW w:w="293" w:type="pct"/>
            <w:tcBorders>
              <w:top w:val="nil"/>
              <w:left w:val="nil"/>
              <w:bottom w:val="single" w:sz="4" w:space="0" w:color="auto"/>
              <w:right w:val="single" w:sz="4" w:space="0" w:color="auto"/>
            </w:tcBorders>
            <w:shd w:val="clear" w:color="auto" w:fill="auto"/>
            <w:vAlign w:val="center"/>
            <w:hideMark/>
          </w:tcPr>
          <w:p w14:paraId="4164A12B" w14:textId="77777777" w:rsidR="00FF574C" w:rsidRDefault="00FF574C">
            <w:pPr>
              <w:jc w:val="center"/>
              <w:rPr>
                <w:color w:val="000000"/>
                <w:sz w:val="20"/>
                <w:szCs w:val="20"/>
              </w:rPr>
            </w:pPr>
            <w:r>
              <w:rPr>
                <w:color w:val="000000"/>
                <w:sz w:val="20"/>
                <w:szCs w:val="20"/>
              </w:rPr>
              <w:t>0.784</w:t>
            </w:r>
          </w:p>
        </w:tc>
        <w:tc>
          <w:tcPr>
            <w:tcW w:w="318" w:type="pct"/>
            <w:tcBorders>
              <w:top w:val="nil"/>
              <w:left w:val="nil"/>
              <w:bottom w:val="single" w:sz="4" w:space="0" w:color="auto"/>
              <w:right w:val="single" w:sz="4" w:space="0" w:color="auto"/>
            </w:tcBorders>
            <w:shd w:val="clear" w:color="auto" w:fill="auto"/>
            <w:vAlign w:val="center"/>
            <w:hideMark/>
          </w:tcPr>
          <w:p w14:paraId="4C87D293" w14:textId="77777777" w:rsidR="00FF574C" w:rsidRDefault="00FF574C">
            <w:pPr>
              <w:jc w:val="center"/>
              <w:rPr>
                <w:color w:val="000000"/>
                <w:sz w:val="20"/>
                <w:szCs w:val="20"/>
              </w:rPr>
            </w:pPr>
            <w:r>
              <w:rPr>
                <w:color w:val="000000"/>
                <w:sz w:val="20"/>
                <w:szCs w:val="20"/>
              </w:rPr>
              <w:t>0.784</w:t>
            </w:r>
          </w:p>
        </w:tc>
        <w:tc>
          <w:tcPr>
            <w:tcW w:w="293" w:type="pct"/>
            <w:tcBorders>
              <w:top w:val="nil"/>
              <w:left w:val="nil"/>
              <w:bottom w:val="single" w:sz="4" w:space="0" w:color="auto"/>
              <w:right w:val="single" w:sz="4" w:space="0" w:color="auto"/>
            </w:tcBorders>
            <w:shd w:val="clear" w:color="auto" w:fill="auto"/>
            <w:vAlign w:val="center"/>
            <w:hideMark/>
          </w:tcPr>
          <w:p w14:paraId="11A63715" w14:textId="77777777" w:rsidR="00FF574C" w:rsidRDefault="00FF574C">
            <w:pPr>
              <w:jc w:val="center"/>
              <w:rPr>
                <w:color w:val="000000"/>
                <w:sz w:val="20"/>
                <w:szCs w:val="20"/>
              </w:rPr>
            </w:pPr>
            <w:r>
              <w:rPr>
                <w:color w:val="000000"/>
                <w:sz w:val="20"/>
                <w:szCs w:val="20"/>
              </w:rPr>
              <w:t>0.784</w:t>
            </w:r>
          </w:p>
        </w:tc>
        <w:tc>
          <w:tcPr>
            <w:tcW w:w="318" w:type="pct"/>
            <w:tcBorders>
              <w:top w:val="nil"/>
              <w:left w:val="nil"/>
              <w:bottom w:val="single" w:sz="4" w:space="0" w:color="auto"/>
              <w:right w:val="single" w:sz="4" w:space="0" w:color="auto"/>
            </w:tcBorders>
            <w:shd w:val="clear" w:color="auto" w:fill="auto"/>
            <w:vAlign w:val="center"/>
            <w:hideMark/>
          </w:tcPr>
          <w:p w14:paraId="309BE6C3" w14:textId="77777777" w:rsidR="00FF574C" w:rsidRDefault="00FF574C">
            <w:pPr>
              <w:jc w:val="center"/>
              <w:rPr>
                <w:color w:val="000000"/>
                <w:sz w:val="20"/>
                <w:szCs w:val="20"/>
              </w:rPr>
            </w:pPr>
            <w:r>
              <w:rPr>
                <w:color w:val="000000"/>
                <w:sz w:val="20"/>
                <w:szCs w:val="20"/>
              </w:rPr>
              <w:t>0.784</w:t>
            </w:r>
          </w:p>
        </w:tc>
        <w:tc>
          <w:tcPr>
            <w:tcW w:w="318" w:type="pct"/>
            <w:tcBorders>
              <w:top w:val="nil"/>
              <w:left w:val="nil"/>
              <w:bottom w:val="single" w:sz="4" w:space="0" w:color="auto"/>
              <w:right w:val="single" w:sz="4" w:space="0" w:color="auto"/>
            </w:tcBorders>
            <w:shd w:val="clear" w:color="auto" w:fill="auto"/>
            <w:vAlign w:val="center"/>
            <w:hideMark/>
          </w:tcPr>
          <w:p w14:paraId="67F0A147" w14:textId="77777777" w:rsidR="00FF574C" w:rsidRDefault="00FF574C">
            <w:pPr>
              <w:jc w:val="center"/>
              <w:rPr>
                <w:color w:val="000000"/>
                <w:sz w:val="20"/>
                <w:szCs w:val="20"/>
              </w:rPr>
            </w:pPr>
            <w:r>
              <w:rPr>
                <w:color w:val="000000"/>
                <w:sz w:val="20"/>
                <w:szCs w:val="20"/>
              </w:rPr>
              <w:t>0.784</w:t>
            </w:r>
          </w:p>
        </w:tc>
        <w:tc>
          <w:tcPr>
            <w:tcW w:w="318" w:type="pct"/>
            <w:tcBorders>
              <w:top w:val="nil"/>
              <w:left w:val="nil"/>
              <w:bottom w:val="single" w:sz="4" w:space="0" w:color="auto"/>
              <w:right w:val="single" w:sz="4" w:space="0" w:color="auto"/>
            </w:tcBorders>
            <w:shd w:val="clear" w:color="auto" w:fill="auto"/>
            <w:vAlign w:val="center"/>
            <w:hideMark/>
          </w:tcPr>
          <w:p w14:paraId="156803DA" w14:textId="77777777" w:rsidR="00FF574C" w:rsidRDefault="00FF574C">
            <w:pPr>
              <w:jc w:val="center"/>
              <w:rPr>
                <w:color w:val="000000"/>
                <w:sz w:val="20"/>
                <w:szCs w:val="20"/>
              </w:rPr>
            </w:pPr>
            <w:r>
              <w:rPr>
                <w:color w:val="000000"/>
                <w:sz w:val="20"/>
                <w:szCs w:val="20"/>
              </w:rPr>
              <w:t>0.784</w:t>
            </w:r>
          </w:p>
        </w:tc>
        <w:tc>
          <w:tcPr>
            <w:tcW w:w="318" w:type="pct"/>
            <w:tcBorders>
              <w:top w:val="nil"/>
              <w:left w:val="nil"/>
              <w:bottom w:val="single" w:sz="4" w:space="0" w:color="auto"/>
              <w:right w:val="single" w:sz="4" w:space="0" w:color="auto"/>
            </w:tcBorders>
            <w:shd w:val="clear" w:color="auto" w:fill="auto"/>
            <w:vAlign w:val="center"/>
            <w:hideMark/>
          </w:tcPr>
          <w:p w14:paraId="52687A9E" w14:textId="77777777" w:rsidR="00FF574C" w:rsidRDefault="00FF574C">
            <w:pPr>
              <w:jc w:val="center"/>
              <w:rPr>
                <w:color w:val="000000"/>
                <w:sz w:val="20"/>
                <w:szCs w:val="20"/>
              </w:rPr>
            </w:pPr>
            <w:r>
              <w:rPr>
                <w:color w:val="000000"/>
                <w:sz w:val="20"/>
                <w:szCs w:val="20"/>
              </w:rPr>
              <w:t>0.784</w:t>
            </w:r>
          </w:p>
        </w:tc>
        <w:tc>
          <w:tcPr>
            <w:tcW w:w="291" w:type="pct"/>
            <w:tcBorders>
              <w:top w:val="nil"/>
              <w:left w:val="nil"/>
              <w:bottom w:val="single" w:sz="4" w:space="0" w:color="auto"/>
              <w:right w:val="single" w:sz="4" w:space="0" w:color="auto"/>
            </w:tcBorders>
            <w:shd w:val="clear" w:color="auto" w:fill="auto"/>
            <w:vAlign w:val="center"/>
            <w:hideMark/>
          </w:tcPr>
          <w:p w14:paraId="0D34D0A0" w14:textId="77777777" w:rsidR="00FF574C" w:rsidRDefault="00FF574C">
            <w:pPr>
              <w:jc w:val="center"/>
              <w:rPr>
                <w:color w:val="000000"/>
                <w:sz w:val="20"/>
                <w:szCs w:val="20"/>
              </w:rPr>
            </w:pPr>
            <w:r>
              <w:rPr>
                <w:color w:val="000000"/>
                <w:sz w:val="20"/>
                <w:szCs w:val="20"/>
              </w:rPr>
              <w:t>0.808</w:t>
            </w:r>
          </w:p>
        </w:tc>
      </w:tr>
      <w:tr w:rsidR="00FF574C" w:rsidRPr="008426DB" w14:paraId="29807422" w14:textId="77777777" w:rsidTr="00FF574C">
        <w:trPr>
          <w:trHeight w:val="20"/>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74969557" w14:textId="77777777" w:rsidR="00FF574C" w:rsidRPr="008426DB" w:rsidRDefault="00FF574C" w:rsidP="008426DB">
            <w:pPr>
              <w:jc w:val="center"/>
              <w:rPr>
                <w:bCs/>
                <w:color w:val="000000"/>
                <w:sz w:val="20"/>
                <w:szCs w:val="20"/>
              </w:rPr>
            </w:pPr>
            <w:r w:rsidRPr="008426DB">
              <w:rPr>
                <w:bCs/>
                <w:color w:val="000000"/>
                <w:sz w:val="20"/>
                <w:szCs w:val="20"/>
              </w:rPr>
              <w:t>4</w:t>
            </w:r>
          </w:p>
        </w:tc>
        <w:tc>
          <w:tcPr>
            <w:tcW w:w="739" w:type="pct"/>
            <w:tcBorders>
              <w:top w:val="nil"/>
              <w:left w:val="nil"/>
              <w:bottom w:val="single" w:sz="4" w:space="0" w:color="auto"/>
              <w:right w:val="single" w:sz="4" w:space="0" w:color="auto"/>
            </w:tcBorders>
            <w:shd w:val="clear" w:color="auto" w:fill="auto"/>
            <w:vAlign w:val="center"/>
            <w:hideMark/>
          </w:tcPr>
          <w:p w14:paraId="4FEC1A79" w14:textId="77777777" w:rsidR="00FF574C" w:rsidRPr="008426DB" w:rsidRDefault="00FF574C" w:rsidP="00F80FCD">
            <w:pPr>
              <w:jc w:val="center"/>
              <w:rPr>
                <w:bCs/>
                <w:color w:val="000000"/>
                <w:sz w:val="20"/>
                <w:szCs w:val="20"/>
              </w:rPr>
            </w:pPr>
            <w:r w:rsidRPr="008426DB">
              <w:rPr>
                <w:bCs/>
                <w:color w:val="000000"/>
                <w:sz w:val="20"/>
                <w:szCs w:val="20"/>
              </w:rPr>
              <w:t>Резерв располагаемой мощности, %</w:t>
            </w:r>
          </w:p>
        </w:tc>
        <w:tc>
          <w:tcPr>
            <w:tcW w:w="353" w:type="pct"/>
            <w:tcBorders>
              <w:top w:val="nil"/>
              <w:left w:val="nil"/>
              <w:bottom w:val="single" w:sz="4" w:space="0" w:color="auto"/>
              <w:right w:val="single" w:sz="4" w:space="0" w:color="auto"/>
            </w:tcBorders>
            <w:shd w:val="clear" w:color="auto" w:fill="auto"/>
            <w:vAlign w:val="center"/>
            <w:hideMark/>
          </w:tcPr>
          <w:p w14:paraId="2FC07524" w14:textId="77777777" w:rsidR="00FF574C" w:rsidRPr="001F0EBE" w:rsidRDefault="00FF574C" w:rsidP="008426DB">
            <w:pPr>
              <w:jc w:val="center"/>
              <w:rPr>
                <w:bCs/>
                <w:color w:val="000000"/>
                <w:sz w:val="20"/>
                <w:szCs w:val="20"/>
              </w:rPr>
            </w:pPr>
            <w:r w:rsidRPr="001F0EBE">
              <w:rPr>
                <w:bCs/>
                <w:color w:val="000000"/>
                <w:sz w:val="20"/>
                <w:szCs w:val="20"/>
              </w:rPr>
              <w:t>50%</w:t>
            </w:r>
          </w:p>
        </w:tc>
        <w:tc>
          <w:tcPr>
            <w:tcW w:w="307" w:type="pct"/>
            <w:tcBorders>
              <w:top w:val="nil"/>
              <w:left w:val="nil"/>
              <w:bottom w:val="single" w:sz="4" w:space="0" w:color="auto"/>
              <w:right w:val="single" w:sz="4" w:space="0" w:color="auto"/>
            </w:tcBorders>
            <w:shd w:val="clear" w:color="auto" w:fill="auto"/>
            <w:vAlign w:val="center"/>
            <w:hideMark/>
          </w:tcPr>
          <w:p w14:paraId="055AB01C" w14:textId="77777777" w:rsidR="00FF574C" w:rsidRDefault="00FF574C">
            <w:pPr>
              <w:jc w:val="center"/>
              <w:rPr>
                <w:color w:val="000000"/>
                <w:sz w:val="20"/>
                <w:szCs w:val="20"/>
              </w:rPr>
            </w:pPr>
            <w:r>
              <w:rPr>
                <w:color w:val="000000"/>
                <w:sz w:val="20"/>
                <w:szCs w:val="20"/>
              </w:rPr>
              <w:t>50%</w:t>
            </w:r>
          </w:p>
        </w:tc>
        <w:tc>
          <w:tcPr>
            <w:tcW w:w="293" w:type="pct"/>
            <w:tcBorders>
              <w:top w:val="nil"/>
              <w:left w:val="nil"/>
              <w:bottom w:val="single" w:sz="4" w:space="0" w:color="auto"/>
              <w:right w:val="single" w:sz="4" w:space="0" w:color="auto"/>
            </w:tcBorders>
            <w:shd w:val="clear" w:color="auto" w:fill="auto"/>
            <w:vAlign w:val="center"/>
            <w:hideMark/>
          </w:tcPr>
          <w:p w14:paraId="0322E756" w14:textId="77777777" w:rsidR="00FF574C" w:rsidRDefault="00FF574C">
            <w:pPr>
              <w:jc w:val="center"/>
              <w:rPr>
                <w:color w:val="000000"/>
                <w:sz w:val="20"/>
                <w:szCs w:val="20"/>
              </w:rPr>
            </w:pPr>
            <w:r>
              <w:rPr>
                <w:color w:val="000000"/>
                <w:sz w:val="20"/>
                <w:szCs w:val="20"/>
              </w:rPr>
              <w:t>15.2%</w:t>
            </w:r>
          </w:p>
        </w:tc>
        <w:tc>
          <w:tcPr>
            <w:tcW w:w="336" w:type="pct"/>
            <w:tcBorders>
              <w:top w:val="nil"/>
              <w:left w:val="nil"/>
              <w:bottom w:val="single" w:sz="4" w:space="0" w:color="auto"/>
              <w:right w:val="single" w:sz="4" w:space="0" w:color="auto"/>
            </w:tcBorders>
            <w:shd w:val="clear" w:color="auto" w:fill="auto"/>
            <w:vAlign w:val="center"/>
            <w:hideMark/>
          </w:tcPr>
          <w:p w14:paraId="6D117474" w14:textId="77777777" w:rsidR="00FF574C" w:rsidRDefault="00FF574C">
            <w:pPr>
              <w:jc w:val="center"/>
              <w:rPr>
                <w:color w:val="000000"/>
                <w:sz w:val="20"/>
                <w:szCs w:val="20"/>
              </w:rPr>
            </w:pPr>
            <w:r>
              <w:rPr>
                <w:color w:val="000000"/>
                <w:sz w:val="20"/>
                <w:szCs w:val="20"/>
              </w:rPr>
              <w:t>15.2%</w:t>
            </w:r>
          </w:p>
        </w:tc>
        <w:tc>
          <w:tcPr>
            <w:tcW w:w="293" w:type="pct"/>
            <w:tcBorders>
              <w:top w:val="nil"/>
              <w:left w:val="nil"/>
              <w:bottom w:val="single" w:sz="4" w:space="0" w:color="auto"/>
              <w:right w:val="single" w:sz="4" w:space="0" w:color="auto"/>
            </w:tcBorders>
            <w:shd w:val="clear" w:color="auto" w:fill="auto"/>
            <w:vAlign w:val="center"/>
            <w:hideMark/>
          </w:tcPr>
          <w:p w14:paraId="51AD7868" w14:textId="77777777" w:rsidR="00FF574C" w:rsidRDefault="00FF574C">
            <w:pPr>
              <w:jc w:val="center"/>
              <w:rPr>
                <w:color w:val="000000"/>
                <w:sz w:val="20"/>
                <w:szCs w:val="20"/>
              </w:rPr>
            </w:pPr>
            <w:r>
              <w:rPr>
                <w:color w:val="000000"/>
                <w:sz w:val="20"/>
                <w:szCs w:val="20"/>
              </w:rPr>
              <w:t>15.2%</w:t>
            </w:r>
          </w:p>
        </w:tc>
        <w:tc>
          <w:tcPr>
            <w:tcW w:w="293" w:type="pct"/>
            <w:tcBorders>
              <w:top w:val="nil"/>
              <w:left w:val="nil"/>
              <w:bottom w:val="single" w:sz="4" w:space="0" w:color="auto"/>
              <w:right w:val="single" w:sz="4" w:space="0" w:color="auto"/>
            </w:tcBorders>
            <w:shd w:val="clear" w:color="auto" w:fill="auto"/>
            <w:vAlign w:val="center"/>
            <w:hideMark/>
          </w:tcPr>
          <w:p w14:paraId="06F11EB4" w14:textId="77777777" w:rsidR="00FF574C" w:rsidRDefault="00FF574C">
            <w:pPr>
              <w:jc w:val="center"/>
              <w:rPr>
                <w:color w:val="000000"/>
                <w:sz w:val="20"/>
                <w:szCs w:val="20"/>
              </w:rPr>
            </w:pPr>
            <w:r>
              <w:rPr>
                <w:color w:val="000000"/>
                <w:sz w:val="20"/>
                <w:szCs w:val="20"/>
              </w:rPr>
              <w:t>15.2%</w:t>
            </w:r>
          </w:p>
        </w:tc>
        <w:tc>
          <w:tcPr>
            <w:tcW w:w="318" w:type="pct"/>
            <w:tcBorders>
              <w:top w:val="nil"/>
              <w:left w:val="nil"/>
              <w:bottom w:val="single" w:sz="4" w:space="0" w:color="auto"/>
              <w:right w:val="single" w:sz="4" w:space="0" w:color="auto"/>
            </w:tcBorders>
            <w:shd w:val="clear" w:color="auto" w:fill="auto"/>
            <w:vAlign w:val="center"/>
            <w:hideMark/>
          </w:tcPr>
          <w:p w14:paraId="6B338899" w14:textId="77777777" w:rsidR="00FF574C" w:rsidRDefault="00FF574C">
            <w:pPr>
              <w:jc w:val="center"/>
              <w:rPr>
                <w:color w:val="000000"/>
                <w:sz w:val="20"/>
                <w:szCs w:val="20"/>
              </w:rPr>
            </w:pPr>
            <w:r>
              <w:rPr>
                <w:color w:val="000000"/>
                <w:sz w:val="20"/>
                <w:szCs w:val="20"/>
              </w:rPr>
              <w:t>15.2%</w:t>
            </w:r>
          </w:p>
        </w:tc>
        <w:tc>
          <w:tcPr>
            <w:tcW w:w="293" w:type="pct"/>
            <w:tcBorders>
              <w:top w:val="nil"/>
              <w:left w:val="nil"/>
              <w:bottom w:val="single" w:sz="4" w:space="0" w:color="auto"/>
              <w:right w:val="single" w:sz="4" w:space="0" w:color="auto"/>
            </w:tcBorders>
            <w:shd w:val="clear" w:color="auto" w:fill="auto"/>
            <w:vAlign w:val="center"/>
            <w:hideMark/>
          </w:tcPr>
          <w:p w14:paraId="330C520A" w14:textId="77777777" w:rsidR="00FF574C" w:rsidRDefault="00FF574C">
            <w:pPr>
              <w:jc w:val="center"/>
              <w:rPr>
                <w:color w:val="000000"/>
                <w:sz w:val="20"/>
                <w:szCs w:val="20"/>
              </w:rPr>
            </w:pPr>
            <w:r>
              <w:rPr>
                <w:color w:val="000000"/>
                <w:sz w:val="20"/>
                <w:szCs w:val="20"/>
              </w:rPr>
              <w:t>15.2%</w:t>
            </w:r>
          </w:p>
        </w:tc>
        <w:tc>
          <w:tcPr>
            <w:tcW w:w="318" w:type="pct"/>
            <w:tcBorders>
              <w:top w:val="nil"/>
              <w:left w:val="nil"/>
              <w:bottom w:val="single" w:sz="4" w:space="0" w:color="auto"/>
              <w:right w:val="single" w:sz="4" w:space="0" w:color="auto"/>
            </w:tcBorders>
            <w:shd w:val="clear" w:color="auto" w:fill="auto"/>
            <w:vAlign w:val="center"/>
            <w:hideMark/>
          </w:tcPr>
          <w:p w14:paraId="7AB4183B" w14:textId="77777777" w:rsidR="00FF574C" w:rsidRDefault="00FF574C">
            <w:pPr>
              <w:jc w:val="center"/>
              <w:rPr>
                <w:color w:val="000000"/>
                <w:sz w:val="20"/>
                <w:szCs w:val="20"/>
              </w:rPr>
            </w:pPr>
            <w:r>
              <w:rPr>
                <w:color w:val="000000"/>
                <w:sz w:val="20"/>
                <w:szCs w:val="20"/>
              </w:rPr>
              <w:t>15.2%</w:t>
            </w:r>
          </w:p>
        </w:tc>
        <w:tc>
          <w:tcPr>
            <w:tcW w:w="318" w:type="pct"/>
            <w:tcBorders>
              <w:top w:val="nil"/>
              <w:left w:val="nil"/>
              <w:bottom w:val="single" w:sz="4" w:space="0" w:color="auto"/>
              <w:right w:val="single" w:sz="4" w:space="0" w:color="auto"/>
            </w:tcBorders>
            <w:shd w:val="clear" w:color="auto" w:fill="auto"/>
            <w:vAlign w:val="center"/>
            <w:hideMark/>
          </w:tcPr>
          <w:p w14:paraId="6A127E07" w14:textId="77777777" w:rsidR="00FF574C" w:rsidRDefault="00FF574C">
            <w:pPr>
              <w:jc w:val="center"/>
              <w:rPr>
                <w:color w:val="000000"/>
                <w:sz w:val="20"/>
                <w:szCs w:val="20"/>
              </w:rPr>
            </w:pPr>
            <w:r>
              <w:rPr>
                <w:color w:val="000000"/>
                <w:sz w:val="20"/>
                <w:szCs w:val="20"/>
              </w:rPr>
              <w:t>15.2%</w:t>
            </w:r>
          </w:p>
        </w:tc>
        <w:tc>
          <w:tcPr>
            <w:tcW w:w="318" w:type="pct"/>
            <w:tcBorders>
              <w:top w:val="nil"/>
              <w:left w:val="nil"/>
              <w:bottom w:val="single" w:sz="4" w:space="0" w:color="auto"/>
              <w:right w:val="single" w:sz="4" w:space="0" w:color="auto"/>
            </w:tcBorders>
            <w:shd w:val="clear" w:color="auto" w:fill="auto"/>
            <w:vAlign w:val="center"/>
            <w:hideMark/>
          </w:tcPr>
          <w:p w14:paraId="6279B047" w14:textId="77777777" w:rsidR="00FF574C" w:rsidRDefault="00FF574C">
            <w:pPr>
              <w:jc w:val="center"/>
              <w:rPr>
                <w:color w:val="000000"/>
                <w:sz w:val="20"/>
                <w:szCs w:val="20"/>
              </w:rPr>
            </w:pPr>
            <w:r>
              <w:rPr>
                <w:color w:val="000000"/>
                <w:sz w:val="20"/>
                <w:szCs w:val="20"/>
              </w:rPr>
              <w:t>15.2%</w:t>
            </w:r>
          </w:p>
        </w:tc>
        <w:tc>
          <w:tcPr>
            <w:tcW w:w="318" w:type="pct"/>
            <w:tcBorders>
              <w:top w:val="nil"/>
              <w:left w:val="nil"/>
              <w:bottom w:val="single" w:sz="4" w:space="0" w:color="auto"/>
              <w:right w:val="single" w:sz="4" w:space="0" w:color="auto"/>
            </w:tcBorders>
            <w:shd w:val="clear" w:color="auto" w:fill="auto"/>
            <w:vAlign w:val="center"/>
            <w:hideMark/>
          </w:tcPr>
          <w:p w14:paraId="716C768C" w14:textId="77777777" w:rsidR="00FF574C" w:rsidRDefault="00FF574C">
            <w:pPr>
              <w:jc w:val="center"/>
              <w:rPr>
                <w:color w:val="000000"/>
                <w:sz w:val="20"/>
                <w:szCs w:val="20"/>
              </w:rPr>
            </w:pPr>
            <w:r>
              <w:rPr>
                <w:color w:val="000000"/>
                <w:sz w:val="20"/>
                <w:szCs w:val="20"/>
              </w:rPr>
              <w:t>15.2%</w:t>
            </w:r>
          </w:p>
        </w:tc>
        <w:tc>
          <w:tcPr>
            <w:tcW w:w="291" w:type="pct"/>
            <w:tcBorders>
              <w:top w:val="nil"/>
              <w:left w:val="nil"/>
              <w:bottom w:val="single" w:sz="4" w:space="0" w:color="auto"/>
              <w:right w:val="single" w:sz="4" w:space="0" w:color="auto"/>
            </w:tcBorders>
            <w:shd w:val="clear" w:color="auto" w:fill="auto"/>
            <w:vAlign w:val="center"/>
            <w:hideMark/>
          </w:tcPr>
          <w:p w14:paraId="690CC222" w14:textId="77777777" w:rsidR="00FF574C" w:rsidRDefault="00FF574C">
            <w:pPr>
              <w:jc w:val="center"/>
              <w:rPr>
                <w:color w:val="000000"/>
                <w:sz w:val="20"/>
                <w:szCs w:val="20"/>
              </w:rPr>
            </w:pPr>
            <w:r>
              <w:rPr>
                <w:color w:val="000000"/>
                <w:sz w:val="20"/>
                <w:szCs w:val="20"/>
              </w:rPr>
              <w:t>15.7%</w:t>
            </w:r>
          </w:p>
        </w:tc>
      </w:tr>
      <w:tr w:rsidR="00FF574C" w:rsidRPr="008426DB" w14:paraId="369BE1C6" w14:textId="77777777" w:rsidTr="00FF574C">
        <w:trPr>
          <w:trHeight w:val="20"/>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3FF417C4" w14:textId="77777777" w:rsidR="00FF574C" w:rsidRPr="008426DB" w:rsidRDefault="00FF574C" w:rsidP="008426DB">
            <w:pPr>
              <w:jc w:val="center"/>
              <w:rPr>
                <w:bCs/>
                <w:color w:val="000000"/>
                <w:sz w:val="20"/>
                <w:szCs w:val="20"/>
              </w:rPr>
            </w:pPr>
            <w:r w:rsidRPr="008426DB">
              <w:rPr>
                <w:bCs/>
                <w:color w:val="000000"/>
                <w:sz w:val="20"/>
                <w:szCs w:val="20"/>
              </w:rPr>
              <w:t>5</w:t>
            </w:r>
          </w:p>
        </w:tc>
        <w:tc>
          <w:tcPr>
            <w:tcW w:w="739" w:type="pct"/>
            <w:tcBorders>
              <w:top w:val="nil"/>
              <w:left w:val="nil"/>
              <w:bottom w:val="single" w:sz="4" w:space="0" w:color="auto"/>
              <w:right w:val="single" w:sz="4" w:space="0" w:color="auto"/>
            </w:tcBorders>
            <w:shd w:val="clear" w:color="auto" w:fill="auto"/>
            <w:vAlign w:val="center"/>
            <w:hideMark/>
          </w:tcPr>
          <w:p w14:paraId="124084C3" w14:textId="77777777" w:rsidR="00FF574C" w:rsidRPr="008426DB" w:rsidRDefault="00FF574C" w:rsidP="00F80FCD">
            <w:pPr>
              <w:jc w:val="center"/>
              <w:rPr>
                <w:bCs/>
                <w:color w:val="000000"/>
                <w:sz w:val="20"/>
                <w:szCs w:val="20"/>
              </w:rPr>
            </w:pPr>
            <w:r w:rsidRPr="008426DB">
              <w:rPr>
                <w:bCs/>
                <w:color w:val="000000"/>
                <w:sz w:val="20"/>
                <w:szCs w:val="20"/>
              </w:rPr>
              <w:t>Располагаемая мощность "нетто", Гкал/ч</w:t>
            </w:r>
          </w:p>
        </w:tc>
        <w:tc>
          <w:tcPr>
            <w:tcW w:w="353" w:type="pct"/>
            <w:tcBorders>
              <w:top w:val="nil"/>
              <w:left w:val="nil"/>
              <w:bottom w:val="single" w:sz="4" w:space="0" w:color="auto"/>
              <w:right w:val="single" w:sz="4" w:space="0" w:color="auto"/>
            </w:tcBorders>
            <w:shd w:val="clear" w:color="auto" w:fill="auto"/>
            <w:vAlign w:val="center"/>
            <w:hideMark/>
          </w:tcPr>
          <w:p w14:paraId="5031D60D" w14:textId="77777777" w:rsidR="00FF574C" w:rsidRPr="001F0EBE" w:rsidRDefault="00FF574C">
            <w:pPr>
              <w:jc w:val="center"/>
              <w:rPr>
                <w:bCs/>
                <w:color w:val="000000"/>
                <w:sz w:val="20"/>
                <w:szCs w:val="20"/>
              </w:rPr>
            </w:pPr>
            <w:r w:rsidRPr="001F0EBE">
              <w:rPr>
                <w:bCs/>
                <w:color w:val="000000"/>
                <w:sz w:val="20"/>
                <w:szCs w:val="20"/>
              </w:rPr>
              <w:t>11.332</w:t>
            </w:r>
          </w:p>
        </w:tc>
        <w:tc>
          <w:tcPr>
            <w:tcW w:w="307" w:type="pct"/>
            <w:tcBorders>
              <w:top w:val="nil"/>
              <w:left w:val="nil"/>
              <w:bottom w:val="single" w:sz="4" w:space="0" w:color="auto"/>
              <w:right w:val="single" w:sz="4" w:space="0" w:color="auto"/>
            </w:tcBorders>
            <w:shd w:val="clear" w:color="auto" w:fill="auto"/>
            <w:vAlign w:val="center"/>
            <w:hideMark/>
          </w:tcPr>
          <w:p w14:paraId="22ED86D1" w14:textId="77777777" w:rsidR="00FF574C" w:rsidRDefault="00FF574C">
            <w:pPr>
              <w:jc w:val="center"/>
              <w:rPr>
                <w:color w:val="000000"/>
                <w:sz w:val="20"/>
                <w:szCs w:val="20"/>
              </w:rPr>
            </w:pPr>
            <w:r>
              <w:rPr>
                <w:color w:val="000000"/>
                <w:sz w:val="20"/>
                <w:szCs w:val="20"/>
              </w:rPr>
              <w:t>11.332</w:t>
            </w:r>
          </w:p>
        </w:tc>
        <w:tc>
          <w:tcPr>
            <w:tcW w:w="293" w:type="pct"/>
            <w:tcBorders>
              <w:top w:val="nil"/>
              <w:left w:val="nil"/>
              <w:bottom w:val="single" w:sz="4" w:space="0" w:color="auto"/>
              <w:right w:val="single" w:sz="4" w:space="0" w:color="auto"/>
            </w:tcBorders>
            <w:shd w:val="clear" w:color="auto" w:fill="auto"/>
            <w:vAlign w:val="center"/>
            <w:hideMark/>
          </w:tcPr>
          <w:p w14:paraId="0D59CE74" w14:textId="77777777" w:rsidR="00FF574C" w:rsidRDefault="00FF574C">
            <w:pPr>
              <w:jc w:val="center"/>
              <w:rPr>
                <w:color w:val="000000"/>
                <w:sz w:val="20"/>
                <w:szCs w:val="20"/>
              </w:rPr>
            </w:pPr>
            <w:r>
              <w:rPr>
                <w:color w:val="000000"/>
                <w:sz w:val="20"/>
                <w:szCs w:val="20"/>
              </w:rPr>
              <w:t>5.105</w:t>
            </w:r>
          </w:p>
        </w:tc>
        <w:tc>
          <w:tcPr>
            <w:tcW w:w="336" w:type="pct"/>
            <w:tcBorders>
              <w:top w:val="nil"/>
              <w:left w:val="nil"/>
              <w:bottom w:val="single" w:sz="4" w:space="0" w:color="auto"/>
              <w:right w:val="single" w:sz="4" w:space="0" w:color="auto"/>
            </w:tcBorders>
            <w:shd w:val="clear" w:color="auto" w:fill="auto"/>
            <w:vAlign w:val="center"/>
            <w:hideMark/>
          </w:tcPr>
          <w:p w14:paraId="4951F967" w14:textId="77777777" w:rsidR="00FF574C" w:rsidRDefault="00FF574C">
            <w:pPr>
              <w:jc w:val="center"/>
              <w:rPr>
                <w:color w:val="000000"/>
                <w:sz w:val="20"/>
                <w:szCs w:val="20"/>
              </w:rPr>
            </w:pPr>
            <w:r>
              <w:rPr>
                <w:color w:val="000000"/>
                <w:sz w:val="20"/>
                <w:szCs w:val="20"/>
              </w:rPr>
              <w:t>5.105</w:t>
            </w:r>
          </w:p>
        </w:tc>
        <w:tc>
          <w:tcPr>
            <w:tcW w:w="293" w:type="pct"/>
            <w:tcBorders>
              <w:top w:val="nil"/>
              <w:left w:val="nil"/>
              <w:bottom w:val="single" w:sz="4" w:space="0" w:color="auto"/>
              <w:right w:val="single" w:sz="4" w:space="0" w:color="auto"/>
            </w:tcBorders>
            <w:shd w:val="clear" w:color="auto" w:fill="auto"/>
            <w:vAlign w:val="center"/>
            <w:hideMark/>
          </w:tcPr>
          <w:p w14:paraId="68D9C646" w14:textId="77777777" w:rsidR="00FF574C" w:rsidRDefault="00FF574C">
            <w:pPr>
              <w:jc w:val="center"/>
              <w:rPr>
                <w:color w:val="000000"/>
                <w:sz w:val="20"/>
                <w:szCs w:val="20"/>
              </w:rPr>
            </w:pPr>
            <w:r>
              <w:rPr>
                <w:color w:val="000000"/>
                <w:sz w:val="20"/>
                <w:szCs w:val="20"/>
              </w:rPr>
              <w:t>5.105</w:t>
            </w:r>
          </w:p>
        </w:tc>
        <w:tc>
          <w:tcPr>
            <w:tcW w:w="293" w:type="pct"/>
            <w:tcBorders>
              <w:top w:val="nil"/>
              <w:left w:val="nil"/>
              <w:bottom w:val="single" w:sz="4" w:space="0" w:color="auto"/>
              <w:right w:val="single" w:sz="4" w:space="0" w:color="auto"/>
            </w:tcBorders>
            <w:shd w:val="clear" w:color="auto" w:fill="auto"/>
            <w:vAlign w:val="center"/>
            <w:hideMark/>
          </w:tcPr>
          <w:p w14:paraId="05984DD0" w14:textId="77777777" w:rsidR="00FF574C" w:rsidRDefault="00FF574C">
            <w:pPr>
              <w:jc w:val="center"/>
              <w:rPr>
                <w:color w:val="000000"/>
                <w:sz w:val="20"/>
                <w:szCs w:val="20"/>
              </w:rPr>
            </w:pPr>
            <w:r>
              <w:rPr>
                <w:color w:val="000000"/>
                <w:sz w:val="20"/>
                <w:szCs w:val="20"/>
              </w:rPr>
              <w:t>5.105</w:t>
            </w:r>
          </w:p>
        </w:tc>
        <w:tc>
          <w:tcPr>
            <w:tcW w:w="318" w:type="pct"/>
            <w:tcBorders>
              <w:top w:val="nil"/>
              <w:left w:val="nil"/>
              <w:bottom w:val="single" w:sz="4" w:space="0" w:color="auto"/>
              <w:right w:val="single" w:sz="4" w:space="0" w:color="auto"/>
            </w:tcBorders>
            <w:shd w:val="clear" w:color="auto" w:fill="auto"/>
            <w:vAlign w:val="center"/>
            <w:hideMark/>
          </w:tcPr>
          <w:p w14:paraId="3EEDEAFF" w14:textId="77777777" w:rsidR="00FF574C" w:rsidRDefault="00FF574C">
            <w:pPr>
              <w:jc w:val="center"/>
              <w:rPr>
                <w:color w:val="000000"/>
                <w:sz w:val="20"/>
                <w:szCs w:val="20"/>
              </w:rPr>
            </w:pPr>
            <w:r>
              <w:rPr>
                <w:color w:val="000000"/>
                <w:sz w:val="20"/>
                <w:szCs w:val="20"/>
              </w:rPr>
              <w:t>5.105</w:t>
            </w:r>
          </w:p>
        </w:tc>
        <w:tc>
          <w:tcPr>
            <w:tcW w:w="293" w:type="pct"/>
            <w:tcBorders>
              <w:top w:val="nil"/>
              <w:left w:val="nil"/>
              <w:bottom w:val="single" w:sz="4" w:space="0" w:color="auto"/>
              <w:right w:val="single" w:sz="4" w:space="0" w:color="auto"/>
            </w:tcBorders>
            <w:shd w:val="clear" w:color="auto" w:fill="auto"/>
            <w:vAlign w:val="center"/>
            <w:hideMark/>
          </w:tcPr>
          <w:p w14:paraId="485D0896" w14:textId="77777777" w:rsidR="00FF574C" w:rsidRDefault="00FF574C">
            <w:pPr>
              <w:jc w:val="center"/>
              <w:rPr>
                <w:color w:val="000000"/>
                <w:sz w:val="20"/>
                <w:szCs w:val="20"/>
              </w:rPr>
            </w:pPr>
            <w:r>
              <w:rPr>
                <w:color w:val="000000"/>
                <w:sz w:val="20"/>
                <w:szCs w:val="20"/>
              </w:rPr>
              <w:t>5.105</w:t>
            </w:r>
          </w:p>
        </w:tc>
        <w:tc>
          <w:tcPr>
            <w:tcW w:w="318" w:type="pct"/>
            <w:tcBorders>
              <w:top w:val="nil"/>
              <w:left w:val="nil"/>
              <w:bottom w:val="single" w:sz="4" w:space="0" w:color="auto"/>
              <w:right w:val="single" w:sz="4" w:space="0" w:color="auto"/>
            </w:tcBorders>
            <w:shd w:val="clear" w:color="auto" w:fill="auto"/>
            <w:vAlign w:val="center"/>
            <w:hideMark/>
          </w:tcPr>
          <w:p w14:paraId="341F3510" w14:textId="77777777" w:rsidR="00FF574C" w:rsidRDefault="00FF574C">
            <w:pPr>
              <w:jc w:val="center"/>
              <w:rPr>
                <w:color w:val="000000"/>
                <w:sz w:val="20"/>
                <w:szCs w:val="20"/>
              </w:rPr>
            </w:pPr>
            <w:r>
              <w:rPr>
                <w:color w:val="000000"/>
                <w:sz w:val="20"/>
                <w:szCs w:val="20"/>
              </w:rPr>
              <w:t>5.105</w:t>
            </w:r>
          </w:p>
        </w:tc>
        <w:tc>
          <w:tcPr>
            <w:tcW w:w="318" w:type="pct"/>
            <w:tcBorders>
              <w:top w:val="nil"/>
              <w:left w:val="nil"/>
              <w:bottom w:val="single" w:sz="4" w:space="0" w:color="auto"/>
              <w:right w:val="single" w:sz="4" w:space="0" w:color="auto"/>
            </w:tcBorders>
            <w:shd w:val="clear" w:color="auto" w:fill="auto"/>
            <w:vAlign w:val="center"/>
            <w:hideMark/>
          </w:tcPr>
          <w:p w14:paraId="2C438719" w14:textId="77777777" w:rsidR="00FF574C" w:rsidRDefault="00FF574C">
            <w:pPr>
              <w:jc w:val="center"/>
              <w:rPr>
                <w:color w:val="000000"/>
                <w:sz w:val="20"/>
                <w:szCs w:val="20"/>
              </w:rPr>
            </w:pPr>
            <w:r>
              <w:rPr>
                <w:color w:val="000000"/>
                <w:sz w:val="20"/>
                <w:szCs w:val="20"/>
              </w:rPr>
              <w:t>5.105</w:t>
            </w:r>
          </w:p>
        </w:tc>
        <w:tc>
          <w:tcPr>
            <w:tcW w:w="318" w:type="pct"/>
            <w:tcBorders>
              <w:top w:val="nil"/>
              <w:left w:val="nil"/>
              <w:bottom w:val="single" w:sz="4" w:space="0" w:color="auto"/>
              <w:right w:val="single" w:sz="4" w:space="0" w:color="auto"/>
            </w:tcBorders>
            <w:shd w:val="clear" w:color="auto" w:fill="auto"/>
            <w:vAlign w:val="center"/>
            <w:hideMark/>
          </w:tcPr>
          <w:p w14:paraId="35A28D38" w14:textId="77777777" w:rsidR="00FF574C" w:rsidRDefault="00FF574C">
            <w:pPr>
              <w:jc w:val="center"/>
              <w:rPr>
                <w:color w:val="000000"/>
                <w:sz w:val="20"/>
                <w:szCs w:val="20"/>
              </w:rPr>
            </w:pPr>
            <w:r>
              <w:rPr>
                <w:color w:val="000000"/>
                <w:sz w:val="20"/>
                <w:szCs w:val="20"/>
              </w:rPr>
              <w:t>5.105</w:t>
            </w:r>
          </w:p>
        </w:tc>
        <w:tc>
          <w:tcPr>
            <w:tcW w:w="318" w:type="pct"/>
            <w:tcBorders>
              <w:top w:val="nil"/>
              <w:left w:val="nil"/>
              <w:bottom w:val="single" w:sz="4" w:space="0" w:color="auto"/>
              <w:right w:val="single" w:sz="4" w:space="0" w:color="auto"/>
            </w:tcBorders>
            <w:shd w:val="clear" w:color="auto" w:fill="auto"/>
            <w:vAlign w:val="center"/>
            <w:hideMark/>
          </w:tcPr>
          <w:p w14:paraId="38106D98" w14:textId="77777777" w:rsidR="00FF574C" w:rsidRDefault="00FF574C">
            <w:pPr>
              <w:jc w:val="center"/>
              <w:rPr>
                <w:color w:val="000000"/>
                <w:sz w:val="20"/>
                <w:szCs w:val="20"/>
              </w:rPr>
            </w:pPr>
            <w:r>
              <w:rPr>
                <w:color w:val="000000"/>
                <w:sz w:val="20"/>
                <w:szCs w:val="20"/>
              </w:rPr>
              <w:t>5.105</w:t>
            </w:r>
          </w:p>
        </w:tc>
        <w:tc>
          <w:tcPr>
            <w:tcW w:w="291" w:type="pct"/>
            <w:tcBorders>
              <w:top w:val="nil"/>
              <w:left w:val="nil"/>
              <w:bottom w:val="single" w:sz="4" w:space="0" w:color="auto"/>
              <w:right w:val="single" w:sz="4" w:space="0" w:color="auto"/>
            </w:tcBorders>
            <w:shd w:val="clear" w:color="auto" w:fill="auto"/>
            <w:vAlign w:val="center"/>
            <w:hideMark/>
          </w:tcPr>
          <w:p w14:paraId="6949284C" w14:textId="77777777" w:rsidR="00FF574C" w:rsidRDefault="00FF574C">
            <w:pPr>
              <w:jc w:val="center"/>
              <w:rPr>
                <w:color w:val="000000"/>
                <w:sz w:val="20"/>
                <w:szCs w:val="20"/>
              </w:rPr>
            </w:pPr>
            <w:r>
              <w:rPr>
                <w:color w:val="000000"/>
                <w:sz w:val="20"/>
                <w:szCs w:val="20"/>
              </w:rPr>
              <w:t>5.105</w:t>
            </w:r>
          </w:p>
        </w:tc>
      </w:tr>
      <w:tr w:rsidR="00FF574C" w:rsidRPr="008426DB" w14:paraId="1A931A04" w14:textId="77777777" w:rsidTr="00FF574C">
        <w:trPr>
          <w:trHeight w:val="20"/>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15312D91" w14:textId="77777777" w:rsidR="00FF574C" w:rsidRPr="008426DB" w:rsidRDefault="00FF574C" w:rsidP="008426DB">
            <w:pPr>
              <w:jc w:val="center"/>
              <w:rPr>
                <w:bCs/>
                <w:color w:val="000000"/>
                <w:sz w:val="20"/>
                <w:szCs w:val="20"/>
              </w:rPr>
            </w:pPr>
            <w:r w:rsidRPr="008426DB">
              <w:rPr>
                <w:bCs/>
                <w:color w:val="000000"/>
                <w:sz w:val="20"/>
                <w:szCs w:val="20"/>
              </w:rPr>
              <w:t>6</w:t>
            </w:r>
          </w:p>
        </w:tc>
        <w:tc>
          <w:tcPr>
            <w:tcW w:w="739" w:type="pct"/>
            <w:tcBorders>
              <w:top w:val="nil"/>
              <w:left w:val="nil"/>
              <w:bottom w:val="single" w:sz="4" w:space="0" w:color="auto"/>
              <w:right w:val="single" w:sz="4" w:space="0" w:color="auto"/>
            </w:tcBorders>
            <w:shd w:val="clear" w:color="auto" w:fill="auto"/>
            <w:vAlign w:val="center"/>
            <w:hideMark/>
          </w:tcPr>
          <w:p w14:paraId="1AADD5D7" w14:textId="77777777" w:rsidR="00FF574C" w:rsidRPr="008426DB" w:rsidRDefault="00FF574C" w:rsidP="00F80FCD">
            <w:pPr>
              <w:jc w:val="center"/>
              <w:rPr>
                <w:bCs/>
                <w:color w:val="000000"/>
                <w:sz w:val="20"/>
                <w:szCs w:val="20"/>
              </w:rPr>
            </w:pPr>
            <w:r w:rsidRPr="008426DB">
              <w:rPr>
                <w:bCs/>
                <w:color w:val="000000"/>
                <w:sz w:val="20"/>
                <w:szCs w:val="20"/>
              </w:rPr>
              <w:t>Резерв располагаемой мощности "нетто", Гкал/ч</w:t>
            </w:r>
          </w:p>
        </w:tc>
        <w:tc>
          <w:tcPr>
            <w:tcW w:w="353" w:type="pct"/>
            <w:tcBorders>
              <w:top w:val="nil"/>
              <w:left w:val="nil"/>
              <w:bottom w:val="single" w:sz="4" w:space="0" w:color="auto"/>
              <w:right w:val="single" w:sz="4" w:space="0" w:color="auto"/>
            </w:tcBorders>
            <w:shd w:val="clear" w:color="auto" w:fill="auto"/>
            <w:vAlign w:val="center"/>
            <w:hideMark/>
          </w:tcPr>
          <w:p w14:paraId="19F15B7F" w14:textId="77777777" w:rsidR="00FF574C" w:rsidRPr="001F0EBE" w:rsidRDefault="00FF574C">
            <w:pPr>
              <w:jc w:val="center"/>
              <w:rPr>
                <w:bCs/>
                <w:color w:val="000000"/>
                <w:sz w:val="20"/>
                <w:szCs w:val="20"/>
              </w:rPr>
            </w:pPr>
            <w:r w:rsidRPr="001F0EBE">
              <w:rPr>
                <w:bCs/>
                <w:color w:val="000000"/>
                <w:sz w:val="20"/>
                <w:szCs w:val="20"/>
              </w:rPr>
              <w:t>5.648</w:t>
            </w:r>
          </w:p>
        </w:tc>
        <w:tc>
          <w:tcPr>
            <w:tcW w:w="307" w:type="pct"/>
            <w:tcBorders>
              <w:top w:val="nil"/>
              <w:left w:val="nil"/>
              <w:bottom w:val="single" w:sz="4" w:space="0" w:color="auto"/>
              <w:right w:val="single" w:sz="4" w:space="0" w:color="auto"/>
            </w:tcBorders>
            <w:shd w:val="clear" w:color="auto" w:fill="auto"/>
            <w:vAlign w:val="center"/>
            <w:hideMark/>
          </w:tcPr>
          <w:p w14:paraId="5B4FC810" w14:textId="77777777" w:rsidR="00FF574C" w:rsidRDefault="00FF574C">
            <w:pPr>
              <w:jc w:val="center"/>
              <w:rPr>
                <w:color w:val="000000"/>
                <w:sz w:val="20"/>
                <w:szCs w:val="20"/>
              </w:rPr>
            </w:pPr>
            <w:r>
              <w:rPr>
                <w:color w:val="000000"/>
                <w:sz w:val="20"/>
                <w:szCs w:val="20"/>
              </w:rPr>
              <w:t>5.648</w:t>
            </w:r>
          </w:p>
        </w:tc>
        <w:tc>
          <w:tcPr>
            <w:tcW w:w="293" w:type="pct"/>
            <w:tcBorders>
              <w:top w:val="nil"/>
              <w:left w:val="nil"/>
              <w:bottom w:val="single" w:sz="4" w:space="0" w:color="auto"/>
              <w:right w:val="single" w:sz="4" w:space="0" w:color="auto"/>
            </w:tcBorders>
            <w:shd w:val="clear" w:color="auto" w:fill="auto"/>
            <w:vAlign w:val="center"/>
            <w:hideMark/>
          </w:tcPr>
          <w:p w14:paraId="1EBAFF1B" w14:textId="77777777" w:rsidR="00FF574C" w:rsidRDefault="00FF574C">
            <w:pPr>
              <w:jc w:val="center"/>
              <w:rPr>
                <w:color w:val="000000"/>
                <w:sz w:val="20"/>
                <w:szCs w:val="20"/>
              </w:rPr>
            </w:pPr>
            <w:r>
              <w:rPr>
                <w:color w:val="000000"/>
                <w:sz w:val="20"/>
                <w:szCs w:val="20"/>
              </w:rPr>
              <w:t>0.784</w:t>
            </w:r>
          </w:p>
        </w:tc>
        <w:tc>
          <w:tcPr>
            <w:tcW w:w="336" w:type="pct"/>
            <w:tcBorders>
              <w:top w:val="nil"/>
              <w:left w:val="nil"/>
              <w:bottom w:val="single" w:sz="4" w:space="0" w:color="auto"/>
              <w:right w:val="single" w:sz="4" w:space="0" w:color="auto"/>
            </w:tcBorders>
            <w:shd w:val="clear" w:color="auto" w:fill="auto"/>
            <w:vAlign w:val="center"/>
            <w:hideMark/>
          </w:tcPr>
          <w:p w14:paraId="06D97ADD" w14:textId="77777777" w:rsidR="00FF574C" w:rsidRDefault="00FF574C">
            <w:pPr>
              <w:jc w:val="center"/>
              <w:rPr>
                <w:color w:val="000000"/>
                <w:sz w:val="20"/>
                <w:szCs w:val="20"/>
              </w:rPr>
            </w:pPr>
            <w:r>
              <w:rPr>
                <w:color w:val="000000"/>
                <w:sz w:val="20"/>
                <w:szCs w:val="20"/>
              </w:rPr>
              <w:t>0.784</w:t>
            </w:r>
          </w:p>
        </w:tc>
        <w:tc>
          <w:tcPr>
            <w:tcW w:w="293" w:type="pct"/>
            <w:tcBorders>
              <w:top w:val="nil"/>
              <w:left w:val="nil"/>
              <w:bottom w:val="single" w:sz="4" w:space="0" w:color="auto"/>
              <w:right w:val="single" w:sz="4" w:space="0" w:color="auto"/>
            </w:tcBorders>
            <w:shd w:val="clear" w:color="auto" w:fill="auto"/>
            <w:vAlign w:val="center"/>
            <w:hideMark/>
          </w:tcPr>
          <w:p w14:paraId="604B31C5" w14:textId="77777777" w:rsidR="00FF574C" w:rsidRDefault="00FF574C">
            <w:pPr>
              <w:jc w:val="center"/>
              <w:rPr>
                <w:color w:val="000000"/>
                <w:sz w:val="20"/>
                <w:szCs w:val="20"/>
              </w:rPr>
            </w:pPr>
            <w:r>
              <w:rPr>
                <w:color w:val="000000"/>
                <w:sz w:val="20"/>
                <w:szCs w:val="20"/>
              </w:rPr>
              <w:t>0.784</w:t>
            </w:r>
          </w:p>
        </w:tc>
        <w:tc>
          <w:tcPr>
            <w:tcW w:w="293" w:type="pct"/>
            <w:tcBorders>
              <w:top w:val="nil"/>
              <w:left w:val="nil"/>
              <w:bottom w:val="single" w:sz="4" w:space="0" w:color="auto"/>
              <w:right w:val="single" w:sz="4" w:space="0" w:color="auto"/>
            </w:tcBorders>
            <w:shd w:val="clear" w:color="auto" w:fill="auto"/>
            <w:vAlign w:val="center"/>
            <w:hideMark/>
          </w:tcPr>
          <w:p w14:paraId="3FC14954" w14:textId="77777777" w:rsidR="00FF574C" w:rsidRDefault="00FF574C">
            <w:pPr>
              <w:jc w:val="center"/>
              <w:rPr>
                <w:color w:val="000000"/>
                <w:sz w:val="20"/>
                <w:szCs w:val="20"/>
              </w:rPr>
            </w:pPr>
            <w:r>
              <w:rPr>
                <w:color w:val="000000"/>
                <w:sz w:val="20"/>
                <w:szCs w:val="20"/>
              </w:rPr>
              <w:t>0.784</w:t>
            </w:r>
          </w:p>
        </w:tc>
        <w:tc>
          <w:tcPr>
            <w:tcW w:w="318" w:type="pct"/>
            <w:tcBorders>
              <w:top w:val="nil"/>
              <w:left w:val="nil"/>
              <w:bottom w:val="single" w:sz="4" w:space="0" w:color="auto"/>
              <w:right w:val="single" w:sz="4" w:space="0" w:color="auto"/>
            </w:tcBorders>
            <w:shd w:val="clear" w:color="auto" w:fill="auto"/>
            <w:vAlign w:val="center"/>
            <w:hideMark/>
          </w:tcPr>
          <w:p w14:paraId="7526F188" w14:textId="77777777" w:rsidR="00FF574C" w:rsidRDefault="00FF574C">
            <w:pPr>
              <w:jc w:val="center"/>
              <w:rPr>
                <w:color w:val="000000"/>
                <w:sz w:val="20"/>
                <w:szCs w:val="20"/>
              </w:rPr>
            </w:pPr>
            <w:r>
              <w:rPr>
                <w:color w:val="000000"/>
                <w:sz w:val="20"/>
                <w:szCs w:val="20"/>
              </w:rPr>
              <w:t>0.784</w:t>
            </w:r>
          </w:p>
        </w:tc>
        <w:tc>
          <w:tcPr>
            <w:tcW w:w="293" w:type="pct"/>
            <w:tcBorders>
              <w:top w:val="nil"/>
              <w:left w:val="nil"/>
              <w:bottom w:val="single" w:sz="4" w:space="0" w:color="auto"/>
              <w:right w:val="single" w:sz="4" w:space="0" w:color="auto"/>
            </w:tcBorders>
            <w:shd w:val="clear" w:color="auto" w:fill="auto"/>
            <w:vAlign w:val="center"/>
            <w:hideMark/>
          </w:tcPr>
          <w:p w14:paraId="720CDC53" w14:textId="77777777" w:rsidR="00FF574C" w:rsidRDefault="00FF574C">
            <w:pPr>
              <w:jc w:val="center"/>
              <w:rPr>
                <w:color w:val="000000"/>
                <w:sz w:val="20"/>
                <w:szCs w:val="20"/>
              </w:rPr>
            </w:pPr>
            <w:r>
              <w:rPr>
                <w:color w:val="000000"/>
                <w:sz w:val="20"/>
                <w:szCs w:val="20"/>
              </w:rPr>
              <w:t>0.784</w:t>
            </w:r>
          </w:p>
        </w:tc>
        <w:tc>
          <w:tcPr>
            <w:tcW w:w="318" w:type="pct"/>
            <w:tcBorders>
              <w:top w:val="nil"/>
              <w:left w:val="nil"/>
              <w:bottom w:val="single" w:sz="4" w:space="0" w:color="auto"/>
              <w:right w:val="single" w:sz="4" w:space="0" w:color="auto"/>
            </w:tcBorders>
            <w:shd w:val="clear" w:color="auto" w:fill="auto"/>
            <w:vAlign w:val="center"/>
            <w:hideMark/>
          </w:tcPr>
          <w:p w14:paraId="726D47F9" w14:textId="77777777" w:rsidR="00FF574C" w:rsidRDefault="00FF574C">
            <w:pPr>
              <w:jc w:val="center"/>
              <w:rPr>
                <w:color w:val="000000"/>
                <w:sz w:val="20"/>
                <w:szCs w:val="20"/>
              </w:rPr>
            </w:pPr>
            <w:r>
              <w:rPr>
                <w:color w:val="000000"/>
                <w:sz w:val="20"/>
                <w:szCs w:val="20"/>
              </w:rPr>
              <w:t>0.784</w:t>
            </w:r>
          </w:p>
        </w:tc>
        <w:tc>
          <w:tcPr>
            <w:tcW w:w="318" w:type="pct"/>
            <w:tcBorders>
              <w:top w:val="nil"/>
              <w:left w:val="nil"/>
              <w:bottom w:val="single" w:sz="4" w:space="0" w:color="auto"/>
              <w:right w:val="single" w:sz="4" w:space="0" w:color="auto"/>
            </w:tcBorders>
            <w:shd w:val="clear" w:color="auto" w:fill="auto"/>
            <w:vAlign w:val="center"/>
            <w:hideMark/>
          </w:tcPr>
          <w:p w14:paraId="656F03FB" w14:textId="77777777" w:rsidR="00FF574C" w:rsidRDefault="00FF574C">
            <w:pPr>
              <w:jc w:val="center"/>
              <w:rPr>
                <w:color w:val="000000"/>
                <w:sz w:val="20"/>
                <w:szCs w:val="20"/>
              </w:rPr>
            </w:pPr>
            <w:r>
              <w:rPr>
                <w:color w:val="000000"/>
                <w:sz w:val="20"/>
                <w:szCs w:val="20"/>
              </w:rPr>
              <w:t>0.784</w:t>
            </w:r>
          </w:p>
        </w:tc>
        <w:tc>
          <w:tcPr>
            <w:tcW w:w="318" w:type="pct"/>
            <w:tcBorders>
              <w:top w:val="nil"/>
              <w:left w:val="nil"/>
              <w:bottom w:val="single" w:sz="4" w:space="0" w:color="auto"/>
              <w:right w:val="single" w:sz="4" w:space="0" w:color="auto"/>
            </w:tcBorders>
            <w:shd w:val="clear" w:color="auto" w:fill="auto"/>
            <w:vAlign w:val="center"/>
            <w:hideMark/>
          </w:tcPr>
          <w:p w14:paraId="6EF89D01" w14:textId="77777777" w:rsidR="00FF574C" w:rsidRDefault="00FF574C">
            <w:pPr>
              <w:jc w:val="center"/>
              <w:rPr>
                <w:color w:val="000000"/>
                <w:sz w:val="20"/>
                <w:szCs w:val="20"/>
              </w:rPr>
            </w:pPr>
            <w:r>
              <w:rPr>
                <w:color w:val="000000"/>
                <w:sz w:val="20"/>
                <w:szCs w:val="20"/>
              </w:rPr>
              <w:t>0.784</w:t>
            </w:r>
          </w:p>
        </w:tc>
        <w:tc>
          <w:tcPr>
            <w:tcW w:w="318" w:type="pct"/>
            <w:tcBorders>
              <w:top w:val="nil"/>
              <w:left w:val="nil"/>
              <w:bottom w:val="single" w:sz="4" w:space="0" w:color="auto"/>
              <w:right w:val="single" w:sz="4" w:space="0" w:color="auto"/>
            </w:tcBorders>
            <w:shd w:val="clear" w:color="auto" w:fill="auto"/>
            <w:vAlign w:val="center"/>
            <w:hideMark/>
          </w:tcPr>
          <w:p w14:paraId="52AC33FC" w14:textId="77777777" w:rsidR="00FF574C" w:rsidRDefault="00FF574C">
            <w:pPr>
              <w:jc w:val="center"/>
              <w:rPr>
                <w:color w:val="000000"/>
                <w:sz w:val="20"/>
                <w:szCs w:val="20"/>
              </w:rPr>
            </w:pPr>
            <w:r>
              <w:rPr>
                <w:color w:val="000000"/>
                <w:sz w:val="20"/>
                <w:szCs w:val="20"/>
              </w:rPr>
              <w:t>0.784</w:t>
            </w:r>
          </w:p>
        </w:tc>
        <w:tc>
          <w:tcPr>
            <w:tcW w:w="291" w:type="pct"/>
            <w:tcBorders>
              <w:top w:val="nil"/>
              <w:left w:val="nil"/>
              <w:bottom w:val="single" w:sz="4" w:space="0" w:color="auto"/>
              <w:right w:val="single" w:sz="4" w:space="0" w:color="auto"/>
            </w:tcBorders>
            <w:shd w:val="clear" w:color="auto" w:fill="auto"/>
            <w:vAlign w:val="center"/>
            <w:hideMark/>
          </w:tcPr>
          <w:p w14:paraId="335337DE" w14:textId="77777777" w:rsidR="00FF574C" w:rsidRDefault="00FF574C">
            <w:pPr>
              <w:jc w:val="center"/>
              <w:rPr>
                <w:color w:val="000000"/>
                <w:sz w:val="20"/>
                <w:szCs w:val="20"/>
              </w:rPr>
            </w:pPr>
            <w:r>
              <w:rPr>
                <w:color w:val="000000"/>
                <w:sz w:val="20"/>
                <w:szCs w:val="20"/>
              </w:rPr>
              <w:t>0.808</w:t>
            </w:r>
          </w:p>
        </w:tc>
      </w:tr>
      <w:tr w:rsidR="00FF574C" w:rsidRPr="008426DB" w14:paraId="13586373" w14:textId="77777777" w:rsidTr="00FF574C">
        <w:trPr>
          <w:trHeight w:val="20"/>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1859C12E" w14:textId="77777777" w:rsidR="00FF574C" w:rsidRPr="008426DB" w:rsidRDefault="00FF574C" w:rsidP="008426DB">
            <w:pPr>
              <w:jc w:val="center"/>
              <w:rPr>
                <w:bCs/>
                <w:color w:val="000000"/>
                <w:sz w:val="20"/>
                <w:szCs w:val="20"/>
              </w:rPr>
            </w:pPr>
            <w:r w:rsidRPr="008426DB">
              <w:rPr>
                <w:bCs/>
                <w:color w:val="000000"/>
                <w:sz w:val="20"/>
                <w:szCs w:val="20"/>
              </w:rPr>
              <w:t>7</w:t>
            </w:r>
          </w:p>
        </w:tc>
        <w:tc>
          <w:tcPr>
            <w:tcW w:w="739" w:type="pct"/>
            <w:tcBorders>
              <w:top w:val="nil"/>
              <w:left w:val="nil"/>
              <w:bottom w:val="single" w:sz="4" w:space="0" w:color="auto"/>
              <w:right w:val="single" w:sz="4" w:space="0" w:color="auto"/>
            </w:tcBorders>
            <w:shd w:val="clear" w:color="auto" w:fill="auto"/>
            <w:vAlign w:val="center"/>
            <w:hideMark/>
          </w:tcPr>
          <w:p w14:paraId="4654BE41" w14:textId="77777777" w:rsidR="00FF574C" w:rsidRPr="008426DB" w:rsidRDefault="00FF574C" w:rsidP="00F80FCD">
            <w:pPr>
              <w:jc w:val="center"/>
              <w:rPr>
                <w:bCs/>
                <w:color w:val="000000"/>
                <w:sz w:val="20"/>
                <w:szCs w:val="20"/>
              </w:rPr>
            </w:pPr>
            <w:r w:rsidRPr="008426DB">
              <w:rPr>
                <w:bCs/>
                <w:color w:val="000000"/>
                <w:sz w:val="20"/>
                <w:szCs w:val="20"/>
              </w:rPr>
              <w:t>Резерв располагаемой мощности "нетто", %</w:t>
            </w:r>
          </w:p>
        </w:tc>
        <w:tc>
          <w:tcPr>
            <w:tcW w:w="353" w:type="pct"/>
            <w:tcBorders>
              <w:top w:val="nil"/>
              <w:left w:val="nil"/>
              <w:bottom w:val="single" w:sz="4" w:space="0" w:color="auto"/>
              <w:right w:val="single" w:sz="4" w:space="0" w:color="auto"/>
            </w:tcBorders>
            <w:shd w:val="clear" w:color="auto" w:fill="auto"/>
            <w:vAlign w:val="center"/>
            <w:hideMark/>
          </w:tcPr>
          <w:p w14:paraId="3C139476" w14:textId="77777777" w:rsidR="00FF574C" w:rsidRPr="001F0EBE" w:rsidRDefault="00FF574C">
            <w:pPr>
              <w:jc w:val="center"/>
              <w:rPr>
                <w:bCs/>
                <w:color w:val="000000"/>
                <w:sz w:val="20"/>
                <w:szCs w:val="20"/>
              </w:rPr>
            </w:pPr>
            <w:r w:rsidRPr="001F0EBE">
              <w:rPr>
                <w:bCs/>
                <w:color w:val="000000"/>
                <w:sz w:val="20"/>
                <w:szCs w:val="20"/>
              </w:rPr>
              <w:t>50%</w:t>
            </w:r>
          </w:p>
        </w:tc>
        <w:tc>
          <w:tcPr>
            <w:tcW w:w="307" w:type="pct"/>
            <w:tcBorders>
              <w:top w:val="nil"/>
              <w:left w:val="nil"/>
              <w:bottom w:val="single" w:sz="4" w:space="0" w:color="auto"/>
              <w:right w:val="single" w:sz="4" w:space="0" w:color="auto"/>
            </w:tcBorders>
            <w:shd w:val="clear" w:color="auto" w:fill="auto"/>
            <w:vAlign w:val="center"/>
            <w:hideMark/>
          </w:tcPr>
          <w:p w14:paraId="56334C55" w14:textId="77777777" w:rsidR="00FF574C" w:rsidRDefault="00FF574C">
            <w:pPr>
              <w:jc w:val="center"/>
              <w:rPr>
                <w:color w:val="000000"/>
                <w:sz w:val="20"/>
                <w:szCs w:val="20"/>
              </w:rPr>
            </w:pPr>
            <w:r>
              <w:rPr>
                <w:color w:val="000000"/>
                <w:sz w:val="20"/>
                <w:szCs w:val="20"/>
              </w:rPr>
              <w:t>50%</w:t>
            </w:r>
          </w:p>
        </w:tc>
        <w:tc>
          <w:tcPr>
            <w:tcW w:w="293" w:type="pct"/>
            <w:tcBorders>
              <w:top w:val="nil"/>
              <w:left w:val="nil"/>
              <w:bottom w:val="single" w:sz="4" w:space="0" w:color="auto"/>
              <w:right w:val="single" w:sz="4" w:space="0" w:color="auto"/>
            </w:tcBorders>
            <w:shd w:val="clear" w:color="auto" w:fill="auto"/>
            <w:vAlign w:val="center"/>
            <w:hideMark/>
          </w:tcPr>
          <w:p w14:paraId="09042E13" w14:textId="77777777" w:rsidR="00FF574C" w:rsidRDefault="00FF574C">
            <w:pPr>
              <w:jc w:val="center"/>
              <w:rPr>
                <w:color w:val="000000"/>
                <w:sz w:val="20"/>
                <w:szCs w:val="20"/>
              </w:rPr>
            </w:pPr>
            <w:r>
              <w:rPr>
                <w:color w:val="000000"/>
                <w:sz w:val="20"/>
                <w:szCs w:val="20"/>
              </w:rPr>
              <w:t>15.4%</w:t>
            </w:r>
          </w:p>
        </w:tc>
        <w:tc>
          <w:tcPr>
            <w:tcW w:w="336" w:type="pct"/>
            <w:tcBorders>
              <w:top w:val="nil"/>
              <w:left w:val="nil"/>
              <w:bottom w:val="single" w:sz="4" w:space="0" w:color="auto"/>
              <w:right w:val="single" w:sz="4" w:space="0" w:color="auto"/>
            </w:tcBorders>
            <w:shd w:val="clear" w:color="auto" w:fill="auto"/>
            <w:vAlign w:val="center"/>
            <w:hideMark/>
          </w:tcPr>
          <w:p w14:paraId="0068568A" w14:textId="77777777" w:rsidR="00FF574C" w:rsidRDefault="00FF574C">
            <w:pPr>
              <w:jc w:val="center"/>
              <w:rPr>
                <w:color w:val="000000"/>
                <w:sz w:val="20"/>
                <w:szCs w:val="20"/>
              </w:rPr>
            </w:pPr>
            <w:r>
              <w:rPr>
                <w:color w:val="000000"/>
                <w:sz w:val="20"/>
                <w:szCs w:val="20"/>
              </w:rPr>
              <w:t>15.4%</w:t>
            </w:r>
          </w:p>
        </w:tc>
        <w:tc>
          <w:tcPr>
            <w:tcW w:w="293" w:type="pct"/>
            <w:tcBorders>
              <w:top w:val="nil"/>
              <w:left w:val="nil"/>
              <w:bottom w:val="single" w:sz="4" w:space="0" w:color="auto"/>
              <w:right w:val="single" w:sz="4" w:space="0" w:color="auto"/>
            </w:tcBorders>
            <w:shd w:val="clear" w:color="auto" w:fill="auto"/>
            <w:vAlign w:val="center"/>
            <w:hideMark/>
          </w:tcPr>
          <w:p w14:paraId="3DCC921F" w14:textId="77777777" w:rsidR="00FF574C" w:rsidRDefault="00FF574C">
            <w:pPr>
              <w:jc w:val="center"/>
              <w:rPr>
                <w:color w:val="000000"/>
                <w:sz w:val="20"/>
                <w:szCs w:val="20"/>
              </w:rPr>
            </w:pPr>
            <w:r>
              <w:rPr>
                <w:color w:val="000000"/>
                <w:sz w:val="20"/>
                <w:szCs w:val="20"/>
              </w:rPr>
              <w:t>15.4%</w:t>
            </w:r>
          </w:p>
        </w:tc>
        <w:tc>
          <w:tcPr>
            <w:tcW w:w="293" w:type="pct"/>
            <w:tcBorders>
              <w:top w:val="nil"/>
              <w:left w:val="nil"/>
              <w:bottom w:val="single" w:sz="4" w:space="0" w:color="auto"/>
              <w:right w:val="single" w:sz="4" w:space="0" w:color="auto"/>
            </w:tcBorders>
            <w:shd w:val="clear" w:color="auto" w:fill="auto"/>
            <w:vAlign w:val="center"/>
            <w:hideMark/>
          </w:tcPr>
          <w:p w14:paraId="6C0E8C9F" w14:textId="77777777" w:rsidR="00FF574C" w:rsidRDefault="00FF574C">
            <w:pPr>
              <w:jc w:val="center"/>
              <w:rPr>
                <w:color w:val="000000"/>
                <w:sz w:val="20"/>
                <w:szCs w:val="20"/>
              </w:rPr>
            </w:pPr>
            <w:r>
              <w:rPr>
                <w:color w:val="000000"/>
                <w:sz w:val="20"/>
                <w:szCs w:val="20"/>
              </w:rPr>
              <w:t>15.4%</w:t>
            </w:r>
          </w:p>
        </w:tc>
        <w:tc>
          <w:tcPr>
            <w:tcW w:w="318" w:type="pct"/>
            <w:tcBorders>
              <w:top w:val="nil"/>
              <w:left w:val="nil"/>
              <w:bottom w:val="single" w:sz="4" w:space="0" w:color="auto"/>
              <w:right w:val="single" w:sz="4" w:space="0" w:color="auto"/>
            </w:tcBorders>
            <w:shd w:val="clear" w:color="auto" w:fill="auto"/>
            <w:vAlign w:val="center"/>
            <w:hideMark/>
          </w:tcPr>
          <w:p w14:paraId="0535A46E" w14:textId="77777777" w:rsidR="00FF574C" w:rsidRDefault="00FF574C">
            <w:pPr>
              <w:jc w:val="center"/>
              <w:rPr>
                <w:color w:val="000000"/>
                <w:sz w:val="20"/>
                <w:szCs w:val="20"/>
              </w:rPr>
            </w:pPr>
            <w:r>
              <w:rPr>
                <w:color w:val="000000"/>
                <w:sz w:val="20"/>
                <w:szCs w:val="20"/>
              </w:rPr>
              <w:t>15.4%</w:t>
            </w:r>
          </w:p>
        </w:tc>
        <w:tc>
          <w:tcPr>
            <w:tcW w:w="293" w:type="pct"/>
            <w:tcBorders>
              <w:top w:val="nil"/>
              <w:left w:val="nil"/>
              <w:bottom w:val="single" w:sz="4" w:space="0" w:color="auto"/>
              <w:right w:val="single" w:sz="4" w:space="0" w:color="auto"/>
            </w:tcBorders>
            <w:shd w:val="clear" w:color="auto" w:fill="auto"/>
            <w:vAlign w:val="center"/>
            <w:hideMark/>
          </w:tcPr>
          <w:p w14:paraId="75F1BC64" w14:textId="77777777" w:rsidR="00FF574C" w:rsidRDefault="00FF574C">
            <w:pPr>
              <w:jc w:val="center"/>
              <w:rPr>
                <w:color w:val="000000"/>
                <w:sz w:val="20"/>
                <w:szCs w:val="20"/>
              </w:rPr>
            </w:pPr>
            <w:r>
              <w:rPr>
                <w:color w:val="000000"/>
                <w:sz w:val="20"/>
                <w:szCs w:val="20"/>
              </w:rPr>
              <w:t>15.4%</w:t>
            </w:r>
          </w:p>
        </w:tc>
        <w:tc>
          <w:tcPr>
            <w:tcW w:w="318" w:type="pct"/>
            <w:tcBorders>
              <w:top w:val="nil"/>
              <w:left w:val="nil"/>
              <w:bottom w:val="single" w:sz="4" w:space="0" w:color="auto"/>
              <w:right w:val="single" w:sz="4" w:space="0" w:color="auto"/>
            </w:tcBorders>
            <w:shd w:val="clear" w:color="auto" w:fill="auto"/>
            <w:vAlign w:val="center"/>
            <w:hideMark/>
          </w:tcPr>
          <w:p w14:paraId="55D53D84" w14:textId="77777777" w:rsidR="00FF574C" w:rsidRDefault="00FF574C">
            <w:pPr>
              <w:jc w:val="center"/>
              <w:rPr>
                <w:color w:val="000000"/>
                <w:sz w:val="20"/>
                <w:szCs w:val="20"/>
              </w:rPr>
            </w:pPr>
            <w:r>
              <w:rPr>
                <w:color w:val="000000"/>
                <w:sz w:val="20"/>
                <w:szCs w:val="20"/>
              </w:rPr>
              <w:t>15.4%</w:t>
            </w:r>
          </w:p>
        </w:tc>
        <w:tc>
          <w:tcPr>
            <w:tcW w:w="318" w:type="pct"/>
            <w:tcBorders>
              <w:top w:val="nil"/>
              <w:left w:val="nil"/>
              <w:bottom w:val="single" w:sz="4" w:space="0" w:color="auto"/>
              <w:right w:val="single" w:sz="4" w:space="0" w:color="auto"/>
            </w:tcBorders>
            <w:shd w:val="clear" w:color="auto" w:fill="auto"/>
            <w:vAlign w:val="center"/>
            <w:hideMark/>
          </w:tcPr>
          <w:p w14:paraId="70A5CE16" w14:textId="77777777" w:rsidR="00FF574C" w:rsidRDefault="00FF574C">
            <w:pPr>
              <w:jc w:val="center"/>
              <w:rPr>
                <w:color w:val="000000"/>
                <w:sz w:val="20"/>
                <w:szCs w:val="20"/>
              </w:rPr>
            </w:pPr>
            <w:r>
              <w:rPr>
                <w:color w:val="000000"/>
                <w:sz w:val="20"/>
                <w:szCs w:val="20"/>
              </w:rPr>
              <w:t>15.4%</w:t>
            </w:r>
          </w:p>
        </w:tc>
        <w:tc>
          <w:tcPr>
            <w:tcW w:w="318" w:type="pct"/>
            <w:tcBorders>
              <w:top w:val="nil"/>
              <w:left w:val="nil"/>
              <w:bottom w:val="single" w:sz="4" w:space="0" w:color="auto"/>
              <w:right w:val="single" w:sz="4" w:space="0" w:color="auto"/>
            </w:tcBorders>
            <w:shd w:val="clear" w:color="auto" w:fill="auto"/>
            <w:vAlign w:val="center"/>
            <w:hideMark/>
          </w:tcPr>
          <w:p w14:paraId="23E019BB" w14:textId="77777777" w:rsidR="00FF574C" w:rsidRDefault="00FF574C">
            <w:pPr>
              <w:jc w:val="center"/>
              <w:rPr>
                <w:color w:val="000000"/>
                <w:sz w:val="20"/>
                <w:szCs w:val="20"/>
              </w:rPr>
            </w:pPr>
            <w:r>
              <w:rPr>
                <w:color w:val="000000"/>
                <w:sz w:val="20"/>
                <w:szCs w:val="20"/>
              </w:rPr>
              <w:t>15.4%</w:t>
            </w:r>
          </w:p>
        </w:tc>
        <w:tc>
          <w:tcPr>
            <w:tcW w:w="318" w:type="pct"/>
            <w:tcBorders>
              <w:top w:val="nil"/>
              <w:left w:val="nil"/>
              <w:bottom w:val="single" w:sz="4" w:space="0" w:color="auto"/>
              <w:right w:val="single" w:sz="4" w:space="0" w:color="auto"/>
            </w:tcBorders>
            <w:shd w:val="clear" w:color="auto" w:fill="auto"/>
            <w:vAlign w:val="center"/>
            <w:hideMark/>
          </w:tcPr>
          <w:p w14:paraId="6747D899" w14:textId="77777777" w:rsidR="00FF574C" w:rsidRDefault="00FF574C">
            <w:pPr>
              <w:jc w:val="center"/>
              <w:rPr>
                <w:color w:val="000000"/>
                <w:sz w:val="20"/>
                <w:szCs w:val="20"/>
              </w:rPr>
            </w:pPr>
            <w:r>
              <w:rPr>
                <w:color w:val="000000"/>
                <w:sz w:val="20"/>
                <w:szCs w:val="20"/>
              </w:rPr>
              <w:t>15.4%</w:t>
            </w:r>
          </w:p>
        </w:tc>
        <w:tc>
          <w:tcPr>
            <w:tcW w:w="291" w:type="pct"/>
            <w:tcBorders>
              <w:top w:val="nil"/>
              <w:left w:val="nil"/>
              <w:bottom w:val="single" w:sz="4" w:space="0" w:color="auto"/>
              <w:right w:val="single" w:sz="4" w:space="0" w:color="auto"/>
            </w:tcBorders>
            <w:shd w:val="clear" w:color="auto" w:fill="auto"/>
            <w:vAlign w:val="center"/>
            <w:hideMark/>
          </w:tcPr>
          <w:p w14:paraId="4A4D523A" w14:textId="77777777" w:rsidR="00FF574C" w:rsidRDefault="00FF574C">
            <w:pPr>
              <w:jc w:val="center"/>
              <w:rPr>
                <w:color w:val="000000"/>
                <w:sz w:val="20"/>
                <w:szCs w:val="20"/>
              </w:rPr>
            </w:pPr>
            <w:r>
              <w:rPr>
                <w:color w:val="000000"/>
                <w:sz w:val="20"/>
                <w:szCs w:val="20"/>
              </w:rPr>
              <w:t>15.8%</w:t>
            </w:r>
          </w:p>
        </w:tc>
      </w:tr>
      <w:tr w:rsidR="00FF574C" w:rsidRPr="008426DB" w14:paraId="2AC26FA9" w14:textId="77777777" w:rsidTr="00FF574C">
        <w:trPr>
          <w:trHeight w:val="20"/>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40EBE73A" w14:textId="77777777" w:rsidR="00FF574C" w:rsidRPr="008426DB" w:rsidRDefault="00FF574C" w:rsidP="008426DB">
            <w:pPr>
              <w:jc w:val="center"/>
              <w:rPr>
                <w:bCs/>
                <w:color w:val="000000"/>
                <w:sz w:val="20"/>
                <w:szCs w:val="20"/>
              </w:rPr>
            </w:pPr>
            <w:r w:rsidRPr="008426DB">
              <w:rPr>
                <w:bCs/>
                <w:color w:val="000000"/>
                <w:sz w:val="20"/>
                <w:szCs w:val="20"/>
              </w:rPr>
              <w:t>8</w:t>
            </w:r>
          </w:p>
        </w:tc>
        <w:tc>
          <w:tcPr>
            <w:tcW w:w="739" w:type="pct"/>
            <w:tcBorders>
              <w:top w:val="nil"/>
              <w:left w:val="nil"/>
              <w:bottom w:val="single" w:sz="4" w:space="0" w:color="auto"/>
              <w:right w:val="single" w:sz="4" w:space="0" w:color="auto"/>
            </w:tcBorders>
            <w:shd w:val="clear" w:color="auto" w:fill="auto"/>
            <w:vAlign w:val="center"/>
            <w:hideMark/>
          </w:tcPr>
          <w:p w14:paraId="35127B9B" w14:textId="77777777" w:rsidR="00FF574C" w:rsidRPr="008426DB" w:rsidRDefault="00FF574C" w:rsidP="00F80FCD">
            <w:pPr>
              <w:jc w:val="center"/>
              <w:rPr>
                <w:bCs/>
                <w:color w:val="000000"/>
                <w:sz w:val="20"/>
                <w:szCs w:val="20"/>
              </w:rPr>
            </w:pPr>
            <w:r w:rsidRPr="008426DB">
              <w:rPr>
                <w:bCs/>
                <w:color w:val="000000"/>
                <w:sz w:val="20"/>
                <w:szCs w:val="20"/>
              </w:rPr>
              <w:t>Суммарная подключенная нагрузка, Гкал/ч</w:t>
            </w:r>
          </w:p>
        </w:tc>
        <w:tc>
          <w:tcPr>
            <w:tcW w:w="353" w:type="pct"/>
            <w:tcBorders>
              <w:top w:val="nil"/>
              <w:left w:val="nil"/>
              <w:bottom w:val="single" w:sz="4" w:space="0" w:color="auto"/>
              <w:right w:val="single" w:sz="4" w:space="0" w:color="auto"/>
            </w:tcBorders>
            <w:shd w:val="clear" w:color="auto" w:fill="auto"/>
            <w:vAlign w:val="center"/>
            <w:hideMark/>
          </w:tcPr>
          <w:p w14:paraId="211CB37D" w14:textId="77777777" w:rsidR="00FF574C" w:rsidRPr="001F0EBE" w:rsidRDefault="00FF574C">
            <w:pPr>
              <w:jc w:val="center"/>
              <w:rPr>
                <w:bCs/>
                <w:color w:val="000000"/>
                <w:sz w:val="20"/>
                <w:szCs w:val="20"/>
              </w:rPr>
            </w:pPr>
            <w:r w:rsidRPr="001F0EBE">
              <w:rPr>
                <w:bCs/>
                <w:color w:val="000000"/>
                <w:sz w:val="20"/>
                <w:szCs w:val="20"/>
              </w:rPr>
              <w:t>5.752</w:t>
            </w:r>
          </w:p>
        </w:tc>
        <w:tc>
          <w:tcPr>
            <w:tcW w:w="307" w:type="pct"/>
            <w:tcBorders>
              <w:top w:val="nil"/>
              <w:left w:val="nil"/>
              <w:bottom w:val="single" w:sz="4" w:space="0" w:color="auto"/>
              <w:right w:val="single" w:sz="4" w:space="0" w:color="auto"/>
            </w:tcBorders>
            <w:shd w:val="clear" w:color="auto" w:fill="auto"/>
            <w:vAlign w:val="center"/>
            <w:hideMark/>
          </w:tcPr>
          <w:p w14:paraId="651E9581" w14:textId="77777777" w:rsidR="00FF574C" w:rsidRDefault="00FF574C">
            <w:pPr>
              <w:jc w:val="center"/>
              <w:rPr>
                <w:color w:val="000000"/>
                <w:sz w:val="20"/>
                <w:szCs w:val="20"/>
              </w:rPr>
            </w:pPr>
            <w:r>
              <w:rPr>
                <w:color w:val="000000"/>
                <w:sz w:val="20"/>
                <w:szCs w:val="20"/>
              </w:rPr>
              <w:t>5.752</w:t>
            </w:r>
          </w:p>
        </w:tc>
        <w:tc>
          <w:tcPr>
            <w:tcW w:w="293" w:type="pct"/>
            <w:tcBorders>
              <w:top w:val="nil"/>
              <w:left w:val="nil"/>
              <w:bottom w:val="single" w:sz="4" w:space="0" w:color="auto"/>
              <w:right w:val="single" w:sz="4" w:space="0" w:color="auto"/>
            </w:tcBorders>
            <w:shd w:val="clear" w:color="auto" w:fill="auto"/>
            <w:vAlign w:val="center"/>
            <w:hideMark/>
          </w:tcPr>
          <w:p w14:paraId="615A608F" w14:textId="77777777" w:rsidR="00FF574C" w:rsidRDefault="00FF574C">
            <w:pPr>
              <w:jc w:val="center"/>
              <w:rPr>
                <w:color w:val="000000"/>
                <w:sz w:val="20"/>
                <w:szCs w:val="20"/>
              </w:rPr>
            </w:pPr>
            <w:r>
              <w:rPr>
                <w:color w:val="000000"/>
                <w:sz w:val="20"/>
                <w:szCs w:val="20"/>
              </w:rPr>
              <w:t>4.376</w:t>
            </w:r>
          </w:p>
        </w:tc>
        <w:tc>
          <w:tcPr>
            <w:tcW w:w="336" w:type="pct"/>
            <w:tcBorders>
              <w:top w:val="nil"/>
              <w:left w:val="nil"/>
              <w:bottom w:val="single" w:sz="4" w:space="0" w:color="auto"/>
              <w:right w:val="single" w:sz="4" w:space="0" w:color="auto"/>
            </w:tcBorders>
            <w:shd w:val="clear" w:color="auto" w:fill="auto"/>
            <w:vAlign w:val="center"/>
            <w:hideMark/>
          </w:tcPr>
          <w:p w14:paraId="633740F6" w14:textId="77777777" w:rsidR="00FF574C" w:rsidRDefault="00FF574C">
            <w:pPr>
              <w:jc w:val="center"/>
              <w:rPr>
                <w:color w:val="000000"/>
                <w:sz w:val="20"/>
                <w:szCs w:val="20"/>
              </w:rPr>
            </w:pPr>
            <w:r>
              <w:rPr>
                <w:color w:val="000000"/>
                <w:sz w:val="20"/>
                <w:szCs w:val="20"/>
              </w:rPr>
              <w:t>4.376</w:t>
            </w:r>
          </w:p>
        </w:tc>
        <w:tc>
          <w:tcPr>
            <w:tcW w:w="293" w:type="pct"/>
            <w:tcBorders>
              <w:top w:val="nil"/>
              <w:left w:val="nil"/>
              <w:bottom w:val="single" w:sz="4" w:space="0" w:color="auto"/>
              <w:right w:val="single" w:sz="4" w:space="0" w:color="auto"/>
            </w:tcBorders>
            <w:shd w:val="clear" w:color="auto" w:fill="auto"/>
            <w:vAlign w:val="center"/>
            <w:hideMark/>
          </w:tcPr>
          <w:p w14:paraId="59C4169A" w14:textId="77777777" w:rsidR="00FF574C" w:rsidRDefault="00FF574C">
            <w:pPr>
              <w:jc w:val="center"/>
              <w:rPr>
                <w:color w:val="000000"/>
                <w:sz w:val="20"/>
                <w:szCs w:val="20"/>
              </w:rPr>
            </w:pPr>
            <w:r>
              <w:rPr>
                <w:color w:val="000000"/>
                <w:sz w:val="20"/>
                <w:szCs w:val="20"/>
              </w:rPr>
              <w:t>4.376</w:t>
            </w:r>
          </w:p>
        </w:tc>
        <w:tc>
          <w:tcPr>
            <w:tcW w:w="293" w:type="pct"/>
            <w:tcBorders>
              <w:top w:val="nil"/>
              <w:left w:val="nil"/>
              <w:bottom w:val="single" w:sz="4" w:space="0" w:color="auto"/>
              <w:right w:val="single" w:sz="4" w:space="0" w:color="auto"/>
            </w:tcBorders>
            <w:shd w:val="clear" w:color="auto" w:fill="auto"/>
            <w:vAlign w:val="center"/>
            <w:hideMark/>
          </w:tcPr>
          <w:p w14:paraId="52A3E7BD" w14:textId="77777777" w:rsidR="00FF574C" w:rsidRDefault="00FF574C">
            <w:pPr>
              <w:jc w:val="center"/>
              <w:rPr>
                <w:color w:val="000000"/>
                <w:sz w:val="20"/>
                <w:szCs w:val="20"/>
              </w:rPr>
            </w:pPr>
            <w:r>
              <w:rPr>
                <w:color w:val="000000"/>
                <w:sz w:val="20"/>
                <w:szCs w:val="20"/>
              </w:rPr>
              <w:t>4.376</w:t>
            </w:r>
          </w:p>
        </w:tc>
        <w:tc>
          <w:tcPr>
            <w:tcW w:w="318" w:type="pct"/>
            <w:tcBorders>
              <w:top w:val="nil"/>
              <w:left w:val="nil"/>
              <w:bottom w:val="single" w:sz="4" w:space="0" w:color="auto"/>
              <w:right w:val="single" w:sz="4" w:space="0" w:color="auto"/>
            </w:tcBorders>
            <w:shd w:val="clear" w:color="auto" w:fill="auto"/>
            <w:vAlign w:val="center"/>
            <w:hideMark/>
          </w:tcPr>
          <w:p w14:paraId="74FE16AC" w14:textId="77777777" w:rsidR="00FF574C" w:rsidRDefault="00FF574C">
            <w:pPr>
              <w:jc w:val="center"/>
              <w:rPr>
                <w:color w:val="000000"/>
                <w:sz w:val="20"/>
                <w:szCs w:val="20"/>
              </w:rPr>
            </w:pPr>
            <w:r>
              <w:rPr>
                <w:color w:val="000000"/>
                <w:sz w:val="20"/>
                <w:szCs w:val="20"/>
              </w:rPr>
              <w:t>4.376</w:t>
            </w:r>
          </w:p>
        </w:tc>
        <w:tc>
          <w:tcPr>
            <w:tcW w:w="293" w:type="pct"/>
            <w:tcBorders>
              <w:top w:val="nil"/>
              <w:left w:val="nil"/>
              <w:bottom w:val="single" w:sz="4" w:space="0" w:color="auto"/>
              <w:right w:val="single" w:sz="4" w:space="0" w:color="auto"/>
            </w:tcBorders>
            <w:shd w:val="clear" w:color="auto" w:fill="auto"/>
            <w:vAlign w:val="center"/>
            <w:hideMark/>
          </w:tcPr>
          <w:p w14:paraId="52B8BC98" w14:textId="77777777" w:rsidR="00FF574C" w:rsidRDefault="00FF574C">
            <w:pPr>
              <w:jc w:val="center"/>
              <w:rPr>
                <w:color w:val="000000"/>
                <w:sz w:val="20"/>
                <w:szCs w:val="20"/>
              </w:rPr>
            </w:pPr>
            <w:r>
              <w:rPr>
                <w:color w:val="000000"/>
                <w:sz w:val="20"/>
                <w:szCs w:val="20"/>
              </w:rPr>
              <w:t>4.376</w:t>
            </w:r>
          </w:p>
        </w:tc>
        <w:tc>
          <w:tcPr>
            <w:tcW w:w="318" w:type="pct"/>
            <w:tcBorders>
              <w:top w:val="nil"/>
              <w:left w:val="nil"/>
              <w:bottom w:val="single" w:sz="4" w:space="0" w:color="auto"/>
              <w:right w:val="single" w:sz="4" w:space="0" w:color="auto"/>
            </w:tcBorders>
            <w:shd w:val="clear" w:color="auto" w:fill="auto"/>
            <w:vAlign w:val="center"/>
            <w:hideMark/>
          </w:tcPr>
          <w:p w14:paraId="1427F3A8" w14:textId="77777777" w:rsidR="00FF574C" w:rsidRDefault="00FF574C">
            <w:pPr>
              <w:jc w:val="center"/>
              <w:rPr>
                <w:color w:val="000000"/>
                <w:sz w:val="20"/>
                <w:szCs w:val="20"/>
              </w:rPr>
            </w:pPr>
            <w:r>
              <w:rPr>
                <w:color w:val="000000"/>
                <w:sz w:val="20"/>
                <w:szCs w:val="20"/>
              </w:rPr>
              <w:t>4.376</w:t>
            </w:r>
          </w:p>
        </w:tc>
        <w:tc>
          <w:tcPr>
            <w:tcW w:w="318" w:type="pct"/>
            <w:tcBorders>
              <w:top w:val="nil"/>
              <w:left w:val="nil"/>
              <w:bottom w:val="single" w:sz="4" w:space="0" w:color="auto"/>
              <w:right w:val="single" w:sz="4" w:space="0" w:color="auto"/>
            </w:tcBorders>
            <w:shd w:val="clear" w:color="auto" w:fill="auto"/>
            <w:vAlign w:val="center"/>
            <w:hideMark/>
          </w:tcPr>
          <w:p w14:paraId="5BBB1EBD" w14:textId="77777777" w:rsidR="00FF574C" w:rsidRDefault="00FF574C">
            <w:pPr>
              <w:jc w:val="center"/>
              <w:rPr>
                <w:color w:val="000000"/>
                <w:sz w:val="20"/>
                <w:szCs w:val="20"/>
              </w:rPr>
            </w:pPr>
            <w:r>
              <w:rPr>
                <w:color w:val="000000"/>
                <w:sz w:val="20"/>
                <w:szCs w:val="20"/>
              </w:rPr>
              <w:t>4.376</w:t>
            </w:r>
          </w:p>
        </w:tc>
        <w:tc>
          <w:tcPr>
            <w:tcW w:w="318" w:type="pct"/>
            <w:tcBorders>
              <w:top w:val="nil"/>
              <w:left w:val="nil"/>
              <w:bottom w:val="single" w:sz="4" w:space="0" w:color="auto"/>
              <w:right w:val="single" w:sz="4" w:space="0" w:color="auto"/>
            </w:tcBorders>
            <w:shd w:val="clear" w:color="auto" w:fill="auto"/>
            <w:vAlign w:val="center"/>
            <w:hideMark/>
          </w:tcPr>
          <w:p w14:paraId="34972708" w14:textId="77777777" w:rsidR="00FF574C" w:rsidRDefault="00FF574C">
            <w:pPr>
              <w:jc w:val="center"/>
              <w:rPr>
                <w:color w:val="000000"/>
                <w:sz w:val="20"/>
                <w:szCs w:val="20"/>
              </w:rPr>
            </w:pPr>
            <w:r>
              <w:rPr>
                <w:color w:val="000000"/>
                <w:sz w:val="20"/>
                <w:szCs w:val="20"/>
              </w:rPr>
              <w:t>4.376</w:t>
            </w:r>
          </w:p>
        </w:tc>
        <w:tc>
          <w:tcPr>
            <w:tcW w:w="318" w:type="pct"/>
            <w:tcBorders>
              <w:top w:val="nil"/>
              <w:left w:val="nil"/>
              <w:bottom w:val="single" w:sz="4" w:space="0" w:color="auto"/>
              <w:right w:val="single" w:sz="4" w:space="0" w:color="auto"/>
            </w:tcBorders>
            <w:shd w:val="clear" w:color="auto" w:fill="auto"/>
            <w:vAlign w:val="center"/>
            <w:hideMark/>
          </w:tcPr>
          <w:p w14:paraId="25C126BD" w14:textId="77777777" w:rsidR="00FF574C" w:rsidRDefault="00FF574C">
            <w:pPr>
              <w:jc w:val="center"/>
              <w:rPr>
                <w:color w:val="000000"/>
                <w:sz w:val="20"/>
                <w:szCs w:val="20"/>
              </w:rPr>
            </w:pPr>
            <w:r>
              <w:rPr>
                <w:color w:val="000000"/>
                <w:sz w:val="20"/>
                <w:szCs w:val="20"/>
              </w:rPr>
              <w:t>4.376</w:t>
            </w:r>
          </w:p>
        </w:tc>
        <w:tc>
          <w:tcPr>
            <w:tcW w:w="291" w:type="pct"/>
            <w:tcBorders>
              <w:top w:val="nil"/>
              <w:left w:val="nil"/>
              <w:bottom w:val="single" w:sz="4" w:space="0" w:color="auto"/>
              <w:right w:val="single" w:sz="4" w:space="0" w:color="auto"/>
            </w:tcBorders>
            <w:shd w:val="clear" w:color="auto" w:fill="auto"/>
            <w:vAlign w:val="center"/>
            <w:hideMark/>
          </w:tcPr>
          <w:p w14:paraId="7DF7E969" w14:textId="77777777" w:rsidR="00FF574C" w:rsidRDefault="00FF574C">
            <w:pPr>
              <w:jc w:val="center"/>
              <w:rPr>
                <w:color w:val="000000"/>
                <w:sz w:val="20"/>
                <w:szCs w:val="20"/>
              </w:rPr>
            </w:pPr>
            <w:r>
              <w:rPr>
                <w:color w:val="000000"/>
                <w:sz w:val="20"/>
                <w:szCs w:val="20"/>
              </w:rPr>
              <w:t>4.352</w:t>
            </w:r>
          </w:p>
        </w:tc>
      </w:tr>
      <w:tr w:rsidR="00FF574C" w:rsidRPr="008426DB" w14:paraId="39EDA2B8" w14:textId="77777777" w:rsidTr="00FF574C">
        <w:trPr>
          <w:trHeight w:val="20"/>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00426C75" w14:textId="77777777" w:rsidR="00FF574C" w:rsidRPr="008426DB" w:rsidRDefault="00FF574C" w:rsidP="008426DB">
            <w:pPr>
              <w:jc w:val="center"/>
              <w:rPr>
                <w:bCs/>
                <w:color w:val="000000"/>
                <w:sz w:val="20"/>
                <w:szCs w:val="20"/>
              </w:rPr>
            </w:pPr>
            <w:r w:rsidRPr="008426DB">
              <w:rPr>
                <w:bCs/>
                <w:color w:val="000000"/>
                <w:sz w:val="20"/>
                <w:szCs w:val="20"/>
              </w:rPr>
              <w:t>9</w:t>
            </w:r>
          </w:p>
        </w:tc>
        <w:tc>
          <w:tcPr>
            <w:tcW w:w="739" w:type="pct"/>
            <w:tcBorders>
              <w:top w:val="nil"/>
              <w:left w:val="nil"/>
              <w:bottom w:val="single" w:sz="4" w:space="0" w:color="auto"/>
              <w:right w:val="single" w:sz="4" w:space="0" w:color="auto"/>
            </w:tcBorders>
            <w:shd w:val="clear" w:color="auto" w:fill="auto"/>
            <w:vAlign w:val="center"/>
            <w:hideMark/>
          </w:tcPr>
          <w:p w14:paraId="0F47719D" w14:textId="77777777" w:rsidR="00FF574C" w:rsidRPr="008426DB" w:rsidRDefault="00FF574C" w:rsidP="00F80FCD">
            <w:pPr>
              <w:jc w:val="center"/>
              <w:rPr>
                <w:bCs/>
                <w:color w:val="000000"/>
                <w:sz w:val="20"/>
                <w:szCs w:val="20"/>
              </w:rPr>
            </w:pPr>
            <w:r w:rsidRPr="008426DB">
              <w:rPr>
                <w:bCs/>
                <w:color w:val="000000"/>
                <w:sz w:val="20"/>
                <w:szCs w:val="20"/>
              </w:rPr>
              <w:t>Собственные нужды котельной, Гкал/ч</w:t>
            </w:r>
          </w:p>
        </w:tc>
        <w:tc>
          <w:tcPr>
            <w:tcW w:w="353" w:type="pct"/>
            <w:tcBorders>
              <w:top w:val="nil"/>
              <w:left w:val="nil"/>
              <w:bottom w:val="single" w:sz="4" w:space="0" w:color="auto"/>
              <w:right w:val="single" w:sz="4" w:space="0" w:color="auto"/>
            </w:tcBorders>
            <w:shd w:val="clear" w:color="auto" w:fill="auto"/>
            <w:vAlign w:val="center"/>
            <w:hideMark/>
          </w:tcPr>
          <w:p w14:paraId="42DE54DA" w14:textId="77777777" w:rsidR="00FF574C" w:rsidRPr="001F0EBE" w:rsidRDefault="00FF574C">
            <w:pPr>
              <w:jc w:val="center"/>
              <w:rPr>
                <w:bCs/>
                <w:color w:val="000000"/>
                <w:sz w:val="20"/>
                <w:szCs w:val="20"/>
              </w:rPr>
            </w:pPr>
            <w:r w:rsidRPr="001F0EBE">
              <w:rPr>
                <w:bCs/>
                <w:color w:val="000000"/>
                <w:sz w:val="20"/>
                <w:szCs w:val="20"/>
              </w:rPr>
              <w:t>0.068</w:t>
            </w:r>
          </w:p>
        </w:tc>
        <w:tc>
          <w:tcPr>
            <w:tcW w:w="307" w:type="pct"/>
            <w:tcBorders>
              <w:top w:val="nil"/>
              <w:left w:val="nil"/>
              <w:bottom w:val="single" w:sz="4" w:space="0" w:color="auto"/>
              <w:right w:val="single" w:sz="4" w:space="0" w:color="auto"/>
            </w:tcBorders>
            <w:shd w:val="clear" w:color="auto" w:fill="auto"/>
            <w:vAlign w:val="center"/>
            <w:hideMark/>
          </w:tcPr>
          <w:p w14:paraId="6669F59B" w14:textId="77777777" w:rsidR="00FF574C" w:rsidRDefault="00FF574C">
            <w:pPr>
              <w:jc w:val="center"/>
              <w:rPr>
                <w:color w:val="000000"/>
                <w:sz w:val="20"/>
                <w:szCs w:val="20"/>
              </w:rPr>
            </w:pPr>
            <w:r>
              <w:rPr>
                <w:color w:val="000000"/>
                <w:sz w:val="20"/>
                <w:szCs w:val="20"/>
              </w:rPr>
              <w:t>0.068</w:t>
            </w:r>
          </w:p>
        </w:tc>
        <w:tc>
          <w:tcPr>
            <w:tcW w:w="293" w:type="pct"/>
            <w:tcBorders>
              <w:top w:val="nil"/>
              <w:left w:val="nil"/>
              <w:bottom w:val="single" w:sz="4" w:space="0" w:color="auto"/>
              <w:right w:val="single" w:sz="4" w:space="0" w:color="auto"/>
            </w:tcBorders>
            <w:shd w:val="clear" w:color="auto" w:fill="auto"/>
            <w:vAlign w:val="center"/>
            <w:hideMark/>
          </w:tcPr>
          <w:p w14:paraId="0A00397E" w14:textId="77777777" w:rsidR="00FF574C" w:rsidRDefault="00FF574C">
            <w:pPr>
              <w:jc w:val="center"/>
              <w:rPr>
                <w:color w:val="000000"/>
                <w:sz w:val="20"/>
                <w:szCs w:val="20"/>
              </w:rPr>
            </w:pPr>
            <w:r>
              <w:rPr>
                <w:color w:val="000000"/>
                <w:sz w:val="20"/>
                <w:szCs w:val="20"/>
              </w:rPr>
              <w:t>0.055</w:t>
            </w:r>
          </w:p>
        </w:tc>
        <w:tc>
          <w:tcPr>
            <w:tcW w:w="336" w:type="pct"/>
            <w:tcBorders>
              <w:top w:val="nil"/>
              <w:left w:val="nil"/>
              <w:bottom w:val="single" w:sz="4" w:space="0" w:color="auto"/>
              <w:right w:val="single" w:sz="4" w:space="0" w:color="auto"/>
            </w:tcBorders>
            <w:shd w:val="clear" w:color="auto" w:fill="auto"/>
            <w:vAlign w:val="center"/>
            <w:hideMark/>
          </w:tcPr>
          <w:p w14:paraId="45AA45C1" w14:textId="77777777" w:rsidR="00FF574C" w:rsidRDefault="00FF574C">
            <w:pPr>
              <w:jc w:val="center"/>
              <w:rPr>
                <w:color w:val="000000"/>
                <w:sz w:val="20"/>
                <w:szCs w:val="20"/>
              </w:rPr>
            </w:pPr>
            <w:r>
              <w:rPr>
                <w:color w:val="000000"/>
                <w:sz w:val="20"/>
                <w:szCs w:val="20"/>
              </w:rPr>
              <w:t>0.055</w:t>
            </w:r>
          </w:p>
        </w:tc>
        <w:tc>
          <w:tcPr>
            <w:tcW w:w="293" w:type="pct"/>
            <w:tcBorders>
              <w:top w:val="nil"/>
              <w:left w:val="nil"/>
              <w:bottom w:val="single" w:sz="4" w:space="0" w:color="auto"/>
              <w:right w:val="single" w:sz="4" w:space="0" w:color="auto"/>
            </w:tcBorders>
            <w:shd w:val="clear" w:color="auto" w:fill="auto"/>
            <w:vAlign w:val="center"/>
            <w:hideMark/>
          </w:tcPr>
          <w:p w14:paraId="3042D2AF" w14:textId="77777777" w:rsidR="00FF574C" w:rsidRDefault="00FF574C">
            <w:pPr>
              <w:jc w:val="center"/>
              <w:rPr>
                <w:color w:val="000000"/>
                <w:sz w:val="20"/>
                <w:szCs w:val="20"/>
              </w:rPr>
            </w:pPr>
            <w:r>
              <w:rPr>
                <w:color w:val="000000"/>
                <w:sz w:val="20"/>
                <w:szCs w:val="20"/>
              </w:rPr>
              <w:t>0.055</w:t>
            </w:r>
          </w:p>
        </w:tc>
        <w:tc>
          <w:tcPr>
            <w:tcW w:w="293" w:type="pct"/>
            <w:tcBorders>
              <w:top w:val="nil"/>
              <w:left w:val="nil"/>
              <w:bottom w:val="single" w:sz="4" w:space="0" w:color="auto"/>
              <w:right w:val="single" w:sz="4" w:space="0" w:color="auto"/>
            </w:tcBorders>
            <w:shd w:val="clear" w:color="auto" w:fill="auto"/>
            <w:vAlign w:val="center"/>
            <w:hideMark/>
          </w:tcPr>
          <w:p w14:paraId="0E9947B0" w14:textId="77777777" w:rsidR="00FF574C" w:rsidRDefault="00FF574C">
            <w:pPr>
              <w:jc w:val="center"/>
              <w:rPr>
                <w:color w:val="000000"/>
                <w:sz w:val="20"/>
                <w:szCs w:val="20"/>
              </w:rPr>
            </w:pPr>
            <w:r>
              <w:rPr>
                <w:color w:val="000000"/>
                <w:sz w:val="20"/>
                <w:szCs w:val="20"/>
              </w:rPr>
              <w:t>0.055</w:t>
            </w:r>
          </w:p>
        </w:tc>
        <w:tc>
          <w:tcPr>
            <w:tcW w:w="318" w:type="pct"/>
            <w:tcBorders>
              <w:top w:val="nil"/>
              <w:left w:val="nil"/>
              <w:bottom w:val="single" w:sz="4" w:space="0" w:color="auto"/>
              <w:right w:val="single" w:sz="4" w:space="0" w:color="auto"/>
            </w:tcBorders>
            <w:shd w:val="clear" w:color="auto" w:fill="auto"/>
            <w:vAlign w:val="center"/>
            <w:hideMark/>
          </w:tcPr>
          <w:p w14:paraId="295FE2B0" w14:textId="77777777" w:rsidR="00FF574C" w:rsidRDefault="00FF574C">
            <w:pPr>
              <w:jc w:val="center"/>
              <w:rPr>
                <w:color w:val="000000"/>
                <w:sz w:val="20"/>
                <w:szCs w:val="20"/>
              </w:rPr>
            </w:pPr>
            <w:r>
              <w:rPr>
                <w:color w:val="000000"/>
                <w:sz w:val="20"/>
                <w:szCs w:val="20"/>
              </w:rPr>
              <w:t>0.055</w:t>
            </w:r>
          </w:p>
        </w:tc>
        <w:tc>
          <w:tcPr>
            <w:tcW w:w="293" w:type="pct"/>
            <w:tcBorders>
              <w:top w:val="nil"/>
              <w:left w:val="nil"/>
              <w:bottom w:val="single" w:sz="4" w:space="0" w:color="auto"/>
              <w:right w:val="single" w:sz="4" w:space="0" w:color="auto"/>
            </w:tcBorders>
            <w:shd w:val="clear" w:color="auto" w:fill="auto"/>
            <w:vAlign w:val="center"/>
            <w:hideMark/>
          </w:tcPr>
          <w:p w14:paraId="5E8832CE" w14:textId="77777777" w:rsidR="00FF574C" w:rsidRDefault="00FF574C">
            <w:pPr>
              <w:jc w:val="center"/>
              <w:rPr>
                <w:color w:val="000000"/>
                <w:sz w:val="20"/>
                <w:szCs w:val="20"/>
              </w:rPr>
            </w:pPr>
            <w:r>
              <w:rPr>
                <w:color w:val="000000"/>
                <w:sz w:val="20"/>
                <w:szCs w:val="20"/>
              </w:rPr>
              <w:t>0.055</w:t>
            </w:r>
          </w:p>
        </w:tc>
        <w:tc>
          <w:tcPr>
            <w:tcW w:w="318" w:type="pct"/>
            <w:tcBorders>
              <w:top w:val="nil"/>
              <w:left w:val="nil"/>
              <w:bottom w:val="single" w:sz="4" w:space="0" w:color="auto"/>
              <w:right w:val="single" w:sz="4" w:space="0" w:color="auto"/>
            </w:tcBorders>
            <w:shd w:val="clear" w:color="auto" w:fill="auto"/>
            <w:vAlign w:val="center"/>
            <w:hideMark/>
          </w:tcPr>
          <w:p w14:paraId="2A1203DF" w14:textId="77777777" w:rsidR="00FF574C" w:rsidRDefault="00FF574C">
            <w:pPr>
              <w:jc w:val="center"/>
              <w:rPr>
                <w:color w:val="000000"/>
                <w:sz w:val="20"/>
                <w:szCs w:val="20"/>
              </w:rPr>
            </w:pPr>
            <w:r>
              <w:rPr>
                <w:color w:val="000000"/>
                <w:sz w:val="20"/>
                <w:szCs w:val="20"/>
              </w:rPr>
              <w:t>0.055</w:t>
            </w:r>
          </w:p>
        </w:tc>
        <w:tc>
          <w:tcPr>
            <w:tcW w:w="318" w:type="pct"/>
            <w:tcBorders>
              <w:top w:val="nil"/>
              <w:left w:val="nil"/>
              <w:bottom w:val="single" w:sz="4" w:space="0" w:color="auto"/>
              <w:right w:val="single" w:sz="4" w:space="0" w:color="auto"/>
            </w:tcBorders>
            <w:shd w:val="clear" w:color="auto" w:fill="auto"/>
            <w:vAlign w:val="center"/>
            <w:hideMark/>
          </w:tcPr>
          <w:p w14:paraId="102B3F3B" w14:textId="77777777" w:rsidR="00FF574C" w:rsidRDefault="00FF574C">
            <w:pPr>
              <w:jc w:val="center"/>
              <w:rPr>
                <w:color w:val="000000"/>
                <w:sz w:val="20"/>
                <w:szCs w:val="20"/>
              </w:rPr>
            </w:pPr>
            <w:r>
              <w:rPr>
                <w:color w:val="000000"/>
                <w:sz w:val="20"/>
                <w:szCs w:val="20"/>
              </w:rPr>
              <w:t>0.055</w:t>
            </w:r>
          </w:p>
        </w:tc>
        <w:tc>
          <w:tcPr>
            <w:tcW w:w="318" w:type="pct"/>
            <w:tcBorders>
              <w:top w:val="nil"/>
              <w:left w:val="nil"/>
              <w:bottom w:val="single" w:sz="4" w:space="0" w:color="auto"/>
              <w:right w:val="single" w:sz="4" w:space="0" w:color="auto"/>
            </w:tcBorders>
            <w:shd w:val="clear" w:color="auto" w:fill="auto"/>
            <w:vAlign w:val="center"/>
            <w:hideMark/>
          </w:tcPr>
          <w:p w14:paraId="66257D45" w14:textId="77777777" w:rsidR="00FF574C" w:rsidRDefault="00FF574C">
            <w:pPr>
              <w:jc w:val="center"/>
              <w:rPr>
                <w:color w:val="000000"/>
                <w:sz w:val="20"/>
                <w:szCs w:val="20"/>
              </w:rPr>
            </w:pPr>
            <w:r>
              <w:rPr>
                <w:color w:val="000000"/>
                <w:sz w:val="20"/>
                <w:szCs w:val="20"/>
              </w:rPr>
              <w:t>0.055</w:t>
            </w:r>
          </w:p>
        </w:tc>
        <w:tc>
          <w:tcPr>
            <w:tcW w:w="318" w:type="pct"/>
            <w:tcBorders>
              <w:top w:val="nil"/>
              <w:left w:val="nil"/>
              <w:bottom w:val="single" w:sz="4" w:space="0" w:color="auto"/>
              <w:right w:val="single" w:sz="4" w:space="0" w:color="auto"/>
            </w:tcBorders>
            <w:shd w:val="clear" w:color="auto" w:fill="auto"/>
            <w:vAlign w:val="center"/>
            <w:hideMark/>
          </w:tcPr>
          <w:p w14:paraId="47439ACE" w14:textId="77777777" w:rsidR="00FF574C" w:rsidRDefault="00FF574C">
            <w:pPr>
              <w:jc w:val="center"/>
              <w:rPr>
                <w:color w:val="000000"/>
                <w:sz w:val="20"/>
                <w:szCs w:val="20"/>
              </w:rPr>
            </w:pPr>
            <w:r>
              <w:rPr>
                <w:color w:val="000000"/>
                <w:sz w:val="20"/>
                <w:szCs w:val="20"/>
              </w:rPr>
              <w:t>0.055</w:t>
            </w:r>
          </w:p>
        </w:tc>
        <w:tc>
          <w:tcPr>
            <w:tcW w:w="291" w:type="pct"/>
            <w:tcBorders>
              <w:top w:val="nil"/>
              <w:left w:val="nil"/>
              <w:bottom w:val="single" w:sz="4" w:space="0" w:color="auto"/>
              <w:right w:val="single" w:sz="4" w:space="0" w:color="auto"/>
            </w:tcBorders>
            <w:shd w:val="clear" w:color="auto" w:fill="auto"/>
            <w:vAlign w:val="center"/>
            <w:hideMark/>
          </w:tcPr>
          <w:p w14:paraId="0796A968" w14:textId="77777777" w:rsidR="00FF574C" w:rsidRDefault="00FF574C">
            <w:pPr>
              <w:jc w:val="center"/>
              <w:rPr>
                <w:color w:val="000000"/>
                <w:sz w:val="20"/>
                <w:szCs w:val="20"/>
              </w:rPr>
            </w:pPr>
            <w:r>
              <w:rPr>
                <w:color w:val="000000"/>
                <w:sz w:val="20"/>
                <w:szCs w:val="20"/>
              </w:rPr>
              <w:t>0.055</w:t>
            </w:r>
          </w:p>
        </w:tc>
      </w:tr>
      <w:tr w:rsidR="00FF574C" w:rsidRPr="008426DB" w14:paraId="5675C207" w14:textId="77777777" w:rsidTr="00FF574C">
        <w:trPr>
          <w:trHeight w:val="20"/>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6C883F90" w14:textId="77777777" w:rsidR="00FF574C" w:rsidRPr="008426DB" w:rsidRDefault="00FF574C" w:rsidP="008426DB">
            <w:pPr>
              <w:jc w:val="center"/>
              <w:rPr>
                <w:bCs/>
                <w:color w:val="000000"/>
                <w:sz w:val="20"/>
                <w:szCs w:val="20"/>
              </w:rPr>
            </w:pPr>
            <w:r w:rsidRPr="008426DB">
              <w:rPr>
                <w:bCs/>
                <w:color w:val="000000"/>
                <w:sz w:val="20"/>
                <w:szCs w:val="20"/>
              </w:rPr>
              <w:t>10</w:t>
            </w:r>
          </w:p>
        </w:tc>
        <w:tc>
          <w:tcPr>
            <w:tcW w:w="739" w:type="pct"/>
            <w:tcBorders>
              <w:top w:val="nil"/>
              <w:left w:val="nil"/>
              <w:bottom w:val="single" w:sz="4" w:space="0" w:color="auto"/>
              <w:right w:val="single" w:sz="4" w:space="0" w:color="auto"/>
            </w:tcBorders>
            <w:shd w:val="clear" w:color="auto" w:fill="auto"/>
            <w:vAlign w:val="center"/>
            <w:hideMark/>
          </w:tcPr>
          <w:p w14:paraId="41FB6588" w14:textId="77777777" w:rsidR="00FF574C" w:rsidRPr="008426DB" w:rsidRDefault="00FF574C" w:rsidP="00F80FCD">
            <w:pPr>
              <w:jc w:val="center"/>
              <w:rPr>
                <w:bCs/>
                <w:color w:val="000000"/>
                <w:sz w:val="20"/>
                <w:szCs w:val="20"/>
              </w:rPr>
            </w:pPr>
            <w:r w:rsidRPr="008426DB">
              <w:rPr>
                <w:bCs/>
                <w:color w:val="000000"/>
                <w:sz w:val="20"/>
                <w:szCs w:val="20"/>
              </w:rPr>
              <w:t>Отпуск в сеть, Гкал/ч</w:t>
            </w:r>
          </w:p>
        </w:tc>
        <w:tc>
          <w:tcPr>
            <w:tcW w:w="353" w:type="pct"/>
            <w:tcBorders>
              <w:top w:val="nil"/>
              <w:left w:val="nil"/>
              <w:bottom w:val="single" w:sz="4" w:space="0" w:color="auto"/>
              <w:right w:val="single" w:sz="4" w:space="0" w:color="auto"/>
            </w:tcBorders>
            <w:shd w:val="clear" w:color="auto" w:fill="auto"/>
            <w:vAlign w:val="center"/>
            <w:hideMark/>
          </w:tcPr>
          <w:p w14:paraId="6472F3BC" w14:textId="77777777" w:rsidR="00FF574C" w:rsidRPr="001F0EBE" w:rsidRDefault="00FF574C">
            <w:pPr>
              <w:jc w:val="center"/>
              <w:rPr>
                <w:bCs/>
                <w:color w:val="000000"/>
                <w:sz w:val="20"/>
                <w:szCs w:val="20"/>
              </w:rPr>
            </w:pPr>
            <w:r w:rsidRPr="001F0EBE">
              <w:rPr>
                <w:bCs/>
                <w:color w:val="000000"/>
                <w:sz w:val="20"/>
                <w:szCs w:val="20"/>
              </w:rPr>
              <w:t>5.683</w:t>
            </w:r>
          </w:p>
        </w:tc>
        <w:tc>
          <w:tcPr>
            <w:tcW w:w="307" w:type="pct"/>
            <w:tcBorders>
              <w:top w:val="nil"/>
              <w:left w:val="nil"/>
              <w:bottom w:val="single" w:sz="4" w:space="0" w:color="auto"/>
              <w:right w:val="single" w:sz="4" w:space="0" w:color="auto"/>
            </w:tcBorders>
            <w:shd w:val="clear" w:color="auto" w:fill="auto"/>
            <w:vAlign w:val="center"/>
            <w:hideMark/>
          </w:tcPr>
          <w:p w14:paraId="28FD71A1" w14:textId="77777777" w:rsidR="00FF574C" w:rsidRDefault="00FF574C">
            <w:pPr>
              <w:jc w:val="center"/>
              <w:rPr>
                <w:color w:val="000000"/>
                <w:sz w:val="20"/>
                <w:szCs w:val="20"/>
              </w:rPr>
            </w:pPr>
            <w:r>
              <w:rPr>
                <w:color w:val="000000"/>
                <w:sz w:val="20"/>
                <w:szCs w:val="20"/>
              </w:rPr>
              <w:t>5.683</w:t>
            </w:r>
          </w:p>
        </w:tc>
        <w:tc>
          <w:tcPr>
            <w:tcW w:w="293" w:type="pct"/>
            <w:tcBorders>
              <w:top w:val="nil"/>
              <w:left w:val="nil"/>
              <w:bottom w:val="single" w:sz="4" w:space="0" w:color="auto"/>
              <w:right w:val="single" w:sz="4" w:space="0" w:color="auto"/>
            </w:tcBorders>
            <w:shd w:val="clear" w:color="auto" w:fill="auto"/>
            <w:vAlign w:val="center"/>
            <w:hideMark/>
          </w:tcPr>
          <w:p w14:paraId="1DFCEA68" w14:textId="77777777" w:rsidR="00FF574C" w:rsidRDefault="00FF574C">
            <w:pPr>
              <w:jc w:val="center"/>
              <w:rPr>
                <w:color w:val="000000"/>
                <w:sz w:val="20"/>
                <w:szCs w:val="20"/>
              </w:rPr>
            </w:pPr>
            <w:r>
              <w:rPr>
                <w:color w:val="000000"/>
                <w:sz w:val="20"/>
                <w:szCs w:val="20"/>
              </w:rPr>
              <w:t>4.320</w:t>
            </w:r>
          </w:p>
        </w:tc>
        <w:tc>
          <w:tcPr>
            <w:tcW w:w="336" w:type="pct"/>
            <w:tcBorders>
              <w:top w:val="nil"/>
              <w:left w:val="nil"/>
              <w:bottom w:val="single" w:sz="4" w:space="0" w:color="auto"/>
              <w:right w:val="single" w:sz="4" w:space="0" w:color="auto"/>
            </w:tcBorders>
            <w:shd w:val="clear" w:color="auto" w:fill="auto"/>
            <w:vAlign w:val="center"/>
            <w:hideMark/>
          </w:tcPr>
          <w:p w14:paraId="0AB9651C" w14:textId="77777777" w:rsidR="00FF574C" w:rsidRDefault="00FF574C">
            <w:pPr>
              <w:jc w:val="center"/>
              <w:rPr>
                <w:color w:val="000000"/>
                <w:sz w:val="20"/>
                <w:szCs w:val="20"/>
              </w:rPr>
            </w:pPr>
            <w:r>
              <w:rPr>
                <w:color w:val="000000"/>
                <w:sz w:val="20"/>
                <w:szCs w:val="20"/>
              </w:rPr>
              <w:t>4.320</w:t>
            </w:r>
          </w:p>
        </w:tc>
        <w:tc>
          <w:tcPr>
            <w:tcW w:w="293" w:type="pct"/>
            <w:tcBorders>
              <w:top w:val="nil"/>
              <w:left w:val="nil"/>
              <w:bottom w:val="single" w:sz="4" w:space="0" w:color="auto"/>
              <w:right w:val="single" w:sz="4" w:space="0" w:color="auto"/>
            </w:tcBorders>
            <w:shd w:val="clear" w:color="auto" w:fill="auto"/>
            <w:vAlign w:val="center"/>
            <w:hideMark/>
          </w:tcPr>
          <w:p w14:paraId="0568A809" w14:textId="77777777" w:rsidR="00FF574C" w:rsidRDefault="00FF574C">
            <w:pPr>
              <w:jc w:val="center"/>
              <w:rPr>
                <w:color w:val="000000"/>
                <w:sz w:val="20"/>
                <w:szCs w:val="20"/>
              </w:rPr>
            </w:pPr>
            <w:r>
              <w:rPr>
                <w:color w:val="000000"/>
                <w:sz w:val="20"/>
                <w:szCs w:val="20"/>
              </w:rPr>
              <w:t>4.320</w:t>
            </w:r>
          </w:p>
        </w:tc>
        <w:tc>
          <w:tcPr>
            <w:tcW w:w="293" w:type="pct"/>
            <w:tcBorders>
              <w:top w:val="nil"/>
              <w:left w:val="nil"/>
              <w:bottom w:val="single" w:sz="4" w:space="0" w:color="auto"/>
              <w:right w:val="single" w:sz="4" w:space="0" w:color="auto"/>
            </w:tcBorders>
            <w:shd w:val="clear" w:color="auto" w:fill="auto"/>
            <w:vAlign w:val="center"/>
            <w:hideMark/>
          </w:tcPr>
          <w:p w14:paraId="1B0311FA" w14:textId="77777777" w:rsidR="00FF574C" w:rsidRDefault="00FF574C">
            <w:pPr>
              <w:jc w:val="center"/>
              <w:rPr>
                <w:color w:val="000000"/>
                <w:sz w:val="20"/>
                <w:szCs w:val="20"/>
              </w:rPr>
            </w:pPr>
            <w:r>
              <w:rPr>
                <w:color w:val="000000"/>
                <w:sz w:val="20"/>
                <w:szCs w:val="20"/>
              </w:rPr>
              <w:t>4.320</w:t>
            </w:r>
          </w:p>
        </w:tc>
        <w:tc>
          <w:tcPr>
            <w:tcW w:w="318" w:type="pct"/>
            <w:tcBorders>
              <w:top w:val="nil"/>
              <w:left w:val="nil"/>
              <w:bottom w:val="single" w:sz="4" w:space="0" w:color="auto"/>
              <w:right w:val="single" w:sz="4" w:space="0" w:color="auto"/>
            </w:tcBorders>
            <w:shd w:val="clear" w:color="auto" w:fill="auto"/>
            <w:vAlign w:val="center"/>
            <w:hideMark/>
          </w:tcPr>
          <w:p w14:paraId="5FD559D8" w14:textId="77777777" w:rsidR="00FF574C" w:rsidRDefault="00FF574C">
            <w:pPr>
              <w:jc w:val="center"/>
              <w:rPr>
                <w:color w:val="000000"/>
                <w:sz w:val="20"/>
                <w:szCs w:val="20"/>
              </w:rPr>
            </w:pPr>
            <w:r>
              <w:rPr>
                <w:color w:val="000000"/>
                <w:sz w:val="20"/>
                <w:szCs w:val="20"/>
              </w:rPr>
              <w:t>4.320</w:t>
            </w:r>
          </w:p>
        </w:tc>
        <w:tc>
          <w:tcPr>
            <w:tcW w:w="293" w:type="pct"/>
            <w:tcBorders>
              <w:top w:val="nil"/>
              <w:left w:val="nil"/>
              <w:bottom w:val="single" w:sz="4" w:space="0" w:color="auto"/>
              <w:right w:val="single" w:sz="4" w:space="0" w:color="auto"/>
            </w:tcBorders>
            <w:shd w:val="clear" w:color="auto" w:fill="auto"/>
            <w:vAlign w:val="center"/>
            <w:hideMark/>
          </w:tcPr>
          <w:p w14:paraId="16E48BE3" w14:textId="77777777" w:rsidR="00FF574C" w:rsidRDefault="00FF574C">
            <w:pPr>
              <w:jc w:val="center"/>
              <w:rPr>
                <w:color w:val="000000"/>
                <w:sz w:val="20"/>
                <w:szCs w:val="20"/>
              </w:rPr>
            </w:pPr>
            <w:r>
              <w:rPr>
                <w:color w:val="000000"/>
                <w:sz w:val="20"/>
                <w:szCs w:val="20"/>
              </w:rPr>
              <w:t>4.320</w:t>
            </w:r>
          </w:p>
        </w:tc>
        <w:tc>
          <w:tcPr>
            <w:tcW w:w="318" w:type="pct"/>
            <w:tcBorders>
              <w:top w:val="nil"/>
              <w:left w:val="nil"/>
              <w:bottom w:val="single" w:sz="4" w:space="0" w:color="auto"/>
              <w:right w:val="single" w:sz="4" w:space="0" w:color="auto"/>
            </w:tcBorders>
            <w:shd w:val="clear" w:color="auto" w:fill="auto"/>
            <w:vAlign w:val="center"/>
            <w:hideMark/>
          </w:tcPr>
          <w:p w14:paraId="58D743D4" w14:textId="77777777" w:rsidR="00FF574C" w:rsidRDefault="00FF574C">
            <w:pPr>
              <w:jc w:val="center"/>
              <w:rPr>
                <w:color w:val="000000"/>
                <w:sz w:val="20"/>
                <w:szCs w:val="20"/>
              </w:rPr>
            </w:pPr>
            <w:r>
              <w:rPr>
                <w:color w:val="000000"/>
                <w:sz w:val="20"/>
                <w:szCs w:val="20"/>
              </w:rPr>
              <w:t>4.320</w:t>
            </w:r>
          </w:p>
        </w:tc>
        <w:tc>
          <w:tcPr>
            <w:tcW w:w="318" w:type="pct"/>
            <w:tcBorders>
              <w:top w:val="nil"/>
              <w:left w:val="nil"/>
              <w:bottom w:val="single" w:sz="4" w:space="0" w:color="auto"/>
              <w:right w:val="single" w:sz="4" w:space="0" w:color="auto"/>
            </w:tcBorders>
            <w:shd w:val="clear" w:color="auto" w:fill="auto"/>
            <w:vAlign w:val="center"/>
            <w:hideMark/>
          </w:tcPr>
          <w:p w14:paraId="5551F6FA" w14:textId="77777777" w:rsidR="00FF574C" w:rsidRDefault="00FF574C">
            <w:pPr>
              <w:jc w:val="center"/>
              <w:rPr>
                <w:color w:val="000000"/>
                <w:sz w:val="20"/>
                <w:szCs w:val="20"/>
              </w:rPr>
            </w:pPr>
            <w:r>
              <w:rPr>
                <w:color w:val="000000"/>
                <w:sz w:val="20"/>
                <w:szCs w:val="20"/>
              </w:rPr>
              <w:t>4.320</w:t>
            </w:r>
          </w:p>
        </w:tc>
        <w:tc>
          <w:tcPr>
            <w:tcW w:w="318" w:type="pct"/>
            <w:tcBorders>
              <w:top w:val="nil"/>
              <w:left w:val="nil"/>
              <w:bottom w:val="single" w:sz="4" w:space="0" w:color="auto"/>
              <w:right w:val="single" w:sz="4" w:space="0" w:color="auto"/>
            </w:tcBorders>
            <w:shd w:val="clear" w:color="auto" w:fill="auto"/>
            <w:vAlign w:val="center"/>
            <w:hideMark/>
          </w:tcPr>
          <w:p w14:paraId="447CC24A" w14:textId="77777777" w:rsidR="00FF574C" w:rsidRDefault="00FF574C">
            <w:pPr>
              <w:jc w:val="center"/>
              <w:rPr>
                <w:color w:val="000000"/>
                <w:sz w:val="20"/>
                <w:szCs w:val="20"/>
              </w:rPr>
            </w:pPr>
            <w:r>
              <w:rPr>
                <w:color w:val="000000"/>
                <w:sz w:val="20"/>
                <w:szCs w:val="20"/>
              </w:rPr>
              <w:t>4.320</w:t>
            </w:r>
          </w:p>
        </w:tc>
        <w:tc>
          <w:tcPr>
            <w:tcW w:w="318" w:type="pct"/>
            <w:tcBorders>
              <w:top w:val="nil"/>
              <w:left w:val="nil"/>
              <w:bottom w:val="single" w:sz="4" w:space="0" w:color="auto"/>
              <w:right w:val="single" w:sz="4" w:space="0" w:color="auto"/>
            </w:tcBorders>
            <w:shd w:val="clear" w:color="auto" w:fill="auto"/>
            <w:vAlign w:val="center"/>
            <w:hideMark/>
          </w:tcPr>
          <w:p w14:paraId="01367930" w14:textId="77777777" w:rsidR="00FF574C" w:rsidRDefault="00FF574C">
            <w:pPr>
              <w:jc w:val="center"/>
              <w:rPr>
                <w:color w:val="000000"/>
                <w:sz w:val="20"/>
                <w:szCs w:val="20"/>
              </w:rPr>
            </w:pPr>
            <w:r>
              <w:rPr>
                <w:color w:val="000000"/>
                <w:sz w:val="20"/>
                <w:szCs w:val="20"/>
              </w:rPr>
              <w:t>4.320</w:t>
            </w:r>
          </w:p>
        </w:tc>
        <w:tc>
          <w:tcPr>
            <w:tcW w:w="291" w:type="pct"/>
            <w:tcBorders>
              <w:top w:val="nil"/>
              <w:left w:val="nil"/>
              <w:bottom w:val="single" w:sz="4" w:space="0" w:color="auto"/>
              <w:right w:val="single" w:sz="4" w:space="0" w:color="auto"/>
            </w:tcBorders>
            <w:shd w:val="clear" w:color="auto" w:fill="auto"/>
            <w:vAlign w:val="center"/>
            <w:hideMark/>
          </w:tcPr>
          <w:p w14:paraId="21D3D3EC" w14:textId="77777777" w:rsidR="00FF574C" w:rsidRDefault="00FF574C">
            <w:pPr>
              <w:jc w:val="center"/>
              <w:rPr>
                <w:color w:val="000000"/>
                <w:sz w:val="20"/>
                <w:szCs w:val="20"/>
              </w:rPr>
            </w:pPr>
            <w:r>
              <w:rPr>
                <w:color w:val="000000"/>
                <w:sz w:val="20"/>
                <w:szCs w:val="20"/>
              </w:rPr>
              <w:t>4.297</w:t>
            </w:r>
          </w:p>
        </w:tc>
      </w:tr>
      <w:tr w:rsidR="00FF574C" w:rsidRPr="008426DB" w14:paraId="2CD99B26" w14:textId="77777777" w:rsidTr="00FF574C">
        <w:trPr>
          <w:trHeight w:val="20"/>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7EA15BD8" w14:textId="77777777" w:rsidR="00FF574C" w:rsidRPr="008426DB" w:rsidRDefault="00FF574C" w:rsidP="008426DB">
            <w:pPr>
              <w:jc w:val="center"/>
              <w:rPr>
                <w:bCs/>
                <w:color w:val="000000"/>
                <w:sz w:val="20"/>
                <w:szCs w:val="20"/>
              </w:rPr>
            </w:pPr>
            <w:r w:rsidRPr="008426DB">
              <w:rPr>
                <w:bCs/>
                <w:color w:val="000000"/>
                <w:sz w:val="20"/>
                <w:szCs w:val="20"/>
              </w:rPr>
              <w:t>11</w:t>
            </w:r>
          </w:p>
        </w:tc>
        <w:tc>
          <w:tcPr>
            <w:tcW w:w="739" w:type="pct"/>
            <w:tcBorders>
              <w:top w:val="nil"/>
              <w:left w:val="nil"/>
              <w:bottom w:val="single" w:sz="4" w:space="0" w:color="auto"/>
              <w:right w:val="single" w:sz="4" w:space="0" w:color="auto"/>
            </w:tcBorders>
            <w:shd w:val="clear" w:color="auto" w:fill="auto"/>
            <w:vAlign w:val="center"/>
            <w:hideMark/>
          </w:tcPr>
          <w:p w14:paraId="0F4D7923" w14:textId="77777777" w:rsidR="00FF574C" w:rsidRPr="008426DB" w:rsidRDefault="00FF574C" w:rsidP="00F80FCD">
            <w:pPr>
              <w:jc w:val="center"/>
              <w:rPr>
                <w:bCs/>
                <w:color w:val="000000"/>
                <w:sz w:val="20"/>
                <w:szCs w:val="20"/>
              </w:rPr>
            </w:pPr>
            <w:r w:rsidRPr="008426DB">
              <w:rPr>
                <w:bCs/>
                <w:color w:val="000000"/>
                <w:sz w:val="20"/>
                <w:szCs w:val="20"/>
              </w:rPr>
              <w:t>Потери тепловой энергии, Гкал/ч</w:t>
            </w:r>
          </w:p>
        </w:tc>
        <w:tc>
          <w:tcPr>
            <w:tcW w:w="353" w:type="pct"/>
            <w:tcBorders>
              <w:top w:val="nil"/>
              <w:left w:val="nil"/>
              <w:bottom w:val="single" w:sz="4" w:space="0" w:color="auto"/>
              <w:right w:val="single" w:sz="4" w:space="0" w:color="auto"/>
            </w:tcBorders>
            <w:shd w:val="clear" w:color="auto" w:fill="auto"/>
            <w:vAlign w:val="center"/>
            <w:hideMark/>
          </w:tcPr>
          <w:p w14:paraId="2A2CFD5F" w14:textId="77777777" w:rsidR="00FF574C" w:rsidRPr="001F0EBE" w:rsidRDefault="00FF574C">
            <w:pPr>
              <w:jc w:val="center"/>
              <w:rPr>
                <w:bCs/>
                <w:color w:val="000000"/>
                <w:sz w:val="20"/>
                <w:szCs w:val="20"/>
              </w:rPr>
            </w:pPr>
            <w:r w:rsidRPr="001F0EBE">
              <w:rPr>
                <w:bCs/>
                <w:color w:val="000000"/>
                <w:sz w:val="20"/>
                <w:szCs w:val="20"/>
              </w:rPr>
              <w:t>0.980</w:t>
            </w:r>
          </w:p>
        </w:tc>
        <w:tc>
          <w:tcPr>
            <w:tcW w:w="307" w:type="pct"/>
            <w:tcBorders>
              <w:top w:val="nil"/>
              <w:left w:val="nil"/>
              <w:bottom w:val="single" w:sz="4" w:space="0" w:color="auto"/>
              <w:right w:val="single" w:sz="4" w:space="0" w:color="auto"/>
            </w:tcBorders>
            <w:shd w:val="clear" w:color="auto" w:fill="auto"/>
            <w:vAlign w:val="center"/>
            <w:hideMark/>
          </w:tcPr>
          <w:p w14:paraId="1B00EE32" w14:textId="77777777" w:rsidR="00FF574C" w:rsidRDefault="00FF574C">
            <w:pPr>
              <w:jc w:val="center"/>
              <w:rPr>
                <w:color w:val="000000"/>
                <w:sz w:val="20"/>
                <w:szCs w:val="20"/>
              </w:rPr>
            </w:pPr>
            <w:r>
              <w:rPr>
                <w:color w:val="000000"/>
                <w:sz w:val="20"/>
                <w:szCs w:val="20"/>
              </w:rPr>
              <w:t>0.980</w:t>
            </w:r>
          </w:p>
        </w:tc>
        <w:tc>
          <w:tcPr>
            <w:tcW w:w="293" w:type="pct"/>
            <w:tcBorders>
              <w:top w:val="nil"/>
              <w:left w:val="nil"/>
              <w:bottom w:val="single" w:sz="4" w:space="0" w:color="auto"/>
              <w:right w:val="single" w:sz="4" w:space="0" w:color="auto"/>
            </w:tcBorders>
            <w:shd w:val="clear" w:color="auto" w:fill="auto"/>
            <w:vAlign w:val="center"/>
            <w:hideMark/>
          </w:tcPr>
          <w:p w14:paraId="0DBEAEFC" w14:textId="77777777" w:rsidR="00FF574C" w:rsidRDefault="00FF574C">
            <w:pPr>
              <w:jc w:val="center"/>
              <w:rPr>
                <w:color w:val="000000"/>
                <w:sz w:val="20"/>
                <w:szCs w:val="20"/>
              </w:rPr>
            </w:pPr>
            <w:r>
              <w:rPr>
                <w:color w:val="000000"/>
                <w:sz w:val="20"/>
                <w:szCs w:val="20"/>
              </w:rPr>
              <w:t>0.323</w:t>
            </w:r>
          </w:p>
        </w:tc>
        <w:tc>
          <w:tcPr>
            <w:tcW w:w="336" w:type="pct"/>
            <w:tcBorders>
              <w:top w:val="nil"/>
              <w:left w:val="nil"/>
              <w:bottom w:val="single" w:sz="4" w:space="0" w:color="auto"/>
              <w:right w:val="single" w:sz="4" w:space="0" w:color="auto"/>
            </w:tcBorders>
            <w:shd w:val="clear" w:color="auto" w:fill="auto"/>
            <w:vAlign w:val="center"/>
            <w:hideMark/>
          </w:tcPr>
          <w:p w14:paraId="674BC393" w14:textId="77777777" w:rsidR="00FF574C" w:rsidRDefault="00FF574C">
            <w:pPr>
              <w:jc w:val="center"/>
              <w:rPr>
                <w:color w:val="000000"/>
                <w:sz w:val="20"/>
                <w:szCs w:val="20"/>
              </w:rPr>
            </w:pPr>
            <w:r>
              <w:rPr>
                <w:color w:val="000000"/>
                <w:sz w:val="20"/>
                <w:szCs w:val="20"/>
              </w:rPr>
              <w:t>0.323</w:t>
            </w:r>
          </w:p>
        </w:tc>
        <w:tc>
          <w:tcPr>
            <w:tcW w:w="293" w:type="pct"/>
            <w:tcBorders>
              <w:top w:val="nil"/>
              <w:left w:val="nil"/>
              <w:bottom w:val="single" w:sz="4" w:space="0" w:color="auto"/>
              <w:right w:val="single" w:sz="4" w:space="0" w:color="auto"/>
            </w:tcBorders>
            <w:shd w:val="clear" w:color="auto" w:fill="auto"/>
            <w:vAlign w:val="center"/>
            <w:hideMark/>
          </w:tcPr>
          <w:p w14:paraId="609AC9EC" w14:textId="77777777" w:rsidR="00FF574C" w:rsidRDefault="00FF574C">
            <w:pPr>
              <w:jc w:val="center"/>
              <w:rPr>
                <w:color w:val="000000"/>
                <w:sz w:val="20"/>
                <w:szCs w:val="20"/>
              </w:rPr>
            </w:pPr>
            <w:r>
              <w:rPr>
                <w:color w:val="000000"/>
                <w:sz w:val="20"/>
                <w:szCs w:val="20"/>
              </w:rPr>
              <w:t>0.323</w:t>
            </w:r>
          </w:p>
        </w:tc>
        <w:tc>
          <w:tcPr>
            <w:tcW w:w="293" w:type="pct"/>
            <w:tcBorders>
              <w:top w:val="nil"/>
              <w:left w:val="nil"/>
              <w:bottom w:val="single" w:sz="4" w:space="0" w:color="auto"/>
              <w:right w:val="single" w:sz="4" w:space="0" w:color="auto"/>
            </w:tcBorders>
            <w:shd w:val="clear" w:color="auto" w:fill="auto"/>
            <w:vAlign w:val="center"/>
            <w:hideMark/>
          </w:tcPr>
          <w:p w14:paraId="2D4155AD" w14:textId="77777777" w:rsidR="00FF574C" w:rsidRDefault="00FF574C">
            <w:pPr>
              <w:jc w:val="center"/>
              <w:rPr>
                <w:color w:val="000000"/>
                <w:sz w:val="20"/>
                <w:szCs w:val="20"/>
              </w:rPr>
            </w:pPr>
            <w:r>
              <w:rPr>
                <w:color w:val="000000"/>
                <w:sz w:val="20"/>
                <w:szCs w:val="20"/>
              </w:rPr>
              <w:t>0.323</w:t>
            </w:r>
          </w:p>
        </w:tc>
        <w:tc>
          <w:tcPr>
            <w:tcW w:w="318" w:type="pct"/>
            <w:tcBorders>
              <w:top w:val="nil"/>
              <w:left w:val="nil"/>
              <w:bottom w:val="single" w:sz="4" w:space="0" w:color="auto"/>
              <w:right w:val="single" w:sz="4" w:space="0" w:color="auto"/>
            </w:tcBorders>
            <w:shd w:val="clear" w:color="auto" w:fill="auto"/>
            <w:vAlign w:val="center"/>
            <w:hideMark/>
          </w:tcPr>
          <w:p w14:paraId="3E8099C0" w14:textId="77777777" w:rsidR="00FF574C" w:rsidRDefault="00FF574C">
            <w:pPr>
              <w:jc w:val="center"/>
              <w:rPr>
                <w:color w:val="000000"/>
                <w:sz w:val="20"/>
                <w:szCs w:val="20"/>
              </w:rPr>
            </w:pPr>
            <w:r>
              <w:rPr>
                <w:color w:val="000000"/>
                <w:sz w:val="20"/>
                <w:szCs w:val="20"/>
              </w:rPr>
              <w:t>0.323</w:t>
            </w:r>
          </w:p>
        </w:tc>
        <w:tc>
          <w:tcPr>
            <w:tcW w:w="293" w:type="pct"/>
            <w:tcBorders>
              <w:top w:val="nil"/>
              <w:left w:val="nil"/>
              <w:bottom w:val="single" w:sz="4" w:space="0" w:color="auto"/>
              <w:right w:val="single" w:sz="4" w:space="0" w:color="auto"/>
            </w:tcBorders>
            <w:shd w:val="clear" w:color="auto" w:fill="auto"/>
            <w:vAlign w:val="center"/>
            <w:hideMark/>
          </w:tcPr>
          <w:p w14:paraId="669734A9" w14:textId="77777777" w:rsidR="00FF574C" w:rsidRDefault="00FF574C">
            <w:pPr>
              <w:jc w:val="center"/>
              <w:rPr>
                <w:color w:val="000000"/>
                <w:sz w:val="20"/>
                <w:szCs w:val="20"/>
              </w:rPr>
            </w:pPr>
            <w:r>
              <w:rPr>
                <w:color w:val="000000"/>
                <w:sz w:val="20"/>
                <w:szCs w:val="20"/>
              </w:rPr>
              <w:t>0.323</w:t>
            </w:r>
          </w:p>
        </w:tc>
        <w:tc>
          <w:tcPr>
            <w:tcW w:w="318" w:type="pct"/>
            <w:tcBorders>
              <w:top w:val="nil"/>
              <w:left w:val="nil"/>
              <w:bottom w:val="single" w:sz="4" w:space="0" w:color="auto"/>
              <w:right w:val="single" w:sz="4" w:space="0" w:color="auto"/>
            </w:tcBorders>
            <w:shd w:val="clear" w:color="auto" w:fill="auto"/>
            <w:vAlign w:val="center"/>
            <w:hideMark/>
          </w:tcPr>
          <w:p w14:paraId="51CC3666" w14:textId="77777777" w:rsidR="00FF574C" w:rsidRDefault="00FF574C">
            <w:pPr>
              <w:jc w:val="center"/>
              <w:rPr>
                <w:color w:val="000000"/>
                <w:sz w:val="20"/>
                <w:szCs w:val="20"/>
              </w:rPr>
            </w:pPr>
            <w:r>
              <w:rPr>
                <w:color w:val="000000"/>
                <w:sz w:val="20"/>
                <w:szCs w:val="20"/>
              </w:rPr>
              <w:t>0.323</w:t>
            </w:r>
          </w:p>
        </w:tc>
        <w:tc>
          <w:tcPr>
            <w:tcW w:w="318" w:type="pct"/>
            <w:tcBorders>
              <w:top w:val="nil"/>
              <w:left w:val="nil"/>
              <w:bottom w:val="single" w:sz="4" w:space="0" w:color="auto"/>
              <w:right w:val="single" w:sz="4" w:space="0" w:color="auto"/>
            </w:tcBorders>
            <w:shd w:val="clear" w:color="auto" w:fill="auto"/>
            <w:vAlign w:val="center"/>
            <w:hideMark/>
          </w:tcPr>
          <w:p w14:paraId="224FBC53" w14:textId="77777777" w:rsidR="00FF574C" w:rsidRDefault="00FF574C">
            <w:pPr>
              <w:jc w:val="center"/>
              <w:rPr>
                <w:color w:val="000000"/>
                <w:sz w:val="20"/>
                <w:szCs w:val="20"/>
              </w:rPr>
            </w:pPr>
            <w:r>
              <w:rPr>
                <w:color w:val="000000"/>
                <w:sz w:val="20"/>
                <w:szCs w:val="20"/>
              </w:rPr>
              <w:t>0.323</w:t>
            </w:r>
          </w:p>
        </w:tc>
        <w:tc>
          <w:tcPr>
            <w:tcW w:w="318" w:type="pct"/>
            <w:tcBorders>
              <w:top w:val="nil"/>
              <w:left w:val="nil"/>
              <w:bottom w:val="single" w:sz="4" w:space="0" w:color="auto"/>
              <w:right w:val="single" w:sz="4" w:space="0" w:color="auto"/>
            </w:tcBorders>
            <w:shd w:val="clear" w:color="auto" w:fill="auto"/>
            <w:vAlign w:val="center"/>
            <w:hideMark/>
          </w:tcPr>
          <w:p w14:paraId="67F88AC0" w14:textId="77777777" w:rsidR="00FF574C" w:rsidRDefault="00FF574C">
            <w:pPr>
              <w:jc w:val="center"/>
              <w:rPr>
                <w:color w:val="000000"/>
                <w:sz w:val="20"/>
                <w:szCs w:val="20"/>
              </w:rPr>
            </w:pPr>
            <w:r>
              <w:rPr>
                <w:color w:val="000000"/>
                <w:sz w:val="20"/>
                <w:szCs w:val="20"/>
              </w:rPr>
              <w:t>0.323</w:t>
            </w:r>
          </w:p>
        </w:tc>
        <w:tc>
          <w:tcPr>
            <w:tcW w:w="318" w:type="pct"/>
            <w:tcBorders>
              <w:top w:val="nil"/>
              <w:left w:val="nil"/>
              <w:bottom w:val="single" w:sz="4" w:space="0" w:color="auto"/>
              <w:right w:val="single" w:sz="4" w:space="0" w:color="auto"/>
            </w:tcBorders>
            <w:shd w:val="clear" w:color="auto" w:fill="auto"/>
            <w:vAlign w:val="center"/>
            <w:hideMark/>
          </w:tcPr>
          <w:p w14:paraId="44EFD658" w14:textId="77777777" w:rsidR="00FF574C" w:rsidRDefault="00FF574C">
            <w:pPr>
              <w:jc w:val="center"/>
              <w:rPr>
                <w:color w:val="000000"/>
                <w:sz w:val="20"/>
                <w:szCs w:val="20"/>
              </w:rPr>
            </w:pPr>
            <w:r>
              <w:rPr>
                <w:color w:val="000000"/>
                <w:sz w:val="20"/>
                <w:szCs w:val="20"/>
              </w:rPr>
              <w:t>0.323</w:t>
            </w:r>
          </w:p>
        </w:tc>
        <w:tc>
          <w:tcPr>
            <w:tcW w:w="291" w:type="pct"/>
            <w:tcBorders>
              <w:top w:val="nil"/>
              <w:left w:val="nil"/>
              <w:bottom w:val="single" w:sz="4" w:space="0" w:color="auto"/>
              <w:right w:val="single" w:sz="4" w:space="0" w:color="auto"/>
            </w:tcBorders>
            <w:shd w:val="clear" w:color="auto" w:fill="auto"/>
            <w:vAlign w:val="center"/>
            <w:hideMark/>
          </w:tcPr>
          <w:p w14:paraId="3FFECBB4" w14:textId="77777777" w:rsidR="00FF574C" w:rsidRDefault="00FF574C">
            <w:pPr>
              <w:jc w:val="center"/>
              <w:rPr>
                <w:color w:val="000000"/>
                <w:sz w:val="20"/>
                <w:szCs w:val="20"/>
              </w:rPr>
            </w:pPr>
            <w:r>
              <w:rPr>
                <w:color w:val="000000"/>
                <w:sz w:val="20"/>
                <w:szCs w:val="20"/>
              </w:rPr>
              <w:t>0.300</w:t>
            </w:r>
          </w:p>
        </w:tc>
      </w:tr>
      <w:tr w:rsidR="00FF574C" w:rsidRPr="008426DB" w14:paraId="4F22583C" w14:textId="77777777" w:rsidTr="00FF574C">
        <w:trPr>
          <w:trHeight w:val="20"/>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3321C3B7" w14:textId="77777777" w:rsidR="00FF574C" w:rsidRPr="008426DB" w:rsidRDefault="00FF574C" w:rsidP="008426DB">
            <w:pPr>
              <w:jc w:val="center"/>
              <w:rPr>
                <w:bCs/>
                <w:color w:val="000000"/>
                <w:sz w:val="20"/>
                <w:szCs w:val="20"/>
              </w:rPr>
            </w:pPr>
            <w:r w:rsidRPr="008426DB">
              <w:rPr>
                <w:bCs/>
                <w:color w:val="000000"/>
                <w:sz w:val="20"/>
                <w:szCs w:val="20"/>
              </w:rPr>
              <w:t>12</w:t>
            </w:r>
          </w:p>
        </w:tc>
        <w:tc>
          <w:tcPr>
            <w:tcW w:w="739" w:type="pct"/>
            <w:tcBorders>
              <w:top w:val="nil"/>
              <w:left w:val="nil"/>
              <w:bottom w:val="single" w:sz="4" w:space="0" w:color="auto"/>
              <w:right w:val="single" w:sz="4" w:space="0" w:color="auto"/>
            </w:tcBorders>
            <w:shd w:val="clear" w:color="auto" w:fill="auto"/>
            <w:vAlign w:val="center"/>
            <w:hideMark/>
          </w:tcPr>
          <w:p w14:paraId="315E2530" w14:textId="77777777" w:rsidR="00FF574C" w:rsidRPr="008426DB" w:rsidRDefault="00FF574C" w:rsidP="00F80FCD">
            <w:pPr>
              <w:jc w:val="center"/>
              <w:rPr>
                <w:bCs/>
                <w:color w:val="000000"/>
                <w:sz w:val="20"/>
                <w:szCs w:val="20"/>
              </w:rPr>
            </w:pPr>
            <w:r w:rsidRPr="008426DB">
              <w:rPr>
                <w:bCs/>
                <w:color w:val="000000"/>
                <w:sz w:val="20"/>
                <w:szCs w:val="20"/>
              </w:rPr>
              <w:t>Подключенная нагрузка, Гкал/ч</w:t>
            </w:r>
          </w:p>
        </w:tc>
        <w:tc>
          <w:tcPr>
            <w:tcW w:w="353" w:type="pct"/>
            <w:tcBorders>
              <w:top w:val="nil"/>
              <w:left w:val="nil"/>
              <w:bottom w:val="single" w:sz="4" w:space="0" w:color="auto"/>
              <w:right w:val="single" w:sz="4" w:space="0" w:color="auto"/>
            </w:tcBorders>
            <w:shd w:val="clear" w:color="auto" w:fill="auto"/>
            <w:vAlign w:val="center"/>
            <w:hideMark/>
          </w:tcPr>
          <w:p w14:paraId="03C576E3" w14:textId="77777777" w:rsidR="00FF574C" w:rsidRPr="008426DB" w:rsidRDefault="00FF574C" w:rsidP="008426DB">
            <w:pPr>
              <w:jc w:val="center"/>
              <w:rPr>
                <w:bCs/>
                <w:color w:val="000000"/>
                <w:sz w:val="20"/>
                <w:szCs w:val="20"/>
              </w:rPr>
            </w:pPr>
            <w:r w:rsidRPr="008426DB">
              <w:rPr>
                <w:bCs/>
                <w:color w:val="000000"/>
                <w:sz w:val="20"/>
                <w:szCs w:val="20"/>
              </w:rPr>
              <w:t>4.703</w:t>
            </w:r>
          </w:p>
        </w:tc>
        <w:tc>
          <w:tcPr>
            <w:tcW w:w="307" w:type="pct"/>
            <w:tcBorders>
              <w:top w:val="nil"/>
              <w:left w:val="nil"/>
              <w:bottom w:val="single" w:sz="4" w:space="0" w:color="auto"/>
              <w:right w:val="single" w:sz="4" w:space="0" w:color="auto"/>
            </w:tcBorders>
            <w:shd w:val="clear" w:color="auto" w:fill="auto"/>
            <w:vAlign w:val="center"/>
            <w:hideMark/>
          </w:tcPr>
          <w:p w14:paraId="496E8AC7" w14:textId="77777777" w:rsidR="00FF574C" w:rsidRPr="008426DB" w:rsidRDefault="00FF574C" w:rsidP="008426DB">
            <w:pPr>
              <w:jc w:val="center"/>
              <w:rPr>
                <w:bCs/>
                <w:color w:val="000000"/>
                <w:sz w:val="20"/>
                <w:szCs w:val="20"/>
              </w:rPr>
            </w:pPr>
            <w:r w:rsidRPr="008426DB">
              <w:rPr>
                <w:bCs/>
                <w:color w:val="000000"/>
                <w:sz w:val="20"/>
                <w:szCs w:val="20"/>
              </w:rPr>
              <w:t>4.703</w:t>
            </w:r>
          </w:p>
        </w:tc>
        <w:tc>
          <w:tcPr>
            <w:tcW w:w="293" w:type="pct"/>
            <w:tcBorders>
              <w:top w:val="nil"/>
              <w:left w:val="nil"/>
              <w:bottom w:val="single" w:sz="4" w:space="0" w:color="auto"/>
              <w:right w:val="single" w:sz="4" w:space="0" w:color="auto"/>
            </w:tcBorders>
            <w:shd w:val="clear" w:color="auto" w:fill="auto"/>
            <w:vAlign w:val="center"/>
            <w:hideMark/>
          </w:tcPr>
          <w:p w14:paraId="30CEC37E" w14:textId="77777777" w:rsidR="00FF574C" w:rsidRPr="008426DB" w:rsidRDefault="00FF574C" w:rsidP="008426DB">
            <w:pPr>
              <w:jc w:val="center"/>
              <w:rPr>
                <w:bCs/>
                <w:color w:val="000000"/>
                <w:sz w:val="20"/>
                <w:szCs w:val="20"/>
              </w:rPr>
            </w:pPr>
            <w:r w:rsidRPr="008426DB">
              <w:rPr>
                <w:bCs/>
                <w:color w:val="000000"/>
                <w:sz w:val="20"/>
                <w:szCs w:val="20"/>
              </w:rPr>
              <w:t>3.997</w:t>
            </w:r>
          </w:p>
        </w:tc>
        <w:tc>
          <w:tcPr>
            <w:tcW w:w="336" w:type="pct"/>
            <w:tcBorders>
              <w:top w:val="nil"/>
              <w:left w:val="nil"/>
              <w:bottom w:val="single" w:sz="4" w:space="0" w:color="auto"/>
              <w:right w:val="single" w:sz="4" w:space="0" w:color="auto"/>
            </w:tcBorders>
            <w:shd w:val="clear" w:color="auto" w:fill="auto"/>
            <w:vAlign w:val="center"/>
            <w:hideMark/>
          </w:tcPr>
          <w:p w14:paraId="072E9264" w14:textId="77777777" w:rsidR="00FF574C" w:rsidRPr="008426DB" w:rsidRDefault="00FF574C" w:rsidP="008426DB">
            <w:pPr>
              <w:jc w:val="center"/>
              <w:rPr>
                <w:bCs/>
                <w:color w:val="000000"/>
                <w:sz w:val="20"/>
                <w:szCs w:val="20"/>
              </w:rPr>
            </w:pPr>
            <w:r w:rsidRPr="008426DB">
              <w:rPr>
                <w:bCs/>
                <w:color w:val="000000"/>
                <w:sz w:val="20"/>
                <w:szCs w:val="20"/>
              </w:rPr>
              <w:t>3.997</w:t>
            </w:r>
          </w:p>
        </w:tc>
        <w:tc>
          <w:tcPr>
            <w:tcW w:w="293" w:type="pct"/>
            <w:tcBorders>
              <w:top w:val="nil"/>
              <w:left w:val="nil"/>
              <w:bottom w:val="single" w:sz="4" w:space="0" w:color="auto"/>
              <w:right w:val="single" w:sz="4" w:space="0" w:color="auto"/>
            </w:tcBorders>
            <w:shd w:val="clear" w:color="auto" w:fill="auto"/>
            <w:vAlign w:val="center"/>
            <w:hideMark/>
          </w:tcPr>
          <w:p w14:paraId="20B2C319" w14:textId="77777777" w:rsidR="00FF574C" w:rsidRPr="008426DB" w:rsidRDefault="00FF574C" w:rsidP="008426DB">
            <w:pPr>
              <w:jc w:val="center"/>
              <w:rPr>
                <w:bCs/>
                <w:color w:val="000000"/>
                <w:sz w:val="20"/>
                <w:szCs w:val="20"/>
              </w:rPr>
            </w:pPr>
            <w:r w:rsidRPr="008426DB">
              <w:rPr>
                <w:bCs/>
                <w:color w:val="000000"/>
                <w:sz w:val="20"/>
                <w:szCs w:val="20"/>
              </w:rPr>
              <w:t>3.997</w:t>
            </w:r>
          </w:p>
        </w:tc>
        <w:tc>
          <w:tcPr>
            <w:tcW w:w="293" w:type="pct"/>
            <w:tcBorders>
              <w:top w:val="nil"/>
              <w:left w:val="nil"/>
              <w:bottom w:val="single" w:sz="4" w:space="0" w:color="auto"/>
              <w:right w:val="single" w:sz="4" w:space="0" w:color="auto"/>
            </w:tcBorders>
            <w:shd w:val="clear" w:color="auto" w:fill="auto"/>
            <w:vAlign w:val="center"/>
            <w:hideMark/>
          </w:tcPr>
          <w:p w14:paraId="04F3557A" w14:textId="77777777" w:rsidR="00FF574C" w:rsidRPr="008426DB" w:rsidRDefault="00FF574C" w:rsidP="008426DB">
            <w:pPr>
              <w:jc w:val="center"/>
              <w:rPr>
                <w:bCs/>
                <w:color w:val="000000"/>
                <w:sz w:val="20"/>
                <w:szCs w:val="20"/>
              </w:rPr>
            </w:pPr>
            <w:r w:rsidRPr="008426DB">
              <w:rPr>
                <w:bCs/>
                <w:color w:val="000000"/>
                <w:sz w:val="20"/>
                <w:szCs w:val="20"/>
              </w:rPr>
              <w:t>3.997</w:t>
            </w:r>
          </w:p>
        </w:tc>
        <w:tc>
          <w:tcPr>
            <w:tcW w:w="318" w:type="pct"/>
            <w:tcBorders>
              <w:top w:val="nil"/>
              <w:left w:val="nil"/>
              <w:bottom w:val="single" w:sz="4" w:space="0" w:color="auto"/>
              <w:right w:val="single" w:sz="4" w:space="0" w:color="auto"/>
            </w:tcBorders>
            <w:shd w:val="clear" w:color="auto" w:fill="auto"/>
            <w:vAlign w:val="center"/>
            <w:hideMark/>
          </w:tcPr>
          <w:p w14:paraId="0622D010" w14:textId="77777777" w:rsidR="00FF574C" w:rsidRPr="008426DB" w:rsidRDefault="00FF574C" w:rsidP="008426DB">
            <w:pPr>
              <w:jc w:val="center"/>
              <w:rPr>
                <w:bCs/>
                <w:color w:val="000000"/>
                <w:sz w:val="20"/>
                <w:szCs w:val="20"/>
              </w:rPr>
            </w:pPr>
            <w:r w:rsidRPr="008426DB">
              <w:rPr>
                <w:bCs/>
                <w:color w:val="000000"/>
                <w:sz w:val="20"/>
                <w:szCs w:val="20"/>
              </w:rPr>
              <w:t>3.997</w:t>
            </w:r>
          </w:p>
        </w:tc>
        <w:tc>
          <w:tcPr>
            <w:tcW w:w="293" w:type="pct"/>
            <w:tcBorders>
              <w:top w:val="nil"/>
              <w:left w:val="nil"/>
              <w:bottom w:val="single" w:sz="4" w:space="0" w:color="auto"/>
              <w:right w:val="single" w:sz="4" w:space="0" w:color="auto"/>
            </w:tcBorders>
            <w:shd w:val="clear" w:color="auto" w:fill="auto"/>
            <w:vAlign w:val="center"/>
            <w:hideMark/>
          </w:tcPr>
          <w:p w14:paraId="0094A5C5" w14:textId="77777777" w:rsidR="00FF574C" w:rsidRPr="008426DB" w:rsidRDefault="00FF574C" w:rsidP="008426DB">
            <w:pPr>
              <w:jc w:val="center"/>
              <w:rPr>
                <w:bCs/>
                <w:color w:val="000000"/>
                <w:sz w:val="20"/>
                <w:szCs w:val="20"/>
              </w:rPr>
            </w:pPr>
            <w:r w:rsidRPr="008426DB">
              <w:rPr>
                <w:bCs/>
                <w:color w:val="000000"/>
                <w:sz w:val="20"/>
                <w:szCs w:val="20"/>
              </w:rPr>
              <w:t>3.997</w:t>
            </w:r>
          </w:p>
        </w:tc>
        <w:tc>
          <w:tcPr>
            <w:tcW w:w="318" w:type="pct"/>
            <w:tcBorders>
              <w:top w:val="nil"/>
              <w:left w:val="nil"/>
              <w:bottom w:val="single" w:sz="4" w:space="0" w:color="auto"/>
              <w:right w:val="single" w:sz="4" w:space="0" w:color="auto"/>
            </w:tcBorders>
            <w:shd w:val="clear" w:color="auto" w:fill="auto"/>
            <w:vAlign w:val="center"/>
            <w:hideMark/>
          </w:tcPr>
          <w:p w14:paraId="61A833A2" w14:textId="77777777" w:rsidR="00FF574C" w:rsidRPr="008426DB" w:rsidRDefault="00FF574C" w:rsidP="008426DB">
            <w:pPr>
              <w:jc w:val="center"/>
              <w:rPr>
                <w:bCs/>
                <w:color w:val="000000"/>
                <w:sz w:val="20"/>
                <w:szCs w:val="20"/>
              </w:rPr>
            </w:pPr>
            <w:r w:rsidRPr="008426DB">
              <w:rPr>
                <w:bCs/>
                <w:color w:val="000000"/>
                <w:sz w:val="20"/>
                <w:szCs w:val="20"/>
              </w:rPr>
              <w:t>3.997</w:t>
            </w:r>
          </w:p>
        </w:tc>
        <w:tc>
          <w:tcPr>
            <w:tcW w:w="318" w:type="pct"/>
            <w:tcBorders>
              <w:top w:val="nil"/>
              <w:left w:val="nil"/>
              <w:bottom w:val="single" w:sz="4" w:space="0" w:color="auto"/>
              <w:right w:val="single" w:sz="4" w:space="0" w:color="auto"/>
            </w:tcBorders>
            <w:shd w:val="clear" w:color="auto" w:fill="auto"/>
            <w:vAlign w:val="center"/>
            <w:hideMark/>
          </w:tcPr>
          <w:p w14:paraId="0CD1A91E" w14:textId="77777777" w:rsidR="00FF574C" w:rsidRPr="008426DB" w:rsidRDefault="00FF574C" w:rsidP="008426DB">
            <w:pPr>
              <w:jc w:val="center"/>
              <w:rPr>
                <w:bCs/>
                <w:color w:val="000000"/>
                <w:sz w:val="20"/>
                <w:szCs w:val="20"/>
              </w:rPr>
            </w:pPr>
            <w:r w:rsidRPr="008426DB">
              <w:rPr>
                <w:bCs/>
                <w:color w:val="000000"/>
                <w:sz w:val="20"/>
                <w:szCs w:val="20"/>
              </w:rPr>
              <w:t>3.997</w:t>
            </w:r>
          </w:p>
        </w:tc>
        <w:tc>
          <w:tcPr>
            <w:tcW w:w="318" w:type="pct"/>
            <w:tcBorders>
              <w:top w:val="nil"/>
              <w:left w:val="nil"/>
              <w:bottom w:val="single" w:sz="4" w:space="0" w:color="auto"/>
              <w:right w:val="single" w:sz="4" w:space="0" w:color="auto"/>
            </w:tcBorders>
            <w:shd w:val="clear" w:color="auto" w:fill="auto"/>
            <w:vAlign w:val="center"/>
            <w:hideMark/>
          </w:tcPr>
          <w:p w14:paraId="6251ABFA" w14:textId="77777777" w:rsidR="00FF574C" w:rsidRPr="008426DB" w:rsidRDefault="00FF574C" w:rsidP="008426DB">
            <w:pPr>
              <w:jc w:val="center"/>
              <w:rPr>
                <w:bCs/>
                <w:color w:val="000000"/>
                <w:sz w:val="20"/>
                <w:szCs w:val="20"/>
              </w:rPr>
            </w:pPr>
            <w:r w:rsidRPr="008426DB">
              <w:rPr>
                <w:bCs/>
                <w:color w:val="000000"/>
                <w:sz w:val="20"/>
                <w:szCs w:val="20"/>
              </w:rPr>
              <w:t>3.997</w:t>
            </w:r>
          </w:p>
        </w:tc>
        <w:tc>
          <w:tcPr>
            <w:tcW w:w="318" w:type="pct"/>
            <w:tcBorders>
              <w:top w:val="nil"/>
              <w:left w:val="nil"/>
              <w:bottom w:val="single" w:sz="4" w:space="0" w:color="auto"/>
              <w:right w:val="single" w:sz="4" w:space="0" w:color="auto"/>
            </w:tcBorders>
            <w:shd w:val="clear" w:color="auto" w:fill="auto"/>
            <w:vAlign w:val="center"/>
            <w:hideMark/>
          </w:tcPr>
          <w:p w14:paraId="723F8BFB" w14:textId="77777777" w:rsidR="00FF574C" w:rsidRPr="008426DB" w:rsidRDefault="00FF574C" w:rsidP="008426DB">
            <w:pPr>
              <w:jc w:val="center"/>
              <w:rPr>
                <w:bCs/>
                <w:color w:val="000000"/>
                <w:sz w:val="20"/>
                <w:szCs w:val="20"/>
              </w:rPr>
            </w:pPr>
            <w:r w:rsidRPr="008426DB">
              <w:rPr>
                <w:bCs/>
                <w:color w:val="000000"/>
                <w:sz w:val="20"/>
                <w:szCs w:val="20"/>
              </w:rPr>
              <w:t>3.997</w:t>
            </w:r>
          </w:p>
        </w:tc>
        <w:tc>
          <w:tcPr>
            <w:tcW w:w="291" w:type="pct"/>
            <w:tcBorders>
              <w:top w:val="nil"/>
              <w:left w:val="nil"/>
              <w:bottom w:val="single" w:sz="4" w:space="0" w:color="auto"/>
              <w:right w:val="single" w:sz="4" w:space="0" w:color="auto"/>
            </w:tcBorders>
            <w:shd w:val="clear" w:color="auto" w:fill="auto"/>
            <w:vAlign w:val="center"/>
            <w:hideMark/>
          </w:tcPr>
          <w:p w14:paraId="0AEA072F" w14:textId="77777777" w:rsidR="00FF574C" w:rsidRPr="008426DB" w:rsidRDefault="00FF574C" w:rsidP="008426DB">
            <w:pPr>
              <w:jc w:val="center"/>
              <w:rPr>
                <w:bCs/>
                <w:color w:val="000000"/>
                <w:sz w:val="20"/>
                <w:szCs w:val="20"/>
              </w:rPr>
            </w:pPr>
            <w:r w:rsidRPr="008426DB">
              <w:rPr>
                <w:bCs/>
                <w:color w:val="000000"/>
                <w:sz w:val="20"/>
                <w:szCs w:val="20"/>
              </w:rPr>
              <w:t>3.997</w:t>
            </w:r>
          </w:p>
        </w:tc>
      </w:tr>
    </w:tbl>
    <w:p w14:paraId="739FDE8B" w14:textId="77777777" w:rsidR="008426DB" w:rsidRDefault="008426DB" w:rsidP="004440A8">
      <w:pPr>
        <w:widowControl w:val="0"/>
        <w:tabs>
          <w:tab w:val="left" w:pos="993"/>
        </w:tabs>
        <w:adjustRightInd w:val="0"/>
        <w:spacing w:line="360" w:lineRule="auto"/>
        <w:jc w:val="both"/>
        <w:textAlignment w:val="baseline"/>
        <w:rPr>
          <w:spacing w:val="-5"/>
          <w:sz w:val="28"/>
          <w:szCs w:val="28"/>
        </w:rPr>
        <w:sectPr w:rsidR="008426DB" w:rsidSect="00714470">
          <w:pgSz w:w="16838" w:h="11906" w:orient="landscape"/>
          <w:pgMar w:top="1134" w:right="737" w:bottom="567" w:left="851" w:header="709" w:footer="709" w:gutter="0"/>
          <w:cols w:space="708"/>
          <w:docGrid w:linePitch="360"/>
        </w:sectPr>
      </w:pPr>
    </w:p>
    <w:p w14:paraId="57297826" w14:textId="32A517B0" w:rsidR="00CF7D88" w:rsidRPr="005877EC" w:rsidRDefault="00CF7D88" w:rsidP="00CF7D88">
      <w:pPr>
        <w:widowControl w:val="0"/>
        <w:tabs>
          <w:tab w:val="left" w:pos="993"/>
        </w:tabs>
        <w:adjustRightInd w:val="0"/>
        <w:spacing w:line="360" w:lineRule="auto"/>
        <w:ind w:firstLine="709"/>
        <w:jc w:val="both"/>
        <w:textAlignment w:val="baseline"/>
        <w:rPr>
          <w:spacing w:val="-5"/>
          <w:sz w:val="28"/>
          <w:szCs w:val="28"/>
        </w:rPr>
      </w:pPr>
      <w:r w:rsidRPr="00161923">
        <w:rPr>
          <w:spacing w:val="-5"/>
          <w:sz w:val="28"/>
          <w:szCs w:val="28"/>
        </w:rPr>
        <w:lastRenderedPageBreak/>
        <w:t xml:space="preserve">Существующие и перспективные тепловые нагрузки </w:t>
      </w:r>
      <w:r>
        <w:rPr>
          <w:spacing w:val="-5"/>
          <w:sz w:val="28"/>
          <w:szCs w:val="28"/>
        </w:rPr>
        <w:t>обеспечиваются</w:t>
      </w:r>
      <w:r w:rsidR="00FD27AC">
        <w:rPr>
          <w:spacing w:val="-5"/>
          <w:sz w:val="28"/>
          <w:szCs w:val="28"/>
        </w:rPr>
        <w:t xml:space="preserve"> </w:t>
      </w:r>
      <w:proofErr w:type="gramStart"/>
      <w:r>
        <w:rPr>
          <w:spacing w:val="-5"/>
          <w:sz w:val="28"/>
          <w:szCs w:val="28"/>
        </w:rPr>
        <w:t>существующими  мощностями</w:t>
      </w:r>
      <w:proofErr w:type="gramEnd"/>
      <w:r>
        <w:rPr>
          <w:spacing w:val="-5"/>
          <w:sz w:val="28"/>
          <w:szCs w:val="28"/>
        </w:rPr>
        <w:t xml:space="preserve"> котельного оборудования</w:t>
      </w:r>
      <w:r w:rsidR="00C03D3E">
        <w:rPr>
          <w:spacing w:val="-5"/>
          <w:sz w:val="28"/>
          <w:szCs w:val="28"/>
        </w:rPr>
        <w:t>, но ввиду  переключения  ОАО КБП на собственный ведомственный источник, сохранение котельной на текущем местоположении не целесообразно ввиду высоких тепловых потерь при транспортировке и снижения надежности бесперебойной по</w:t>
      </w:r>
      <w:r w:rsidR="006542DA">
        <w:rPr>
          <w:spacing w:val="-5"/>
          <w:sz w:val="28"/>
          <w:szCs w:val="28"/>
        </w:rPr>
        <w:t>дачи теплоносителя потребителям-существующий источник находится в 1,5 км от населенного пункта.</w:t>
      </w:r>
      <w:r w:rsidR="00FD27AC">
        <w:rPr>
          <w:spacing w:val="-5"/>
          <w:sz w:val="28"/>
          <w:szCs w:val="28"/>
        </w:rPr>
        <w:t xml:space="preserve"> </w:t>
      </w:r>
      <w:r w:rsidRPr="005877EC">
        <w:rPr>
          <w:spacing w:val="-5"/>
          <w:sz w:val="28"/>
          <w:szCs w:val="28"/>
        </w:rPr>
        <w:t xml:space="preserve">Схемой теплоснабжения МО </w:t>
      </w:r>
      <w:r w:rsidR="00AF3949">
        <w:rPr>
          <w:spacing w:val="-5"/>
          <w:sz w:val="28"/>
          <w:szCs w:val="28"/>
        </w:rPr>
        <w:t>Славный</w:t>
      </w:r>
      <w:r w:rsidRPr="005877EC">
        <w:rPr>
          <w:spacing w:val="-5"/>
          <w:sz w:val="28"/>
          <w:szCs w:val="28"/>
        </w:rPr>
        <w:t xml:space="preserve"> Тульской области предусматривается </w:t>
      </w:r>
      <w:r w:rsidR="00C03D3E">
        <w:rPr>
          <w:spacing w:val="-5"/>
          <w:sz w:val="28"/>
          <w:szCs w:val="28"/>
        </w:rPr>
        <w:t>строительство новой</w:t>
      </w:r>
      <w:r w:rsidRPr="005877EC">
        <w:rPr>
          <w:spacing w:val="-5"/>
          <w:sz w:val="28"/>
          <w:szCs w:val="28"/>
        </w:rPr>
        <w:t xml:space="preserve"> котельной.</w:t>
      </w:r>
    </w:p>
    <w:p w14:paraId="6CF33B2B" w14:textId="77777777" w:rsidR="00C57CDB" w:rsidRDefault="00C57CDB" w:rsidP="00DF2D12">
      <w:pPr>
        <w:pStyle w:val="2"/>
        <w:jc w:val="both"/>
      </w:pPr>
      <w:bookmarkStart w:id="63" w:name="_Toc201297933"/>
      <w:r w:rsidRPr="001F6A87">
        <w:t>а) существующие и перспективные значения установленной тепловой мощности основного оборудования источника (источников) тепловой энергии</w:t>
      </w:r>
      <w:bookmarkEnd w:id="58"/>
      <w:bookmarkEnd w:id="59"/>
      <w:bookmarkEnd w:id="60"/>
      <w:bookmarkEnd w:id="61"/>
      <w:bookmarkEnd w:id="62"/>
      <w:bookmarkEnd w:id="63"/>
    </w:p>
    <w:p w14:paraId="4A31DA01" w14:textId="77777777" w:rsidR="00224FF7" w:rsidRDefault="00224FF7" w:rsidP="00153878">
      <w:pPr>
        <w:spacing w:line="360" w:lineRule="auto"/>
        <w:ind w:firstLine="709"/>
        <w:jc w:val="both"/>
      </w:pPr>
    </w:p>
    <w:p w14:paraId="75853C17" w14:textId="77777777" w:rsidR="00224FF7" w:rsidRPr="00224FF7" w:rsidRDefault="00224FF7" w:rsidP="00224FF7">
      <w:pPr>
        <w:widowControl w:val="0"/>
        <w:tabs>
          <w:tab w:val="left" w:pos="993"/>
        </w:tabs>
        <w:adjustRightInd w:val="0"/>
        <w:spacing w:line="360" w:lineRule="auto"/>
        <w:ind w:firstLine="709"/>
        <w:jc w:val="both"/>
        <w:textAlignment w:val="baseline"/>
        <w:rPr>
          <w:spacing w:val="-5"/>
          <w:sz w:val="28"/>
          <w:szCs w:val="28"/>
        </w:rPr>
      </w:pPr>
      <w:r w:rsidRPr="00224FF7">
        <w:rPr>
          <w:spacing w:val="-5"/>
          <w:sz w:val="28"/>
          <w:szCs w:val="28"/>
        </w:rPr>
        <w:t>Ввиду строительства нового</w:t>
      </w:r>
      <w:r w:rsidR="00B74FEF">
        <w:rPr>
          <w:spacing w:val="-5"/>
          <w:sz w:val="28"/>
          <w:szCs w:val="28"/>
        </w:rPr>
        <w:t xml:space="preserve"> источника </w:t>
      </w:r>
      <w:r w:rsidRPr="00224FF7">
        <w:rPr>
          <w:spacing w:val="-5"/>
          <w:sz w:val="28"/>
          <w:szCs w:val="28"/>
        </w:rPr>
        <w:t>и</w:t>
      </w:r>
      <w:r w:rsidR="00B74FEF">
        <w:rPr>
          <w:spacing w:val="-5"/>
          <w:sz w:val="28"/>
          <w:szCs w:val="28"/>
        </w:rPr>
        <w:t xml:space="preserve"> введения в эксплуатацию</w:t>
      </w:r>
      <w:r w:rsidRPr="00224FF7">
        <w:rPr>
          <w:spacing w:val="-5"/>
          <w:sz w:val="28"/>
          <w:szCs w:val="28"/>
        </w:rPr>
        <w:t xml:space="preserve"> нового котельного оборудования, произойдет снижение установленной мощности источника.</w:t>
      </w:r>
    </w:p>
    <w:p w14:paraId="135F357F" w14:textId="77777777" w:rsidR="00224FF7" w:rsidRDefault="00224FF7" w:rsidP="00224FF7">
      <w:pPr>
        <w:widowControl w:val="0"/>
        <w:tabs>
          <w:tab w:val="left" w:pos="993"/>
        </w:tabs>
        <w:adjustRightInd w:val="0"/>
        <w:spacing w:line="360" w:lineRule="auto"/>
        <w:ind w:firstLine="709"/>
        <w:jc w:val="both"/>
        <w:textAlignment w:val="baseline"/>
        <w:rPr>
          <w:spacing w:val="-5"/>
          <w:sz w:val="28"/>
          <w:szCs w:val="28"/>
        </w:rPr>
      </w:pPr>
      <w:r w:rsidRPr="001F6A87">
        <w:rPr>
          <w:b/>
          <w:sz w:val="28"/>
        </w:rPr>
        <w:t>Т</w:t>
      </w:r>
      <w:r w:rsidRPr="001F6A87">
        <w:rPr>
          <w:b/>
          <w:sz w:val="28"/>
          <w:szCs w:val="28"/>
        </w:rPr>
        <w:t>аблица 2.</w:t>
      </w:r>
      <w:r w:rsidR="00410AEF">
        <w:rPr>
          <w:b/>
          <w:sz w:val="28"/>
          <w:szCs w:val="28"/>
        </w:rPr>
        <w:t>5</w:t>
      </w:r>
      <w:r>
        <w:rPr>
          <w:b/>
          <w:sz w:val="28"/>
          <w:szCs w:val="28"/>
        </w:rPr>
        <w:t xml:space="preserve"> –</w:t>
      </w:r>
      <w:r w:rsidR="00B74FEF" w:rsidRPr="00B74FEF">
        <w:rPr>
          <w:sz w:val="28"/>
          <w:szCs w:val="28"/>
        </w:rPr>
        <w:t>Существующие и перспективные значения установленной мощности источников теплоснабжения МО Славный</w:t>
      </w:r>
    </w:p>
    <w:tbl>
      <w:tblPr>
        <w:tblW w:w="5000" w:type="pct"/>
        <w:tblLook w:val="04A0" w:firstRow="1" w:lastRow="0" w:firstColumn="1" w:lastColumn="0" w:noHBand="0" w:noVBand="1"/>
      </w:tblPr>
      <w:tblGrid>
        <w:gridCol w:w="783"/>
        <w:gridCol w:w="1513"/>
        <w:gridCol w:w="1613"/>
        <w:gridCol w:w="1517"/>
        <w:gridCol w:w="2663"/>
        <w:gridCol w:w="1054"/>
        <w:gridCol w:w="1052"/>
      </w:tblGrid>
      <w:tr w:rsidR="00187428" w:rsidRPr="00187428" w14:paraId="1CA780AB" w14:textId="77777777" w:rsidTr="00232943">
        <w:trPr>
          <w:trHeight w:val="51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3F56B" w14:textId="77777777" w:rsidR="00187428" w:rsidRPr="00187428" w:rsidRDefault="00187428" w:rsidP="00002F51">
            <w:pPr>
              <w:jc w:val="center"/>
              <w:rPr>
                <w:b/>
                <w:bCs/>
                <w:color w:val="000000"/>
                <w:sz w:val="20"/>
                <w:szCs w:val="20"/>
              </w:rPr>
            </w:pPr>
            <w:r w:rsidRPr="00187428">
              <w:rPr>
                <w:b/>
                <w:bCs/>
                <w:color w:val="000000"/>
                <w:sz w:val="20"/>
                <w:szCs w:val="20"/>
              </w:rPr>
              <w:t>№ п/п</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353AF120" w14:textId="77777777" w:rsidR="00187428" w:rsidRPr="00187428" w:rsidRDefault="00187428" w:rsidP="00002F51">
            <w:pPr>
              <w:jc w:val="center"/>
              <w:rPr>
                <w:b/>
                <w:bCs/>
                <w:color w:val="000000"/>
                <w:sz w:val="20"/>
                <w:szCs w:val="20"/>
              </w:rPr>
            </w:pPr>
            <w:r w:rsidRPr="00187428">
              <w:rPr>
                <w:b/>
                <w:bCs/>
                <w:color w:val="000000"/>
                <w:sz w:val="20"/>
                <w:szCs w:val="20"/>
              </w:rPr>
              <w:t>Источник</w:t>
            </w:r>
          </w:p>
        </w:tc>
        <w:tc>
          <w:tcPr>
            <w:tcW w:w="791" w:type="pct"/>
            <w:tcBorders>
              <w:top w:val="single" w:sz="4" w:space="0" w:color="auto"/>
              <w:left w:val="nil"/>
              <w:bottom w:val="single" w:sz="4" w:space="0" w:color="auto"/>
              <w:right w:val="single" w:sz="4" w:space="0" w:color="auto"/>
            </w:tcBorders>
            <w:shd w:val="clear" w:color="auto" w:fill="auto"/>
            <w:vAlign w:val="center"/>
          </w:tcPr>
          <w:p w14:paraId="314117A4" w14:textId="77777777" w:rsidR="00187428" w:rsidRPr="00187428" w:rsidRDefault="00187428" w:rsidP="00002F51">
            <w:pPr>
              <w:jc w:val="center"/>
              <w:rPr>
                <w:b/>
                <w:bCs/>
                <w:color w:val="000000"/>
                <w:sz w:val="20"/>
                <w:szCs w:val="20"/>
              </w:rPr>
            </w:pPr>
            <w:r w:rsidRPr="00187428">
              <w:rPr>
                <w:b/>
                <w:bCs/>
                <w:color w:val="000000"/>
                <w:sz w:val="20"/>
                <w:szCs w:val="20"/>
              </w:rPr>
              <w:t>Установленная мощность, Гкал</w:t>
            </w:r>
            <w:r w:rsidR="00B74FEF">
              <w:rPr>
                <w:b/>
                <w:bCs/>
                <w:color w:val="000000"/>
                <w:sz w:val="20"/>
                <w:szCs w:val="20"/>
              </w:rPr>
              <w:t>/ч</w:t>
            </w:r>
          </w:p>
        </w:tc>
        <w:tc>
          <w:tcPr>
            <w:tcW w:w="744" w:type="pct"/>
            <w:tcBorders>
              <w:top w:val="single" w:sz="4" w:space="0" w:color="auto"/>
              <w:left w:val="nil"/>
              <w:bottom w:val="single" w:sz="4" w:space="0" w:color="auto"/>
              <w:right w:val="single" w:sz="4" w:space="0" w:color="auto"/>
            </w:tcBorders>
            <w:vAlign w:val="center"/>
          </w:tcPr>
          <w:p w14:paraId="2934BF34" w14:textId="77777777" w:rsidR="00187428" w:rsidRPr="00187428" w:rsidRDefault="00187428" w:rsidP="00187428">
            <w:pPr>
              <w:jc w:val="center"/>
              <w:rPr>
                <w:b/>
                <w:bCs/>
                <w:color w:val="000000"/>
                <w:sz w:val="20"/>
                <w:szCs w:val="20"/>
              </w:rPr>
            </w:pPr>
            <w:r>
              <w:rPr>
                <w:b/>
                <w:bCs/>
                <w:color w:val="000000"/>
                <w:sz w:val="20"/>
                <w:szCs w:val="20"/>
              </w:rPr>
              <w:t>Год ввода в эксплуатацию</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6797F273" w14:textId="77777777" w:rsidR="00187428" w:rsidRPr="00187428" w:rsidRDefault="00187428" w:rsidP="00002F51">
            <w:pPr>
              <w:jc w:val="center"/>
              <w:rPr>
                <w:b/>
                <w:bCs/>
                <w:color w:val="000000"/>
                <w:sz w:val="20"/>
                <w:szCs w:val="20"/>
              </w:rPr>
            </w:pPr>
            <w:r w:rsidRPr="00187428">
              <w:rPr>
                <w:b/>
                <w:bCs/>
                <w:color w:val="000000"/>
                <w:sz w:val="20"/>
                <w:szCs w:val="20"/>
              </w:rPr>
              <w:t>Марка котлов</w:t>
            </w:r>
          </w:p>
        </w:tc>
        <w:tc>
          <w:tcPr>
            <w:tcW w:w="517" w:type="pct"/>
            <w:tcBorders>
              <w:top w:val="single" w:sz="4" w:space="0" w:color="auto"/>
              <w:left w:val="nil"/>
              <w:bottom w:val="single" w:sz="4" w:space="0" w:color="auto"/>
              <w:right w:val="single" w:sz="4" w:space="0" w:color="auto"/>
            </w:tcBorders>
            <w:shd w:val="clear" w:color="auto" w:fill="auto"/>
            <w:vAlign w:val="center"/>
          </w:tcPr>
          <w:p w14:paraId="4B3D0755" w14:textId="77777777" w:rsidR="00187428" w:rsidRPr="00187428" w:rsidRDefault="00187428" w:rsidP="00224FF7">
            <w:pPr>
              <w:rPr>
                <w:b/>
                <w:bCs/>
                <w:color w:val="000000"/>
                <w:sz w:val="20"/>
                <w:szCs w:val="20"/>
              </w:rPr>
            </w:pPr>
            <w:r w:rsidRPr="00187428">
              <w:rPr>
                <w:b/>
                <w:bCs/>
                <w:color w:val="000000"/>
                <w:sz w:val="20"/>
                <w:szCs w:val="20"/>
              </w:rPr>
              <w:t>Кол-во, шт</w:t>
            </w:r>
          </w:p>
        </w:tc>
        <w:tc>
          <w:tcPr>
            <w:tcW w:w="516" w:type="pct"/>
            <w:tcBorders>
              <w:top w:val="single" w:sz="4" w:space="0" w:color="auto"/>
              <w:left w:val="nil"/>
              <w:bottom w:val="single" w:sz="4" w:space="0" w:color="auto"/>
              <w:right w:val="single" w:sz="4" w:space="0" w:color="auto"/>
            </w:tcBorders>
            <w:shd w:val="clear" w:color="auto" w:fill="auto"/>
            <w:vAlign w:val="center"/>
          </w:tcPr>
          <w:p w14:paraId="7F4F34BF" w14:textId="77777777" w:rsidR="00187428" w:rsidRPr="00187428" w:rsidRDefault="00187428" w:rsidP="00002F51">
            <w:pPr>
              <w:jc w:val="center"/>
              <w:rPr>
                <w:b/>
                <w:bCs/>
                <w:color w:val="000000"/>
                <w:sz w:val="20"/>
                <w:szCs w:val="20"/>
              </w:rPr>
            </w:pPr>
            <w:r w:rsidRPr="00187428">
              <w:rPr>
                <w:b/>
                <w:bCs/>
                <w:color w:val="000000"/>
                <w:sz w:val="20"/>
                <w:szCs w:val="20"/>
              </w:rPr>
              <w:t>КПД, %</w:t>
            </w:r>
          </w:p>
        </w:tc>
      </w:tr>
      <w:tr w:rsidR="00187428" w:rsidRPr="00187428" w14:paraId="7B90795F" w14:textId="77777777" w:rsidTr="00232943">
        <w:trPr>
          <w:trHeight w:val="510"/>
        </w:trPr>
        <w:tc>
          <w:tcPr>
            <w:tcW w:w="384" w:type="pct"/>
            <w:tcBorders>
              <w:top w:val="nil"/>
              <w:left w:val="single" w:sz="4" w:space="0" w:color="auto"/>
              <w:bottom w:val="single" w:sz="4" w:space="0" w:color="auto"/>
              <w:right w:val="single" w:sz="4" w:space="0" w:color="auto"/>
            </w:tcBorders>
            <w:shd w:val="clear" w:color="auto" w:fill="auto"/>
            <w:vAlign w:val="center"/>
            <w:hideMark/>
          </w:tcPr>
          <w:p w14:paraId="234C16DE" w14:textId="77777777" w:rsidR="00187428" w:rsidRPr="00187428" w:rsidRDefault="00187428" w:rsidP="00002F51">
            <w:pPr>
              <w:jc w:val="center"/>
              <w:rPr>
                <w:bCs/>
                <w:color w:val="000000"/>
                <w:sz w:val="20"/>
                <w:szCs w:val="20"/>
              </w:rPr>
            </w:pPr>
            <w:r w:rsidRPr="00187428">
              <w:rPr>
                <w:bCs/>
                <w:color w:val="000000"/>
                <w:sz w:val="20"/>
                <w:szCs w:val="20"/>
              </w:rPr>
              <w:t>2</w:t>
            </w:r>
          </w:p>
        </w:tc>
        <w:tc>
          <w:tcPr>
            <w:tcW w:w="742" w:type="pct"/>
            <w:tcBorders>
              <w:top w:val="nil"/>
              <w:left w:val="nil"/>
              <w:bottom w:val="single" w:sz="4" w:space="0" w:color="auto"/>
              <w:right w:val="single" w:sz="4" w:space="0" w:color="auto"/>
            </w:tcBorders>
            <w:shd w:val="clear" w:color="auto" w:fill="auto"/>
            <w:vAlign w:val="center"/>
          </w:tcPr>
          <w:p w14:paraId="39160988" w14:textId="5D93F0CE" w:rsidR="00187428" w:rsidRPr="00187428" w:rsidRDefault="00232943" w:rsidP="00002F51">
            <w:pPr>
              <w:jc w:val="center"/>
              <w:rPr>
                <w:bCs/>
                <w:color w:val="000000"/>
                <w:sz w:val="20"/>
                <w:szCs w:val="20"/>
              </w:rPr>
            </w:pPr>
            <w:r w:rsidRPr="00187428">
              <w:rPr>
                <w:bCs/>
                <w:color w:val="000000"/>
                <w:sz w:val="20"/>
                <w:szCs w:val="20"/>
              </w:rPr>
              <w:t>Котельная пгт. Славный</w:t>
            </w:r>
          </w:p>
        </w:tc>
        <w:tc>
          <w:tcPr>
            <w:tcW w:w="791" w:type="pct"/>
            <w:tcBorders>
              <w:top w:val="nil"/>
              <w:left w:val="nil"/>
              <w:bottom w:val="single" w:sz="4" w:space="0" w:color="auto"/>
              <w:right w:val="single" w:sz="4" w:space="0" w:color="auto"/>
            </w:tcBorders>
            <w:shd w:val="clear" w:color="auto" w:fill="auto"/>
            <w:vAlign w:val="center"/>
          </w:tcPr>
          <w:p w14:paraId="1D7879CE" w14:textId="77777777" w:rsidR="00187428" w:rsidRPr="00187428" w:rsidRDefault="00187428" w:rsidP="00002F51">
            <w:pPr>
              <w:jc w:val="center"/>
              <w:rPr>
                <w:bCs/>
                <w:color w:val="000000"/>
                <w:sz w:val="20"/>
                <w:szCs w:val="20"/>
              </w:rPr>
            </w:pPr>
            <w:r w:rsidRPr="00187428">
              <w:rPr>
                <w:bCs/>
                <w:color w:val="000000"/>
                <w:sz w:val="20"/>
                <w:szCs w:val="20"/>
              </w:rPr>
              <w:t>5,06</w:t>
            </w:r>
          </w:p>
        </w:tc>
        <w:tc>
          <w:tcPr>
            <w:tcW w:w="744" w:type="pct"/>
            <w:tcBorders>
              <w:top w:val="single" w:sz="4" w:space="0" w:color="auto"/>
              <w:left w:val="nil"/>
              <w:bottom w:val="single" w:sz="4" w:space="0" w:color="auto"/>
              <w:right w:val="single" w:sz="4" w:space="0" w:color="auto"/>
            </w:tcBorders>
            <w:vAlign w:val="center"/>
          </w:tcPr>
          <w:p w14:paraId="31E58DAF" w14:textId="77777777" w:rsidR="00187428" w:rsidRPr="00187428" w:rsidRDefault="00187428" w:rsidP="00187428">
            <w:pPr>
              <w:jc w:val="center"/>
              <w:rPr>
                <w:sz w:val="20"/>
                <w:szCs w:val="20"/>
              </w:rPr>
            </w:pPr>
            <w:r>
              <w:rPr>
                <w:sz w:val="20"/>
                <w:szCs w:val="20"/>
              </w:rPr>
              <w:t>2017</w:t>
            </w:r>
          </w:p>
        </w:tc>
        <w:tc>
          <w:tcPr>
            <w:tcW w:w="1306" w:type="pct"/>
            <w:tcBorders>
              <w:top w:val="nil"/>
              <w:left w:val="single" w:sz="4" w:space="0" w:color="auto"/>
              <w:bottom w:val="single" w:sz="4" w:space="0" w:color="auto"/>
              <w:right w:val="single" w:sz="4" w:space="0" w:color="auto"/>
            </w:tcBorders>
            <w:shd w:val="clear" w:color="auto" w:fill="auto"/>
            <w:vAlign w:val="center"/>
          </w:tcPr>
          <w:p w14:paraId="4E792EBE" w14:textId="77777777" w:rsidR="00187428" w:rsidRPr="00187428" w:rsidRDefault="00187428" w:rsidP="00002F51">
            <w:pPr>
              <w:jc w:val="center"/>
              <w:rPr>
                <w:color w:val="000000"/>
                <w:sz w:val="20"/>
                <w:szCs w:val="20"/>
              </w:rPr>
            </w:pPr>
            <w:r w:rsidRPr="00187428">
              <w:rPr>
                <w:sz w:val="20"/>
                <w:szCs w:val="20"/>
              </w:rPr>
              <w:t xml:space="preserve">Котел водогрейный </w:t>
            </w:r>
            <w:proofErr w:type="spellStart"/>
            <w:r w:rsidRPr="00187428">
              <w:rPr>
                <w:sz w:val="20"/>
                <w:szCs w:val="20"/>
                <w:lang w:val="en-US"/>
              </w:rPr>
              <w:t>ViessmannVitoplex</w:t>
            </w:r>
            <w:proofErr w:type="spellEnd"/>
            <w:r w:rsidRPr="00187428">
              <w:rPr>
                <w:sz w:val="20"/>
                <w:szCs w:val="20"/>
              </w:rPr>
              <w:t xml:space="preserve"> 100 </w:t>
            </w:r>
            <w:r w:rsidRPr="00187428">
              <w:rPr>
                <w:sz w:val="20"/>
                <w:szCs w:val="20"/>
                <w:lang w:val="en-US"/>
              </w:rPr>
              <w:t>PV</w:t>
            </w:r>
            <w:r w:rsidRPr="00187428">
              <w:rPr>
                <w:sz w:val="20"/>
                <w:szCs w:val="20"/>
              </w:rPr>
              <w:t>1 (2000 кВт)</w:t>
            </w:r>
          </w:p>
        </w:tc>
        <w:tc>
          <w:tcPr>
            <w:tcW w:w="517" w:type="pct"/>
            <w:tcBorders>
              <w:top w:val="nil"/>
              <w:left w:val="nil"/>
              <w:bottom w:val="single" w:sz="4" w:space="0" w:color="auto"/>
              <w:right w:val="single" w:sz="4" w:space="0" w:color="auto"/>
            </w:tcBorders>
            <w:shd w:val="clear" w:color="auto" w:fill="auto"/>
            <w:vAlign w:val="center"/>
          </w:tcPr>
          <w:p w14:paraId="1A030365" w14:textId="77777777" w:rsidR="00187428" w:rsidRPr="00187428" w:rsidRDefault="00187428" w:rsidP="00002F51">
            <w:pPr>
              <w:jc w:val="center"/>
              <w:rPr>
                <w:color w:val="000000"/>
                <w:sz w:val="20"/>
                <w:szCs w:val="20"/>
              </w:rPr>
            </w:pPr>
            <w:r w:rsidRPr="00187428">
              <w:rPr>
                <w:color w:val="000000"/>
                <w:sz w:val="20"/>
                <w:szCs w:val="20"/>
              </w:rPr>
              <w:t>3</w:t>
            </w:r>
          </w:p>
        </w:tc>
        <w:tc>
          <w:tcPr>
            <w:tcW w:w="516" w:type="pct"/>
            <w:tcBorders>
              <w:top w:val="nil"/>
              <w:left w:val="nil"/>
              <w:bottom w:val="single" w:sz="4" w:space="0" w:color="auto"/>
              <w:right w:val="single" w:sz="4" w:space="0" w:color="auto"/>
            </w:tcBorders>
            <w:shd w:val="clear" w:color="auto" w:fill="auto"/>
            <w:vAlign w:val="center"/>
          </w:tcPr>
          <w:p w14:paraId="00A60167" w14:textId="77777777" w:rsidR="00187428" w:rsidRPr="00187428" w:rsidRDefault="00187428" w:rsidP="008426DB">
            <w:pPr>
              <w:jc w:val="center"/>
              <w:rPr>
                <w:color w:val="000000"/>
                <w:sz w:val="20"/>
                <w:szCs w:val="20"/>
              </w:rPr>
            </w:pPr>
            <w:r w:rsidRPr="00187428">
              <w:rPr>
                <w:color w:val="000000"/>
                <w:sz w:val="20"/>
                <w:szCs w:val="20"/>
              </w:rPr>
              <w:t>9</w:t>
            </w:r>
            <w:r w:rsidR="008426DB">
              <w:rPr>
                <w:color w:val="000000"/>
                <w:sz w:val="20"/>
                <w:szCs w:val="20"/>
              </w:rPr>
              <w:t>2</w:t>
            </w:r>
            <w:r w:rsidR="00B74FEF">
              <w:rPr>
                <w:color w:val="000000"/>
                <w:sz w:val="20"/>
                <w:szCs w:val="20"/>
              </w:rPr>
              <w:t>,0</w:t>
            </w:r>
          </w:p>
        </w:tc>
      </w:tr>
    </w:tbl>
    <w:p w14:paraId="708D311D" w14:textId="77777777" w:rsidR="00224FF7" w:rsidRPr="00224FF7" w:rsidRDefault="00224FF7" w:rsidP="00224FF7">
      <w:pPr>
        <w:widowControl w:val="0"/>
        <w:tabs>
          <w:tab w:val="left" w:pos="993"/>
        </w:tabs>
        <w:adjustRightInd w:val="0"/>
        <w:spacing w:line="360" w:lineRule="auto"/>
        <w:ind w:firstLine="709"/>
        <w:jc w:val="both"/>
        <w:textAlignment w:val="baseline"/>
        <w:rPr>
          <w:spacing w:val="-5"/>
          <w:sz w:val="28"/>
          <w:szCs w:val="28"/>
        </w:rPr>
      </w:pPr>
    </w:p>
    <w:p w14:paraId="73A217CC" w14:textId="77777777" w:rsidR="00C66CE0" w:rsidRDefault="00CF7D88" w:rsidP="00C66CE0">
      <w:pPr>
        <w:spacing w:line="360" w:lineRule="auto"/>
        <w:ind w:firstLine="709"/>
        <w:jc w:val="both"/>
        <w:rPr>
          <w:sz w:val="28"/>
          <w:szCs w:val="28"/>
        </w:rPr>
      </w:pPr>
      <w:r w:rsidRPr="005877EC">
        <w:rPr>
          <w:sz w:val="28"/>
          <w:szCs w:val="28"/>
        </w:rPr>
        <w:t>Перспективные значения установленной тепловой мощности основного теплогенер</w:t>
      </w:r>
      <w:r w:rsidR="006542DA">
        <w:rPr>
          <w:sz w:val="28"/>
          <w:szCs w:val="28"/>
        </w:rPr>
        <w:t>ирующего оборудования источника</w:t>
      </w:r>
      <w:r w:rsidR="000D377A">
        <w:rPr>
          <w:sz w:val="28"/>
          <w:szCs w:val="28"/>
        </w:rPr>
        <w:t xml:space="preserve"> теплоснабжения МО </w:t>
      </w:r>
      <w:r w:rsidR="00AF3949">
        <w:rPr>
          <w:sz w:val="28"/>
          <w:szCs w:val="28"/>
        </w:rPr>
        <w:t>Славный</w:t>
      </w:r>
      <w:r w:rsidRPr="005877EC">
        <w:rPr>
          <w:sz w:val="28"/>
          <w:szCs w:val="28"/>
        </w:rPr>
        <w:t xml:space="preserve"> Тульской области представлены в таблице</w:t>
      </w:r>
      <w:r>
        <w:rPr>
          <w:sz w:val="28"/>
          <w:szCs w:val="28"/>
        </w:rPr>
        <w:t xml:space="preserve"> 2.</w:t>
      </w:r>
      <w:r w:rsidR="00410AEF">
        <w:rPr>
          <w:sz w:val="28"/>
          <w:szCs w:val="28"/>
        </w:rPr>
        <w:t>6</w:t>
      </w:r>
      <w:r w:rsidR="00C66CE0" w:rsidRPr="00212197">
        <w:rPr>
          <w:sz w:val="28"/>
          <w:szCs w:val="28"/>
        </w:rPr>
        <w:t>.</w:t>
      </w:r>
    </w:p>
    <w:p w14:paraId="2C77ED77" w14:textId="77777777" w:rsidR="00C66CE0" w:rsidRDefault="00CF7D88" w:rsidP="004E1DB1">
      <w:pPr>
        <w:jc w:val="both"/>
        <w:rPr>
          <w:sz w:val="28"/>
        </w:rPr>
      </w:pPr>
      <w:r w:rsidRPr="001F6A87">
        <w:rPr>
          <w:b/>
          <w:sz w:val="28"/>
        </w:rPr>
        <w:t>Т</w:t>
      </w:r>
      <w:r w:rsidRPr="001F6A87">
        <w:rPr>
          <w:b/>
          <w:sz w:val="28"/>
          <w:szCs w:val="28"/>
        </w:rPr>
        <w:t>аблица 2</w:t>
      </w:r>
      <w:r w:rsidR="00410AEF">
        <w:rPr>
          <w:b/>
          <w:sz w:val="28"/>
          <w:szCs w:val="28"/>
        </w:rPr>
        <w:t>.6</w:t>
      </w:r>
      <w:r>
        <w:rPr>
          <w:b/>
          <w:sz w:val="28"/>
          <w:szCs w:val="28"/>
        </w:rPr>
        <w:t>–</w:t>
      </w:r>
      <w:r w:rsidR="004E1DB1" w:rsidRPr="004E1DB1">
        <w:rPr>
          <w:sz w:val="28"/>
        </w:rPr>
        <w:t>Перспективные значения установленной тепловой мощности основного оборудования источников</w:t>
      </w:r>
    </w:p>
    <w:p w14:paraId="0FDDA78E" w14:textId="77777777" w:rsidR="00F641FA" w:rsidRDefault="00F641FA" w:rsidP="004E1DB1">
      <w:pPr>
        <w:jc w:val="both"/>
        <w:rPr>
          <w:sz w:val="28"/>
        </w:rPr>
      </w:pPr>
    </w:p>
    <w:tbl>
      <w:tblPr>
        <w:tblW w:w="4243" w:type="pct"/>
        <w:tblInd w:w="488" w:type="dxa"/>
        <w:tblLayout w:type="fixed"/>
        <w:tblCellMar>
          <w:left w:w="28" w:type="dxa"/>
          <w:right w:w="28" w:type="dxa"/>
        </w:tblCellMar>
        <w:tblLook w:val="04A0" w:firstRow="1" w:lastRow="0" w:firstColumn="1" w:lastColumn="0" w:noHBand="0" w:noVBand="1"/>
      </w:tblPr>
      <w:tblGrid>
        <w:gridCol w:w="407"/>
        <w:gridCol w:w="1087"/>
        <w:gridCol w:w="846"/>
        <w:gridCol w:w="587"/>
        <w:gridCol w:w="521"/>
        <w:gridCol w:w="521"/>
        <w:gridCol w:w="521"/>
        <w:gridCol w:w="521"/>
        <w:gridCol w:w="521"/>
        <w:gridCol w:w="521"/>
        <w:gridCol w:w="521"/>
        <w:gridCol w:w="521"/>
        <w:gridCol w:w="521"/>
        <w:gridCol w:w="521"/>
        <w:gridCol w:w="514"/>
      </w:tblGrid>
      <w:tr w:rsidR="00FF574C" w:rsidRPr="00764D92" w14:paraId="31266306" w14:textId="77777777" w:rsidTr="00FF574C">
        <w:trPr>
          <w:trHeight w:val="510"/>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1A457" w14:textId="77777777" w:rsidR="00FF574C" w:rsidRPr="00764D92" w:rsidRDefault="00FF574C" w:rsidP="00764D92">
            <w:pPr>
              <w:jc w:val="center"/>
              <w:rPr>
                <w:b/>
                <w:bCs/>
                <w:color w:val="000000"/>
                <w:sz w:val="20"/>
                <w:szCs w:val="20"/>
              </w:rPr>
            </w:pPr>
            <w:r w:rsidRPr="00764D92">
              <w:rPr>
                <w:b/>
                <w:bCs/>
                <w:color w:val="000000"/>
                <w:sz w:val="20"/>
                <w:szCs w:val="20"/>
              </w:rPr>
              <w:t>№ п/п</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33BA6876" w14:textId="77777777" w:rsidR="00FF574C" w:rsidRPr="00764D92" w:rsidRDefault="00FF574C" w:rsidP="00764D92">
            <w:pPr>
              <w:jc w:val="center"/>
              <w:rPr>
                <w:b/>
                <w:bCs/>
                <w:color w:val="000000"/>
                <w:sz w:val="20"/>
                <w:szCs w:val="20"/>
              </w:rPr>
            </w:pPr>
            <w:r w:rsidRPr="00764D92">
              <w:rPr>
                <w:b/>
                <w:bCs/>
                <w:color w:val="000000"/>
                <w:sz w:val="20"/>
                <w:szCs w:val="20"/>
              </w:rPr>
              <w:t>Показатель</w:t>
            </w:r>
          </w:p>
        </w:tc>
        <w:tc>
          <w:tcPr>
            <w:tcW w:w="489" w:type="pct"/>
            <w:tcBorders>
              <w:top w:val="single" w:sz="4" w:space="0" w:color="auto"/>
              <w:left w:val="nil"/>
              <w:bottom w:val="single" w:sz="4" w:space="0" w:color="auto"/>
              <w:right w:val="single" w:sz="4" w:space="0" w:color="auto"/>
            </w:tcBorders>
            <w:shd w:val="clear" w:color="auto" w:fill="auto"/>
            <w:vAlign w:val="center"/>
            <w:hideMark/>
          </w:tcPr>
          <w:p w14:paraId="11463BF4" w14:textId="77777777" w:rsidR="00FF574C" w:rsidRPr="00764D92" w:rsidRDefault="00FF574C" w:rsidP="00764D92">
            <w:pPr>
              <w:jc w:val="center"/>
              <w:rPr>
                <w:b/>
                <w:bCs/>
                <w:color w:val="000000"/>
                <w:sz w:val="20"/>
                <w:szCs w:val="20"/>
              </w:rPr>
            </w:pPr>
            <w:r w:rsidRPr="00764D92">
              <w:rPr>
                <w:b/>
                <w:bCs/>
                <w:color w:val="000000"/>
                <w:sz w:val="20"/>
                <w:szCs w:val="20"/>
              </w:rPr>
              <w:t>Базовый период</w:t>
            </w:r>
          </w:p>
        </w:tc>
        <w:tc>
          <w:tcPr>
            <w:tcW w:w="339" w:type="pct"/>
            <w:tcBorders>
              <w:top w:val="single" w:sz="4" w:space="0" w:color="auto"/>
              <w:left w:val="nil"/>
              <w:bottom w:val="single" w:sz="4" w:space="0" w:color="auto"/>
              <w:right w:val="single" w:sz="4" w:space="0" w:color="auto"/>
            </w:tcBorders>
            <w:shd w:val="clear" w:color="auto" w:fill="auto"/>
            <w:vAlign w:val="center"/>
            <w:hideMark/>
          </w:tcPr>
          <w:p w14:paraId="4E76C540" w14:textId="77777777" w:rsidR="00FF574C" w:rsidRPr="00764D92" w:rsidRDefault="00FF574C" w:rsidP="00714470">
            <w:pPr>
              <w:jc w:val="center"/>
              <w:rPr>
                <w:b/>
                <w:bCs/>
                <w:color w:val="000000"/>
                <w:sz w:val="20"/>
                <w:szCs w:val="20"/>
              </w:rPr>
            </w:pPr>
            <w:r w:rsidRPr="00764D92">
              <w:rPr>
                <w:b/>
                <w:bCs/>
                <w:color w:val="000000"/>
                <w:sz w:val="20"/>
                <w:szCs w:val="20"/>
              </w:rPr>
              <w:t xml:space="preserve">2017 </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3D79F846" w14:textId="77777777" w:rsidR="00FF574C" w:rsidRPr="00764D92" w:rsidRDefault="00FF574C" w:rsidP="00714470">
            <w:pPr>
              <w:jc w:val="center"/>
              <w:rPr>
                <w:b/>
                <w:bCs/>
                <w:color w:val="000000"/>
                <w:sz w:val="20"/>
                <w:szCs w:val="20"/>
              </w:rPr>
            </w:pPr>
            <w:r w:rsidRPr="00764D92">
              <w:rPr>
                <w:b/>
                <w:bCs/>
                <w:color w:val="000000"/>
                <w:sz w:val="20"/>
                <w:szCs w:val="20"/>
              </w:rPr>
              <w:t xml:space="preserve">2018 </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0B366EF9" w14:textId="77777777" w:rsidR="00FF574C" w:rsidRPr="00764D92" w:rsidRDefault="00FF574C" w:rsidP="00714470">
            <w:pPr>
              <w:jc w:val="center"/>
              <w:rPr>
                <w:b/>
                <w:bCs/>
                <w:color w:val="000000"/>
                <w:sz w:val="20"/>
                <w:szCs w:val="20"/>
              </w:rPr>
            </w:pPr>
            <w:r w:rsidRPr="00764D92">
              <w:rPr>
                <w:b/>
                <w:bCs/>
                <w:color w:val="000000"/>
                <w:sz w:val="20"/>
                <w:szCs w:val="20"/>
              </w:rPr>
              <w:t xml:space="preserve">2019 </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424BFC41" w14:textId="77777777" w:rsidR="00FF574C" w:rsidRPr="00764D92" w:rsidRDefault="00FF574C" w:rsidP="00714470">
            <w:pPr>
              <w:jc w:val="center"/>
              <w:rPr>
                <w:b/>
                <w:bCs/>
                <w:color w:val="000000"/>
                <w:sz w:val="20"/>
                <w:szCs w:val="20"/>
              </w:rPr>
            </w:pPr>
            <w:r w:rsidRPr="00764D92">
              <w:rPr>
                <w:b/>
                <w:bCs/>
                <w:color w:val="000000"/>
                <w:sz w:val="20"/>
                <w:szCs w:val="20"/>
              </w:rPr>
              <w:t xml:space="preserve">2020 </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7819337C" w14:textId="77777777" w:rsidR="00FF574C" w:rsidRPr="00764D92" w:rsidRDefault="00FF574C" w:rsidP="00714470">
            <w:pPr>
              <w:jc w:val="center"/>
              <w:rPr>
                <w:b/>
                <w:bCs/>
                <w:color w:val="000000"/>
                <w:sz w:val="20"/>
                <w:szCs w:val="20"/>
              </w:rPr>
            </w:pPr>
            <w:r w:rsidRPr="00764D92">
              <w:rPr>
                <w:b/>
                <w:bCs/>
                <w:color w:val="000000"/>
                <w:sz w:val="20"/>
                <w:szCs w:val="20"/>
              </w:rPr>
              <w:t xml:space="preserve">2021 </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79D90F22" w14:textId="77777777" w:rsidR="00FF574C" w:rsidRPr="00764D92" w:rsidRDefault="00FF574C" w:rsidP="00714470">
            <w:pPr>
              <w:jc w:val="center"/>
              <w:rPr>
                <w:b/>
                <w:bCs/>
                <w:color w:val="000000"/>
                <w:sz w:val="20"/>
                <w:szCs w:val="20"/>
              </w:rPr>
            </w:pPr>
            <w:r w:rsidRPr="00764D92">
              <w:rPr>
                <w:b/>
                <w:bCs/>
                <w:color w:val="000000"/>
                <w:sz w:val="20"/>
                <w:szCs w:val="20"/>
              </w:rPr>
              <w:t xml:space="preserve">2022 </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17268B8F" w14:textId="77777777" w:rsidR="00FF574C" w:rsidRPr="00764D92" w:rsidRDefault="00FF574C" w:rsidP="00714470">
            <w:pPr>
              <w:jc w:val="center"/>
              <w:rPr>
                <w:b/>
                <w:bCs/>
                <w:color w:val="000000"/>
                <w:sz w:val="20"/>
                <w:szCs w:val="20"/>
              </w:rPr>
            </w:pPr>
            <w:r w:rsidRPr="00764D92">
              <w:rPr>
                <w:b/>
                <w:bCs/>
                <w:color w:val="000000"/>
                <w:sz w:val="20"/>
                <w:szCs w:val="20"/>
              </w:rPr>
              <w:t>2023</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3CC49855" w14:textId="77777777" w:rsidR="00FF574C" w:rsidRPr="00764D92" w:rsidRDefault="00FF574C" w:rsidP="00714470">
            <w:pPr>
              <w:jc w:val="center"/>
              <w:rPr>
                <w:b/>
                <w:bCs/>
                <w:color w:val="000000"/>
                <w:sz w:val="20"/>
                <w:szCs w:val="20"/>
              </w:rPr>
            </w:pPr>
            <w:r w:rsidRPr="00764D92">
              <w:rPr>
                <w:b/>
                <w:bCs/>
                <w:color w:val="000000"/>
                <w:sz w:val="20"/>
                <w:szCs w:val="20"/>
              </w:rPr>
              <w:t xml:space="preserve">2024 </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5D14D53C" w14:textId="77777777" w:rsidR="00FF574C" w:rsidRPr="00764D92" w:rsidRDefault="00FF574C" w:rsidP="00714470">
            <w:pPr>
              <w:jc w:val="center"/>
              <w:rPr>
                <w:b/>
                <w:bCs/>
                <w:color w:val="000000"/>
                <w:sz w:val="20"/>
                <w:szCs w:val="20"/>
              </w:rPr>
            </w:pPr>
            <w:r w:rsidRPr="00764D92">
              <w:rPr>
                <w:b/>
                <w:bCs/>
                <w:color w:val="000000"/>
                <w:sz w:val="20"/>
                <w:szCs w:val="20"/>
              </w:rPr>
              <w:t xml:space="preserve">2025 </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03454F45" w14:textId="77777777" w:rsidR="00FF574C" w:rsidRPr="00764D92" w:rsidRDefault="00FF574C" w:rsidP="00714470">
            <w:pPr>
              <w:jc w:val="center"/>
              <w:rPr>
                <w:b/>
                <w:bCs/>
                <w:color w:val="000000"/>
                <w:sz w:val="20"/>
                <w:szCs w:val="20"/>
              </w:rPr>
            </w:pPr>
            <w:r w:rsidRPr="00764D92">
              <w:rPr>
                <w:b/>
                <w:bCs/>
                <w:color w:val="000000"/>
                <w:sz w:val="20"/>
                <w:szCs w:val="20"/>
              </w:rPr>
              <w:t xml:space="preserve">2026 </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14FEAFD5" w14:textId="77777777" w:rsidR="00FF574C" w:rsidRPr="00764D92" w:rsidRDefault="00FF574C" w:rsidP="00714470">
            <w:pPr>
              <w:jc w:val="center"/>
              <w:rPr>
                <w:b/>
                <w:bCs/>
                <w:color w:val="000000"/>
                <w:sz w:val="20"/>
                <w:szCs w:val="20"/>
              </w:rPr>
            </w:pPr>
            <w:r w:rsidRPr="00764D92">
              <w:rPr>
                <w:b/>
                <w:bCs/>
                <w:color w:val="000000"/>
                <w:sz w:val="20"/>
                <w:szCs w:val="20"/>
              </w:rPr>
              <w:t xml:space="preserve">2027 </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9AC46D7" w14:textId="77777777" w:rsidR="00FF574C" w:rsidRPr="00764D92" w:rsidRDefault="00FF574C" w:rsidP="00714470">
            <w:pPr>
              <w:jc w:val="center"/>
              <w:rPr>
                <w:b/>
                <w:bCs/>
                <w:color w:val="000000"/>
                <w:sz w:val="20"/>
                <w:szCs w:val="20"/>
              </w:rPr>
            </w:pPr>
            <w:r w:rsidRPr="00764D92">
              <w:rPr>
                <w:b/>
                <w:bCs/>
                <w:color w:val="000000"/>
                <w:sz w:val="20"/>
                <w:szCs w:val="20"/>
              </w:rPr>
              <w:t xml:space="preserve">2028 </w:t>
            </w:r>
          </w:p>
        </w:tc>
      </w:tr>
      <w:tr w:rsidR="00FF574C" w:rsidRPr="00764D92" w14:paraId="59D615A8" w14:textId="77777777" w:rsidTr="00FF574C">
        <w:trPr>
          <w:trHeight w:val="51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28B1AA82" w14:textId="77777777" w:rsidR="00FF574C" w:rsidRPr="00764D92" w:rsidRDefault="00FF574C" w:rsidP="00764D92">
            <w:pPr>
              <w:jc w:val="center"/>
              <w:rPr>
                <w:b/>
                <w:bCs/>
                <w:color w:val="000000"/>
                <w:sz w:val="20"/>
                <w:szCs w:val="20"/>
              </w:rPr>
            </w:pPr>
            <w:r w:rsidRPr="00764D92">
              <w:rPr>
                <w:b/>
                <w:bCs/>
                <w:color w:val="000000"/>
                <w:sz w:val="20"/>
                <w:szCs w:val="20"/>
              </w:rPr>
              <w:t>1</w:t>
            </w:r>
          </w:p>
        </w:tc>
        <w:tc>
          <w:tcPr>
            <w:tcW w:w="628" w:type="pct"/>
            <w:tcBorders>
              <w:top w:val="nil"/>
              <w:left w:val="nil"/>
              <w:bottom w:val="single" w:sz="4" w:space="0" w:color="auto"/>
              <w:right w:val="single" w:sz="4" w:space="0" w:color="auto"/>
            </w:tcBorders>
            <w:shd w:val="clear" w:color="auto" w:fill="auto"/>
            <w:vAlign w:val="center"/>
            <w:hideMark/>
          </w:tcPr>
          <w:p w14:paraId="42E70216" w14:textId="77777777" w:rsidR="00FF574C" w:rsidRPr="00764D92" w:rsidRDefault="00FF574C" w:rsidP="003658C7">
            <w:pPr>
              <w:jc w:val="center"/>
              <w:rPr>
                <w:b/>
                <w:bCs/>
                <w:color w:val="000000"/>
                <w:sz w:val="20"/>
                <w:szCs w:val="20"/>
              </w:rPr>
            </w:pPr>
            <w:r>
              <w:rPr>
                <w:b/>
                <w:bCs/>
                <w:color w:val="000000"/>
                <w:sz w:val="20"/>
                <w:szCs w:val="20"/>
              </w:rPr>
              <w:t>Установленная мощность, Гкал/ч</w:t>
            </w:r>
          </w:p>
        </w:tc>
        <w:tc>
          <w:tcPr>
            <w:tcW w:w="489" w:type="pct"/>
            <w:tcBorders>
              <w:top w:val="nil"/>
              <w:left w:val="nil"/>
              <w:bottom w:val="single" w:sz="4" w:space="0" w:color="auto"/>
              <w:right w:val="single" w:sz="4" w:space="0" w:color="auto"/>
            </w:tcBorders>
            <w:shd w:val="clear" w:color="auto" w:fill="auto"/>
            <w:vAlign w:val="center"/>
            <w:hideMark/>
          </w:tcPr>
          <w:p w14:paraId="3347DD0F" w14:textId="77777777" w:rsidR="00FF574C" w:rsidRDefault="00FF574C">
            <w:pPr>
              <w:jc w:val="center"/>
              <w:rPr>
                <w:b/>
                <w:bCs/>
                <w:color w:val="000000"/>
                <w:sz w:val="20"/>
                <w:szCs w:val="20"/>
              </w:rPr>
            </w:pPr>
            <w:r w:rsidRPr="006542DA">
              <w:rPr>
                <w:b/>
                <w:bCs/>
                <w:color w:val="000000"/>
                <w:sz w:val="20"/>
                <w:szCs w:val="20"/>
              </w:rPr>
              <w:t>11.400</w:t>
            </w:r>
          </w:p>
        </w:tc>
        <w:tc>
          <w:tcPr>
            <w:tcW w:w="339" w:type="pct"/>
            <w:tcBorders>
              <w:top w:val="nil"/>
              <w:left w:val="nil"/>
              <w:bottom w:val="single" w:sz="4" w:space="0" w:color="auto"/>
              <w:right w:val="single" w:sz="4" w:space="0" w:color="auto"/>
            </w:tcBorders>
            <w:shd w:val="clear" w:color="auto" w:fill="auto"/>
            <w:vAlign w:val="center"/>
            <w:hideMark/>
          </w:tcPr>
          <w:p w14:paraId="66F864D5" w14:textId="77777777" w:rsidR="00FF574C" w:rsidRPr="006542DA" w:rsidRDefault="00FF574C" w:rsidP="006542DA">
            <w:pPr>
              <w:jc w:val="center"/>
              <w:rPr>
                <w:color w:val="000000"/>
                <w:sz w:val="20"/>
                <w:szCs w:val="20"/>
              </w:rPr>
            </w:pPr>
            <w:r>
              <w:rPr>
                <w:color w:val="000000"/>
                <w:sz w:val="20"/>
                <w:szCs w:val="20"/>
              </w:rPr>
              <w:t>11.40</w:t>
            </w:r>
          </w:p>
        </w:tc>
        <w:tc>
          <w:tcPr>
            <w:tcW w:w="301" w:type="pct"/>
            <w:tcBorders>
              <w:top w:val="nil"/>
              <w:left w:val="nil"/>
              <w:bottom w:val="single" w:sz="4" w:space="0" w:color="auto"/>
              <w:right w:val="single" w:sz="4" w:space="0" w:color="auto"/>
            </w:tcBorders>
            <w:shd w:val="clear" w:color="auto" w:fill="auto"/>
            <w:vAlign w:val="center"/>
            <w:hideMark/>
          </w:tcPr>
          <w:p w14:paraId="62413E28" w14:textId="77777777" w:rsidR="00FF574C" w:rsidRPr="006542DA" w:rsidRDefault="00FF574C" w:rsidP="00277358">
            <w:pPr>
              <w:jc w:val="center"/>
              <w:rPr>
                <w:color w:val="000000"/>
                <w:sz w:val="20"/>
                <w:szCs w:val="20"/>
              </w:rPr>
            </w:pPr>
            <w:r w:rsidRPr="006542DA">
              <w:rPr>
                <w:color w:val="000000"/>
                <w:sz w:val="20"/>
                <w:szCs w:val="20"/>
              </w:rPr>
              <w:t>5.</w:t>
            </w:r>
            <w:r>
              <w:rPr>
                <w:color w:val="000000"/>
                <w:sz w:val="20"/>
                <w:szCs w:val="20"/>
              </w:rPr>
              <w:t>1</w:t>
            </w:r>
            <w:r w:rsidRPr="006542DA">
              <w:rPr>
                <w:color w:val="000000"/>
                <w:sz w:val="20"/>
                <w:szCs w:val="20"/>
              </w:rPr>
              <w:t>6</w:t>
            </w:r>
          </w:p>
        </w:tc>
        <w:tc>
          <w:tcPr>
            <w:tcW w:w="301" w:type="pct"/>
            <w:tcBorders>
              <w:top w:val="nil"/>
              <w:left w:val="nil"/>
              <w:bottom w:val="single" w:sz="4" w:space="0" w:color="auto"/>
              <w:right w:val="single" w:sz="4" w:space="0" w:color="auto"/>
            </w:tcBorders>
            <w:shd w:val="clear" w:color="auto" w:fill="auto"/>
            <w:vAlign w:val="center"/>
            <w:hideMark/>
          </w:tcPr>
          <w:p w14:paraId="7BFA6B41" w14:textId="77777777" w:rsidR="00FF574C" w:rsidRDefault="00FF574C" w:rsidP="00277358">
            <w:pPr>
              <w:jc w:val="center"/>
            </w:pPr>
            <w:r w:rsidRPr="00CA7272">
              <w:rPr>
                <w:color w:val="000000"/>
                <w:sz w:val="20"/>
                <w:szCs w:val="20"/>
              </w:rPr>
              <w:t>5.16</w:t>
            </w:r>
          </w:p>
        </w:tc>
        <w:tc>
          <w:tcPr>
            <w:tcW w:w="301" w:type="pct"/>
            <w:tcBorders>
              <w:top w:val="nil"/>
              <w:left w:val="nil"/>
              <w:bottom w:val="single" w:sz="4" w:space="0" w:color="auto"/>
              <w:right w:val="single" w:sz="4" w:space="0" w:color="auto"/>
            </w:tcBorders>
            <w:shd w:val="clear" w:color="auto" w:fill="auto"/>
            <w:vAlign w:val="center"/>
            <w:hideMark/>
          </w:tcPr>
          <w:p w14:paraId="50F19DF0" w14:textId="77777777" w:rsidR="00FF574C" w:rsidRDefault="00FF574C" w:rsidP="00277358">
            <w:pPr>
              <w:jc w:val="center"/>
            </w:pPr>
            <w:r w:rsidRPr="00CA7272">
              <w:rPr>
                <w:color w:val="000000"/>
                <w:sz w:val="20"/>
                <w:szCs w:val="20"/>
              </w:rPr>
              <w:t>5.16</w:t>
            </w:r>
          </w:p>
        </w:tc>
        <w:tc>
          <w:tcPr>
            <w:tcW w:w="301" w:type="pct"/>
            <w:tcBorders>
              <w:top w:val="nil"/>
              <w:left w:val="nil"/>
              <w:bottom w:val="single" w:sz="4" w:space="0" w:color="auto"/>
              <w:right w:val="single" w:sz="4" w:space="0" w:color="auto"/>
            </w:tcBorders>
            <w:shd w:val="clear" w:color="auto" w:fill="auto"/>
            <w:vAlign w:val="center"/>
            <w:hideMark/>
          </w:tcPr>
          <w:p w14:paraId="6044EDCE" w14:textId="77777777" w:rsidR="00FF574C" w:rsidRDefault="00FF574C" w:rsidP="00277358">
            <w:pPr>
              <w:jc w:val="center"/>
            </w:pPr>
            <w:r w:rsidRPr="00CA7272">
              <w:rPr>
                <w:color w:val="000000"/>
                <w:sz w:val="20"/>
                <w:szCs w:val="20"/>
              </w:rPr>
              <w:t>5.16</w:t>
            </w:r>
          </w:p>
        </w:tc>
        <w:tc>
          <w:tcPr>
            <w:tcW w:w="301" w:type="pct"/>
            <w:tcBorders>
              <w:top w:val="nil"/>
              <w:left w:val="nil"/>
              <w:bottom w:val="single" w:sz="4" w:space="0" w:color="auto"/>
              <w:right w:val="single" w:sz="4" w:space="0" w:color="auto"/>
            </w:tcBorders>
            <w:shd w:val="clear" w:color="auto" w:fill="auto"/>
            <w:vAlign w:val="center"/>
            <w:hideMark/>
          </w:tcPr>
          <w:p w14:paraId="4F63EE12" w14:textId="77777777" w:rsidR="00FF574C" w:rsidRDefault="00FF574C" w:rsidP="00277358">
            <w:pPr>
              <w:jc w:val="center"/>
            </w:pPr>
            <w:r w:rsidRPr="00CA7272">
              <w:rPr>
                <w:color w:val="000000"/>
                <w:sz w:val="20"/>
                <w:szCs w:val="20"/>
              </w:rPr>
              <w:t>5.16</w:t>
            </w:r>
          </w:p>
        </w:tc>
        <w:tc>
          <w:tcPr>
            <w:tcW w:w="301" w:type="pct"/>
            <w:tcBorders>
              <w:top w:val="nil"/>
              <w:left w:val="nil"/>
              <w:bottom w:val="single" w:sz="4" w:space="0" w:color="auto"/>
              <w:right w:val="single" w:sz="4" w:space="0" w:color="auto"/>
            </w:tcBorders>
            <w:shd w:val="clear" w:color="auto" w:fill="auto"/>
            <w:vAlign w:val="center"/>
            <w:hideMark/>
          </w:tcPr>
          <w:p w14:paraId="47B11A81" w14:textId="77777777" w:rsidR="00FF574C" w:rsidRDefault="00FF574C" w:rsidP="00277358">
            <w:pPr>
              <w:jc w:val="center"/>
            </w:pPr>
            <w:r w:rsidRPr="00CA7272">
              <w:rPr>
                <w:color w:val="000000"/>
                <w:sz w:val="20"/>
                <w:szCs w:val="20"/>
              </w:rPr>
              <w:t>5.16</w:t>
            </w:r>
          </w:p>
        </w:tc>
        <w:tc>
          <w:tcPr>
            <w:tcW w:w="301" w:type="pct"/>
            <w:tcBorders>
              <w:top w:val="nil"/>
              <w:left w:val="nil"/>
              <w:bottom w:val="single" w:sz="4" w:space="0" w:color="auto"/>
              <w:right w:val="single" w:sz="4" w:space="0" w:color="auto"/>
            </w:tcBorders>
            <w:shd w:val="clear" w:color="auto" w:fill="auto"/>
            <w:vAlign w:val="center"/>
            <w:hideMark/>
          </w:tcPr>
          <w:p w14:paraId="7052AB44" w14:textId="77777777" w:rsidR="00FF574C" w:rsidRDefault="00FF574C" w:rsidP="00277358">
            <w:pPr>
              <w:jc w:val="center"/>
            </w:pPr>
            <w:r w:rsidRPr="00CA7272">
              <w:rPr>
                <w:color w:val="000000"/>
                <w:sz w:val="20"/>
                <w:szCs w:val="20"/>
              </w:rPr>
              <w:t>5.16</w:t>
            </w:r>
          </w:p>
        </w:tc>
        <w:tc>
          <w:tcPr>
            <w:tcW w:w="301" w:type="pct"/>
            <w:tcBorders>
              <w:top w:val="nil"/>
              <w:left w:val="nil"/>
              <w:bottom w:val="single" w:sz="4" w:space="0" w:color="auto"/>
              <w:right w:val="single" w:sz="4" w:space="0" w:color="auto"/>
            </w:tcBorders>
            <w:shd w:val="clear" w:color="auto" w:fill="auto"/>
            <w:vAlign w:val="center"/>
            <w:hideMark/>
          </w:tcPr>
          <w:p w14:paraId="2E8138D4" w14:textId="77777777" w:rsidR="00FF574C" w:rsidRDefault="00FF574C" w:rsidP="00277358">
            <w:pPr>
              <w:jc w:val="center"/>
            </w:pPr>
            <w:r w:rsidRPr="00CA7272">
              <w:rPr>
                <w:color w:val="000000"/>
                <w:sz w:val="20"/>
                <w:szCs w:val="20"/>
              </w:rPr>
              <w:t>5.16</w:t>
            </w:r>
          </w:p>
        </w:tc>
        <w:tc>
          <w:tcPr>
            <w:tcW w:w="301" w:type="pct"/>
            <w:tcBorders>
              <w:top w:val="nil"/>
              <w:left w:val="nil"/>
              <w:bottom w:val="single" w:sz="4" w:space="0" w:color="auto"/>
              <w:right w:val="single" w:sz="4" w:space="0" w:color="auto"/>
            </w:tcBorders>
            <w:shd w:val="clear" w:color="auto" w:fill="auto"/>
            <w:vAlign w:val="center"/>
            <w:hideMark/>
          </w:tcPr>
          <w:p w14:paraId="2E6DF0DD" w14:textId="77777777" w:rsidR="00FF574C" w:rsidRDefault="00FF574C" w:rsidP="00277358">
            <w:pPr>
              <w:jc w:val="center"/>
            </w:pPr>
            <w:r w:rsidRPr="00CA7272">
              <w:rPr>
                <w:color w:val="000000"/>
                <w:sz w:val="20"/>
                <w:szCs w:val="20"/>
              </w:rPr>
              <w:t>5.16</w:t>
            </w:r>
          </w:p>
        </w:tc>
        <w:tc>
          <w:tcPr>
            <w:tcW w:w="301" w:type="pct"/>
            <w:tcBorders>
              <w:top w:val="nil"/>
              <w:left w:val="nil"/>
              <w:bottom w:val="single" w:sz="4" w:space="0" w:color="auto"/>
              <w:right w:val="single" w:sz="4" w:space="0" w:color="auto"/>
            </w:tcBorders>
            <w:shd w:val="clear" w:color="auto" w:fill="auto"/>
            <w:vAlign w:val="center"/>
            <w:hideMark/>
          </w:tcPr>
          <w:p w14:paraId="4ABE0B94" w14:textId="77777777" w:rsidR="00FF574C" w:rsidRDefault="00FF574C" w:rsidP="00277358">
            <w:pPr>
              <w:jc w:val="center"/>
            </w:pPr>
            <w:r w:rsidRPr="00CA7272">
              <w:rPr>
                <w:color w:val="000000"/>
                <w:sz w:val="20"/>
                <w:szCs w:val="20"/>
              </w:rPr>
              <w:t>5.16</w:t>
            </w:r>
          </w:p>
        </w:tc>
        <w:tc>
          <w:tcPr>
            <w:tcW w:w="297" w:type="pct"/>
            <w:tcBorders>
              <w:top w:val="nil"/>
              <w:left w:val="nil"/>
              <w:bottom w:val="single" w:sz="4" w:space="0" w:color="auto"/>
              <w:right w:val="single" w:sz="4" w:space="0" w:color="auto"/>
            </w:tcBorders>
            <w:shd w:val="clear" w:color="auto" w:fill="auto"/>
            <w:vAlign w:val="center"/>
            <w:hideMark/>
          </w:tcPr>
          <w:p w14:paraId="77CEF691" w14:textId="77777777" w:rsidR="00FF574C" w:rsidRDefault="00FF574C" w:rsidP="00277358">
            <w:pPr>
              <w:jc w:val="center"/>
            </w:pPr>
            <w:r w:rsidRPr="00CA7272">
              <w:rPr>
                <w:color w:val="000000"/>
                <w:sz w:val="20"/>
                <w:szCs w:val="20"/>
              </w:rPr>
              <w:t>5.16</w:t>
            </w:r>
          </w:p>
        </w:tc>
      </w:tr>
    </w:tbl>
    <w:p w14:paraId="0509A6FA" w14:textId="77777777" w:rsidR="00764D92" w:rsidRDefault="00764D92" w:rsidP="00C66CE0">
      <w:pPr>
        <w:sectPr w:rsidR="00764D92" w:rsidSect="00714470">
          <w:pgSz w:w="11906" w:h="16838"/>
          <w:pgMar w:top="737" w:right="567" w:bottom="851" w:left="1134" w:header="709" w:footer="709" w:gutter="0"/>
          <w:cols w:space="708"/>
          <w:docGrid w:linePitch="360"/>
        </w:sectPr>
      </w:pPr>
    </w:p>
    <w:p w14:paraId="5E57693C" w14:textId="77777777" w:rsidR="00C57CDB" w:rsidRDefault="00C57CDB" w:rsidP="00DF2D12">
      <w:pPr>
        <w:pStyle w:val="2"/>
        <w:jc w:val="both"/>
      </w:pPr>
      <w:bookmarkStart w:id="64" w:name="_Toc444339873"/>
      <w:bookmarkStart w:id="65" w:name="_Toc444847727"/>
      <w:bookmarkStart w:id="66" w:name="_Toc444850795"/>
      <w:bookmarkStart w:id="67" w:name="_Toc444850854"/>
      <w:bookmarkStart w:id="68" w:name="_Toc448332502"/>
      <w:bookmarkStart w:id="69" w:name="_Toc201297934"/>
      <w:r w:rsidRPr="001F6A87">
        <w:lastRenderedPageBreak/>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64"/>
      <w:bookmarkEnd w:id="65"/>
      <w:bookmarkEnd w:id="66"/>
      <w:bookmarkEnd w:id="67"/>
      <w:bookmarkEnd w:id="68"/>
      <w:bookmarkEnd w:id="69"/>
    </w:p>
    <w:p w14:paraId="5A6D0746" w14:textId="77777777" w:rsidR="00670800" w:rsidRDefault="00816245" w:rsidP="00816245">
      <w:pPr>
        <w:widowControl w:val="0"/>
        <w:tabs>
          <w:tab w:val="left" w:pos="567"/>
        </w:tabs>
        <w:adjustRightInd w:val="0"/>
        <w:spacing w:line="360" w:lineRule="auto"/>
        <w:ind w:firstLine="709"/>
        <w:jc w:val="both"/>
        <w:rPr>
          <w:spacing w:val="-5"/>
          <w:sz w:val="28"/>
          <w:szCs w:val="28"/>
        </w:rPr>
      </w:pPr>
      <w:r w:rsidRPr="005877EC">
        <w:rPr>
          <w:sz w:val="28"/>
          <w:szCs w:val="28"/>
        </w:rPr>
        <w:t xml:space="preserve">Существующие технические ограничения на использование установленной тепловой мощности теплогенерирующего оборудования </w:t>
      </w:r>
      <w:r w:rsidRPr="005877EC">
        <w:rPr>
          <w:spacing w:val="-5"/>
          <w:sz w:val="28"/>
          <w:szCs w:val="28"/>
        </w:rPr>
        <w:t xml:space="preserve">МО </w:t>
      </w:r>
      <w:r w:rsidR="00AF3949">
        <w:rPr>
          <w:spacing w:val="-5"/>
          <w:sz w:val="28"/>
          <w:szCs w:val="28"/>
        </w:rPr>
        <w:t>Славный</w:t>
      </w:r>
      <w:r w:rsidRPr="005877EC">
        <w:rPr>
          <w:spacing w:val="-5"/>
          <w:sz w:val="28"/>
          <w:szCs w:val="28"/>
        </w:rPr>
        <w:t xml:space="preserve"> Тульской области </w:t>
      </w:r>
      <w:r w:rsidR="00670800">
        <w:rPr>
          <w:spacing w:val="-5"/>
          <w:sz w:val="28"/>
          <w:szCs w:val="28"/>
        </w:rPr>
        <w:t>в настоящий момент существуют</w:t>
      </w:r>
      <w:r w:rsidR="00764D92">
        <w:rPr>
          <w:spacing w:val="-5"/>
          <w:sz w:val="28"/>
          <w:szCs w:val="28"/>
        </w:rPr>
        <w:t xml:space="preserve"> по котельной </w:t>
      </w:r>
      <w:r w:rsidR="00AF3949">
        <w:rPr>
          <w:spacing w:val="-5"/>
          <w:sz w:val="28"/>
          <w:szCs w:val="28"/>
        </w:rPr>
        <w:t>пгт. Славный</w:t>
      </w:r>
      <w:r w:rsidR="00670800">
        <w:rPr>
          <w:spacing w:val="-5"/>
          <w:sz w:val="28"/>
          <w:szCs w:val="28"/>
        </w:rPr>
        <w:t xml:space="preserve">. </w:t>
      </w:r>
    </w:p>
    <w:p w14:paraId="23BCF886" w14:textId="776DAB52" w:rsidR="00816245" w:rsidRDefault="00670800" w:rsidP="00816245">
      <w:pPr>
        <w:widowControl w:val="0"/>
        <w:tabs>
          <w:tab w:val="left" w:pos="567"/>
        </w:tabs>
        <w:adjustRightInd w:val="0"/>
        <w:spacing w:line="360" w:lineRule="auto"/>
        <w:ind w:firstLine="709"/>
        <w:jc w:val="both"/>
        <w:rPr>
          <w:spacing w:val="-5"/>
          <w:sz w:val="28"/>
          <w:szCs w:val="28"/>
        </w:rPr>
      </w:pPr>
      <w:r>
        <w:rPr>
          <w:spacing w:val="-5"/>
          <w:sz w:val="28"/>
          <w:szCs w:val="28"/>
        </w:rPr>
        <w:t xml:space="preserve">На котельной фактически установлено </w:t>
      </w:r>
      <w:r w:rsidR="0062215D">
        <w:rPr>
          <w:spacing w:val="-5"/>
          <w:sz w:val="28"/>
          <w:szCs w:val="28"/>
        </w:rPr>
        <w:t>четыре</w:t>
      </w:r>
      <w:r>
        <w:rPr>
          <w:spacing w:val="-5"/>
          <w:sz w:val="28"/>
          <w:szCs w:val="28"/>
        </w:rPr>
        <w:t xml:space="preserve"> котла </w:t>
      </w:r>
      <w:r w:rsidR="0062215D">
        <w:rPr>
          <w:spacing w:val="-5"/>
          <w:sz w:val="28"/>
          <w:szCs w:val="28"/>
        </w:rPr>
        <w:t>ДКВР 10/</w:t>
      </w:r>
      <w:r w:rsidR="00232943">
        <w:rPr>
          <w:spacing w:val="-5"/>
          <w:sz w:val="28"/>
          <w:szCs w:val="28"/>
        </w:rPr>
        <w:t>13 мощностью</w:t>
      </w:r>
      <w:r>
        <w:rPr>
          <w:spacing w:val="-5"/>
          <w:sz w:val="28"/>
          <w:szCs w:val="28"/>
        </w:rPr>
        <w:t xml:space="preserve"> </w:t>
      </w:r>
      <w:r w:rsidR="0062215D">
        <w:rPr>
          <w:spacing w:val="-5"/>
          <w:sz w:val="28"/>
          <w:szCs w:val="28"/>
        </w:rPr>
        <w:t>5,7</w:t>
      </w:r>
      <w:r>
        <w:rPr>
          <w:spacing w:val="-5"/>
          <w:sz w:val="28"/>
          <w:szCs w:val="28"/>
        </w:rPr>
        <w:t xml:space="preserve"> Гкал/час каждый</w:t>
      </w:r>
      <w:r w:rsidR="00816245" w:rsidRPr="005877EC">
        <w:rPr>
          <w:sz w:val="28"/>
          <w:szCs w:val="28"/>
        </w:rPr>
        <w:t xml:space="preserve">. </w:t>
      </w:r>
      <w:r>
        <w:rPr>
          <w:sz w:val="28"/>
          <w:szCs w:val="28"/>
        </w:rPr>
        <w:t xml:space="preserve">Суммарная установленная мощность котельной при этом составляет </w:t>
      </w:r>
      <w:r w:rsidR="0062215D">
        <w:rPr>
          <w:sz w:val="28"/>
          <w:szCs w:val="28"/>
        </w:rPr>
        <w:t>22,8</w:t>
      </w:r>
      <w:r>
        <w:rPr>
          <w:sz w:val="28"/>
          <w:szCs w:val="28"/>
        </w:rPr>
        <w:t xml:space="preserve"> Гк</w:t>
      </w:r>
      <w:r w:rsidR="0062215D">
        <w:rPr>
          <w:sz w:val="28"/>
          <w:szCs w:val="28"/>
        </w:rPr>
        <w:t>ал/час. Кот</w:t>
      </w:r>
      <w:r>
        <w:rPr>
          <w:sz w:val="28"/>
          <w:szCs w:val="28"/>
        </w:rPr>
        <w:t>л</w:t>
      </w:r>
      <w:r w:rsidR="0062215D">
        <w:rPr>
          <w:sz w:val="28"/>
          <w:szCs w:val="28"/>
        </w:rPr>
        <w:t>ы</w:t>
      </w:r>
      <w:r w:rsidR="00232943">
        <w:rPr>
          <w:sz w:val="28"/>
          <w:szCs w:val="28"/>
        </w:rPr>
        <w:t xml:space="preserve"> </w:t>
      </w:r>
      <w:r w:rsidR="0062215D">
        <w:rPr>
          <w:spacing w:val="-5"/>
          <w:sz w:val="28"/>
          <w:szCs w:val="28"/>
        </w:rPr>
        <w:t>ДКВР 10/13</w:t>
      </w:r>
      <w:r>
        <w:rPr>
          <w:spacing w:val="-5"/>
          <w:sz w:val="28"/>
          <w:szCs w:val="28"/>
        </w:rPr>
        <w:t xml:space="preserve"> ст. №3</w:t>
      </w:r>
      <w:r w:rsidR="0062215D">
        <w:rPr>
          <w:spacing w:val="-5"/>
          <w:sz w:val="28"/>
          <w:szCs w:val="28"/>
        </w:rPr>
        <w:t xml:space="preserve"> и ст. №4</w:t>
      </w:r>
      <w:r>
        <w:rPr>
          <w:spacing w:val="-5"/>
          <w:sz w:val="28"/>
          <w:szCs w:val="28"/>
        </w:rPr>
        <w:t xml:space="preserve"> наход</w:t>
      </w:r>
      <w:r w:rsidR="0062215D">
        <w:rPr>
          <w:spacing w:val="-5"/>
          <w:sz w:val="28"/>
          <w:szCs w:val="28"/>
        </w:rPr>
        <w:t>я</w:t>
      </w:r>
      <w:r>
        <w:rPr>
          <w:spacing w:val="-5"/>
          <w:sz w:val="28"/>
          <w:szCs w:val="28"/>
        </w:rPr>
        <w:t xml:space="preserve">тся в неисправном состоянии </w:t>
      </w:r>
      <w:r w:rsidR="003758A2">
        <w:rPr>
          <w:spacing w:val="-5"/>
          <w:sz w:val="28"/>
          <w:szCs w:val="28"/>
        </w:rPr>
        <w:t>и в настоящий момент выведен</w:t>
      </w:r>
      <w:r w:rsidR="0062215D">
        <w:rPr>
          <w:spacing w:val="-5"/>
          <w:sz w:val="28"/>
          <w:szCs w:val="28"/>
        </w:rPr>
        <w:t>ы</w:t>
      </w:r>
      <w:r w:rsidR="003758A2">
        <w:rPr>
          <w:spacing w:val="-5"/>
          <w:sz w:val="28"/>
          <w:szCs w:val="28"/>
        </w:rPr>
        <w:t xml:space="preserve"> из работы</w:t>
      </w:r>
      <w:r w:rsidR="00232943">
        <w:rPr>
          <w:spacing w:val="-5"/>
          <w:sz w:val="28"/>
          <w:szCs w:val="28"/>
        </w:rPr>
        <w:t xml:space="preserve"> </w:t>
      </w:r>
      <w:r w:rsidR="0062215D">
        <w:rPr>
          <w:spacing w:val="-5"/>
          <w:sz w:val="28"/>
          <w:szCs w:val="28"/>
        </w:rPr>
        <w:t>и планирую</w:t>
      </w:r>
      <w:r w:rsidR="003758A2">
        <w:rPr>
          <w:spacing w:val="-5"/>
          <w:sz w:val="28"/>
          <w:szCs w:val="28"/>
        </w:rPr>
        <w:t xml:space="preserve">тся к выводу из эксплуатации. В связи с этим, располагаемая мощность котельной снижена на </w:t>
      </w:r>
      <w:r w:rsidR="0062215D">
        <w:rPr>
          <w:spacing w:val="-5"/>
          <w:sz w:val="28"/>
          <w:szCs w:val="28"/>
        </w:rPr>
        <w:t>11,4</w:t>
      </w:r>
      <w:r w:rsidR="003758A2">
        <w:rPr>
          <w:spacing w:val="-5"/>
          <w:sz w:val="28"/>
          <w:szCs w:val="28"/>
        </w:rPr>
        <w:t xml:space="preserve"> Гкал/час и составляет </w:t>
      </w:r>
      <w:r w:rsidR="0062215D">
        <w:rPr>
          <w:spacing w:val="-5"/>
          <w:sz w:val="28"/>
          <w:szCs w:val="28"/>
        </w:rPr>
        <w:t>11,4</w:t>
      </w:r>
      <w:r w:rsidR="003758A2">
        <w:rPr>
          <w:spacing w:val="-5"/>
          <w:sz w:val="28"/>
          <w:szCs w:val="28"/>
        </w:rPr>
        <w:t xml:space="preserve"> Гкал/час от установленной. </w:t>
      </w:r>
    </w:p>
    <w:p w14:paraId="2396FC55" w14:textId="77777777" w:rsidR="003758A2" w:rsidRDefault="00BE7390" w:rsidP="00816245">
      <w:pPr>
        <w:widowControl w:val="0"/>
        <w:tabs>
          <w:tab w:val="left" w:pos="567"/>
        </w:tabs>
        <w:adjustRightInd w:val="0"/>
        <w:spacing w:line="360" w:lineRule="auto"/>
        <w:ind w:firstLine="709"/>
        <w:jc w:val="both"/>
        <w:rPr>
          <w:spacing w:val="-5"/>
          <w:sz w:val="28"/>
        </w:rPr>
      </w:pPr>
      <w:r>
        <w:rPr>
          <w:spacing w:val="-5"/>
          <w:sz w:val="28"/>
        </w:rPr>
        <w:t xml:space="preserve">Учитывая ввод нового и вывод из эксплуатации неработающего основного котельного оборудования, мощность котельной к 2018 году составит </w:t>
      </w:r>
      <w:r w:rsidR="00277358">
        <w:rPr>
          <w:spacing w:val="-5"/>
          <w:sz w:val="28"/>
        </w:rPr>
        <w:t>5,1</w:t>
      </w:r>
      <w:r w:rsidR="0062215D">
        <w:rPr>
          <w:spacing w:val="-5"/>
          <w:sz w:val="28"/>
        </w:rPr>
        <w:t>6</w:t>
      </w:r>
      <w:r>
        <w:rPr>
          <w:spacing w:val="-5"/>
          <w:sz w:val="28"/>
          <w:szCs w:val="28"/>
        </w:rPr>
        <w:t>Гкал/час.</w:t>
      </w:r>
    </w:p>
    <w:p w14:paraId="725AFF93" w14:textId="77777777" w:rsidR="00816245" w:rsidRPr="0023468C" w:rsidRDefault="00816245" w:rsidP="00816245">
      <w:pPr>
        <w:widowControl w:val="0"/>
        <w:tabs>
          <w:tab w:val="left" w:pos="567"/>
        </w:tabs>
        <w:adjustRightInd w:val="0"/>
        <w:spacing w:line="360" w:lineRule="auto"/>
        <w:ind w:firstLine="709"/>
        <w:jc w:val="both"/>
        <w:rPr>
          <w:spacing w:val="-5"/>
          <w:sz w:val="28"/>
        </w:rPr>
      </w:pPr>
      <w:r w:rsidRPr="0023468C">
        <w:rPr>
          <w:spacing w:val="-5"/>
          <w:sz w:val="28"/>
        </w:rPr>
        <w:t xml:space="preserve">Значения располагаемой мощности основного оборудования источников тепловой энергии МО </w:t>
      </w:r>
      <w:r w:rsidR="00AF3949">
        <w:rPr>
          <w:spacing w:val="-5"/>
          <w:sz w:val="28"/>
        </w:rPr>
        <w:t>Славный</w:t>
      </w:r>
      <w:r w:rsidRPr="0023468C">
        <w:rPr>
          <w:spacing w:val="-5"/>
          <w:sz w:val="28"/>
        </w:rPr>
        <w:t xml:space="preserve"> Тульской области представлены в таблице 2.</w:t>
      </w:r>
      <w:r w:rsidR="00410AEF">
        <w:rPr>
          <w:spacing w:val="-5"/>
          <w:sz w:val="28"/>
        </w:rPr>
        <w:t>7</w:t>
      </w:r>
      <w:r w:rsidRPr="0023468C">
        <w:rPr>
          <w:spacing w:val="-5"/>
          <w:sz w:val="28"/>
        </w:rPr>
        <w:t>.</w:t>
      </w:r>
    </w:p>
    <w:p w14:paraId="280B9B2C" w14:textId="77777777" w:rsidR="00816245" w:rsidRDefault="003A736E" w:rsidP="004440A8">
      <w:pPr>
        <w:spacing w:line="360" w:lineRule="auto"/>
        <w:ind w:firstLine="708"/>
        <w:jc w:val="both"/>
        <w:rPr>
          <w:spacing w:val="-5"/>
          <w:sz w:val="28"/>
        </w:rPr>
      </w:pPr>
      <w:r w:rsidRPr="001F6A87">
        <w:rPr>
          <w:b/>
          <w:sz w:val="28"/>
        </w:rPr>
        <w:t>Т</w:t>
      </w:r>
      <w:r w:rsidRPr="001F6A87">
        <w:rPr>
          <w:b/>
          <w:sz w:val="28"/>
          <w:szCs w:val="28"/>
        </w:rPr>
        <w:t>аблица 2.</w:t>
      </w:r>
      <w:r w:rsidR="00410AEF">
        <w:rPr>
          <w:b/>
          <w:sz w:val="28"/>
          <w:szCs w:val="28"/>
        </w:rPr>
        <w:t>7</w:t>
      </w:r>
      <w:r w:rsidR="00816245">
        <w:rPr>
          <w:b/>
          <w:sz w:val="28"/>
          <w:szCs w:val="28"/>
        </w:rPr>
        <w:t>–</w:t>
      </w:r>
      <w:r w:rsidR="00816245" w:rsidRPr="0023468C">
        <w:rPr>
          <w:spacing w:val="-5"/>
          <w:sz w:val="28"/>
        </w:rPr>
        <w:t xml:space="preserve">Значения располагаемой мощности основного оборудования источников тепловой энергии МО </w:t>
      </w:r>
      <w:r w:rsidR="00AF3949">
        <w:rPr>
          <w:spacing w:val="-5"/>
          <w:sz w:val="28"/>
        </w:rPr>
        <w:t>Славный</w:t>
      </w:r>
    </w:p>
    <w:tbl>
      <w:tblPr>
        <w:tblW w:w="4265" w:type="pct"/>
        <w:tblInd w:w="462" w:type="dxa"/>
        <w:tblCellMar>
          <w:left w:w="28" w:type="dxa"/>
          <w:right w:w="28" w:type="dxa"/>
        </w:tblCellMar>
        <w:tblLook w:val="04A0" w:firstRow="1" w:lastRow="0" w:firstColumn="1" w:lastColumn="0" w:noHBand="0" w:noVBand="1"/>
      </w:tblPr>
      <w:tblGrid>
        <w:gridCol w:w="349"/>
        <w:gridCol w:w="1348"/>
        <w:gridCol w:w="848"/>
        <w:gridCol w:w="506"/>
        <w:gridCol w:w="503"/>
        <w:gridCol w:w="530"/>
        <w:gridCol w:w="503"/>
        <w:gridCol w:w="503"/>
        <w:gridCol w:w="503"/>
        <w:gridCol w:w="503"/>
        <w:gridCol w:w="510"/>
        <w:gridCol w:w="529"/>
        <w:gridCol w:w="530"/>
        <w:gridCol w:w="530"/>
        <w:gridCol w:w="501"/>
      </w:tblGrid>
      <w:tr w:rsidR="00FF574C" w:rsidRPr="005B4A91" w14:paraId="5F9F841B" w14:textId="77777777" w:rsidTr="00FF574C">
        <w:trPr>
          <w:trHeight w:val="170"/>
        </w:trPr>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CA8B2" w14:textId="77777777" w:rsidR="00FF574C" w:rsidRPr="005B4A91" w:rsidRDefault="00FF574C" w:rsidP="005B4A91">
            <w:pPr>
              <w:jc w:val="center"/>
              <w:rPr>
                <w:b/>
                <w:bCs/>
                <w:color w:val="000000"/>
                <w:sz w:val="20"/>
                <w:szCs w:val="20"/>
              </w:rPr>
            </w:pPr>
            <w:r w:rsidRPr="005B4A91">
              <w:rPr>
                <w:b/>
                <w:bCs/>
                <w:color w:val="000000"/>
                <w:sz w:val="20"/>
                <w:szCs w:val="20"/>
              </w:rPr>
              <w:t>№ п/п</w:t>
            </w:r>
          </w:p>
        </w:tc>
        <w:tc>
          <w:tcPr>
            <w:tcW w:w="775" w:type="pct"/>
            <w:tcBorders>
              <w:top w:val="single" w:sz="4" w:space="0" w:color="auto"/>
              <w:left w:val="nil"/>
              <w:bottom w:val="single" w:sz="4" w:space="0" w:color="auto"/>
              <w:right w:val="single" w:sz="4" w:space="0" w:color="auto"/>
            </w:tcBorders>
            <w:shd w:val="clear" w:color="auto" w:fill="auto"/>
            <w:vAlign w:val="center"/>
            <w:hideMark/>
          </w:tcPr>
          <w:p w14:paraId="77F099F7" w14:textId="77777777" w:rsidR="00FF574C" w:rsidRPr="005B4A91" w:rsidRDefault="00FF574C" w:rsidP="005B4A91">
            <w:pPr>
              <w:jc w:val="center"/>
              <w:rPr>
                <w:b/>
                <w:bCs/>
                <w:color w:val="000000"/>
                <w:sz w:val="20"/>
                <w:szCs w:val="20"/>
              </w:rPr>
            </w:pPr>
            <w:r w:rsidRPr="005B4A91">
              <w:rPr>
                <w:b/>
                <w:bCs/>
                <w:color w:val="000000"/>
                <w:sz w:val="20"/>
                <w:szCs w:val="20"/>
              </w:rPr>
              <w:t>Показатель</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644F88BF" w14:textId="77777777" w:rsidR="00FF574C" w:rsidRPr="005B4A91" w:rsidRDefault="00FF574C" w:rsidP="005B4A91">
            <w:pPr>
              <w:jc w:val="center"/>
              <w:rPr>
                <w:b/>
                <w:bCs/>
                <w:color w:val="000000"/>
                <w:sz w:val="20"/>
                <w:szCs w:val="20"/>
              </w:rPr>
            </w:pPr>
            <w:r w:rsidRPr="005B4A91">
              <w:rPr>
                <w:b/>
                <w:bCs/>
                <w:color w:val="000000"/>
                <w:sz w:val="20"/>
                <w:szCs w:val="20"/>
              </w:rPr>
              <w:t>Базовый период</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5A3DF681" w14:textId="77777777" w:rsidR="00FF574C" w:rsidRPr="00764D92" w:rsidRDefault="00FF574C" w:rsidP="00D243C1">
            <w:pPr>
              <w:jc w:val="center"/>
              <w:rPr>
                <w:b/>
                <w:bCs/>
                <w:color w:val="000000"/>
                <w:sz w:val="20"/>
                <w:szCs w:val="20"/>
              </w:rPr>
            </w:pPr>
            <w:r w:rsidRPr="00764D92">
              <w:rPr>
                <w:b/>
                <w:bCs/>
                <w:color w:val="000000"/>
                <w:sz w:val="20"/>
                <w:szCs w:val="20"/>
              </w:rPr>
              <w:t xml:space="preserve">2017 </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16269B04" w14:textId="77777777" w:rsidR="00FF574C" w:rsidRPr="00764D92" w:rsidRDefault="00FF574C" w:rsidP="00D243C1">
            <w:pPr>
              <w:jc w:val="center"/>
              <w:rPr>
                <w:b/>
                <w:bCs/>
                <w:color w:val="000000"/>
                <w:sz w:val="20"/>
                <w:szCs w:val="20"/>
              </w:rPr>
            </w:pPr>
            <w:r w:rsidRPr="00764D92">
              <w:rPr>
                <w:b/>
                <w:bCs/>
                <w:color w:val="000000"/>
                <w:sz w:val="20"/>
                <w:szCs w:val="20"/>
              </w:rPr>
              <w:t xml:space="preserve">2018 </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6215AE5C" w14:textId="77777777" w:rsidR="00FF574C" w:rsidRPr="00764D92" w:rsidRDefault="00FF574C" w:rsidP="00D243C1">
            <w:pPr>
              <w:jc w:val="center"/>
              <w:rPr>
                <w:b/>
                <w:bCs/>
                <w:color w:val="000000"/>
                <w:sz w:val="20"/>
                <w:szCs w:val="20"/>
              </w:rPr>
            </w:pPr>
            <w:r w:rsidRPr="00764D92">
              <w:rPr>
                <w:b/>
                <w:bCs/>
                <w:color w:val="000000"/>
                <w:sz w:val="20"/>
                <w:szCs w:val="20"/>
              </w:rPr>
              <w:t xml:space="preserve">2019 </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74CEEB51" w14:textId="77777777" w:rsidR="00FF574C" w:rsidRPr="00764D92" w:rsidRDefault="00FF574C" w:rsidP="00D243C1">
            <w:pPr>
              <w:jc w:val="center"/>
              <w:rPr>
                <w:b/>
                <w:bCs/>
                <w:color w:val="000000"/>
                <w:sz w:val="20"/>
                <w:szCs w:val="20"/>
              </w:rPr>
            </w:pPr>
            <w:r w:rsidRPr="00764D92">
              <w:rPr>
                <w:b/>
                <w:bCs/>
                <w:color w:val="000000"/>
                <w:sz w:val="20"/>
                <w:szCs w:val="20"/>
              </w:rPr>
              <w:t xml:space="preserve">2020 </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412671D8" w14:textId="77777777" w:rsidR="00FF574C" w:rsidRPr="00764D92" w:rsidRDefault="00FF574C" w:rsidP="00D243C1">
            <w:pPr>
              <w:jc w:val="center"/>
              <w:rPr>
                <w:b/>
                <w:bCs/>
                <w:color w:val="000000"/>
                <w:sz w:val="20"/>
                <w:szCs w:val="20"/>
              </w:rPr>
            </w:pPr>
            <w:r w:rsidRPr="00764D92">
              <w:rPr>
                <w:b/>
                <w:bCs/>
                <w:color w:val="000000"/>
                <w:sz w:val="20"/>
                <w:szCs w:val="20"/>
              </w:rPr>
              <w:t xml:space="preserve">2021 </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7AEA4933" w14:textId="77777777" w:rsidR="00FF574C" w:rsidRPr="00764D92" w:rsidRDefault="00FF574C" w:rsidP="00D243C1">
            <w:pPr>
              <w:jc w:val="center"/>
              <w:rPr>
                <w:b/>
                <w:bCs/>
                <w:color w:val="000000"/>
                <w:sz w:val="20"/>
                <w:szCs w:val="20"/>
              </w:rPr>
            </w:pPr>
            <w:r w:rsidRPr="00764D92">
              <w:rPr>
                <w:b/>
                <w:bCs/>
                <w:color w:val="000000"/>
                <w:sz w:val="20"/>
                <w:szCs w:val="20"/>
              </w:rPr>
              <w:t xml:space="preserve">2022 </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090732A6" w14:textId="77777777" w:rsidR="00FF574C" w:rsidRPr="00764D92" w:rsidRDefault="00FF574C" w:rsidP="00D243C1">
            <w:pPr>
              <w:jc w:val="center"/>
              <w:rPr>
                <w:b/>
                <w:bCs/>
                <w:color w:val="000000"/>
                <w:sz w:val="20"/>
                <w:szCs w:val="20"/>
              </w:rPr>
            </w:pPr>
            <w:r w:rsidRPr="00764D92">
              <w:rPr>
                <w:b/>
                <w:bCs/>
                <w:color w:val="000000"/>
                <w:sz w:val="20"/>
                <w:szCs w:val="20"/>
              </w:rPr>
              <w:t>2023</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742ECD5D" w14:textId="77777777" w:rsidR="00FF574C" w:rsidRPr="00764D92" w:rsidRDefault="00FF574C" w:rsidP="00D243C1">
            <w:pPr>
              <w:jc w:val="center"/>
              <w:rPr>
                <w:b/>
                <w:bCs/>
                <w:color w:val="000000"/>
                <w:sz w:val="20"/>
                <w:szCs w:val="20"/>
              </w:rPr>
            </w:pPr>
            <w:r w:rsidRPr="00764D92">
              <w:rPr>
                <w:b/>
                <w:bCs/>
                <w:color w:val="000000"/>
                <w:sz w:val="20"/>
                <w:szCs w:val="20"/>
              </w:rPr>
              <w:t xml:space="preserve">2024 </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4289586E" w14:textId="77777777" w:rsidR="00FF574C" w:rsidRPr="00764D92" w:rsidRDefault="00FF574C" w:rsidP="00D243C1">
            <w:pPr>
              <w:jc w:val="center"/>
              <w:rPr>
                <w:b/>
                <w:bCs/>
                <w:color w:val="000000"/>
                <w:sz w:val="20"/>
                <w:szCs w:val="20"/>
              </w:rPr>
            </w:pPr>
            <w:r w:rsidRPr="00764D92">
              <w:rPr>
                <w:b/>
                <w:bCs/>
                <w:color w:val="000000"/>
                <w:sz w:val="20"/>
                <w:szCs w:val="20"/>
              </w:rPr>
              <w:t xml:space="preserve">2025 </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2A124051" w14:textId="77777777" w:rsidR="00FF574C" w:rsidRPr="00764D92" w:rsidRDefault="00FF574C" w:rsidP="00D243C1">
            <w:pPr>
              <w:jc w:val="center"/>
              <w:rPr>
                <w:b/>
                <w:bCs/>
                <w:color w:val="000000"/>
                <w:sz w:val="20"/>
                <w:szCs w:val="20"/>
              </w:rPr>
            </w:pPr>
            <w:r w:rsidRPr="00764D92">
              <w:rPr>
                <w:b/>
                <w:bCs/>
                <w:color w:val="000000"/>
                <w:sz w:val="20"/>
                <w:szCs w:val="20"/>
              </w:rPr>
              <w:t xml:space="preserve">2026 </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193A1A6D" w14:textId="77777777" w:rsidR="00FF574C" w:rsidRPr="00764D92" w:rsidRDefault="00FF574C" w:rsidP="00D243C1">
            <w:pPr>
              <w:jc w:val="center"/>
              <w:rPr>
                <w:b/>
                <w:bCs/>
                <w:color w:val="000000"/>
                <w:sz w:val="20"/>
                <w:szCs w:val="20"/>
              </w:rPr>
            </w:pPr>
            <w:r w:rsidRPr="00764D92">
              <w:rPr>
                <w:b/>
                <w:bCs/>
                <w:color w:val="000000"/>
                <w:sz w:val="20"/>
                <w:szCs w:val="20"/>
              </w:rPr>
              <w:t xml:space="preserve">2027 </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65148782" w14:textId="77777777" w:rsidR="00FF574C" w:rsidRPr="00764D92" w:rsidRDefault="00FF574C" w:rsidP="00D243C1">
            <w:pPr>
              <w:jc w:val="center"/>
              <w:rPr>
                <w:b/>
                <w:bCs/>
                <w:color w:val="000000"/>
                <w:sz w:val="20"/>
                <w:szCs w:val="20"/>
              </w:rPr>
            </w:pPr>
            <w:r w:rsidRPr="00764D92">
              <w:rPr>
                <w:b/>
                <w:bCs/>
                <w:color w:val="000000"/>
                <w:sz w:val="20"/>
                <w:szCs w:val="20"/>
              </w:rPr>
              <w:t xml:space="preserve">2028 </w:t>
            </w:r>
          </w:p>
        </w:tc>
      </w:tr>
      <w:tr w:rsidR="00FF574C" w:rsidRPr="005B4A91" w14:paraId="0A593A30" w14:textId="77777777" w:rsidTr="00FF574C">
        <w:trPr>
          <w:trHeight w:val="17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059BDFA5" w14:textId="77777777" w:rsidR="00FF574C" w:rsidRPr="005B4A91" w:rsidRDefault="00FF574C" w:rsidP="005B4A91">
            <w:pPr>
              <w:jc w:val="center"/>
              <w:rPr>
                <w:bCs/>
                <w:color w:val="000000"/>
                <w:sz w:val="20"/>
                <w:szCs w:val="20"/>
              </w:rPr>
            </w:pPr>
            <w:r w:rsidRPr="005B4A91">
              <w:rPr>
                <w:bCs/>
                <w:color w:val="000000"/>
                <w:sz w:val="20"/>
                <w:szCs w:val="20"/>
              </w:rPr>
              <w:t>1</w:t>
            </w:r>
          </w:p>
        </w:tc>
        <w:tc>
          <w:tcPr>
            <w:tcW w:w="775" w:type="pct"/>
            <w:tcBorders>
              <w:top w:val="nil"/>
              <w:left w:val="nil"/>
              <w:bottom w:val="single" w:sz="4" w:space="0" w:color="auto"/>
              <w:right w:val="single" w:sz="4" w:space="0" w:color="auto"/>
            </w:tcBorders>
            <w:shd w:val="clear" w:color="auto" w:fill="auto"/>
            <w:vAlign w:val="center"/>
            <w:hideMark/>
          </w:tcPr>
          <w:p w14:paraId="47DF7CA1" w14:textId="77777777" w:rsidR="00FF574C" w:rsidRPr="005B4A91" w:rsidRDefault="00FF574C" w:rsidP="005B4A91">
            <w:pPr>
              <w:jc w:val="center"/>
              <w:rPr>
                <w:bCs/>
                <w:color w:val="000000"/>
                <w:sz w:val="20"/>
                <w:szCs w:val="20"/>
              </w:rPr>
            </w:pPr>
            <w:r w:rsidRPr="005B4A91">
              <w:rPr>
                <w:bCs/>
                <w:color w:val="000000"/>
                <w:sz w:val="20"/>
                <w:szCs w:val="20"/>
              </w:rPr>
              <w:t>Установленная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63BD1576" w14:textId="77777777" w:rsidR="00FF574C" w:rsidRPr="005B4A91" w:rsidRDefault="00FF574C" w:rsidP="00605133">
            <w:pPr>
              <w:jc w:val="center"/>
              <w:rPr>
                <w:bCs/>
                <w:color w:val="000000"/>
                <w:sz w:val="20"/>
                <w:szCs w:val="20"/>
              </w:rPr>
            </w:pPr>
            <w:r w:rsidRPr="005B4A91">
              <w:rPr>
                <w:bCs/>
                <w:color w:val="000000"/>
                <w:sz w:val="20"/>
                <w:szCs w:val="20"/>
              </w:rPr>
              <w:t>11.40</w:t>
            </w:r>
          </w:p>
        </w:tc>
        <w:tc>
          <w:tcPr>
            <w:tcW w:w="291" w:type="pct"/>
            <w:tcBorders>
              <w:top w:val="nil"/>
              <w:left w:val="nil"/>
              <w:bottom w:val="single" w:sz="4" w:space="0" w:color="auto"/>
              <w:right w:val="single" w:sz="4" w:space="0" w:color="auto"/>
            </w:tcBorders>
            <w:shd w:val="clear" w:color="auto" w:fill="auto"/>
            <w:vAlign w:val="center"/>
            <w:hideMark/>
          </w:tcPr>
          <w:p w14:paraId="67ED3C10" w14:textId="77777777" w:rsidR="00FF574C" w:rsidRPr="005B4A91" w:rsidRDefault="00FF574C" w:rsidP="00605133">
            <w:pPr>
              <w:jc w:val="center"/>
              <w:rPr>
                <w:bCs/>
                <w:color w:val="000000"/>
                <w:sz w:val="20"/>
                <w:szCs w:val="20"/>
              </w:rPr>
            </w:pPr>
            <w:r w:rsidRPr="005B4A91">
              <w:rPr>
                <w:bCs/>
                <w:color w:val="000000"/>
                <w:sz w:val="20"/>
                <w:szCs w:val="20"/>
              </w:rPr>
              <w:t>11.40</w:t>
            </w:r>
          </w:p>
        </w:tc>
        <w:tc>
          <w:tcPr>
            <w:tcW w:w="289" w:type="pct"/>
            <w:tcBorders>
              <w:top w:val="nil"/>
              <w:left w:val="nil"/>
              <w:bottom w:val="single" w:sz="4" w:space="0" w:color="auto"/>
              <w:right w:val="single" w:sz="4" w:space="0" w:color="auto"/>
            </w:tcBorders>
            <w:shd w:val="clear" w:color="auto" w:fill="auto"/>
            <w:vAlign w:val="center"/>
            <w:hideMark/>
          </w:tcPr>
          <w:p w14:paraId="132616BE" w14:textId="77777777" w:rsidR="00FF574C" w:rsidRDefault="00FF574C" w:rsidP="00277358">
            <w:pPr>
              <w:jc w:val="center"/>
            </w:pPr>
            <w:r w:rsidRPr="00BE576C">
              <w:rPr>
                <w:color w:val="000000"/>
                <w:sz w:val="20"/>
                <w:szCs w:val="20"/>
              </w:rPr>
              <w:t>5.16</w:t>
            </w:r>
          </w:p>
        </w:tc>
        <w:tc>
          <w:tcPr>
            <w:tcW w:w="305" w:type="pct"/>
            <w:tcBorders>
              <w:top w:val="nil"/>
              <w:left w:val="nil"/>
              <w:bottom w:val="single" w:sz="4" w:space="0" w:color="auto"/>
              <w:right w:val="single" w:sz="4" w:space="0" w:color="auto"/>
            </w:tcBorders>
            <w:shd w:val="clear" w:color="auto" w:fill="auto"/>
            <w:vAlign w:val="center"/>
            <w:hideMark/>
          </w:tcPr>
          <w:p w14:paraId="37434433" w14:textId="77777777" w:rsidR="00FF574C" w:rsidRDefault="00FF574C" w:rsidP="00277358">
            <w:pPr>
              <w:jc w:val="center"/>
            </w:pPr>
            <w:r w:rsidRPr="00BE576C">
              <w:rPr>
                <w:color w:val="000000"/>
                <w:sz w:val="20"/>
                <w:szCs w:val="20"/>
              </w:rPr>
              <w:t>5.16</w:t>
            </w:r>
          </w:p>
        </w:tc>
        <w:tc>
          <w:tcPr>
            <w:tcW w:w="289" w:type="pct"/>
            <w:tcBorders>
              <w:top w:val="nil"/>
              <w:left w:val="nil"/>
              <w:bottom w:val="single" w:sz="4" w:space="0" w:color="auto"/>
              <w:right w:val="single" w:sz="4" w:space="0" w:color="auto"/>
            </w:tcBorders>
            <w:shd w:val="clear" w:color="auto" w:fill="auto"/>
            <w:vAlign w:val="center"/>
            <w:hideMark/>
          </w:tcPr>
          <w:p w14:paraId="2A9C35D1" w14:textId="77777777" w:rsidR="00FF574C" w:rsidRDefault="00FF574C" w:rsidP="00277358">
            <w:pPr>
              <w:jc w:val="center"/>
            </w:pPr>
            <w:r w:rsidRPr="00BE576C">
              <w:rPr>
                <w:color w:val="000000"/>
                <w:sz w:val="20"/>
                <w:szCs w:val="20"/>
              </w:rPr>
              <w:t>5.16</w:t>
            </w:r>
          </w:p>
        </w:tc>
        <w:tc>
          <w:tcPr>
            <w:tcW w:w="289" w:type="pct"/>
            <w:tcBorders>
              <w:top w:val="nil"/>
              <w:left w:val="nil"/>
              <w:bottom w:val="single" w:sz="4" w:space="0" w:color="auto"/>
              <w:right w:val="single" w:sz="4" w:space="0" w:color="auto"/>
            </w:tcBorders>
            <w:shd w:val="clear" w:color="auto" w:fill="auto"/>
            <w:vAlign w:val="center"/>
            <w:hideMark/>
          </w:tcPr>
          <w:p w14:paraId="45C94BDF" w14:textId="77777777" w:rsidR="00FF574C" w:rsidRDefault="00FF574C" w:rsidP="00277358">
            <w:pPr>
              <w:jc w:val="center"/>
            </w:pPr>
            <w:r w:rsidRPr="00BE576C">
              <w:rPr>
                <w:color w:val="000000"/>
                <w:sz w:val="20"/>
                <w:szCs w:val="20"/>
              </w:rPr>
              <w:t>5.16</w:t>
            </w:r>
          </w:p>
        </w:tc>
        <w:tc>
          <w:tcPr>
            <w:tcW w:w="289" w:type="pct"/>
            <w:tcBorders>
              <w:top w:val="nil"/>
              <w:left w:val="nil"/>
              <w:bottom w:val="single" w:sz="4" w:space="0" w:color="auto"/>
              <w:right w:val="single" w:sz="4" w:space="0" w:color="auto"/>
            </w:tcBorders>
            <w:shd w:val="clear" w:color="auto" w:fill="auto"/>
            <w:vAlign w:val="center"/>
            <w:hideMark/>
          </w:tcPr>
          <w:p w14:paraId="567085A6" w14:textId="77777777" w:rsidR="00FF574C" w:rsidRDefault="00FF574C" w:rsidP="00277358">
            <w:pPr>
              <w:jc w:val="center"/>
            </w:pPr>
            <w:r w:rsidRPr="00BE576C">
              <w:rPr>
                <w:color w:val="000000"/>
                <w:sz w:val="20"/>
                <w:szCs w:val="20"/>
              </w:rPr>
              <w:t>5.16</w:t>
            </w:r>
          </w:p>
        </w:tc>
        <w:tc>
          <w:tcPr>
            <w:tcW w:w="289" w:type="pct"/>
            <w:tcBorders>
              <w:top w:val="nil"/>
              <w:left w:val="nil"/>
              <w:bottom w:val="single" w:sz="4" w:space="0" w:color="auto"/>
              <w:right w:val="single" w:sz="4" w:space="0" w:color="auto"/>
            </w:tcBorders>
            <w:shd w:val="clear" w:color="auto" w:fill="auto"/>
            <w:vAlign w:val="center"/>
            <w:hideMark/>
          </w:tcPr>
          <w:p w14:paraId="35C410C4" w14:textId="77777777" w:rsidR="00FF574C" w:rsidRDefault="00FF574C" w:rsidP="00277358">
            <w:pPr>
              <w:jc w:val="center"/>
            </w:pPr>
            <w:r w:rsidRPr="00BE576C">
              <w:rPr>
                <w:color w:val="000000"/>
                <w:sz w:val="20"/>
                <w:szCs w:val="20"/>
              </w:rPr>
              <w:t>5.16</w:t>
            </w:r>
          </w:p>
        </w:tc>
        <w:tc>
          <w:tcPr>
            <w:tcW w:w="293" w:type="pct"/>
            <w:tcBorders>
              <w:top w:val="nil"/>
              <w:left w:val="nil"/>
              <w:bottom w:val="single" w:sz="4" w:space="0" w:color="auto"/>
              <w:right w:val="single" w:sz="4" w:space="0" w:color="auto"/>
            </w:tcBorders>
            <w:shd w:val="clear" w:color="auto" w:fill="auto"/>
            <w:vAlign w:val="center"/>
            <w:hideMark/>
          </w:tcPr>
          <w:p w14:paraId="3DC3F26A" w14:textId="77777777" w:rsidR="00FF574C" w:rsidRDefault="00FF574C" w:rsidP="00277358">
            <w:pPr>
              <w:jc w:val="center"/>
            </w:pPr>
            <w:r w:rsidRPr="00BE576C">
              <w:rPr>
                <w:color w:val="000000"/>
                <w:sz w:val="20"/>
                <w:szCs w:val="20"/>
              </w:rPr>
              <w:t>5.16</w:t>
            </w:r>
          </w:p>
        </w:tc>
        <w:tc>
          <w:tcPr>
            <w:tcW w:w="304" w:type="pct"/>
            <w:tcBorders>
              <w:top w:val="nil"/>
              <w:left w:val="nil"/>
              <w:bottom w:val="single" w:sz="4" w:space="0" w:color="auto"/>
              <w:right w:val="single" w:sz="4" w:space="0" w:color="auto"/>
            </w:tcBorders>
            <w:shd w:val="clear" w:color="auto" w:fill="auto"/>
            <w:vAlign w:val="center"/>
            <w:hideMark/>
          </w:tcPr>
          <w:p w14:paraId="2137A3BA" w14:textId="77777777" w:rsidR="00FF574C" w:rsidRDefault="00FF574C" w:rsidP="00277358">
            <w:pPr>
              <w:jc w:val="center"/>
            </w:pPr>
            <w:r w:rsidRPr="00BE576C">
              <w:rPr>
                <w:color w:val="000000"/>
                <w:sz w:val="20"/>
                <w:szCs w:val="20"/>
              </w:rPr>
              <w:t>5.16</w:t>
            </w:r>
          </w:p>
        </w:tc>
        <w:tc>
          <w:tcPr>
            <w:tcW w:w="305" w:type="pct"/>
            <w:tcBorders>
              <w:top w:val="nil"/>
              <w:left w:val="nil"/>
              <w:bottom w:val="single" w:sz="4" w:space="0" w:color="auto"/>
              <w:right w:val="single" w:sz="4" w:space="0" w:color="auto"/>
            </w:tcBorders>
            <w:shd w:val="clear" w:color="auto" w:fill="auto"/>
            <w:vAlign w:val="center"/>
            <w:hideMark/>
          </w:tcPr>
          <w:p w14:paraId="6E90DA87" w14:textId="77777777" w:rsidR="00FF574C" w:rsidRDefault="00FF574C" w:rsidP="00277358">
            <w:pPr>
              <w:jc w:val="center"/>
            </w:pPr>
            <w:r w:rsidRPr="00BE576C">
              <w:rPr>
                <w:color w:val="000000"/>
                <w:sz w:val="20"/>
                <w:szCs w:val="20"/>
              </w:rPr>
              <w:t>5.16</w:t>
            </w:r>
          </w:p>
        </w:tc>
        <w:tc>
          <w:tcPr>
            <w:tcW w:w="305" w:type="pct"/>
            <w:tcBorders>
              <w:top w:val="nil"/>
              <w:left w:val="nil"/>
              <w:bottom w:val="single" w:sz="4" w:space="0" w:color="auto"/>
              <w:right w:val="single" w:sz="4" w:space="0" w:color="auto"/>
            </w:tcBorders>
            <w:shd w:val="clear" w:color="auto" w:fill="auto"/>
            <w:vAlign w:val="center"/>
            <w:hideMark/>
          </w:tcPr>
          <w:p w14:paraId="461C6394" w14:textId="77777777" w:rsidR="00FF574C" w:rsidRDefault="00FF574C" w:rsidP="00277358">
            <w:pPr>
              <w:jc w:val="center"/>
            </w:pPr>
            <w:r w:rsidRPr="00BE576C">
              <w:rPr>
                <w:color w:val="000000"/>
                <w:sz w:val="20"/>
                <w:szCs w:val="20"/>
              </w:rPr>
              <w:t>5.16</w:t>
            </w:r>
          </w:p>
        </w:tc>
        <w:tc>
          <w:tcPr>
            <w:tcW w:w="288" w:type="pct"/>
            <w:tcBorders>
              <w:top w:val="nil"/>
              <w:left w:val="nil"/>
              <w:bottom w:val="single" w:sz="4" w:space="0" w:color="auto"/>
              <w:right w:val="single" w:sz="4" w:space="0" w:color="auto"/>
            </w:tcBorders>
            <w:shd w:val="clear" w:color="auto" w:fill="auto"/>
            <w:vAlign w:val="center"/>
            <w:hideMark/>
          </w:tcPr>
          <w:p w14:paraId="4A250C64" w14:textId="77777777" w:rsidR="00FF574C" w:rsidRDefault="00FF574C" w:rsidP="00277358">
            <w:pPr>
              <w:jc w:val="center"/>
            </w:pPr>
            <w:r w:rsidRPr="00BE576C">
              <w:rPr>
                <w:color w:val="000000"/>
                <w:sz w:val="20"/>
                <w:szCs w:val="20"/>
              </w:rPr>
              <w:t>5.16</w:t>
            </w:r>
          </w:p>
        </w:tc>
      </w:tr>
      <w:tr w:rsidR="00FF574C" w:rsidRPr="005B4A91" w14:paraId="3263725D" w14:textId="77777777" w:rsidTr="00FF574C">
        <w:trPr>
          <w:trHeight w:val="170"/>
        </w:trPr>
        <w:tc>
          <w:tcPr>
            <w:tcW w:w="201" w:type="pct"/>
            <w:tcBorders>
              <w:top w:val="nil"/>
              <w:left w:val="single" w:sz="4" w:space="0" w:color="auto"/>
              <w:bottom w:val="single" w:sz="4" w:space="0" w:color="auto"/>
              <w:right w:val="single" w:sz="4" w:space="0" w:color="auto"/>
            </w:tcBorders>
            <w:shd w:val="clear" w:color="auto" w:fill="auto"/>
            <w:vAlign w:val="center"/>
            <w:hideMark/>
          </w:tcPr>
          <w:p w14:paraId="1C19FF75" w14:textId="77777777" w:rsidR="00FF574C" w:rsidRPr="005B4A91" w:rsidRDefault="00FF574C" w:rsidP="005B4A91">
            <w:pPr>
              <w:jc w:val="center"/>
              <w:rPr>
                <w:bCs/>
                <w:color w:val="000000"/>
                <w:sz w:val="20"/>
                <w:szCs w:val="20"/>
              </w:rPr>
            </w:pPr>
            <w:r w:rsidRPr="005B4A91">
              <w:rPr>
                <w:bCs/>
                <w:color w:val="000000"/>
                <w:sz w:val="20"/>
                <w:szCs w:val="20"/>
              </w:rPr>
              <w:t>2</w:t>
            </w:r>
          </w:p>
        </w:tc>
        <w:tc>
          <w:tcPr>
            <w:tcW w:w="775" w:type="pct"/>
            <w:tcBorders>
              <w:top w:val="nil"/>
              <w:left w:val="nil"/>
              <w:bottom w:val="single" w:sz="4" w:space="0" w:color="auto"/>
              <w:right w:val="single" w:sz="4" w:space="0" w:color="auto"/>
            </w:tcBorders>
            <w:shd w:val="clear" w:color="auto" w:fill="auto"/>
            <w:vAlign w:val="center"/>
            <w:hideMark/>
          </w:tcPr>
          <w:p w14:paraId="2C69F1F0" w14:textId="77777777" w:rsidR="00FF574C" w:rsidRPr="005B4A91" w:rsidRDefault="00FF574C" w:rsidP="005B4A91">
            <w:pPr>
              <w:jc w:val="center"/>
              <w:rPr>
                <w:bCs/>
                <w:color w:val="000000"/>
                <w:sz w:val="20"/>
                <w:szCs w:val="20"/>
              </w:rPr>
            </w:pPr>
            <w:r w:rsidRPr="005B4A91">
              <w:rPr>
                <w:bCs/>
                <w:color w:val="000000"/>
                <w:sz w:val="20"/>
                <w:szCs w:val="20"/>
              </w:rPr>
              <w:t>Располагаемая мощность, Гкал/ч</w:t>
            </w:r>
          </w:p>
        </w:tc>
        <w:tc>
          <w:tcPr>
            <w:tcW w:w="488" w:type="pct"/>
            <w:tcBorders>
              <w:top w:val="nil"/>
              <w:left w:val="nil"/>
              <w:bottom w:val="single" w:sz="4" w:space="0" w:color="auto"/>
              <w:right w:val="single" w:sz="4" w:space="0" w:color="auto"/>
            </w:tcBorders>
            <w:shd w:val="clear" w:color="auto" w:fill="auto"/>
            <w:vAlign w:val="center"/>
            <w:hideMark/>
          </w:tcPr>
          <w:p w14:paraId="77735422" w14:textId="77777777" w:rsidR="00FF574C" w:rsidRPr="005B4A91" w:rsidRDefault="00FF574C" w:rsidP="00605133">
            <w:pPr>
              <w:jc w:val="center"/>
              <w:rPr>
                <w:bCs/>
                <w:color w:val="000000"/>
                <w:sz w:val="20"/>
                <w:szCs w:val="20"/>
              </w:rPr>
            </w:pPr>
            <w:r w:rsidRPr="005B4A91">
              <w:rPr>
                <w:bCs/>
                <w:color w:val="000000"/>
                <w:sz w:val="20"/>
                <w:szCs w:val="20"/>
              </w:rPr>
              <w:t>11.40</w:t>
            </w:r>
          </w:p>
        </w:tc>
        <w:tc>
          <w:tcPr>
            <w:tcW w:w="291" w:type="pct"/>
            <w:tcBorders>
              <w:top w:val="nil"/>
              <w:left w:val="nil"/>
              <w:bottom w:val="single" w:sz="4" w:space="0" w:color="auto"/>
              <w:right w:val="single" w:sz="4" w:space="0" w:color="auto"/>
            </w:tcBorders>
            <w:shd w:val="clear" w:color="auto" w:fill="auto"/>
            <w:vAlign w:val="center"/>
            <w:hideMark/>
          </w:tcPr>
          <w:p w14:paraId="1E6F954A" w14:textId="77777777" w:rsidR="00FF574C" w:rsidRPr="005B4A91" w:rsidRDefault="00FF574C" w:rsidP="00605133">
            <w:pPr>
              <w:jc w:val="center"/>
              <w:rPr>
                <w:bCs/>
                <w:color w:val="000000"/>
                <w:sz w:val="20"/>
                <w:szCs w:val="20"/>
              </w:rPr>
            </w:pPr>
            <w:r w:rsidRPr="005B4A91">
              <w:rPr>
                <w:bCs/>
                <w:color w:val="000000"/>
                <w:sz w:val="20"/>
                <w:szCs w:val="20"/>
              </w:rPr>
              <w:t>11.40</w:t>
            </w:r>
          </w:p>
        </w:tc>
        <w:tc>
          <w:tcPr>
            <w:tcW w:w="289" w:type="pct"/>
            <w:tcBorders>
              <w:top w:val="nil"/>
              <w:left w:val="nil"/>
              <w:bottom w:val="single" w:sz="4" w:space="0" w:color="auto"/>
              <w:right w:val="single" w:sz="4" w:space="0" w:color="auto"/>
            </w:tcBorders>
            <w:shd w:val="clear" w:color="auto" w:fill="auto"/>
            <w:vAlign w:val="center"/>
            <w:hideMark/>
          </w:tcPr>
          <w:p w14:paraId="39BEF1F4" w14:textId="77777777" w:rsidR="00FF574C" w:rsidRDefault="00FF574C" w:rsidP="00277358">
            <w:pPr>
              <w:jc w:val="center"/>
            </w:pPr>
            <w:r w:rsidRPr="00BE576C">
              <w:rPr>
                <w:color w:val="000000"/>
                <w:sz w:val="20"/>
                <w:szCs w:val="20"/>
              </w:rPr>
              <w:t>5.16</w:t>
            </w:r>
          </w:p>
        </w:tc>
        <w:tc>
          <w:tcPr>
            <w:tcW w:w="305" w:type="pct"/>
            <w:tcBorders>
              <w:top w:val="nil"/>
              <w:left w:val="nil"/>
              <w:bottom w:val="single" w:sz="4" w:space="0" w:color="auto"/>
              <w:right w:val="single" w:sz="4" w:space="0" w:color="auto"/>
            </w:tcBorders>
            <w:shd w:val="clear" w:color="auto" w:fill="auto"/>
            <w:vAlign w:val="center"/>
            <w:hideMark/>
          </w:tcPr>
          <w:p w14:paraId="6D54EEB6" w14:textId="77777777" w:rsidR="00FF574C" w:rsidRDefault="00FF574C" w:rsidP="00277358">
            <w:pPr>
              <w:jc w:val="center"/>
            </w:pPr>
            <w:r w:rsidRPr="00BE576C">
              <w:rPr>
                <w:color w:val="000000"/>
                <w:sz w:val="20"/>
                <w:szCs w:val="20"/>
              </w:rPr>
              <w:t>5.16</w:t>
            </w:r>
          </w:p>
        </w:tc>
        <w:tc>
          <w:tcPr>
            <w:tcW w:w="289" w:type="pct"/>
            <w:tcBorders>
              <w:top w:val="nil"/>
              <w:left w:val="nil"/>
              <w:bottom w:val="single" w:sz="4" w:space="0" w:color="auto"/>
              <w:right w:val="single" w:sz="4" w:space="0" w:color="auto"/>
            </w:tcBorders>
            <w:shd w:val="clear" w:color="auto" w:fill="auto"/>
            <w:vAlign w:val="center"/>
            <w:hideMark/>
          </w:tcPr>
          <w:p w14:paraId="6E56AA7C" w14:textId="77777777" w:rsidR="00FF574C" w:rsidRDefault="00FF574C" w:rsidP="00277358">
            <w:pPr>
              <w:jc w:val="center"/>
            </w:pPr>
            <w:r w:rsidRPr="00BE576C">
              <w:rPr>
                <w:color w:val="000000"/>
                <w:sz w:val="20"/>
                <w:szCs w:val="20"/>
              </w:rPr>
              <w:t>5.16</w:t>
            </w:r>
          </w:p>
        </w:tc>
        <w:tc>
          <w:tcPr>
            <w:tcW w:w="289" w:type="pct"/>
            <w:tcBorders>
              <w:top w:val="nil"/>
              <w:left w:val="nil"/>
              <w:bottom w:val="single" w:sz="4" w:space="0" w:color="auto"/>
              <w:right w:val="single" w:sz="4" w:space="0" w:color="auto"/>
            </w:tcBorders>
            <w:shd w:val="clear" w:color="auto" w:fill="auto"/>
            <w:vAlign w:val="center"/>
            <w:hideMark/>
          </w:tcPr>
          <w:p w14:paraId="0DD74652" w14:textId="77777777" w:rsidR="00FF574C" w:rsidRDefault="00FF574C" w:rsidP="00277358">
            <w:pPr>
              <w:jc w:val="center"/>
            </w:pPr>
            <w:r w:rsidRPr="00BE576C">
              <w:rPr>
                <w:color w:val="000000"/>
                <w:sz w:val="20"/>
                <w:szCs w:val="20"/>
              </w:rPr>
              <w:t>5.16</w:t>
            </w:r>
          </w:p>
        </w:tc>
        <w:tc>
          <w:tcPr>
            <w:tcW w:w="289" w:type="pct"/>
            <w:tcBorders>
              <w:top w:val="nil"/>
              <w:left w:val="nil"/>
              <w:bottom w:val="single" w:sz="4" w:space="0" w:color="auto"/>
              <w:right w:val="single" w:sz="4" w:space="0" w:color="auto"/>
            </w:tcBorders>
            <w:shd w:val="clear" w:color="auto" w:fill="auto"/>
            <w:vAlign w:val="center"/>
            <w:hideMark/>
          </w:tcPr>
          <w:p w14:paraId="16B1613A" w14:textId="77777777" w:rsidR="00FF574C" w:rsidRDefault="00FF574C" w:rsidP="00277358">
            <w:pPr>
              <w:jc w:val="center"/>
            </w:pPr>
            <w:r w:rsidRPr="00BE576C">
              <w:rPr>
                <w:color w:val="000000"/>
                <w:sz w:val="20"/>
                <w:szCs w:val="20"/>
              </w:rPr>
              <w:t>5.16</w:t>
            </w:r>
          </w:p>
        </w:tc>
        <w:tc>
          <w:tcPr>
            <w:tcW w:w="289" w:type="pct"/>
            <w:tcBorders>
              <w:top w:val="nil"/>
              <w:left w:val="nil"/>
              <w:bottom w:val="single" w:sz="4" w:space="0" w:color="auto"/>
              <w:right w:val="single" w:sz="4" w:space="0" w:color="auto"/>
            </w:tcBorders>
            <w:shd w:val="clear" w:color="auto" w:fill="auto"/>
            <w:vAlign w:val="center"/>
            <w:hideMark/>
          </w:tcPr>
          <w:p w14:paraId="2DEBB2B5" w14:textId="77777777" w:rsidR="00FF574C" w:rsidRDefault="00FF574C" w:rsidP="00277358">
            <w:pPr>
              <w:jc w:val="center"/>
            </w:pPr>
            <w:r w:rsidRPr="00BE576C">
              <w:rPr>
                <w:color w:val="000000"/>
                <w:sz w:val="20"/>
                <w:szCs w:val="20"/>
              </w:rPr>
              <w:t>5.16</w:t>
            </w:r>
          </w:p>
        </w:tc>
        <w:tc>
          <w:tcPr>
            <w:tcW w:w="293" w:type="pct"/>
            <w:tcBorders>
              <w:top w:val="nil"/>
              <w:left w:val="nil"/>
              <w:bottom w:val="single" w:sz="4" w:space="0" w:color="auto"/>
              <w:right w:val="single" w:sz="4" w:space="0" w:color="auto"/>
            </w:tcBorders>
            <w:shd w:val="clear" w:color="auto" w:fill="auto"/>
            <w:vAlign w:val="center"/>
            <w:hideMark/>
          </w:tcPr>
          <w:p w14:paraId="46338BEA" w14:textId="77777777" w:rsidR="00FF574C" w:rsidRDefault="00FF574C" w:rsidP="00277358">
            <w:pPr>
              <w:jc w:val="center"/>
            </w:pPr>
            <w:r w:rsidRPr="00BE576C">
              <w:rPr>
                <w:color w:val="000000"/>
                <w:sz w:val="20"/>
                <w:szCs w:val="20"/>
              </w:rPr>
              <w:t>5.16</w:t>
            </w:r>
          </w:p>
        </w:tc>
        <w:tc>
          <w:tcPr>
            <w:tcW w:w="304" w:type="pct"/>
            <w:tcBorders>
              <w:top w:val="nil"/>
              <w:left w:val="nil"/>
              <w:bottom w:val="single" w:sz="4" w:space="0" w:color="auto"/>
              <w:right w:val="single" w:sz="4" w:space="0" w:color="auto"/>
            </w:tcBorders>
            <w:shd w:val="clear" w:color="auto" w:fill="auto"/>
            <w:vAlign w:val="center"/>
            <w:hideMark/>
          </w:tcPr>
          <w:p w14:paraId="428B78C2" w14:textId="77777777" w:rsidR="00FF574C" w:rsidRDefault="00FF574C" w:rsidP="00277358">
            <w:pPr>
              <w:jc w:val="center"/>
            </w:pPr>
            <w:r w:rsidRPr="00BE576C">
              <w:rPr>
                <w:color w:val="000000"/>
                <w:sz w:val="20"/>
                <w:szCs w:val="20"/>
              </w:rPr>
              <w:t>5.16</w:t>
            </w:r>
          </w:p>
        </w:tc>
        <w:tc>
          <w:tcPr>
            <w:tcW w:w="305" w:type="pct"/>
            <w:tcBorders>
              <w:top w:val="nil"/>
              <w:left w:val="nil"/>
              <w:bottom w:val="single" w:sz="4" w:space="0" w:color="auto"/>
              <w:right w:val="single" w:sz="4" w:space="0" w:color="auto"/>
            </w:tcBorders>
            <w:shd w:val="clear" w:color="auto" w:fill="auto"/>
            <w:vAlign w:val="center"/>
            <w:hideMark/>
          </w:tcPr>
          <w:p w14:paraId="7BA481C4" w14:textId="77777777" w:rsidR="00FF574C" w:rsidRDefault="00FF574C" w:rsidP="00277358">
            <w:pPr>
              <w:jc w:val="center"/>
            </w:pPr>
            <w:r w:rsidRPr="00BE576C">
              <w:rPr>
                <w:color w:val="000000"/>
                <w:sz w:val="20"/>
                <w:szCs w:val="20"/>
              </w:rPr>
              <w:t>5.16</w:t>
            </w:r>
          </w:p>
        </w:tc>
        <w:tc>
          <w:tcPr>
            <w:tcW w:w="305" w:type="pct"/>
            <w:tcBorders>
              <w:top w:val="nil"/>
              <w:left w:val="nil"/>
              <w:bottom w:val="single" w:sz="4" w:space="0" w:color="auto"/>
              <w:right w:val="single" w:sz="4" w:space="0" w:color="auto"/>
            </w:tcBorders>
            <w:shd w:val="clear" w:color="auto" w:fill="auto"/>
            <w:vAlign w:val="center"/>
            <w:hideMark/>
          </w:tcPr>
          <w:p w14:paraId="71132D7E" w14:textId="77777777" w:rsidR="00FF574C" w:rsidRDefault="00FF574C" w:rsidP="00277358">
            <w:pPr>
              <w:jc w:val="center"/>
            </w:pPr>
            <w:r w:rsidRPr="00BE576C">
              <w:rPr>
                <w:color w:val="000000"/>
                <w:sz w:val="20"/>
                <w:szCs w:val="20"/>
              </w:rPr>
              <w:t>5.16</w:t>
            </w:r>
          </w:p>
        </w:tc>
        <w:tc>
          <w:tcPr>
            <w:tcW w:w="288" w:type="pct"/>
            <w:tcBorders>
              <w:top w:val="nil"/>
              <w:left w:val="nil"/>
              <w:bottom w:val="single" w:sz="4" w:space="0" w:color="auto"/>
              <w:right w:val="single" w:sz="4" w:space="0" w:color="auto"/>
            </w:tcBorders>
            <w:shd w:val="clear" w:color="auto" w:fill="auto"/>
            <w:vAlign w:val="center"/>
            <w:hideMark/>
          </w:tcPr>
          <w:p w14:paraId="07C52D31" w14:textId="77777777" w:rsidR="00FF574C" w:rsidRDefault="00FF574C" w:rsidP="00277358">
            <w:pPr>
              <w:jc w:val="center"/>
            </w:pPr>
            <w:r w:rsidRPr="00BE576C">
              <w:rPr>
                <w:color w:val="000000"/>
                <w:sz w:val="20"/>
                <w:szCs w:val="20"/>
              </w:rPr>
              <w:t>5.16</w:t>
            </w:r>
          </w:p>
        </w:tc>
      </w:tr>
    </w:tbl>
    <w:p w14:paraId="2C273127" w14:textId="77777777" w:rsidR="00C57CDB" w:rsidRDefault="00C57CDB" w:rsidP="00DF2D12">
      <w:pPr>
        <w:pStyle w:val="2"/>
        <w:jc w:val="both"/>
      </w:pPr>
      <w:bookmarkStart w:id="70" w:name="_Toc426094313"/>
      <w:bookmarkStart w:id="71" w:name="_Toc429143522"/>
      <w:bookmarkStart w:id="72" w:name="_Toc444339874"/>
      <w:bookmarkStart w:id="73" w:name="_Toc444847728"/>
      <w:bookmarkStart w:id="74" w:name="_Toc444850796"/>
      <w:bookmarkStart w:id="75" w:name="_Toc444850855"/>
      <w:bookmarkStart w:id="76" w:name="_Toc448332503"/>
      <w:bookmarkStart w:id="77" w:name="_Toc201297935"/>
      <w:r w:rsidRPr="001F6A87">
        <w:t>в) существующие и перспективные затраты тепловой мощности на собственные и хозяйственные нужды источников тепловой энергии</w:t>
      </w:r>
      <w:bookmarkEnd w:id="70"/>
      <w:bookmarkEnd w:id="71"/>
      <w:bookmarkEnd w:id="72"/>
      <w:bookmarkEnd w:id="73"/>
      <w:bookmarkEnd w:id="74"/>
      <w:bookmarkEnd w:id="75"/>
      <w:bookmarkEnd w:id="76"/>
      <w:bookmarkEnd w:id="77"/>
    </w:p>
    <w:p w14:paraId="76957710" w14:textId="77777777" w:rsidR="00074441" w:rsidRDefault="00074441" w:rsidP="007E1208">
      <w:pPr>
        <w:spacing w:line="360" w:lineRule="auto"/>
        <w:ind w:firstLine="567"/>
        <w:jc w:val="both"/>
        <w:rPr>
          <w:sz w:val="28"/>
          <w:szCs w:val="28"/>
        </w:rPr>
      </w:pPr>
    </w:p>
    <w:p w14:paraId="5F058F1B" w14:textId="77777777" w:rsidR="007E1208" w:rsidRPr="00BC3FAB" w:rsidRDefault="007E1208" w:rsidP="007E1208">
      <w:pPr>
        <w:spacing w:line="360" w:lineRule="auto"/>
        <w:ind w:firstLine="567"/>
        <w:jc w:val="both"/>
        <w:rPr>
          <w:sz w:val="28"/>
          <w:szCs w:val="28"/>
        </w:rPr>
      </w:pPr>
      <w:r w:rsidRPr="00BC3FAB">
        <w:rPr>
          <w:sz w:val="28"/>
          <w:szCs w:val="28"/>
        </w:rPr>
        <w:t>В таблице 2.</w:t>
      </w:r>
      <w:r w:rsidR="00410AEF">
        <w:rPr>
          <w:sz w:val="28"/>
          <w:szCs w:val="28"/>
        </w:rPr>
        <w:t>8</w:t>
      </w:r>
      <w:r w:rsidRPr="00BC3FAB">
        <w:rPr>
          <w:sz w:val="28"/>
          <w:szCs w:val="28"/>
        </w:rPr>
        <w:t xml:space="preserve"> представлены существующие и перспективные затраты тепловой мощности на собственные и хозяйственные нужды источников теплоснабжения </w:t>
      </w:r>
      <w:r w:rsidRPr="00BC3FAB">
        <w:rPr>
          <w:spacing w:val="-5"/>
          <w:sz w:val="28"/>
        </w:rPr>
        <w:t xml:space="preserve">МО </w:t>
      </w:r>
      <w:r w:rsidR="00AF3949">
        <w:rPr>
          <w:spacing w:val="-5"/>
          <w:sz w:val="28"/>
        </w:rPr>
        <w:t>Славный</w:t>
      </w:r>
      <w:r w:rsidRPr="00BC3FAB">
        <w:rPr>
          <w:spacing w:val="-5"/>
          <w:sz w:val="28"/>
        </w:rPr>
        <w:t xml:space="preserve"> Тульской области</w:t>
      </w:r>
      <w:r w:rsidRPr="00BC3FAB">
        <w:rPr>
          <w:sz w:val="28"/>
          <w:szCs w:val="28"/>
        </w:rPr>
        <w:t>.</w:t>
      </w:r>
    </w:p>
    <w:p w14:paraId="734FE708" w14:textId="77777777" w:rsidR="00074441" w:rsidRDefault="00074441" w:rsidP="00F3148E">
      <w:pPr>
        <w:spacing w:line="360" w:lineRule="auto"/>
        <w:jc w:val="both"/>
        <w:rPr>
          <w:b/>
          <w:sz w:val="28"/>
        </w:rPr>
        <w:sectPr w:rsidR="00074441" w:rsidSect="00714470">
          <w:pgSz w:w="11906" w:h="16838"/>
          <w:pgMar w:top="737" w:right="567" w:bottom="851" w:left="1134" w:header="709" w:footer="709" w:gutter="0"/>
          <w:cols w:space="708"/>
          <w:docGrid w:linePitch="360"/>
        </w:sectPr>
      </w:pPr>
    </w:p>
    <w:p w14:paraId="5B5F1125" w14:textId="77777777" w:rsidR="007E1208" w:rsidRPr="00BC3FAB" w:rsidRDefault="007E1208" w:rsidP="00F3148E">
      <w:pPr>
        <w:spacing w:line="360" w:lineRule="auto"/>
        <w:jc w:val="both"/>
        <w:rPr>
          <w:bCs/>
          <w:szCs w:val="18"/>
        </w:rPr>
      </w:pPr>
      <w:r w:rsidRPr="001F6A87">
        <w:rPr>
          <w:b/>
          <w:sz w:val="28"/>
        </w:rPr>
        <w:lastRenderedPageBreak/>
        <w:t>Т</w:t>
      </w:r>
      <w:r w:rsidRPr="001F6A87">
        <w:rPr>
          <w:b/>
          <w:sz w:val="28"/>
          <w:szCs w:val="28"/>
        </w:rPr>
        <w:t>аблица 2.</w:t>
      </w:r>
      <w:r w:rsidR="00410AEF">
        <w:rPr>
          <w:b/>
          <w:sz w:val="28"/>
          <w:szCs w:val="28"/>
        </w:rPr>
        <w:t>8</w:t>
      </w:r>
      <w:r>
        <w:rPr>
          <w:b/>
          <w:sz w:val="28"/>
          <w:szCs w:val="28"/>
        </w:rPr>
        <w:t xml:space="preserve"> –</w:t>
      </w:r>
      <w:r w:rsidR="00F3148E">
        <w:rPr>
          <w:sz w:val="28"/>
          <w:szCs w:val="28"/>
        </w:rPr>
        <w:t>С</w:t>
      </w:r>
      <w:r w:rsidR="00F3148E" w:rsidRPr="00BC3FAB">
        <w:rPr>
          <w:sz w:val="28"/>
          <w:szCs w:val="28"/>
        </w:rPr>
        <w:t xml:space="preserve">уществующие и перспективные затраты тепловой мощности на собственные и хозяйственные нужды источников теплоснабжения </w:t>
      </w:r>
      <w:r w:rsidR="00F3148E" w:rsidRPr="00BC3FAB">
        <w:rPr>
          <w:spacing w:val="-5"/>
          <w:sz w:val="28"/>
        </w:rPr>
        <w:t xml:space="preserve">МО </w:t>
      </w:r>
      <w:r w:rsidR="00AF3949">
        <w:rPr>
          <w:spacing w:val="-5"/>
          <w:sz w:val="28"/>
        </w:rPr>
        <w:t>Славный</w:t>
      </w:r>
    </w:p>
    <w:tbl>
      <w:tblPr>
        <w:tblW w:w="4145" w:type="pct"/>
        <w:tblInd w:w="588" w:type="dxa"/>
        <w:tblCellMar>
          <w:left w:w="28" w:type="dxa"/>
          <w:right w:w="28" w:type="dxa"/>
        </w:tblCellMar>
        <w:tblLook w:val="04A0" w:firstRow="1" w:lastRow="0" w:firstColumn="1" w:lastColumn="0" w:noHBand="0" w:noVBand="1"/>
      </w:tblPr>
      <w:tblGrid>
        <w:gridCol w:w="343"/>
        <w:gridCol w:w="1189"/>
        <w:gridCol w:w="848"/>
        <w:gridCol w:w="506"/>
        <w:gridCol w:w="506"/>
        <w:gridCol w:w="506"/>
        <w:gridCol w:w="506"/>
        <w:gridCol w:w="506"/>
        <w:gridCol w:w="506"/>
        <w:gridCol w:w="506"/>
        <w:gridCol w:w="506"/>
        <w:gridCol w:w="506"/>
        <w:gridCol w:w="506"/>
        <w:gridCol w:w="506"/>
        <w:gridCol w:w="506"/>
      </w:tblGrid>
      <w:tr w:rsidR="00FF574C" w:rsidRPr="00074441" w14:paraId="5DB8B925" w14:textId="77777777" w:rsidTr="00FF574C">
        <w:trPr>
          <w:trHeight w:val="510"/>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1A05D" w14:textId="77777777" w:rsidR="00FF574C" w:rsidRPr="00074441" w:rsidRDefault="00FF574C" w:rsidP="00074441">
            <w:pPr>
              <w:jc w:val="center"/>
              <w:rPr>
                <w:b/>
                <w:bCs/>
                <w:color w:val="000000"/>
                <w:sz w:val="20"/>
                <w:szCs w:val="20"/>
              </w:rPr>
            </w:pPr>
            <w:r w:rsidRPr="00074441">
              <w:rPr>
                <w:b/>
                <w:bCs/>
                <w:color w:val="000000"/>
                <w:sz w:val="20"/>
                <w:szCs w:val="20"/>
              </w:rPr>
              <w:t>№ п/п</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4A120D84" w14:textId="77777777" w:rsidR="00FF574C" w:rsidRPr="00074441" w:rsidRDefault="00FF574C" w:rsidP="00074441">
            <w:pPr>
              <w:jc w:val="center"/>
              <w:rPr>
                <w:b/>
                <w:bCs/>
                <w:color w:val="000000"/>
                <w:sz w:val="20"/>
                <w:szCs w:val="20"/>
              </w:rPr>
            </w:pPr>
            <w:r w:rsidRPr="00074441">
              <w:rPr>
                <w:b/>
                <w:bCs/>
                <w:color w:val="000000"/>
                <w:sz w:val="20"/>
                <w:szCs w:val="20"/>
              </w:rPr>
              <w:t>Показатель</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319D52DA" w14:textId="77777777" w:rsidR="00FF574C" w:rsidRPr="00074441" w:rsidRDefault="00FF574C" w:rsidP="00074441">
            <w:pPr>
              <w:jc w:val="center"/>
              <w:rPr>
                <w:b/>
                <w:bCs/>
                <w:color w:val="000000"/>
                <w:sz w:val="20"/>
                <w:szCs w:val="20"/>
              </w:rPr>
            </w:pPr>
            <w:r w:rsidRPr="00074441">
              <w:rPr>
                <w:b/>
                <w:bCs/>
                <w:color w:val="000000"/>
                <w:sz w:val="20"/>
                <w:szCs w:val="20"/>
              </w:rPr>
              <w:t>Базовый период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7B803D20" w14:textId="77777777" w:rsidR="00FF574C" w:rsidRPr="00764D92" w:rsidRDefault="00FF574C" w:rsidP="00D243C1">
            <w:pPr>
              <w:jc w:val="center"/>
              <w:rPr>
                <w:b/>
                <w:bCs/>
                <w:color w:val="000000"/>
                <w:sz w:val="20"/>
                <w:szCs w:val="20"/>
              </w:rPr>
            </w:pPr>
            <w:r w:rsidRPr="00764D92">
              <w:rPr>
                <w:b/>
                <w:bCs/>
                <w:color w:val="000000"/>
                <w:sz w:val="20"/>
                <w:szCs w:val="20"/>
              </w:rPr>
              <w:t xml:space="preserve">2017 </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01B5DCDB" w14:textId="77777777" w:rsidR="00FF574C" w:rsidRPr="00764D92" w:rsidRDefault="00FF574C" w:rsidP="00D243C1">
            <w:pPr>
              <w:jc w:val="center"/>
              <w:rPr>
                <w:b/>
                <w:bCs/>
                <w:color w:val="000000"/>
                <w:sz w:val="20"/>
                <w:szCs w:val="20"/>
              </w:rPr>
            </w:pPr>
            <w:r w:rsidRPr="00764D92">
              <w:rPr>
                <w:b/>
                <w:bCs/>
                <w:color w:val="000000"/>
                <w:sz w:val="20"/>
                <w:szCs w:val="20"/>
              </w:rPr>
              <w:t xml:space="preserve">2018 </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38E66426" w14:textId="77777777" w:rsidR="00FF574C" w:rsidRPr="00764D92" w:rsidRDefault="00FF574C" w:rsidP="00D243C1">
            <w:pPr>
              <w:jc w:val="center"/>
              <w:rPr>
                <w:b/>
                <w:bCs/>
                <w:color w:val="000000"/>
                <w:sz w:val="20"/>
                <w:szCs w:val="20"/>
              </w:rPr>
            </w:pPr>
            <w:r w:rsidRPr="00764D92">
              <w:rPr>
                <w:b/>
                <w:bCs/>
                <w:color w:val="000000"/>
                <w:sz w:val="20"/>
                <w:szCs w:val="20"/>
              </w:rPr>
              <w:t xml:space="preserve">2019 </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799CCE2F" w14:textId="77777777" w:rsidR="00FF574C" w:rsidRPr="00764D92" w:rsidRDefault="00FF574C" w:rsidP="00D243C1">
            <w:pPr>
              <w:jc w:val="center"/>
              <w:rPr>
                <w:b/>
                <w:bCs/>
                <w:color w:val="000000"/>
                <w:sz w:val="20"/>
                <w:szCs w:val="20"/>
              </w:rPr>
            </w:pPr>
            <w:r w:rsidRPr="00764D92">
              <w:rPr>
                <w:b/>
                <w:bCs/>
                <w:color w:val="000000"/>
                <w:sz w:val="20"/>
                <w:szCs w:val="20"/>
              </w:rPr>
              <w:t xml:space="preserve">2020 </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0F9EE3C1" w14:textId="77777777" w:rsidR="00FF574C" w:rsidRPr="00764D92" w:rsidRDefault="00FF574C" w:rsidP="00D243C1">
            <w:pPr>
              <w:jc w:val="center"/>
              <w:rPr>
                <w:b/>
                <w:bCs/>
                <w:color w:val="000000"/>
                <w:sz w:val="20"/>
                <w:szCs w:val="20"/>
              </w:rPr>
            </w:pPr>
            <w:r w:rsidRPr="00764D92">
              <w:rPr>
                <w:b/>
                <w:bCs/>
                <w:color w:val="000000"/>
                <w:sz w:val="20"/>
                <w:szCs w:val="20"/>
              </w:rPr>
              <w:t xml:space="preserve">2021 </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5D940E32" w14:textId="77777777" w:rsidR="00FF574C" w:rsidRPr="00764D92" w:rsidRDefault="00FF574C" w:rsidP="00D243C1">
            <w:pPr>
              <w:jc w:val="center"/>
              <w:rPr>
                <w:b/>
                <w:bCs/>
                <w:color w:val="000000"/>
                <w:sz w:val="20"/>
                <w:szCs w:val="20"/>
              </w:rPr>
            </w:pPr>
            <w:r w:rsidRPr="00764D92">
              <w:rPr>
                <w:b/>
                <w:bCs/>
                <w:color w:val="000000"/>
                <w:sz w:val="20"/>
                <w:szCs w:val="20"/>
              </w:rPr>
              <w:t xml:space="preserve">2022 </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13F17F04" w14:textId="77777777" w:rsidR="00FF574C" w:rsidRPr="00764D92" w:rsidRDefault="00FF574C" w:rsidP="00D243C1">
            <w:pPr>
              <w:jc w:val="center"/>
              <w:rPr>
                <w:b/>
                <w:bCs/>
                <w:color w:val="000000"/>
                <w:sz w:val="20"/>
                <w:szCs w:val="20"/>
              </w:rPr>
            </w:pPr>
            <w:r w:rsidRPr="00764D92">
              <w:rPr>
                <w:b/>
                <w:bCs/>
                <w:color w:val="000000"/>
                <w:sz w:val="20"/>
                <w:szCs w:val="20"/>
              </w:rPr>
              <w:t>2023</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32A270AE" w14:textId="77777777" w:rsidR="00FF574C" w:rsidRPr="00764D92" w:rsidRDefault="00FF574C" w:rsidP="00D243C1">
            <w:pPr>
              <w:jc w:val="center"/>
              <w:rPr>
                <w:b/>
                <w:bCs/>
                <w:color w:val="000000"/>
                <w:sz w:val="20"/>
                <w:szCs w:val="20"/>
              </w:rPr>
            </w:pPr>
            <w:r w:rsidRPr="00764D92">
              <w:rPr>
                <w:b/>
                <w:bCs/>
                <w:color w:val="000000"/>
                <w:sz w:val="20"/>
                <w:szCs w:val="20"/>
              </w:rPr>
              <w:t xml:space="preserve">2024 </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1CC98DD8" w14:textId="77777777" w:rsidR="00FF574C" w:rsidRPr="00764D92" w:rsidRDefault="00FF574C" w:rsidP="00D243C1">
            <w:pPr>
              <w:jc w:val="center"/>
              <w:rPr>
                <w:b/>
                <w:bCs/>
                <w:color w:val="000000"/>
                <w:sz w:val="20"/>
                <w:szCs w:val="20"/>
              </w:rPr>
            </w:pPr>
            <w:r w:rsidRPr="00764D92">
              <w:rPr>
                <w:b/>
                <w:bCs/>
                <w:color w:val="000000"/>
                <w:sz w:val="20"/>
                <w:szCs w:val="20"/>
              </w:rPr>
              <w:t xml:space="preserve">2025 </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7B5347A5" w14:textId="77777777" w:rsidR="00FF574C" w:rsidRPr="00764D92" w:rsidRDefault="00FF574C" w:rsidP="00D243C1">
            <w:pPr>
              <w:jc w:val="center"/>
              <w:rPr>
                <w:b/>
                <w:bCs/>
                <w:color w:val="000000"/>
                <w:sz w:val="20"/>
                <w:szCs w:val="20"/>
              </w:rPr>
            </w:pPr>
            <w:r w:rsidRPr="00764D92">
              <w:rPr>
                <w:b/>
                <w:bCs/>
                <w:color w:val="000000"/>
                <w:sz w:val="20"/>
                <w:szCs w:val="20"/>
              </w:rPr>
              <w:t xml:space="preserve">2026 </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44F07D47" w14:textId="77777777" w:rsidR="00FF574C" w:rsidRPr="00764D92" w:rsidRDefault="00FF574C" w:rsidP="00D243C1">
            <w:pPr>
              <w:jc w:val="center"/>
              <w:rPr>
                <w:b/>
                <w:bCs/>
                <w:color w:val="000000"/>
                <w:sz w:val="20"/>
                <w:szCs w:val="20"/>
              </w:rPr>
            </w:pPr>
            <w:r w:rsidRPr="00764D92">
              <w:rPr>
                <w:b/>
                <w:bCs/>
                <w:color w:val="000000"/>
                <w:sz w:val="20"/>
                <w:szCs w:val="20"/>
              </w:rPr>
              <w:t xml:space="preserve">2027 </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5902DBD7" w14:textId="77777777" w:rsidR="00FF574C" w:rsidRPr="00764D92" w:rsidRDefault="00FF574C" w:rsidP="00D243C1">
            <w:pPr>
              <w:jc w:val="center"/>
              <w:rPr>
                <w:b/>
                <w:bCs/>
                <w:color w:val="000000"/>
                <w:sz w:val="20"/>
                <w:szCs w:val="20"/>
              </w:rPr>
            </w:pPr>
            <w:r w:rsidRPr="00764D92">
              <w:rPr>
                <w:b/>
                <w:bCs/>
                <w:color w:val="000000"/>
                <w:sz w:val="20"/>
                <w:szCs w:val="20"/>
              </w:rPr>
              <w:t xml:space="preserve">2028 </w:t>
            </w:r>
          </w:p>
        </w:tc>
      </w:tr>
      <w:tr w:rsidR="00FF574C" w:rsidRPr="00605133" w14:paraId="2BB2681D" w14:textId="77777777" w:rsidTr="00FF574C">
        <w:trPr>
          <w:trHeight w:val="510"/>
        </w:trPr>
        <w:tc>
          <w:tcPr>
            <w:tcW w:w="203" w:type="pct"/>
            <w:tcBorders>
              <w:top w:val="nil"/>
              <w:left w:val="single" w:sz="4" w:space="0" w:color="auto"/>
              <w:bottom w:val="single" w:sz="4" w:space="0" w:color="auto"/>
              <w:right w:val="single" w:sz="4" w:space="0" w:color="auto"/>
            </w:tcBorders>
            <w:shd w:val="clear" w:color="auto" w:fill="auto"/>
            <w:vAlign w:val="center"/>
            <w:hideMark/>
          </w:tcPr>
          <w:p w14:paraId="12A3ABD1" w14:textId="77777777" w:rsidR="00FF574C" w:rsidRPr="00605133" w:rsidRDefault="00FF574C" w:rsidP="00074441">
            <w:pPr>
              <w:jc w:val="center"/>
              <w:rPr>
                <w:bCs/>
                <w:color w:val="000000"/>
                <w:sz w:val="20"/>
                <w:szCs w:val="20"/>
              </w:rPr>
            </w:pPr>
            <w:r w:rsidRPr="00605133">
              <w:rPr>
                <w:bCs/>
                <w:color w:val="000000"/>
                <w:sz w:val="20"/>
                <w:szCs w:val="20"/>
              </w:rPr>
              <w:t>1</w:t>
            </w:r>
          </w:p>
        </w:tc>
        <w:tc>
          <w:tcPr>
            <w:tcW w:w="703" w:type="pct"/>
            <w:tcBorders>
              <w:top w:val="nil"/>
              <w:left w:val="nil"/>
              <w:bottom w:val="single" w:sz="4" w:space="0" w:color="auto"/>
              <w:right w:val="single" w:sz="4" w:space="0" w:color="auto"/>
            </w:tcBorders>
            <w:shd w:val="clear" w:color="auto" w:fill="auto"/>
            <w:vAlign w:val="center"/>
            <w:hideMark/>
          </w:tcPr>
          <w:p w14:paraId="2C032F91" w14:textId="77777777" w:rsidR="00FF574C" w:rsidRPr="00605133" w:rsidRDefault="00FF574C" w:rsidP="00605133">
            <w:pPr>
              <w:jc w:val="center"/>
              <w:rPr>
                <w:bCs/>
                <w:color w:val="000000"/>
                <w:sz w:val="20"/>
                <w:szCs w:val="20"/>
              </w:rPr>
            </w:pPr>
            <w:r w:rsidRPr="00605133">
              <w:rPr>
                <w:bCs/>
                <w:color w:val="000000"/>
                <w:sz w:val="20"/>
                <w:szCs w:val="20"/>
              </w:rPr>
              <w:t>Собственные нужды котельной, Гкал/ч</w:t>
            </w:r>
          </w:p>
        </w:tc>
        <w:tc>
          <w:tcPr>
            <w:tcW w:w="502" w:type="pct"/>
            <w:tcBorders>
              <w:top w:val="nil"/>
              <w:left w:val="nil"/>
              <w:bottom w:val="single" w:sz="4" w:space="0" w:color="auto"/>
              <w:right w:val="single" w:sz="4" w:space="0" w:color="auto"/>
            </w:tcBorders>
            <w:shd w:val="clear" w:color="auto" w:fill="auto"/>
            <w:vAlign w:val="center"/>
            <w:hideMark/>
          </w:tcPr>
          <w:p w14:paraId="1144A1D3" w14:textId="77777777" w:rsidR="00FF574C" w:rsidRPr="003F5F37" w:rsidRDefault="00FF574C">
            <w:pPr>
              <w:jc w:val="center"/>
              <w:rPr>
                <w:bCs/>
                <w:color w:val="000000"/>
                <w:sz w:val="20"/>
                <w:szCs w:val="20"/>
              </w:rPr>
            </w:pPr>
            <w:r w:rsidRPr="003F5F37">
              <w:rPr>
                <w:bCs/>
                <w:color w:val="000000"/>
                <w:sz w:val="20"/>
                <w:szCs w:val="20"/>
              </w:rPr>
              <w:t>0.068</w:t>
            </w:r>
          </w:p>
        </w:tc>
        <w:tc>
          <w:tcPr>
            <w:tcW w:w="299" w:type="pct"/>
            <w:tcBorders>
              <w:top w:val="nil"/>
              <w:left w:val="nil"/>
              <w:bottom w:val="single" w:sz="4" w:space="0" w:color="auto"/>
              <w:right w:val="single" w:sz="4" w:space="0" w:color="auto"/>
            </w:tcBorders>
            <w:shd w:val="clear" w:color="auto" w:fill="auto"/>
            <w:vAlign w:val="center"/>
            <w:hideMark/>
          </w:tcPr>
          <w:p w14:paraId="1100CE75" w14:textId="77777777" w:rsidR="00FF574C" w:rsidRDefault="00FF574C">
            <w:pPr>
              <w:jc w:val="center"/>
              <w:rPr>
                <w:color w:val="000000"/>
                <w:sz w:val="20"/>
                <w:szCs w:val="20"/>
              </w:rPr>
            </w:pPr>
            <w:r>
              <w:rPr>
                <w:color w:val="000000"/>
                <w:sz w:val="20"/>
                <w:szCs w:val="20"/>
              </w:rPr>
              <w:t>0.068</w:t>
            </w:r>
          </w:p>
        </w:tc>
        <w:tc>
          <w:tcPr>
            <w:tcW w:w="299" w:type="pct"/>
            <w:tcBorders>
              <w:top w:val="nil"/>
              <w:left w:val="nil"/>
              <w:bottom w:val="single" w:sz="4" w:space="0" w:color="auto"/>
              <w:right w:val="single" w:sz="4" w:space="0" w:color="auto"/>
            </w:tcBorders>
            <w:shd w:val="clear" w:color="auto" w:fill="auto"/>
            <w:vAlign w:val="center"/>
            <w:hideMark/>
          </w:tcPr>
          <w:p w14:paraId="66FD17D2" w14:textId="77777777" w:rsidR="00FF574C" w:rsidRDefault="00FF574C">
            <w:pPr>
              <w:jc w:val="center"/>
              <w:rPr>
                <w:color w:val="000000"/>
                <w:sz w:val="20"/>
                <w:szCs w:val="20"/>
              </w:rPr>
            </w:pPr>
            <w:r>
              <w:rPr>
                <w:color w:val="000000"/>
                <w:sz w:val="20"/>
                <w:szCs w:val="20"/>
              </w:rPr>
              <w:t>0.055</w:t>
            </w:r>
          </w:p>
        </w:tc>
        <w:tc>
          <w:tcPr>
            <w:tcW w:w="299" w:type="pct"/>
            <w:tcBorders>
              <w:top w:val="nil"/>
              <w:left w:val="nil"/>
              <w:bottom w:val="single" w:sz="4" w:space="0" w:color="auto"/>
              <w:right w:val="single" w:sz="4" w:space="0" w:color="auto"/>
            </w:tcBorders>
            <w:shd w:val="clear" w:color="auto" w:fill="auto"/>
            <w:vAlign w:val="center"/>
            <w:hideMark/>
          </w:tcPr>
          <w:p w14:paraId="1687D1C5" w14:textId="77777777" w:rsidR="00FF574C" w:rsidRDefault="00FF574C">
            <w:pPr>
              <w:jc w:val="center"/>
              <w:rPr>
                <w:color w:val="000000"/>
                <w:sz w:val="20"/>
                <w:szCs w:val="20"/>
              </w:rPr>
            </w:pPr>
            <w:r>
              <w:rPr>
                <w:color w:val="000000"/>
                <w:sz w:val="20"/>
                <w:szCs w:val="20"/>
              </w:rPr>
              <w:t>0.055</w:t>
            </w:r>
          </w:p>
        </w:tc>
        <w:tc>
          <w:tcPr>
            <w:tcW w:w="299" w:type="pct"/>
            <w:tcBorders>
              <w:top w:val="nil"/>
              <w:left w:val="nil"/>
              <w:bottom w:val="single" w:sz="4" w:space="0" w:color="auto"/>
              <w:right w:val="single" w:sz="4" w:space="0" w:color="auto"/>
            </w:tcBorders>
            <w:shd w:val="clear" w:color="auto" w:fill="auto"/>
            <w:vAlign w:val="center"/>
            <w:hideMark/>
          </w:tcPr>
          <w:p w14:paraId="73873D6B" w14:textId="77777777" w:rsidR="00FF574C" w:rsidRDefault="00FF574C">
            <w:pPr>
              <w:jc w:val="center"/>
              <w:rPr>
                <w:color w:val="000000"/>
                <w:sz w:val="20"/>
                <w:szCs w:val="20"/>
              </w:rPr>
            </w:pPr>
            <w:r>
              <w:rPr>
                <w:color w:val="000000"/>
                <w:sz w:val="20"/>
                <w:szCs w:val="20"/>
              </w:rPr>
              <w:t>0.055</w:t>
            </w:r>
          </w:p>
        </w:tc>
        <w:tc>
          <w:tcPr>
            <w:tcW w:w="299" w:type="pct"/>
            <w:tcBorders>
              <w:top w:val="nil"/>
              <w:left w:val="nil"/>
              <w:bottom w:val="single" w:sz="4" w:space="0" w:color="auto"/>
              <w:right w:val="single" w:sz="4" w:space="0" w:color="auto"/>
            </w:tcBorders>
            <w:shd w:val="clear" w:color="auto" w:fill="auto"/>
            <w:vAlign w:val="center"/>
            <w:hideMark/>
          </w:tcPr>
          <w:p w14:paraId="264C1D52" w14:textId="77777777" w:rsidR="00FF574C" w:rsidRDefault="00FF574C">
            <w:pPr>
              <w:jc w:val="center"/>
              <w:rPr>
                <w:color w:val="000000"/>
                <w:sz w:val="20"/>
                <w:szCs w:val="20"/>
              </w:rPr>
            </w:pPr>
            <w:r>
              <w:rPr>
                <w:color w:val="000000"/>
                <w:sz w:val="20"/>
                <w:szCs w:val="20"/>
              </w:rPr>
              <w:t>0.055</w:t>
            </w:r>
          </w:p>
        </w:tc>
        <w:tc>
          <w:tcPr>
            <w:tcW w:w="299" w:type="pct"/>
            <w:tcBorders>
              <w:top w:val="nil"/>
              <w:left w:val="nil"/>
              <w:bottom w:val="single" w:sz="4" w:space="0" w:color="auto"/>
              <w:right w:val="single" w:sz="4" w:space="0" w:color="auto"/>
            </w:tcBorders>
            <w:shd w:val="clear" w:color="auto" w:fill="auto"/>
            <w:vAlign w:val="center"/>
            <w:hideMark/>
          </w:tcPr>
          <w:p w14:paraId="510D988C" w14:textId="77777777" w:rsidR="00FF574C" w:rsidRDefault="00FF574C">
            <w:pPr>
              <w:jc w:val="center"/>
              <w:rPr>
                <w:color w:val="000000"/>
                <w:sz w:val="20"/>
                <w:szCs w:val="20"/>
              </w:rPr>
            </w:pPr>
            <w:r>
              <w:rPr>
                <w:color w:val="000000"/>
                <w:sz w:val="20"/>
                <w:szCs w:val="20"/>
              </w:rPr>
              <w:t>0.055</w:t>
            </w:r>
          </w:p>
        </w:tc>
        <w:tc>
          <w:tcPr>
            <w:tcW w:w="299" w:type="pct"/>
            <w:tcBorders>
              <w:top w:val="nil"/>
              <w:left w:val="nil"/>
              <w:bottom w:val="single" w:sz="4" w:space="0" w:color="auto"/>
              <w:right w:val="single" w:sz="4" w:space="0" w:color="auto"/>
            </w:tcBorders>
            <w:shd w:val="clear" w:color="auto" w:fill="auto"/>
            <w:vAlign w:val="center"/>
            <w:hideMark/>
          </w:tcPr>
          <w:p w14:paraId="11A210D3" w14:textId="77777777" w:rsidR="00FF574C" w:rsidRDefault="00FF574C">
            <w:pPr>
              <w:jc w:val="center"/>
              <w:rPr>
                <w:color w:val="000000"/>
                <w:sz w:val="20"/>
                <w:szCs w:val="20"/>
              </w:rPr>
            </w:pPr>
            <w:r>
              <w:rPr>
                <w:color w:val="000000"/>
                <w:sz w:val="20"/>
                <w:szCs w:val="20"/>
              </w:rPr>
              <w:t>0.055</w:t>
            </w:r>
          </w:p>
        </w:tc>
        <w:tc>
          <w:tcPr>
            <w:tcW w:w="299" w:type="pct"/>
            <w:tcBorders>
              <w:top w:val="nil"/>
              <w:left w:val="nil"/>
              <w:bottom w:val="single" w:sz="4" w:space="0" w:color="auto"/>
              <w:right w:val="single" w:sz="4" w:space="0" w:color="auto"/>
            </w:tcBorders>
            <w:shd w:val="clear" w:color="auto" w:fill="auto"/>
            <w:vAlign w:val="center"/>
            <w:hideMark/>
          </w:tcPr>
          <w:p w14:paraId="116C1997" w14:textId="77777777" w:rsidR="00FF574C" w:rsidRDefault="00FF574C">
            <w:pPr>
              <w:jc w:val="center"/>
              <w:rPr>
                <w:color w:val="000000"/>
                <w:sz w:val="20"/>
                <w:szCs w:val="20"/>
              </w:rPr>
            </w:pPr>
            <w:r>
              <w:rPr>
                <w:color w:val="000000"/>
                <w:sz w:val="20"/>
                <w:szCs w:val="20"/>
              </w:rPr>
              <w:t>0.055</w:t>
            </w:r>
          </w:p>
        </w:tc>
        <w:tc>
          <w:tcPr>
            <w:tcW w:w="299" w:type="pct"/>
            <w:tcBorders>
              <w:top w:val="nil"/>
              <w:left w:val="nil"/>
              <w:bottom w:val="single" w:sz="4" w:space="0" w:color="auto"/>
              <w:right w:val="single" w:sz="4" w:space="0" w:color="auto"/>
            </w:tcBorders>
            <w:shd w:val="clear" w:color="auto" w:fill="auto"/>
            <w:vAlign w:val="center"/>
            <w:hideMark/>
          </w:tcPr>
          <w:p w14:paraId="7B1E6C66" w14:textId="77777777" w:rsidR="00FF574C" w:rsidRDefault="00FF574C">
            <w:pPr>
              <w:jc w:val="center"/>
              <w:rPr>
                <w:color w:val="000000"/>
                <w:sz w:val="20"/>
                <w:szCs w:val="20"/>
              </w:rPr>
            </w:pPr>
            <w:r>
              <w:rPr>
                <w:color w:val="000000"/>
                <w:sz w:val="20"/>
                <w:szCs w:val="20"/>
              </w:rPr>
              <w:t>0.055</w:t>
            </w:r>
          </w:p>
        </w:tc>
        <w:tc>
          <w:tcPr>
            <w:tcW w:w="299" w:type="pct"/>
            <w:tcBorders>
              <w:top w:val="nil"/>
              <w:left w:val="nil"/>
              <w:bottom w:val="single" w:sz="4" w:space="0" w:color="auto"/>
              <w:right w:val="single" w:sz="4" w:space="0" w:color="auto"/>
            </w:tcBorders>
            <w:shd w:val="clear" w:color="auto" w:fill="auto"/>
            <w:vAlign w:val="center"/>
            <w:hideMark/>
          </w:tcPr>
          <w:p w14:paraId="59318E3F" w14:textId="77777777" w:rsidR="00FF574C" w:rsidRDefault="00FF574C">
            <w:pPr>
              <w:jc w:val="center"/>
              <w:rPr>
                <w:color w:val="000000"/>
                <w:sz w:val="20"/>
                <w:szCs w:val="20"/>
              </w:rPr>
            </w:pPr>
            <w:r>
              <w:rPr>
                <w:color w:val="000000"/>
                <w:sz w:val="20"/>
                <w:szCs w:val="20"/>
              </w:rPr>
              <w:t>0.055</w:t>
            </w:r>
          </w:p>
        </w:tc>
        <w:tc>
          <w:tcPr>
            <w:tcW w:w="299" w:type="pct"/>
            <w:tcBorders>
              <w:top w:val="nil"/>
              <w:left w:val="nil"/>
              <w:bottom w:val="single" w:sz="4" w:space="0" w:color="auto"/>
              <w:right w:val="single" w:sz="4" w:space="0" w:color="auto"/>
            </w:tcBorders>
            <w:shd w:val="clear" w:color="auto" w:fill="auto"/>
            <w:vAlign w:val="center"/>
            <w:hideMark/>
          </w:tcPr>
          <w:p w14:paraId="5D2AF734" w14:textId="77777777" w:rsidR="00FF574C" w:rsidRDefault="00FF574C">
            <w:pPr>
              <w:jc w:val="center"/>
              <w:rPr>
                <w:color w:val="000000"/>
                <w:sz w:val="20"/>
                <w:szCs w:val="20"/>
              </w:rPr>
            </w:pPr>
            <w:r>
              <w:rPr>
                <w:color w:val="000000"/>
                <w:sz w:val="20"/>
                <w:szCs w:val="20"/>
              </w:rPr>
              <w:t>0.055</w:t>
            </w:r>
          </w:p>
        </w:tc>
        <w:tc>
          <w:tcPr>
            <w:tcW w:w="299" w:type="pct"/>
            <w:tcBorders>
              <w:top w:val="nil"/>
              <w:left w:val="nil"/>
              <w:bottom w:val="single" w:sz="4" w:space="0" w:color="auto"/>
              <w:right w:val="single" w:sz="4" w:space="0" w:color="auto"/>
            </w:tcBorders>
            <w:shd w:val="clear" w:color="auto" w:fill="auto"/>
            <w:vAlign w:val="center"/>
            <w:hideMark/>
          </w:tcPr>
          <w:p w14:paraId="545A6A72" w14:textId="77777777" w:rsidR="00FF574C" w:rsidRDefault="00FF574C">
            <w:pPr>
              <w:jc w:val="center"/>
              <w:rPr>
                <w:color w:val="000000"/>
                <w:sz w:val="20"/>
                <w:szCs w:val="20"/>
              </w:rPr>
            </w:pPr>
            <w:r>
              <w:rPr>
                <w:color w:val="000000"/>
                <w:sz w:val="20"/>
                <w:szCs w:val="20"/>
              </w:rPr>
              <w:t>0.055</w:t>
            </w:r>
          </w:p>
        </w:tc>
      </w:tr>
    </w:tbl>
    <w:p w14:paraId="7650EC0F" w14:textId="77777777" w:rsidR="004E1DB1" w:rsidRPr="004E1DB1" w:rsidRDefault="004E1DB1" w:rsidP="004E1DB1"/>
    <w:p w14:paraId="197CFF40" w14:textId="77777777" w:rsidR="00C57CDB" w:rsidRDefault="00C57CDB" w:rsidP="00DF2D12">
      <w:pPr>
        <w:pStyle w:val="2"/>
        <w:jc w:val="both"/>
      </w:pPr>
      <w:bookmarkStart w:id="78" w:name="_Toc444847729"/>
      <w:bookmarkStart w:id="79" w:name="_Toc444850797"/>
      <w:bookmarkStart w:id="80" w:name="_Toc444850856"/>
      <w:bookmarkStart w:id="81" w:name="_Toc448332504"/>
      <w:bookmarkStart w:id="82" w:name="_Toc201297936"/>
      <w:r w:rsidRPr="001F6A87">
        <w:t>г) значения существующей и перспективной тепловой мощности источников тепловой энергии нетто</w:t>
      </w:r>
      <w:bookmarkEnd w:id="78"/>
      <w:bookmarkEnd w:id="79"/>
      <w:bookmarkEnd w:id="80"/>
      <w:bookmarkEnd w:id="81"/>
      <w:bookmarkEnd w:id="82"/>
    </w:p>
    <w:p w14:paraId="6B590134" w14:textId="77777777" w:rsidR="00074441" w:rsidRDefault="00074441" w:rsidP="00AC63BD">
      <w:pPr>
        <w:widowControl w:val="0"/>
        <w:tabs>
          <w:tab w:val="left" w:pos="993"/>
        </w:tabs>
        <w:adjustRightInd w:val="0"/>
        <w:spacing w:line="360" w:lineRule="auto"/>
        <w:ind w:firstLine="709"/>
        <w:jc w:val="both"/>
        <w:textAlignment w:val="baseline"/>
        <w:rPr>
          <w:spacing w:val="-5"/>
          <w:sz w:val="28"/>
          <w:szCs w:val="28"/>
        </w:rPr>
      </w:pPr>
      <w:bookmarkStart w:id="83" w:name="_Toc444847735"/>
      <w:bookmarkStart w:id="84" w:name="_Toc444850803"/>
      <w:bookmarkStart w:id="85" w:name="_Toc444850862"/>
      <w:bookmarkStart w:id="86" w:name="_Toc448332510"/>
    </w:p>
    <w:p w14:paraId="5090289E" w14:textId="77777777" w:rsidR="00AC63BD" w:rsidRPr="00BC3FAB" w:rsidRDefault="00AC63BD" w:rsidP="00AC63BD">
      <w:pPr>
        <w:widowControl w:val="0"/>
        <w:tabs>
          <w:tab w:val="left" w:pos="993"/>
        </w:tabs>
        <w:adjustRightInd w:val="0"/>
        <w:spacing w:line="360" w:lineRule="auto"/>
        <w:ind w:firstLine="709"/>
        <w:jc w:val="both"/>
        <w:textAlignment w:val="baseline"/>
        <w:rPr>
          <w:spacing w:val="-5"/>
          <w:sz w:val="28"/>
          <w:szCs w:val="28"/>
        </w:rPr>
      </w:pPr>
      <w:r>
        <w:rPr>
          <w:spacing w:val="-5"/>
          <w:sz w:val="28"/>
          <w:szCs w:val="28"/>
        </w:rPr>
        <w:t>В таблице 2.</w:t>
      </w:r>
      <w:r w:rsidR="00410AEF">
        <w:rPr>
          <w:spacing w:val="-5"/>
          <w:sz w:val="28"/>
          <w:szCs w:val="28"/>
        </w:rPr>
        <w:t>9</w:t>
      </w:r>
      <w:r w:rsidRPr="00BC3FAB">
        <w:rPr>
          <w:spacing w:val="-5"/>
          <w:sz w:val="28"/>
          <w:szCs w:val="28"/>
        </w:rPr>
        <w:t xml:space="preserve"> представлены значения существующей и перспективной тепловой мощности источник</w:t>
      </w:r>
      <w:r w:rsidR="00914A79">
        <w:rPr>
          <w:spacing w:val="-5"/>
          <w:sz w:val="28"/>
          <w:szCs w:val="28"/>
        </w:rPr>
        <w:t>а</w:t>
      </w:r>
      <w:r w:rsidRPr="00BC3FAB">
        <w:rPr>
          <w:spacing w:val="-5"/>
          <w:sz w:val="28"/>
          <w:szCs w:val="28"/>
        </w:rPr>
        <w:t xml:space="preserve"> тепловой энергии нетто к концу планируемого периода </w:t>
      </w:r>
      <w:r w:rsidRPr="00BC3FAB">
        <w:rPr>
          <w:spacing w:val="-5"/>
          <w:sz w:val="28"/>
        </w:rPr>
        <w:t xml:space="preserve">МО </w:t>
      </w:r>
      <w:r w:rsidR="00AF3949">
        <w:rPr>
          <w:spacing w:val="-5"/>
          <w:sz w:val="28"/>
        </w:rPr>
        <w:t>Славный</w:t>
      </w:r>
      <w:r w:rsidRPr="00BC3FAB">
        <w:rPr>
          <w:spacing w:val="-5"/>
          <w:sz w:val="28"/>
        </w:rPr>
        <w:t xml:space="preserve"> Тульской области</w:t>
      </w:r>
      <w:r w:rsidRPr="00BC3FAB">
        <w:rPr>
          <w:spacing w:val="-5"/>
          <w:sz w:val="28"/>
          <w:szCs w:val="28"/>
        </w:rPr>
        <w:t>.</w:t>
      </w:r>
    </w:p>
    <w:p w14:paraId="457311A3" w14:textId="77777777" w:rsidR="00AC63BD" w:rsidRDefault="00AC63BD" w:rsidP="00AC63BD">
      <w:pPr>
        <w:spacing w:line="360" w:lineRule="auto"/>
        <w:jc w:val="both"/>
        <w:rPr>
          <w:spacing w:val="-5"/>
          <w:sz w:val="28"/>
          <w:szCs w:val="28"/>
        </w:rPr>
      </w:pPr>
      <w:r w:rsidRPr="001F6A87">
        <w:rPr>
          <w:b/>
          <w:sz w:val="28"/>
        </w:rPr>
        <w:t>Т</w:t>
      </w:r>
      <w:r w:rsidRPr="001F6A87">
        <w:rPr>
          <w:b/>
          <w:sz w:val="28"/>
          <w:szCs w:val="28"/>
        </w:rPr>
        <w:t>аблица 2.</w:t>
      </w:r>
      <w:r w:rsidR="00410AEF">
        <w:rPr>
          <w:b/>
          <w:sz w:val="28"/>
          <w:szCs w:val="28"/>
        </w:rPr>
        <w:t>9</w:t>
      </w:r>
      <w:r>
        <w:rPr>
          <w:b/>
          <w:sz w:val="28"/>
          <w:szCs w:val="28"/>
        </w:rPr>
        <w:t xml:space="preserve"> –</w:t>
      </w:r>
      <w:r>
        <w:rPr>
          <w:spacing w:val="-5"/>
          <w:sz w:val="28"/>
          <w:szCs w:val="28"/>
        </w:rPr>
        <w:t xml:space="preserve"> З</w:t>
      </w:r>
      <w:r w:rsidRPr="00BC3FAB">
        <w:rPr>
          <w:spacing w:val="-5"/>
          <w:sz w:val="28"/>
          <w:szCs w:val="28"/>
        </w:rPr>
        <w:t>начения существующей и перспективной тепловой мощности источников тепловой энергии нетто</w:t>
      </w:r>
    </w:p>
    <w:tbl>
      <w:tblPr>
        <w:tblW w:w="4257" w:type="pct"/>
        <w:tblInd w:w="877" w:type="dxa"/>
        <w:tblLayout w:type="fixed"/>
        <w:tblCellMar>
          <w:left w:w="28" w:type="dxa"/>
          <w:right w:w="28" w:type="dxa"/>
        </w:tblCellMar>
        <w:tblLook w:val="04A0" w:firstRow="1" w:lastRow="0" w:firstColumn="1" w:lastColumn="0" w:noHBand="0" w:noVBand="1"/>
      </w:tblPr>
      <w:tblGrid>
        <w:gridCol w:w="341"/>
        <w:gridCol w:w="1521"/>
        <w:gridCol w:w="637"/>
        <w:gridCol w:w="604"/>
        <w:gridCol w:w="503"/>
        <w:gridCol w:w="509"/>
        <w:gridCol w:w="509"/>
        <w:gridCol w:w="507"/>
        <w:gridCol w:w="507"/>
        <w:gridCol w:w="507"/>
        <w:gridCol w:w="507"/>
        <w:gridCol w:w="507"/>
        <w:gridCol w:w="507"/>
        <w:gridCol w:w="507"/>
        <w:gridCol w:w="507"/>
      </w:tblGrid>
      <w:tr w:rsidR="00FF574C" w:rsidRPr="00074441" w14:paraId="7BEAC973" w14:textId="77777777" w:rsidTr="00FF574C">
        <w:trPr>
          <w:trHeight w:val="510"/>
          <w:tblHeader/>
        </w:trPr>
        <w:tc>
          <w:tcPr>
            <w:tcW w:w="1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864B1" w14:textId="77777777" w:rsidR="00FF574C" w:rsidRPr="00074441" w:rsidRDefault="00FF574C" w:rsidP="00074441">
            <w:pPr>
              <w:jc w:val="center"/>
              <w:rPr>
                <w:b/>
                <w:bCs/>
                <w:color w:val="000000"/>
                <w:sz w:val="20"/>
                <w:szCs w:val="20"/>
              </w:rPr>
            </w:pPr>
            <w:r w:rsidRPr="00074441">
              <w:rPr>
                <w:b/>
                <w:bCs/>
                <w:color w:val="000000"/>
                <w:sz w:val="20"/>
                <w:szCs w:val="20"/>
              </w:rPr>
              <w:t>№ п/п</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27BBC945" w14:textId="77777777" w:rsidR="00FF574C" w:rsidRPr="00074441" w:rsidRDefault="00FF574C" w:rsidP="00074441">
            <w:pPr>
              <w:jc w:val="center"/>
              <w:rPr>
                <w:b/>
                <w:bCs/>
                <w:color w:val="000000"/>
                <w:sz w:val="20"/>
                <w:szCs w:val="20"/>
              </w:rPr>
            </w:pPr>
            <w:r w:rsidRPr="00074441">
              <w:rPr>
                <w:b/>
                <w:bCs/>
                <w:color w:val="000000"/>
                <w:sz w:val="20"/>
                <w:szCs w:val="20"/>
              </w:rPr>
              <w:t>Показатель</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6A253647" w14:textId="77777777" w:rsidR="00FF574C" w:rsidRPr="00074441" w:rsidRDefault="00FF574C" w:rsidP="00074441">
            <w:pPr>
              <w:jc w:val="center"/>
              <w:rPr>
                <w:b/>
                <w:bCs/>
                <w:color w:val="000000"/>
                <w:sz w:val="20"/>
                <w:szCs w:val="20"/>
              </w:rPr>
            </w:pPr>
            <w:r w:rsidRPr="00074441">
              <w:rPr>
                <w:b/>
                <w:bCs/>
                <w:color w:val="000000"/>
                <w:sz w:val="20"/>
                <w:szCs w:val="20"/>
              </w:rPr>
              <w:t>Базовый период</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30A0364F" w14:textId="77777777" w:rsidR="00FF574C" w:rsidRPr="00764D92" w:rsidRDefault="00FF574C" w:rsidP="00D243C1">
            <w:pPr>
              <w:jc w:val="center"/>
              <w:rPr>
                <w:b/>
                <w:bCs/>
                <w:color w:val="000000"/>
                <w:sz w:val="20"/>
                <w:szCs w:val="20"/>
              </w:rPr>
            </w:pPr>
            <w:r w:rsidRPr="00764D92">
              <w:rPr>
                <w:b/>
                <w:bCs/>
                <w:color w:val="000000"/>
                <w:sz w:val="20"/>
                <w:szCs w:val="20"/>
              </w:rPr>
              <w:t xml:space="preserve">2017 </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0D50397D" w14:textId="77777777" w:rsidR="00FF574C" w:rsidRPr="00764D92" w:rsidRDefault="00FF574C" w:rsidP="00D243C1">
            <w:pPr>
              <w:jc w:val="center"/>
              <w:rPr>
                <w:b/>
                <w:bCs/>
                <w:color w:val="000000"/>
                <w:sz w:val="20"/>
                <w:szCs w:val="20"/>
              </w:rPr>
            </w:pPr>
            <w:r w:rsidRPr="00764D92">
              <w:rPr>
                <w:b/>
                <w:bCs/>
                <w:color w:val="000000"/>
                <w:sz w:val="20"/>
                <w:szCs w:val="20"/>
              </w:rPr>
              <w:t xml:space="preserve">2018 </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59BA1A25" w14:textId="77777777" w:rsidR="00FF574C" w:rsidRPr="00764D92" w:rsidRDefault="00FF574C" w:rsidP="00D243C1">
            <w:pPr>
              <w:jc w:val="center"/>
              <w:rPr>
                <w:b/>
                <w:bCs/>
                <w:color w:val="000000"/>
                <w:sz w:val="20"/>
                <w:szCs w:val="20"/>
              </w:rPr>
            </w:pPr>
            <w:r w:rsidRPr="00764D92">
              <w:rPr>
                <w:b/>
                <w:bCs/>
                <w:color w:val="000000"/>
                <w:sz w:val="20"/>
                <w:szCs w:val="20"/>
              </w:rPr>
              <w:t xml:space="preserve">2019 </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5389DDF3" w14:textId="77777777" w:rsidR="00FF574C" w:rsidRPr="00764D92" w:rsidRDefault="00FF574C" w:rsidP="00D243C1">
            <w:pPr>
              <w:jc w:val="center"/>
              <w:rPr>
                <w:b/>
                <w:bCs/>
                <w:color w:val="000000"/>
                <w:sz w:val="20"/>
                <w:szCs w:val="20"/>
              </w:rPr>
            </w:pPr>
            <w:r w:rsidRPr="00764D92">
              <w:rPr>
                <w:b/>
                <w:bCs/>
                <w:color w:val="000000"/>
                <w:sz w:val="20"/>
                <w:szCs w:val="20"/>
              </w:rPr>
              <w:t xml:space="preserve">2020 </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6B148B51" w14:textId="77777777" w:rsidR="00FF574C" w:rsidRPr="00764D92" w:rsidRDefault="00FF574C" w:rsidP="00D243C1">
            <w:pPr>
              <w:jc w:val="center"/>
              <w:rPr>
                <w:b/>
                <w:bCs/>
                <w:color w:val="000000"/>
                <w:sz w:val="20"/>
                <w:szCs w:val="20"/>
              </w:rPr>
            </w:pPr>
            <w:r w:rsidRPr="00764D92">
              <w:rPr>
                <w:b/>
                <w:bCs/>
                <w:color w:val="000000"/>
                <w:sz w:val="20"/>
                <w:szCs w:val="20"/>
              </w:rPr>
              <w:t xml:space="preserve">2021 </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0E318CAD" w14:textId="77777777" w:rsidR="00FF574C" w:rsidRPr="00764D92" w:rsidRDefault="00FF574C" w:rsidP="00D243C1">
            <w:pPr>
              <w:jc w:val="center"/>
              <w:rPr>
                <w:b/>
                <w:bCs/>
                <w:color w:val="000000"/>
                <w:sz w:val="20"/>
                <w:szCs w:val="20"/>
              </w:rPr>
            </w:pPr>
            <w:r w:rsidRPr="00764D92">
              <w:rPr>
                <w:b/>
                <w:bCs/>
                <w:color w:val="000000"/>
                <w:sz w:val="20"/>
                <w:szCs w:val="20"/>
              </w:rPr>
              <w:t xml:space="preserve">2022 </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1DEE9234" w14:textId="77777777" w:rsidR="00FF574C" w:rsidRPr="00764D92" w:rsidRDefault="00FF574C" w:rsidP="00D243C1">
            <w:pPr>
              <w:jc w:val="center"/>
              <w:rPr>
                <w:b/>
                <w:bCs/>
                <w:color w:val="000000"/>
                <w:sz w:val="20"/>
                <w:szCs w:val="20"/>
              </w:rPr>
            </w:pPr>
            <w:r w:rsidRPr="00764D92">
              <w:rPr>
                <w:b/>
                <w:bCs/>
                <w:color w:val="000000"/>
                <w:sz w:val="20"/>
                <w:szCs w:val="20"/>
              </w:rPr>
              <w:t>2023</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646BA80F" w14:textId="77777777" w:rsidR="00FF574C" w:rsidRPr="00764D92" w:rsidRDefault="00FF574C" w:rsidP="00D243C1">
            <w:pPr>
              <w:jc w:val="center"/>
              <w:rPr>
                <w:b/>
                <w:bCs/>
                <w:color w:val="000000"/>
                <w:sz w:val="20"/>
                <w:szCs w:val="20"/>
              </w:rPr>
            </w:pPr>
            <w:r w:rsidRPr="00764D92">
              <w:rPr>
                <w:b/>
                <w:bCs/>
                <w:color w:val="000000"/>
                <w:sz w:val="20"/>
                <w:szCs w:val="20"/>
              </w:rPr>
              <w:t xml:space="preserve">2024 </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111B391E" w14:textId="77777777" w:rsidR="00FF574C" w:rsidRPr="00764D92" w:rsidRDefault="00FF574C" w:rsidP="00D243C1">
            <w:pPr>
              <w:jc w:val="center"/>
              <w:rPr>
                <w:b/>
                <w:bCs/>
                <w:color w:val="000000"/>
                <w:sz w:val="20"/>
                <w:szCs w:val="20"/>
              </w:rPr>
            </w:pPr>
            <w:r w:rsidRPr="00764D92">
              <w:rPr>
                <w:b/>
                <w:bCs/>
                <w:color w:val="000000"/>
                <w:sz w:val="20"/>
                <w:szCs w:val="20"/>
              </w:rPr>
              <w:t xml:space="preserve">2025 </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5C6AFC6D" w14:textId="77777777" w:rsidR="00FF574C" w:rsidRPr="00764D92" w:rsidRDefault="00FF574C" w:rsidP="00D243C1">
            <w:pPr>
              <w:jc w:val="center"/>
              <w:rPr>
                <w:b/>
                <w:bCs/>
                <w:color w:val="000000"/>
                <w:sz w:val="20"/>
                <w:szCs w:val="20"/>
              </w:rPr>
            </w:pPr>
            <w:r w:rsidRPr="00764D92">
              <w:rPr>
                <w:b/>
                <w:bCs/>
                <w:color w:val="000000"/>
                <w:sz w:val="20"/>
                <w:szCs w:val="20"/>
              </w:rPr>
              <w:t xml:space="preserve">2026 </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0F62DB36" w14:textId="77777777" w:rsidR="00FF574C" w:rsidRPr="00764D92" w:rsidRDefault="00FF574C" w:rsidP="00D243C1">
            <w:pPr>
              <w:jc w:val="center"/>
              <w:rPr>
                <w:b/>
                <w:bCs/>
                <w:color w:val="000000"/>
                <w:sz w:val="20"/>
                <w:szCs w:val="20"/>
              </w:rPr>
            </w:pPr>
            <w:r w:rsidRPr="00764D92">
              <w:rPr>
                <w:b/>
                <w:bCs/>
                <w:color w:val="000000"/>
                <w:sz w:val="20"/>
                <w:szCs w:val="20"/>
              </w:rPr>
              <w:t xml:space="preserve">2027 </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5E805286" w14:textId="77777777" w:rsidR="00FF574C" w:rsidRPr="00764D92" w:rsidRDefault="00FF574C" w:rsidP="00D243C1">
            <w:pPr>
              <w:jc w:val="center"/>
              <w:rPr>
                <w:b/>
                <w:bCs/>
                <w:color w:val="000000"/>
                <w:sz w:val="20"/>
                <w:szCs w:val="20"/>
              </w:rPr>
            </w:pPr>
            <w:r w:rsidRPr="00764D92">
              <w:rPr>
                <w:b/>
                <w:bCs/>
                <w:color w:val="000000"/>
                <w:sz w:val="20"/>
                <w:szCs w:val="20"/>
              </w:rPr>
              <w:t xml:space="preserve">2028 </w:t>
            </w:r>
          </w:p>
        </w:tc>
      </w:tr>
      <w:tr w:rsidR="00FF574C" w:rsidRPr="00914A79" w14:paraId="0F3801A7" w14:textId="77777777" w:rsidTr="00FF574C">
        <w:trPr>
          <w:trHeight w:val="51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93F3AC2" w14:textId="77777777" w:rsidR="00FF574C" w:rsidRPr="00914A79" w:rsidRDefault="00FF574C" w:rsidP="00074441">
            <w:pPr>
              <w:jc w:val="center"/>
              <w:rPr>
                <w:bCs/>
                <w:color w:val="000000"/>
                <w:sz w:val="20"/>
                <w:szCs w:val="20"/>
              </w:rPr>
            </w:pPr>
            <w:r w:rsidRPr="00914A79">
              <w:rPr>
                <w:bCs/>
                <w:color w:val="000000"/>
                <w:sz w:val="20"/>
                <w:szCs w:val="20"/>
              </w:rPr>
              <w:t>1</w:t>
            </w:r>
          </w:p>
        </w:tc>
        <w:tc>
          <w:tcPr>
            <w:tcW w:w="876" w:type="pct"/>
            <w:tcBorders>
              <w:top w:val="nil"/>
              <w:left w:val="nil"/>
              <w:bottom w:val="single" w:sz="4" w:space="0" w:color="auto"/>
              <w:right w:val="single" w:sz="4" w:space="0" w:color="auto"/>
            </w:tcBorders>
            <w:shd w:val="clear" w:color="auto" w:fill="auto"/>
            <w:vAlign w:val="center"/>
            <w:hideMark/>
          </w:tcPr>
          <w:p w14:paraId="09BE1998" w14:textId="77777777" w:rsidR="00FF574C" w:rsidRPr="00914A79" w:rsidRDefault="00FF574C" w:rsidP="00914A79">
            <w:pPr>
              <w:jc w:val="center"/>
              <w:rPr>
                <w:bCs/>
                <w:color w:val="000000"/>
                <w:sz w:val="20"/>
                <w:szCs w:val="20"/>
              </w:rPr>
            </w:pPr>
            <w:r w:rsidRPr="00914A79">
              <w:rPr>
                <w:bCs/>
                <w:color w:val="000000"/>
                <w:sz w:val="20"/>
                <w:szCs w:val="20"/>
              </w:rPr>
              <w:t>Располагаемая мощность "нетто", Гкал/ч</w:t>
            </w:r>
          </w:p>
        </w:tc>
        <w:tc>
          <w:tcPr>
            <w:tcW w:w="367" w:type="pct"/>
            <w:tcBorders>
              <w:top w:val="nil"/>
              <w:left w:val="nil"/>
              <w:bottom w:val="single" w:sz="4" w:space="0" w:color="auto"/>
              <w:right w:val="single" w:sz="4" w:space="0" w:color="auto"/>
            </w:tcBorders>
            <w:shd w:val="clear" w:color="auto" w:fill="auto"/>
            <w:vAlign w:val="center"/>
            <w:hideMark/>
          </w:tcPr>
          <w:p w14:paraId="5CE88C19" w14:textId="77777777" w:rsidR="00FF574C" w:rsidRPr="003F5F37" w:rsidRDefault="00FF574C">
            <w:pPr>
              <w:jc w:val="center"/>
              <w:rPr>
                <w:bCs/>
                <w:color w:val="000000"/>
                <w:sz w:val="20"/>
                <w:szCs w:val="20"/>
              </w:rPr>
            </w:pPr>
            <w:r w:rsidRPr="003F5F37">
              <w:rPr>
                <w:bCs/>
                <w:color w:val="000000"/>
                <w:sz w:val="20"/>
                <w:szCs w:val="20"/>
              </w:rPr>
              <w:t>11.332</w:t>
            </w:r>
          </w:p>
        </w:tc>
        <w:tc>
          <w:tcPr>
            <w:tcW w:w="348" w:type="pct"/>
            <w:tcBorders>
              <w:top w:val="nil"/>
              <w:left w:val="nil"/>
              <w:bottom w:val="single" w:sz="4" w:space="0" w:color="auto"/>
              <w:right w:val="single" w:sz="4" w:space="0" w:color="auto"/>
            </w:tcBorders>
            <w:shd w:val="clear" w:color="auto" w:fill="auto"/>
            <w:vAlign w:val="center"/>
            <w:hideMark/>
          </w:tcPr>
          <w:p w14:paraId="6053778B" w14:textId="77777777" w:rsidR="00FF574C" w:rsidRDefault="00FF574C">
            <w:pPr>
              <w:jc w:val="center"/>
              <w:rPr>
                <w:color w:val="000000"/>
                <w:sz w:val="20"/>
                <w:szCs w:val="20"/>
              </w:rPr>
            </w:pPr>
            <w:r>
              <w:rPr>
                <w:color w:val="000000"/>
                <w:sz w:val="20"/>
                <w:szCs w:val="20"/>
              </w:rPr>
              <w:t>11.332</w:t>
            </w:r>
          </w:p>
        </w:tc>
        <w:tc>
          <w:tcPr>
            <w:tcW w:w="290" w:type="pct"/>
            <w:tcBorders>
              <w:top w:val="nil"/>
              <w:left w:val="nil"/>
              <w:bottom w:val="single" w:sz="4" w:space="0" w:color="auto"/>
              <w:right w:val="single" w:sz="4" w:space="0" w:color="auto"/>
            </w:tcBorders>
            <w:shd w:val="clear" w:color="auto" w:fill="auto"/>
            <w:vAlign w:val="center"/>
            <w:hideMark/>
          </w:tcPr>
          <w:p w14:paraId="7D1DEEE0" w14:textId="77777777" w:rsidR="00FF574C" w:rsidRDefault="00FF574C">
            <w:pPr>
              <w:jc w:val="center"/>
              <w:rPr>
                <w:color w:val="000000"/>
                <w:sz w:val="20"/>
                <w:szCs w:val="20"/>
              </w:rPr>
            </w:pPr>
            <w:r>
              <w:rPr>
                <w:color w:val="000000"/>
                <w:sz w:val="20"/>
                <w:szCs w:val="20"/>
              </w:rPr>
              <w:t>5.105</w:t>
            </w:r>
          </w:p>
        </w:tc>
        <w:tc>
          <w:tcPr>
            <w:tcW w:w="293" w:type="pct"/>
            <w:tcBorders>
              <w:top w:val="nil"/>
              <w:left w:val="nil"/>
              <w:bottom w:val="single" w:sz="4" w:space="0" w:color="auto"/>
              <w:right w:val="single" w:sz="4" w:space="0" w:color="auto"/>
            </w:tcBorders>
            <w:shd w:val="clear" w:color="auto" w:fill="auto"/>
            <w:vAlign w:val="center"/>
            <w:hideMark/>
          </w:tcPr>
          <w:p w14:paraId="00621059" w14:textId="77777777" w:rsidR="00FF574C" w:rsidRDefault="00FF574C">
            <w:pPr>
              <w:jc w:val="center"/>
              <w:rPr>
                <w:color w:val="000000"/>
                <w:sz w:val="20"/>
                <w:szCs w:val="20"/>
              </w:rPr>
            </w:pPr>
            <w:r>
              <w:rPr>
                <w:color w:val="000000"/>
                <w:sz w:val="20"/>
                <w:szCs w:val="20"/>
              </w:rPr>
              <w:t>5.105</w:t>
            </w:r>
          </w:p>
        </w:tc>
        <w:tc>
          <w:tcPr>
            <w:tcW w:w="293" w:type="pct"/>
            <w:tcBorders>
              <w:top w:val="nil"/>
              <w:left w:val="nil"/>
              <w:bottom w:val="single" w:sz="4" w:space="0" w:color="auto"/>
              <w:right w:val="single" w:sz="4" w:space="0" w:color="auto"/>
            </w:tcBorders>
            <w:shd w:val="clear" w:color="auto" w:fill="auto"/>
            <w:vAlign w:val="center"/>
            <w:hideMark/>
          </w:tcPr>
          <w:p w14:paraId="4D19DB4E" w14:textId="77777777" w:rsidR="00FF574C" w:rsidRDefault="00FF574C">
            <w:pPr>
              <w:jc w:val="center"/>
              <w:rPr>
                <w:color w:val="000000"/>
                <w:sz w:val="20"/>
                <w:szCs w:val="20"/>
              </w:rPr>
            </w:pPr>
            <w:r>
              <w:rPr>
                <w:color w:val="000000"/>
                <w:sz w:val="20"/>
                <w:szCs w:val="20"/>
              </w:rPr>
              <w:t>5.105</w:t>
            </w:r>
          </w:p>
        </w:tc>
        <w:tc>
          <w:tcPr>
            <w:tcW w:w="292" w:type="pct"/>
            <w:tcBorders>
              <w:top w:val="nil"/>
              <w:left w:val="nil"/>
              <w:bottom w:val="single" w:sz="4" w:space="0" w:color="auto"/>
              <w:right w:val="single" w:sz="4" w:space="0" w:color="auto"/>
            </w:tcBorders>
            <w:shd w:val="clear" w:color="auto" w:fill="auto"/>
            <w:vAlign w:val="center"/>
            <w:hideMark/>
          </w:tcPr>
          <w:p w14:paraId="73FF2948" w14:textId="77777777" w:rsidR="00FF574C" w:rsidRDefault="00FF574C">
            <w:pPr>
              <w:jc w:val="center"/>
              <w:rPr>
                <w:color w:val="000000"/>
                <w:sz w:val="20"/>
                <w:szCs w:val="20"/>
              </w:rPr>
            </w:pPr>
            <w:r>
              <w:rPr>
                <w:color w:val="000000"/>
                <w:sz w:val="20"/>
                <w:szCs w:val="20"/>
              </w:rPr>
              <w:t>5.105</w:t>
            </w:r>
          </w:p>
        </w:tc>
        <w:tc>
          <w:tcPr>
            <w:tcW w:w="292" w:type="pct"/>
            <w:tcBorders>
              <w:top w:val="nil"/>
              <w:left w:val="nil"/>
              <w:bottom w:val="single" w:sz="4" w:space="0" w:color="auto"/>
              <w:right w:val="single" w:sz="4" w:space="0" w:color="auto"/>
            </w:tcBorders>
            <w:shd w:val="clear" w:color="auto" w:fill="auto"/>
            <w:vAlign w:val="center"/>
            <w:hideMark/>
          </w:tcPr>
          <w:p w14:paraId="1EDFB79A" w14:textId="77777777" w:rsidR="00FF574C" w:rsidRDefault="00FF574C">
            <w:pPr>
              <w:jc w:val="center"/>
              <w:rPr>
                <w:color w:val="000000"/>
                <w:sz w:val="20"/>
                <w:szCs w:val="20"/>
              </w:rPr>
            </w:pPr>
            <w:r>
              <w:rPr>
                <w:color w:val="000000"/>
                <w:sz w:val="20"/>
                <w:szCs w:val="20"/>
              </w:rPr>
              <w:t>5.105</w:t>
            </w:r>
          </w:p>
        </w:tc>
        <w:tc>
          <w:tcPr>
            <w:tcW w:w="292" w:type="pct"/>
            <w:tcBorders>
              <w:top w:val="nil"/>
              <w:left w:val="nil"/>
              <w:bottom w:val="single" w:sz="4" w:space="0" w:color="auto"/>
              <w:right w:val="single" w:sz="4" w:space="0" w:color="auto"/>
            </w:tcBorders>
            <w:shd w:val="clear" w:color="auto" w:fill="auto"/>
            <w:vAlign w:val="center"/>
            <w:hideMark/>
          </w:tcPr>
          <w:p w14:paraId="07935FF2" w14:textId="77777777" w:rsidR="00FF574C" w:rsidRDefault="00FF574C">
            <w:pPr>
              <w:jc w:val="center"/>
              <w:rPr>
                <w:color w:val="000000"/>
                <w:sz w:val="20"/>
                <w:szCs w:val="20"/>
              </w:rPr>
            </w:pPr>
            <w:r>
              <w:rPr>
                <w:color w:val="000000"/>
                <w:sz w:val="20"/>
                <w:szCs w:val="20"/>
              </w:rPr>
              <w:t>5.105</w:t>
            </w:r>
          </w:p>
        </w:tc>
        <w:tc>
          <w:tcPr>
            <w:tcW w:w="292" w:type="pct"/>
            <w:tcBorders>
              <w:top w:val="nil"/>
              <w:left w:val="nil"/>
              <w:bottom w:val="single" w:sz="4" w:space="0" w:color="auto"/>
              <w:right w:val="single" w:sz="4" w:space="0" w:color="auto"/>
            </w:tcBorders>
            <w:shd w:val="clear" w:color="auto" w:fill="auto"/>
            <w:vAlign w:val="center"/>
            <w:hideMark/>
          </w:tcPr>
          <w:p w14:paraId="3BD487F4" w14:textId="77777777" w:rsidR="00FF574C" w:rsidRDefault="00FF574C">
            <w:pPr>
              <w:jc w:val="center"/>
              <w:rPr>
                <w:color w:val="000000"/>
                <w:sz w:val="20"/>
                <w:szCs w:val="20"/>
              </w:rPr>
            </w:pPr>
            <w:r>
              <w:rPr>
                <w:color w:val="000000"/>
                <w:sz w:val="20"/>
                <w:szCs w:val="20"/>
              </w:rPr>
              <w:t>5.105</w:t>
            </w:r>
          </w:p>
        </w:tc>
        <w:tc>
          <w:tcPr>
            <w:tcW w:w="292" w:type="pct"/>
            <w:tcBorders>
              <w:top w:val="nil"/>
              <w:left w:val="nil"/>
              <w:bottom w:val="single" w:sz="4" w:space="0" w:color="auto"/>
              <w:right w:val="single" w:sz="4" w:space="0" w:color="auto"/>
            </w:tcBorders>
            <w:shd w:val="clear" w:color="auto" w:fill="auto"/>
            <w:vAlign w:val="center"/>
            <w:hideMark/>
          </w:tcPr>
          <w:p w14:paraId="63706897" w14:textId="77777777" w:rsidR="00FF574C" w:rsidRDefault="00FF574C">
            <w:pPr>
              <w:jc w:val="center"/>
              <w:rPr>
                <w:color w:val="000000"/>
                <w:sz w:val="20"/>
                <w:szCs w:val="20"/>
              </w:rPr>
            </w:pPr>
            <w:r>
              <w:rPr>
                <w:color w:val="000000"/>
                <w:sz w:val="20"/>
                <w:szCs w:val="20"/>
              </w:rPr>
              <w:t>5.105</w:t>
            </w:r>
          </w:p>
        </w:tc>
        <w:tc>
          <w:tcPr>
            <w:tcW w:w="292" w:type="pct"/>
            <w:tcBorders>
              <w:top w:val="nil"/>
              <w:left w:val="nil"/>
              <w:bottom w:val="single" w:sz="4" w:space="0" w:color="auto"/>
              <w:right w:val="single" w:sz="4" w:space="0" w:color="auto"/>
            </w:tcBorders>
            <w:shd w:val="clear" w:color="auto" w:fill="auto"/>
            <w:vAlign w:val="center"/>
            <w:hideMark/>
          </w:tcPr>
          <w:p w14:paraId="6A695799" w14:textId="77777777" w:rsidR="00FF574C" w:rsidRDefault="00FF574C">
            <w:pPr>
              <w:jc w:val="center"/>
              <w:rPr>
                <w:color w:val="000000"/>
                <w:sz w:val="20"/>
                <w:szCs w:val="20"/>
              </w:rPr>
            </w:pPr>
            <w:r>
              <w:rPr>
                <w:color w:val="000000"/>
                <w:sz w:val="20"/>
                <w:szCs w:val="20"/>
              </w:rPr>
              <w:t>5.105</w:t>
            </w:r>
          </w:p>
        </w:tc>
        <w:tc>
          <w:tcPr>
            <w:tcW w:w="292" w:type="pct"/>
            <w:tcBorders>
              <w:top w:val="nil"/>
              <w:left w:val="nil"/>
              <w:bottom w:val="single" w:sz="4" w:space="0" w:color="auto"/>
              <w:right w:val="single" w:sz="4" w:space="0" w:color="auto"/>
            </w:tcBorders>
            <w:shd w:val="clear" w:color="auto" w:fill="auto"/>
            <w:vAlign w:val="center"/>
            <w:hideMark/>
          </w:tcPr>
          <w:p w14:paraId="66527441" w14:textId="77777777" w:rsidR="00FF574C" w:rsidRDefault="00FF574C">
            <w:pPr>
              <w:jc w:val="center"/>
              <w:rPr>
                <w:color w:val="000000"/>
                <w:sz w:val="20"/>
                <w:szCs w:val="20"/>
              </w:rPr>
            </w:pPr>
            <w:r>
              <w:rPr>
                <w:color w:val="000000"/>
                <w:sz w:val="20"/>
                <w:szCs w:val="20"/>
              </w:rPr>
              <w:t>5.105</w:t>
            </w:r>
          </w:p>
        </w:tc>
        <w:tc>
          <w:tcPr>
            <w:tcW w:w="292" w:type="pct"/>
            <w:tcBorders>
              <w:top w:val="nil"/>
              <w:left w:val="nil"/>
              <w:bottom w:val="single" w:sz="4" w:space="0" w:color="auto"/>
              <w:right w:val="single" w:sz="4" w:space="0" w:color="auto"/>
            </w:tcBorders>
            <w:shd w:val="clear" w:color="auto" w:fill="auto"/>
            <w:vAlign w:val="center"/>
            <w:hideMark/>
          </w:tcPr>
          <w:p w14:paraId="0442BC21" w14:textId="77777777" w:rsidR="00FF574C" w:rsidRDefault="00FF574C">
            <w:pPr>
              <w:jc w:val="center"/>
              <w:rPr>
                <w:color w:val="000000"/>
                <w:sz w:val="20"/>
                <w:szCs w:val="20"/>
              </w:rPr>
            </w:pPr>
            <w:r>
              <w:rPr>
                <w:color w:val="000000"/>
                <w:sz w:val="20"/>
                <w:szCs w:val="20"/>
              </w:rPr>
              <w:t>5.105</w:t>
            </w:r>
          </w:p>
        </w:tc>
      </w:tr>
      <w:tr w:rsidR="00FF574C" w:rsidRPr="00914A79" w14:paraId="613512E2" w14:textId="77777777" w:rsidTr="00FF574C">
        <w:trPr>
          <w:trHeight w:val="765"/>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2A417F7" w14:textId="77777777" w:rsidR="00FF574C" w:rsidRPr="00914A79" w:rsidRDefault="00FF574C" w:rsidP="00074441">
            <w:pPr>
              <w:jc w:val="center"/>
              <w:rPr>
                <w:bCs/>
                <w:color w:val="000000"/>
                <w:sz w:val="20"/>
                <w:szCs w:val="20"/>
              </w:rPr>
            </w:pPr>
            <w:r w:rsidRPr="00914A79">
              <w:rPr>
                <w:bCs/>
                <w:color w:val="000000"/>
                <w:sz w:val="20"/>
                <w:szCs w:val="20"/>
              </w:rPr>
              <w:t>2</w:t>
            </w:r>
          </w:p>
        </w:tc>
        <w:tc>
          <w:tcPr>
            <w:tcW w:w="876" w:type="pct"/>
            <w:tcBorders>
              <w:top w:val="nil"/>
              <w:left w:val="nil"/>
              <w:bottom w:val="single" w:sz="4" w:space="0" w:color="auto"/>
              <w:right w:val="single" w:sz="4" w:space="0" w:color="auto"/>
            </w:tcBorders>
            <w:shd w:val="clear" w:color="auto" w:fill="auto"/>
            <w:vAlign w:val="center"/>
            <w:hideMark/>
          </w:tcPr>
          <w:p w14:paraId="1C3856B1" w14:textId="77777777" w:rsidR="00FF574C" w:rsidRPr="00914A79" w:rsidRDefault="00FF574C" w:rsidP="00914A79">
            <w:pPr>
              <w:jc w:val="center"/>
              <w:rPr>
                <w:bCs/>
                <w:color w:val="000000"/>
                <w:sz w:val="20"/>
                <w:szCs w:val="20"/>
              </w:rPr>
            </w:pPr>
            <w:r w:rsidRPr="00914A79">
              <w:rPr>
                <w:bCs/>
                <w:color w:val="000000"/>
                <w:sz w:val="20"/>
                <w:szCs w:val="20"/>
              </w:rPr>
              <w:t>Резерв располагаемой мощности "нетто", Гкал/ч</w:t>
            </w:r>
          </w:p>
        </w:tc>
        <w:tc>
          <w:tcPr>
            <w:tcW w:w="367" w:type="pct"/>
            <w:tcBorders>
              <w:top w:val="nil"/>
              <w:left w:val="nil"/>
              <w:bottom w:val="single" w:sz="4" w:space="0" w:color="auto"/>
              <w:right w:val="single" w:sz="4" w:space="0" w:color="auto"/>
            </w:tcBorders>
            <w:shd w:val="clear" w:color="auto" w:fill="auto"/>
            <w:vAlign w:val="center"/>
            <w:hideMark/>
          </w:tcPr>
          <w:p w14:paraId="386296CC" w14:textId="77777777" w:rsidR="00FF574C" w:rsidRPr="003F5F37" w:rsidRDefault="00FF574C">
            <w:pPr>
              <w:jc w:val="center"/>
              <w:rPr>
                <w:bCs/>
                <w:color w:val="000000"/>
                <w:sz w:val="20"/>
                <w:szCs w:val="20"/>
              </w:rPr>
            </w:pPr>
            <w:r w:rsidRPr="003F5F37">
              <w:rPr>
                <w:bCs/>
                <w:color w:val="000000"/>
                <w:sz w:val="20"/>
                <w:szCs w:val="20"/>
              </w:rPr>
              <w:t>5.648</w:t>
            </w:r>
          </w:p>
        </w:tc>
        <w:tc>
          <w:tcPr>
            <w:tcW w:w="348" w:type="pct"/>
            <w:tcBorders>
              <w:top w:val="nil"/>
              <w:left w:val="nil"/>
              <w:bottom w:val="single" w:sz="4" w:space="0" w:color="auto"/>
              <w:right w:val="single" w:sz="4" w:space="0" w:color="auto"/>
            </w:tcBorders>
            <w:shd w:val="clear" w:color="auto" w:fill="auto"/>
            <w:vAlign w:val="center"/>
            <w:hideMark/>
          </w:tcPr>
          <w:p w14:paraId="393FE96D" w14:textId="77777777" w:rsidR="00FF574C" w:rsidRDefault="00FF574C">
            <w:pPr>
              <w:jc w:val="center"/>
              <w:rPr>
                <w:color w:val="000000"/>
                <w:sz w:val="20"/>
                <w:szCs w:val="20"/>
              </w:rPr>
            </w:pPr>
            <w:r>
              <w:rPr>
                <w:color w:val="000000"/>
                <w:sz w:val="20"/>
                <w:szCs w:val="20"/>
              </w:rPr>
              <w:t>5.648</w:t>
            </w:r>
          </w:p>
        </w:tc>
        <w:tc>
          <w:tcPr>
            <w:tcW w:w="290" w:type="pct"/>
            <w:tcBorders>
              <w:top w:val="nil"/>
              <w:left w:val="nil"/>
              <w:bottom w:val="single" w:sz="4" w:space="0" w:color="auto"/>
              <w:right w:val="single" w:sz="4" w:space="0" w:color="auto"/>
            </w:tcBorders>
            <w:shd w:val="clear" w:color="auto" w:fill="auto"/>
            <w:vAlign w:val="center"/>
            <w:hideMark/>
          </w:tcPr>
          <w:p w14:paraId="63EAC1DA" w14:textId="77777777" w:rsidR="00FF574C" w:rsidRDefault="00FF574C">
            <w:pPr>
              <w:jc w:val="center"/>
              <w:rPr>
                <w:color w:val="000000"/>
                <w:sz w:val="20"/>
                <w:szCs w:val="20"/>
              </w:rPr>
            </w:pPr>
            <w:r>
              <w:rPr>
                <w:color w:val="000000"/>
                <w:sz w:val="20"/>
                <w:szCs w:val="20"/>
              </w:rPr>
              <w:t>0.784</w:t>
            </w:r>
          </w:p>
        </w:tc>
        <w:tc>
          <w:tcPr>
            <w:tcW w:w="293" w:type="pct"/>
            <w:tcBorders>
              <w:top w:val="nil"/>
              <w:left w:val="nil"/>
              <w:bottom w:val="single" w:sz="4" w:space="0" w:color="auto"/>
              <w:right w:val="single" w:sz="4" w:space="0" w:color="auto"/>
            </w:tcBorders>
            <w:shd w:val="clear" w:color="auto" w:fill="auto"/>
            <w:vAlign w:val="center"/>
            <w:hideMark/>
          </w:tcPr>
          <w:p w14:paraId="401BBE6F" w14:textId="77777777" w:rsidR="00FF574C" w:rsidRDefault="00FF574C">
            <w:pPr>
              <w:jc w:val="center"/>
              <w:rPr>
                <w:color w:val="000000"/>
                <w:sz w:val="20"/>
                <w:szCs w:val="20"/>
              </w:rPr>
            </w:pPr>
            <w:r>
              <w:rPr>
                <w:color w:val="000000"/>
                <w:sz w:val="20"/>
                <w:szCs w:val="20"/>
              </w:rPr>
              <w:t>0.784</w:t>
            </w:r>
          </w:p>
        </w:tc>
        <w:tc>
          <w:tcPr>
            <w:tcW w:w="293" w:type="pct"/>
            <w:tcBorders>
              <w:top w:val="nil"/>
              <w:left w:val="nil"/>
              <w:bottom w:val="single" w:sz="4" w:space="0" w:color="auto"/>
              <w:right w:val="single" w:sz="4" w:space="0" w:color="auto"/>
            </w:tcBorders>
            <w:shd w:val="clear" w:color="auto" w:fill="auto"/>
            <w:vAlign w:val="center"/>
            <w:hideMark/>
          </w:tcPr>
          <w:p w14:paraId="036573EE" w14:textId="77777777" w:rsidR="00FF574C" w:rsidRDefault="00FF574C">
            <w:pPr>
              <w:jc w:val="center"/>
              <w:rPr>
                <w:color w:val="000000"/>
                <w:sz w:val="20"/>
                <w:szCs w:val="20"/>
              </w:rPr>
            </w:pPr>
            <w:r>
              <w:rPr>
                <w:color w:val="000000"/>
                <w:sz w:val="20"/>
                <w:szCs w:val="20"/>
              </w:rPr>
              <w:t>0.784</w:t>
            </w:r>
          </w:p>
        </w:tc>
        <w:tc>
          <w:tcPr>
            <w:tcW w:w="292" w:type="pct"/>
            <w:tcBorders>
              <w:top w:val="nil"/>
              <w:left w:val="nil"/>
              <w:bottom w:val="single" w:sz="4" w:space="0" w:color="auto"/>
              <w:right w:val="single" w:sz="4" w:space="0" w:color="auto"/>
            </w:tcBorders>
            <w:shd w:val="clear" w:color="auto" w:fill="auto"/>
            <w:vAlign w:val="center"/>
            <w:hideMark/>
          </w:tcPr>
          <w:p w14:paraId="661D2F80" w14:textId="77777777" w:rsidR="00FF574C" w:rsidRDefault="00FF574C">
            <w:pPr>
              <w:jc w:val="center"/>
              <w:rPr>
                <w:color w:val="000000"/>
                <w:sz w:val="20"/>
                <w:szCs w:val="20"/>
              </w:rPr>
            </w:pPr>
            <w:r>
              <w:rPr>
                <w:color w:val="000000"/>
                <w:sz w:val="20"/>
                <w:szCs w:val="20"/>
              </w:rPr>
              <w:t>0.784</w:t>
            </w:r>
          </w:p>
        </w:tc>
        <w:tc>
          <w:tcPr>
            <w:tcW w:w="292" w:type="pct"/>
            <w:tcBorders>
              <w:top w:val="nil"/>
              <w:left w:val="nil"/>
              <w:bottom w:val="single" w:sz="4" w:space="0" w:color="auto"/>
              <w:right w:val="single" w:sz="4" w:space="0" w:color="auto"/>
            </w:tcBorders>
            <w:shd w:val="clear" w:color="auto" w:fill="auto"/>
            <w:vAlign w:val="center"/>
            <w:hideMark/>
          </w:tcPr>
          <w:p w14:paraId="08B42AA1" w14:textId="77777777" w:rsidR="00FF574C" w:rsidRDefault="00FF574C">
            <w:pPr>
              <w:jc w:val="center"/>
              <w:rPr>
                <w:color w:val="000000"/>
                <w:sz w:val="20"/>
                <w:szCs w:val="20"/>
              </w:rPr>
            </w:pPr>
            <w:r>
              <w:rPr>
                <w:color w:val="000000"/>
                <w:sz w:val="20"/>
                <w:szCs w:val="20"/>
              </w:rPr>
              <w:t>0.784</w:t>
            </w:r>
          </w:p>
        </w:tc>
        <w:tc>
          <w:tcPr>
            <w:tcW w:w="292" w:type="pct"/>
            <w:tcBorders>
              <w:top w:val="nil"/>
              <w:left w:val="nil"/>
              <w:bottom w:val="single" w:sz="4" w:space="0" w:color="auto"/>
              <w:right w:val="single" w:sz="4" w:space="0" w:color="auto"/>
            </w:tcBorders>
            <w:shd w:val="clear" w:color="auto" w:fill="auto"/>
            <w:vAlign w:val="center"/>
            <w:hideMark/>
          </w:tcPr>
          <w:p w14:paraId="02D40FE6" w14:textId="77777777" w:rsidR="00FF574C" w:rsidRDefault="00FF574C">
            <w:pPr>
              <w:jc w:val="center"/>
              <w:rPr>
                <w:color w:val="000000"/>
                <w:sz w:val="20"/>
                <w:szCs w:val="20"/>
              </w:rPr>
            </w:pPr>
            <w:r>
              <w:rPr>
                <w:color w:val="000000"/>
                <w:sz w:val="20"/>
                <w:szCs w:val="20"/>
              </w:rPr>
              <w:t>0.784</w:t>
            </w:r>
          </w:p>
        </w:tc>
        <w:tc>
          <w:tcPr>
            <w:tcW w:w="292" w:type="pct"/>
            <w:tcBorders>
              <w:top w:val="nil"/>
              <w:left w:val="nil"/>
              <w:bottom w:val="single" w:sz="4" w:space="0" w:color="auto"/>
              <w:right w:val="single" w:sz="4" w:space="0" w:color="auto"/>
            </w:tcBorders>
            <w:shd w:val="clear" w:color="auto" w:fill="auto"/>
            <w:vAlign w:val="center"/>
            <w:hideMark/>
          </w:tcPr>
          <w:p w14:paraId="1C72A0E1" w14:textId="77777777" w:rsidR="00FF574C" w:rsidRDefault="00FF574C">
            <w:pPr>
              <w:jc w:val="center"/>
              <w:rPr>
                <w:color w:val="000000"/>
                <w:sz w:val="20"/>
                <w:szCs w:val="20"/>
              </w:rPr>
            </w:pPr>
            <w:r>
              <w:rPr>
                <w:color w:val="000000"/>
                <w:sz w:val="20"/>
                <w:szCs w:val="20"/>
              </w:rPr>
              <w:t>0.784</w:t>
            </w:r>
          </w:p>
        </w:tc>
        <w:tc>
          <w:tcPr>
            <w:tcW w:w="292" w:type="pct"/>
            <w:tcBorders>
              <w:top w:val="nil"/>
              <w:left w:val="nil"/>
              <w:bottom w:val="single" w:sz="4" w:space="0" w:color="auto"/>
              <w:right w:val="single" w:sz="4" w:space="0" w:color="auto"/>
            </w:tcBorders>
            <w:shd w:val="clear" w:color="auto" w:fill="auto"/>
            <w:vAlign w:val="center"/>
            <w:hideMark/>
          </w:tcPr>
          <w:p w14:paraId="7492A5AA" w14:textId="77777777" w:rsidR="00FF574C" w:rsidRDefault="00FF574C">
            <w:pPr>
              <w:jc w:val="center"/>
              <w:rPr>
                <w:color w:val="000000"/>
                <w:sz w:val="20"/>
                <w:szCs w:val="20"/>
              </w:rPr>
            </w:pPr>
            <w:r>
              <w:rPr>
                <w:color w:val="000000"/>
                <w:sz w:val="20"/>
                <w:szCs w:val="20"/>
              </w:rPr>
              <w:t>0.784</w:t>
            </w:r>
          </w:p>
        </w:tc>
        <w:tc>
          <w:tcPr>
            <w:tcW w:w="292" w:type="pct"/>
            <w:tcBorders>
              <w:top w:val="nil"/>
              <w:left w:val="nil"/>
              <w:bottom w:val="single" w:sz="4" w:space="0" w:color="auto"/>
              <w:right w:val="single" w:sz="4" w:space="0" w:color="auto"/>
            </w:tcBorders>
            <w:shd w:val="clear" w:color="auto" w:fill="auto"/>
            <w:vAlign w:val="center"/>
            <w:hideMark/>
          </w:tcPr>
          <w:p w14:paraId="38EA5801" w14:textId="77777777" w:rsidR="00FF574C" w:rsidRDefault="00FF574C">
            <w:pPr>
              <w:jc w:val="center"/>
              <w:rPr>
                <w:color w:val="000000"/>
                <w:sz w:val="20"/>
                <w:szCs w:val="20"/>
              </w:rPr>
            </w:pPr>
            <w:r>
              <w:rPr>
                <w:color w:val="000000"/>
                <w:sz w:val="20"/>
                <w:szCs w:val="20"/>
              </w:rPr>
              <w:t>0.784</w:t>
            </w:r>
          </w:p>
        </w:tc>
        <w:tc>
          <w:tcPr>
            <w:tcW w:w="292" w:type="pct"/>
            <w:tcBorders>
              <w:top w:val="nil"/>
              <w:left w:val="nil"/>
              <w:bottom w:val="single" w:sz="4" w:space="0" w:color="auto"/>
              <w:right w:val="single" w:sz="4" w:space="0" w:color="auto"/>
            </w:tcBorders>
            <w:shd w:val="clear" w:color="auto" w:fill="auto"/>
            <w:vAlign w:val="center"/>
            <w:hideMark/>
          </w:tcPr>
          <w:p w14:paraId="113EF1E9" w14:textId="77777777" w:rsidR="00FF574C" w:rsidRDefault="00FF574C">
            <w:pPr>
              <w:jc w:val="center"/>
              <w:rPr>
                <w:color w:val="000000"/>
                <w:sz w:val="20"/>
                <w:szCs w:val="20"/>
              </w:rPr>
            </w:pPr>
            <w:r>
              <w:rPr>
                <w:color w:val="000000"/>
                <w:sz w:val="20"/>
                <w:szCs w:val="20"/>
              </w:rPr>
              <w:t>0.784</w:t>
            </w:r>
          </w:p>
        </w:tc>
        <w:tc>
          <w:tcPr>
            <w:tcW w:w="292" w:type="pct"/>
            <w:tcBorders>
              <w:top w:val="nil"/>
              <w:left w:val="nil"/>
              <w:bottom w:val="single" w:sz="4" w:space="0" w:color="auto"/>
              <w:right w:val="single" w:sz="4" w:space="0" w:color="auto"/>
            </w:tcBorders>
            <w:shd w:val="clear" w:color="auto" w:fill="auto"/>
            <w:vAlign w:val="center"/>
            <w:hideMark/>
          </w:tcPr>
          <w:p w14:paraId="36D33F6D" w14:textId="77777777" w:rsidR="00FF574C" w:rsidRDefault="00FF574C">
            <w:pPr>
              <w:jc w:val="center"/>
              <w:rPr>
                <w:color w:val="000000"/>
                <w:sz w:val="20"/>
                <w:szCs w:val="20"/>
              </w:rPr>
            </w:pPr>
            <w:r>
              <w:rPr>
                <w:color w:val="000000"/>
                <w:sz w:val="20"/>
                <w:szCs w:val="20"/>
              </w:rPr>
              <w:t>0.808</w:t>
            </w:r>
          </w:p>
        </w:tc>
      </w:tr>
      <w:tr w:rsidR="00FF574C" w:rsidRPr="00914A79" w14:paraId="1E82FAD7" w14:textId="77777777" w:rsidTr="00FF574C">
        <w:trPr>
          <w:trHeight w:val="765"/>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C226395" w14:textId="77777777" w:rsidR="00FF574C" w:rsidRPr="00914A79" w:rsidRDefault="00FF574C" w:rsidP="00074441">
            <w:pPr>
              <w:jc w:val="center"/>
              <w:rPr>
                <w:bCs/>
                <w:color w:val="000000"/>
                <w:sz w:val="20"/>
                <w:szCs w:val="20"/>
              </w:rPr>
            </w:pPr>
            <w:r w:rsidRPr="00914A79">
              <w:rPr>
                <w:bCs/>
                <w:color w:val="000000"/>
                <w:sz w:val="20"/>
                <w:szCs w:val="20"/>
              </w:rPr>
              <w:t>3</w:t>
            </w:r>
          </w:p>
        </w:tc>
        <w:tc>
          <w:tcPr>
            <w:tcW w:w="876" w:type="pct"/>
            <w:tcBorders>
              <w:top w:val="nil"/>
              <w:left w:val="nil"/>
              <w:bottom w:val="single" w:sz="4" w:space="0" w:color="auto"/>
              <w:right w:val="single" w:sz="4" w:space="0" w:color="auto"/>
            </w:tcBorders>
            <w:shd w:val="clear" w:color="auto" w:fill="auto"/>
            <w:vAlign w:val="center"/>
            <w:hideMark/>
          </w:tcPr>
          <w:p w14:paraId="5E533227" w14:textId="77777777" w:rsidR="00FF574C" w:rsidRPr="00914A79" w:rsidRDefault="00FF574C" w:rsidP="00914A79">
            <w:pPr>
              <w:jc w:val="center"/>
              <w:rPr>
                <w:bCs/>
                <w:color w:val="000000"/>
                <w:sz w:val="20"/>
                <w:szCs w:val="20"/>
              </w:rPr>
            </w:pPr>
            <w:r w:rsidRPr="00914A79">
              <w:rPr>
                <w:bCs/>
                <w:color w:val="000000"/>
                <w:sz w:val="20"/>
                <w:szCs w:val="20"/>
              </w:rPr>
              <w:t>Резерв располагаемой мощности "нетто", %</w:t>
            </w:r>
          </w:p>
        </w:tc>
        <w:tc>
          <w:tcPr>
            <w:tcW w:w="367" w:type="pct"/>
            <w:tcBorders>
              <w:top w:val="nil"/>
              <w:left w:val="nil"/>
              <w:bottom w:val="single" w:sz="4" w:space="0" w:color="auto"/>
              <w:right w:val="single" w:sz="4" w:space="0" w:color="auto"/>
            </w:tcBorders>
            <w:shd w:val="clear" w:color="auto" w:fill="auto"/>
            <w:vAlign w:val="center"/>
            <w:hideMark/>
          </w:tcPr>
          <w:p w14:paraId="38B7F901" w14:textId="77777777" w:rsidR="00FF574C" w:rsidRPr="003F5F37" w:rsidRDefault="00FF574C" w:rsidP="008426DB">
            <w:pPr>
              <w:jc w:val="center"/>
              <w:rPr>
                <w:bCs/>
                <w:color w:val="000000"/>
                <w:sz w:val="20"/>
                <w:szCs w:val="20"/>
              </w:rPr>
            </w:pPr>
            <w:r w:rsidRPr="003F5F37">
              <w:rPr>
                <w:bCs/>
                <w:color w:val="000000"/>
                <w:sz w:val="20"/>
                <w:szCs w:val="20"/>
              </w:rPr>
              <w:t>50</w:t>
            </w:r>
          </w:p>
        </w:tc>
        <w:tc>
          <w:tcPr>
            <w:tcW w:w="348" w:type="pct"/>
            <w:tcBorders>
              <w:top w:val="nil"/>
              <w:left w:val="nil"/>
              <w:bottom w:val="single" w:sz="4" w:space="0" w:color="auto"/>
              <w:right w:val="single" w:sz="4" w:space="0" w:color="auto"/>
            </w:tcBorders>
            <w:shd w:val="clear" w:color="auto" w:fill="auto"/>
            <w:vAlign w:val="center"/>
            <w:hideMark/>
          </w:tcPr>
          <w:p w14:paraId="04D8785A" w14:textId="77777777" w:rsidR="00FF574C" w:rsidRDefault="00FF574C">
            <w:pPr>
              <w:jc w:val="center"/>
              <w:rPr>
                <w:color w:val="000000"/>
                <w:sz w:val="20"/>
                <w:szCs w:val="20"/>
              </w:rPr>
            </w:pPr>
            <w:r>
              <w:rPr>
                <w:color w:val="000000"/>
                <w:sz w:val="20"/>
                <w:szCs w:val="20"/>
              </w:rPr>
              <w:t>50</w:t>
            </w:r>
          </w:p>
        </w:tc>
        <w:tc>
          <w:tcPr>
            <w:tcW w:w="290" w:type="pct"/>
            <w:tcBorders>
              <w:top w:val="nil"/>
              <w:left w:val="nil"/>
              <w:bottom w:val="single" w:sz="4" w:space="0" w:color="auto"/>
              <w:right w:val="single" w:sz="4" w:space="0" w:color="auto"/>
            </w:tcBorders>
            <w:shd w:val="clear" w:color="auto" w:fill="auto"/>
            <w:vAlign w:val="center"/>
            <w:hideMark/>
          </w:tcPr>
          <w:p w14:paraId="7F8DD821" w14:textId="77777777" w:rsidR="00FF574C" w:rsidRDefault="00FF574C">
            <w:pPr>
              <w:jc w:val="center"/>
              <w:rPr>
                <w:color w:val="000000"/>
                <w:sz w:val="20"/>
                <w:szCs w:val="20"/>
              </w:rPr>
            </w:pPr>
            <w:r>
              <w:rPr>
                <w:color w:val="000000"/>
                <w:sz w:val="20"/>
                <w:szCs w:val="20"/>
              </w:rPr>
              <w:t>15.4</w:t>
            </w:r>
          </w:p>
        </w:tc>
        <w:tc>
          <w:tcPr>
            <w:tcW w:w="293" w:type="pct"/>
            <w:tcBorders>
              <w:top w:val="nil"/>
              <w:left w:val="nil"/>
              <w:bottom w:val="single" w:sz="4" w:space="0" w:color="auto"/>
              <w:right w:val="single" w:sz="4" w:space="0" w:color="auto"/>
            </w:tcBorders>
            <w:shd w:val="clear" w:color="auto" w:fill="auto"/>
            <w:vAlign w:val="center"/>
            <w:hideMark/>
          </w:tcPr>
          <w:p w14:paraId="7FA9561B" w14:textId="77777777" w:rsidR="00FF574C" w:rsidRDefault="00FF574C">
            <w:pPr>
              <w:jc w:val="center"/>
              <w:rPr>
                <w:color w:val="000000"/>
                <w:sz w:val="20"/>
                <w:szCs w:val="20"/>
              </w:rPr>
            </w:pPr>
            <w:r>
              <w:rPr>
                <w:color w:val="000000"/>
                <w:sz w:val="20"/>
                <w:szCs w:val="20"/>
              </w:rPr>
              <w:t>15.4</w:t>
            </w:r>
          </w:p>
        </w:tc>
        <w:tc>
          <w:tcPr>
            <w:tcW w:w="293" w:type="pct"/>
            <w:tcBorders>
              <w:top w:val="nil"/>
              <w:left w:val="nil"/>
              <w:bottom w:val="single" w:sz="4" w:space="0" w:color="auto"/>
              <w:right w:val="single" w:sz="4" w:space="0" w:color="auto"/>
            </w:tcBorders>
            <w:shd w:val="clear" w:color="auto" w:fill="auto"/>
            <w:vAlign w:val="center"/>
            <w:hideMark/>
          </w:tcPr>
          <w:p w14:paraId="1E594E36" w14:textId="77777777" w:rsidR="00FF574C" w:rsidRDefault="00FF574C">
            <w:pPr>
              <w:jc w:val="center"/>
              <w:rPr>
                <w:color w:val="000000"/>
                <w:sz w:val="20"/>
                <w:szCs w:val="20"/>
              </w:rPr>
            </w:pPr>
            <w:r>
              <w:rPr>
                <w:color w:val="000000"/>
                <w:sz w:val="20"/>
                <w:szCs w:val="20"/>
              </w:rPr>
              <w:t>15.4</w:t>
            </w:r>
          </w:p>
        </w:tc>
        <w:tc>
          <w:tcPr>
            <w:tcW w:w="292" w:type="pct"/>
            <w:tcBorders>
              <w:top w:val="nil"/>
              <w:left w:val="nil"/>
              <w:bottom w:val="single" w:sz="4" w:space="0" w:color="auto"/>
              <w:right w:val="single" w:sz="4" w:space="0" w:color="auto"/>
            </w:tcBorders>
            <w:shd w:val="clear" w:color="auto" w:fill="auto"/>
            <w:vAlign w:val="center"/>
            <w:hideMark/>
          </w:tcPr>
          <w:p w14:paraId="631A1F98" w14:textId="77777777" w:rsidR="00FF574C" w:rsidRDefault="00FF574C">
            <w:pPr>
              <w:jc w:val="center"/>
              <w:rPr>
                <w:color w:val="000000"/>
                <w:sz w:val="20"/>
                <w:szCs w:val="20"/>
              </w:rPr>
            </w:pPr>
            <w:r>
              <w:rPr>
                <w:color w:val="000000"/>
                <w:sz w:val="20"/>
                <w:szCs w:val="20"/>
              </w:rPr>
              <w:t>15.4</w:t>
            </w:r>
          </w:p>
        </w:tc>
        <w:tc>
          <w:tcPr>
            <w:tcW w:w="292" w:type="pct"/>
            <w:tcBorders>
              <w:top w:val="nil"/>
              <w:left w:val="nil"/>
              <w:bottom w:val="single" w:sz="4" w:space="0" w:color="auto"/>
              <w:right w:val="single" w:sz="4" w:space="0" w:color="auto"/>
            </w:tcBorders>
            <w:shd w:val="clear" w:color="auto" w:fill="auto"/>
            <w:vAlign w:val="center"/>
            <w:hideMark/>
          </w:tcPr>
          <w:p w14:paraId="7C3AE9F9" w14:textId="77777777" w:rsidR="00FF574C" w:rsidRDefault="00FF574C">
            <w:pPr>
              <w:jc w:val="center"/>
              <w:rPr>
                <w:color w:val="000000"/>
                <w:sz w:val="20"/>
                <w:szCs w:val="20"/>
              </w:rPr>
            </w:pPr>
            <w:r>
              <w:rPr>
                <w:color w:val="000000"/>
                <w:sz w:val="20"/>
                <w:szCs w:val="20"/>
              </w:rPr>
              <w:t>15.4</w:t>
            </w:r>
          </w:p>
        </w:tc>
        <w:tc>
          <w:tcPr>
            <w:tcW w:w="292" w:type="pct"/>
            <w:tcBorders>
              <w:top w:val="nil"/>
              <w:left w:val="nil"/>
              <w:bottom w:val="single" w:sz="4" w:space="0" w:color="auto"/>
              <w:right w:val="single" w:sz="4" w:space="0" w:color="auto"/>
            </w:tcBorders>
            <w:shd w:val="clear" w:color="auto" w:fill="auto"/>
            <w:vAlign w:val="center"/>
            <w:hideMark/>
          </w:tcPr>
          <w:p w14:paraId="7B2EFAE7" w14:textId="77777777" w:rsidR="00FF574C" w:rsidRDefault="00FF574C">
            <w:pPr>
              <w:jc w:val="center"/>
              <w:rPr>
                <w:color w:val="000000"/>
                <w:sz w:val="20"/>
                <w:szCs w:val="20"/>
              </w:rPr>
            </w:pPr>
            <w:r>
              <w:rPr>
                <w:color w:val="000000"/>
                <w:sz w:val="20"/>
                <w:szCs w:val="20"/>
              </w:rPr>
              <w:t>15.4</w:t>
            </w:r>
          </w:p>
        </w:tc>
        <w:tc>
          <w:tcPr>
            <w:tcW w:w="292" w:type="pct"/>
            <w:tcBorders>
              <w:top w:val="nil"/>
              <w:left w:val="nil"/>
              <w:bottom w:val="single" w:sz="4" w:space="0" w:color="auto"/>
              <w:right w:val="single" w:sz="4" w:space="0" w:color="auto"/>
            </w:tcBorders>
            <w:shd w:val="clear" w:color="auto" w:fill="auto"/>
            <w:vAlign w:val="center"/>
            <w:hideMark/>
          </w:tcPr>
          <w:p w14:paraId="545C5D16" w14:textId="77777777" w:rsidR="00FF574C" w:rsidRDefault="00FF574C">
            <w:pPr>
              <w:jc w:val="center"/>
              <w:rPr>
                <w:color w:val="000000"/>
                <w:sz w:val="20"/>
                <w:szCs w:val="20"/>
              </w:rPr>
            </w:pPr>
            <w:r>
              <w:rPr>
                <w:color w:val="000000"/>
                <w:sz w:val="20"/>
                <w:szCs w:val="20"/>
              </w:rPr>
              <w:t>15.4</w:t>
            </w:r>
          </w:p>
        </w:tc>
        <w:tc>
          <w:tcPr>
            <w:tcW w:w="292" w:type="pct"/>
            <w:tcBorders>
              <w:top w:val="nil"/>
              <w:left w:val="nil"/>
              <w:bottom w:val="single" w:sz="4" w:space="0" w:color="auto"/>
              <w:right w:val="single" w:sz="4" w:space="0" w:color="auto"/>
            </w:tcBorders>
            <w:shd w:val="clear" w:color="auto" w:fill="auto"/>
            <w:vAlign w:val="center"/>
            <w:hideMark/>
          </w:tcPr>
          <w:p w14:paraId="766C07DB" w14:textId="77777777" w:rsidR="00FF574C" w:rsidRDefault="00FF574C">
            <w:pPr>
              <w:jc w:val="center"/>
              <w:rPr>
                <w:color w:val="000000"/>
                <w:sz w:val="20"/>
                <w:szCs w:val="20"/>
              </w:rPr>
            </w:pPr>
            <w:r>
              <w:rPr>
                <w:color w:val="000000"/>
                <w:sz w:val="20"/>
                <w:szCs w:val="20"/>
              </w:rPr>
              <w:t>15.4</w:t>
            </w:r>
          </w:p>
        </w:tc>
        <w:tc>
          <w:tcPr>
            <w:tcW w:w="292" w:type="pct"/>
            <w:tcBorders>
              <w:top w:val="nil"/>
              <w:left w:val="nil"/>
              <w:bottom w:val="single" w:sz="4" w:space="0" w:color="auto"/>
              <w:right w:val="single" w:sz="4" w:space="0" w:color="auto"/>
            </w:tcBorders>
            <w:shd w:val="clear" w:color="auto" w:fill="auto"/>
            <w:vAlign w:val="center"/>
            <w:hideMark/>
          </w:tcPr>
          <w:p w14:paraId="297647DC" w14:textId="77777777" w:rsidR="00FF574C" w:rsidRDefault="00FF574C">
            <w:pPr>
              <w:jc w:val="center"/>
              <w:rPr>
                <w:color w:val="000000"/>
                <w:sz w:val="20"/>
                <w:szCs w:val="20"/>
              </w:rPr>
            </w:pPr>
            <w:r>
              <w:rPr>
                <w:color w:val="000000"/>
                <w:sz w:val="20"/>
                <w:szCs w:val="20"/>
              </w:rPr>
              <w:t>15.4</w:t>
            </w:r>
          </w:p>
        </w:tc>
        <w:tc>
          <w:tcPr>
            <w:tcW w:w="292" w:type="pct"/>
            <w:tcBorders>
              <w:top w:val="nil"/>
              <w:left w:val="nil"/>
              <w:bottom w:val="single" w:sz="4" w:space="0" w:color="auto"/>
              <w:right w:val="single" w:sz="4" w:space="0" w:color="auto"/>
            </w:tcBorders>
            <w:shd w:val="clear" w:color="auto" w:fill="auto"/>
            <w:vAlign w:val="center"/>
            <w:hideMark/>
          </w:tcPr>
          <w:p w14:paraId="39AF7A98" w14:textId="77777777" w:rsidR="00FF574C" w:rsidRDefault="00FF574C" w:rsidP="00277358">
            <w:pPr>
              <w:jc w:val="center"/>
              <w:rPr>
                <w:color w:val="000000"/>
                <w:sz w:val="20"/>
                <w:szCs w:val="20"/>
              </w:rPr>
            </w:pPr>
            <w:r>
              <w:rPr>
                <w:color w:val="000000"/>
                <w:sz w:val="20"/>
                <w:szCs w:val="20"/>
              </w:rPr>
              <w:t>15.4</w:t>
            </w:r>
          </w:p>
        </w:tc>
        <w:tc>
          <w:tcPr>
            <w:tcW w:w="292" w:type="pct"/>
            <w:tcBorders>
              <w:top w:val="nil"/>
              <w:left w:val="nil"/>
              <w:bottom w:val="single" w:sz="4" w:space="0" w:color="auto"/>
              <w:right w:val="single" w:sz="4" w:space="0" w:color="auto"/>
            </w:tcBorders>
            <w:shd w:val="clear" w:color="auto" w:fill="auto"/>
            <w:vAlign w:val="center"/>
            <w:hideMark/>
          </w:tcPr>
          <w:p w14:paraId="1BFEF17D" w14:textId="77777777" w:rsidR="00FF574C" w:rsidRDefault="00FF574C" w:rsidP="00277358">
            <w:pPr>
              <w:jc w:val="center"/>
              <w:rPr>
                <w:color w:val="000000"/>
                <w:sz w:val="20"/>
                <w:szCs w:val="20"/>
              </w:rPr>
            </w:pPr>
            <w:r>
              <w:rPr>
                <w:color w:val="000000"/>
                <w:sz w:val="20"/>
                <w:szCs w:val="20"/>
              </w:rPr>
              <w:t>15.8</w:t>
            </w:r>
          </w:p>
        </w:tc>
      </w:tr>
    </w:tbl>
    <w:p w14:paraId="21DDC6F3" w14:textId="77777777" w:rsidR="00C57CDB" w:rsidRDefault="004E1DB1" w:rsidP="00DF2D12">
      <w:pPr>
        <w:pStyle w:val="2"/>
        <w:jc w:val="both"/>
      </w:pPr>
      <w:bookmarkStart w:id="87" w:name="_Toc201297937"/>
      <w:r>
        <w:t>д</w:t>
      </w:r>
      <w:r w:rsidR="00C57CDB" w:rsidRPr="001F6A87">
        <w:t>)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83"/>
      <w:bookmarkEnd w:id="84"/>
      <w:bookmarkEnd w:id="85"/>
      <w:bookmarkEnd w:id="86"/>
      <w:bookmarkEnd w:id="87"/>
    </w:p>
    <w:p w14:paraId="54261EA2" w14:textId="77777777" w:rsidR="00C31D52" w:rsidRPr="006A67A1" w:rsidRDefault="00C31D52" w:rsidP="00C31D52">
      <w:pPr>
        <w:widowControl w:val="0"/>
        <w:tabs>
          <w:tab w:val="left" w:pos="993"/>
        </w:tabs>
        <w:adjustRightInd w:val="0"/>
        <w:spacing w:line="360" w:lineRule="auto"/>
        <w:ind w:firstLine="709"/>
        <w:jc w:val="both"/>
        <w:textAlignment w:val="baseline"/>
        <w:rPr>
          <w:spacing w:val="-5"/>
          <w:sz w:val="28"/>
          <w:szCs w:val="28"/>
        </w:rPr>
      </w:pPr>
      <w:bookmarkStart w:id="88" w:name="_Toc426094316"/>
      <w:bookmarkStart w:id="89" w:name="_Toc429143525"/>
      <w:bookmarkStart w:id="90" w:name="_Toc444339877"/>
      <w:bookmarkStart w:id="91" w:name="_Toc444847736"/>
      <w:bookmarkStart w:id="92" w:name="_Toc444850804"/>
      <w:bookmarkStart w:id="93" w:name="_Toc444850863"/>
      <w:bookmarkStart w:id="94" w:name="_Toc448332511"/>
      <w:r w:rsidRPr="006A67A1">
        <w:rPr>
          <w:spacing w:val="-5"/>
          <w:sz w:val="28"/>
          <w:szCs w:val="28"/>
        </w:rPr>
        <w:t>В таблице 2</w:t>
      </w:r>
      <w:r w:rsidR="00410AEF">
        <w:rPr>
          <w:spacing w:val="-5"/>
          <w:sz w:val="28"/>
          <w:szCs w:val="28"/>
        </w:rPr>
        <w:t>.10</w:t>
      </w:r>
      <w:r w:rsidRPr="006A67A1">
        <w:rPr>
          <w:spacing w:val="-5"/>
          <w:sz w:val="28"/>
          <w:szCs w:val="28"/>
        </w:rPr>
        <w:t xml:space="preserve"> представлены значения существующей и перспективных потерь тепловой энергии при ее передаче по тепловым сетям, включая потери тепловой энергии в тепловых сетях с теплопередачей через теплоизоляционные конструкции теплопроводов и с потерями и затратами теплоносителей </w:t>
      </w:r>
      <w:r w:rsidRPr="006A67A1">
        <w:rPr>
          <w:spacing w:val="-5"/>
          <w:sz w:val="28"/>
        </w:rPr>
        <w:t xml:space="preserve">МО </w:t>
      </w:r>
      <w:r w:rsidR="00AF3949">
        <w:rPr>
          <w:spacing w:val="-5"/>
          <w:sz w:val="28"/>
        </w:rPr>
        <w:t>Славный</w:t>
      </w:r>
      <w:r w:rsidRPr="006A67A1">
        <w:rPr>
          <w:spacing w:val="-5"/>
          <w:sz w:val="28"/>
        </w:rPr>
        <w:t xml:space="preserve"> Тульской области</w:t>
      </w:r>
      <w:r w:rsidRPr="006A67A1">
        <w:rPr>
          <w:spacing w:val="-5"/>
          <w:sz w:val="28"/>
          <w:szCs w:val="28"/>
        </w:rPr>
        <w:t>.</w:t>
      </w:r>
    </w:p>
    <w:p w14:paraId="55721C32" w14:textId="77777777" w:rsidR="00114E53" w:rsidRDefault="00114E53" w:rsidP="00C31D52">
      <w:pPr>
        <w:spacing w:line="360" w:lineRule="auto"/>
        <w:jc w:val="both"/>
        <w:rPr>
          <w:b/>
          <w:sz w:val="28"/>
        </w:rPr>
        <w:sectPr w:rsidR="00114E53" w:rsidSect="00714470">
          <w:pgSz w:w="11906" w:h="16838"/>
          <w:pgMar w:top="737" w:right="567" w:bottom="851" w:left="1134" w:header="709" w:footer="709" w:gutter="0"/>
          <w:cols w:space="708"/>
          <w:docGrid w:linePitch="360"/>
        </w:sectPr>
      </w:pPr>
    </w:p>
    <w:p w14:paraId="15B080DC" w14:textId="77777777" w:rsidR="00C31D52" w:rsidRDefault="00C31D52" w:rsidP="00C31D52">
      <w:pPr>
        <w:spacing w:line="360" w:lineRule="auto"/>
        <w:jc w:val="both"/>
        <w:rPr>
          <w:spacing w:val="-5"/>
          <w:sz w:val="28"/>
        </w:rPr>
      </w:pPr>
      <w:r w:rsidRPr="001F6A87">
        <w:rPr>
          <w:b/>
          <w:sz w:val="28"/>
        </w:rPr>
        <w:lastRenderedPageBreak/>
        <w:t>Т</w:t>
      </w:r>
      <w:r w:rsidRPr="001F6A87">
        <w:rPr>
          <w:b/>
          <w:sz w:val="28"/>
          <w:szCs w:val="28"/>
        </w:rPr>
        <w:t>аблица 2.</w:t>
      </w:r>
      <w:r w:rsidR="003A736E">
        <w:rPr>
          <w:b/>
          <w:sz w:val="28"/>
          <w:szCs w:val="28"/>
        </w:rPr>
        <w:t>1</w:t>
      </w:r>
      <w:r w:rsidR="00410AEF">
        <w:rPr>
          <w:b/>
          <w:sz w:val="28"/>
          <w:szCs w:val="28"/>
        </w:rPr>
        <w:t xml:space="preserve">0 </w:t>
      </w:r>
      <w:r>
        <w:rPr>
          <w:b/>
          <w:sz w:val="28"/>
          <w:szCs w:val="28"/>
        </w:rPr>
        <w:t>–</w:t>
      </w:r>
      <w:r>
        <w:rPr>
          <w:spacing w:val="-5"/>
          <w:sz w:val="28"/>
          <w:szCs w:val="28"/>
        </w:rPr>
        <w:t xml:space="preserve"> З</w:t>
      </w:r>
      <w:r w:rsidRPr="006A67A1">
        <w:rPr>
          <w:spacing w:val="-5"/>
          <w:sz w:val="28"/>
          <w:szCs w:val="28"/>
        </w:rPr>
        <w:t xml:space="preserve">начения существующей и перспективных потерь тепловой энергии при ее передаче по тепловым сетям, включая потери тепловой энергии в тепловых сетях с теплопередачей через теплоизоляционные конструкции теплопроводов и с потерями и затратами теплоносителей </w:t>
      </w:r>
      <w:r w:rsidRPr="006A67A1">
        <w:rPr>
          <w:spacing w:val="-5"/>
          <w:sz w:val="28"/>
        </w:rPr>
        <w:t xml:space="preserve">МО </w:t>
      </w:r>
      <w:r w:rsidR="00AF3949">
        <w:rPr>
          <w:spacing w:val="-5"/>
          <w:sz w:val="28"/>
        </w:rPr>
        <w:t>Славный</w:t>
      </w:r>
    </w:p>
    <w:tbl>
      <w:tblPr>
        <w:tblW w:w="4042" w:type="pct"/>
        <w:tblInd w:w="688" w:type="dxa"/>
        <w:tblCellMar>
          <w:left w:w="0" w:type="dxa"/>
          <w:right w:w="0" w:type="dxa"/>
        </w:tblCellMar>
        <w:tblLook w:val="04A0" w:firstRow="1" w:lastRow="0" w:firstColumn="1" w:lastColumn="0" w:noHBand="0" w:noVBand="1"/>
      </w:tblPr>
      <w:tblGrid>
        <w:gridCol w:w="334"/>
        <w:gridCol w:w="1096"/>
        <w:gridCol w:w="836"/>
        <w:gridCol w:w="498"/>
        <w:gridCol w:w="498"/>
        <w:gridCol w:w="498"/>
        <w:gridCol w:w="498"/>
        <w:gridCol w:w="498"/>
        <w:gridCol w:w="498"/>
        <w:gridCol w:w="498"/>
        <w:gridCol w:w="498"/>
        <w:gridCol w:w="498"/>
        <w:gridCol w:w="498"/>
        <w:gridCol w:w="498"/>
        <w:gridCol w:w="498"/>
      </w:tblGrid>
      <w:tr w:rsidR="00FF574C" w:rsidRPr="00074441" w14:paraId="4567998D" w14:textId="77777777" w:rsidTr="00FF574C">
        <w:trPr>
          <w:trHeight w:val="510"/>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C3178" w14:textId="77777777" w:rsidR="00FF574C" w:rsidRPr="00074441" w:rsidRDefault="00FF574C" w:rsidP="00074441">
            <w:pPr>
              <w:jc w:val="center"/>
              <w:rPr>
                <w:b/>
                <w:bCs/>
                <w:color w:val="000000"/>
                <w:sz w:val="20"/>
                <w:szCs w:val="20"/>
              </w:rPr>
            </w:pPr>
            <w:r w:rsidRPr="00074441">
              <w:rPr>
                <w:b/>
                <w:bCs/>
                <w:color w:val="000000"/>
                <w:sz w:val="20"/>
                <w:szCs w:val="20"/>
              </w:rPr>
              <w:t>№ п/п</w:t>
            </w:r>
          </w:p>
        </w:tc>
        <w:tc>
          <w:tcPr>
            <w:tcW w:w="665" w:type="pct"/>
            <w:tcBorders>
              <w:top w:val="single" w:sz="4" w:space="0" w:color="auto"/>
              <w:left w:val="nil"/>
              <w:bottom w:val="single" w:sz="4" w:space="0" w:color="auto"/>
              <w:right w:val="single" w:sz="4" w:space="0" w:color="auto"/>
            </w:tcBorders>
            <w:shd w:val="clear" w:color="auto" w:fill="auto"/>
            <w:vAlign w:val="center"/>
            <w:hideMark/>
          </w:tcPr>
          <w:p w14:paraId="19128F41" w14:textId="77777777" w:rsidR="00FF574C" w:rsidRPr="00074441" w:rsidRDefault="00FF574C" w:rsidP="00074441">
            <w:pPr>
              <w:jc w:val="center"/>
              <w:rPr>
                <w:b/>
                <w:bCs/>
                <w:color w:val="000000"/>
                <w:sz w:val="20"/>
                <w:szCs w:val="20"/>
              </w:rPr>
            </w:pPr>
            <w:r w:rsidRPr="00074441">
              <w:rPr>
                <w:b/>
                <w:bCs/>
                <w:color w:val="000000"/>
                <w:sz w:val="20"/>
                <w:szCs w:val="20"/>
              </w:rPr>
              <w:t>Показатель</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780E6F1A" w14:textId="77777777" w:rsidR="00FF574C" w:rsidRPr="00074441" w:rsidRDefault="00FF574C" w:rsidP="00074441">
            <w:pPr>
              <w:jc w:val="center"/>
              <w:rPr>
                <w:b/>
                <w:bCs/>
                <w:color w:val="000000"/>
                <w:sz w:val="20"/>
                <w:szCs w:val="20"/>
              </w:rPr>
            </w:pPr>
            <w:r w:rsidRPr="00074441">
              <w:rPr>
                <w:b/>
                <w:bCs/>
                <w:color w:val="000000"/>
                <w:sz w:val="20"/>
                <w:szCs w:val="20"/>
              </w:rPr>
              <w:t>Базовый период</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5CC92504" w14:textId="77777777" w:rsidR="00FF574C" w:rsidRPr="00764D92" w:rsidRDefault="00FF574C" w:rsidP="00D243C1">
            <w:pPr>
              <w:jc w:val="center"/>
              <w:rPr>
                <w:b/>
                <w:bCs/>
                <w:color w:val="000000"/>
                <w:sz w:val="20"/>
                <w:szCs w:val="20"/>
              </w:rPr>
            </w:pPr>
            <w:r w:rsidRPr="00764D92">
              <w:rPr>
                <w:b/>
                <w:bCs/>
                <w:color w:val="000000"/>
                <w:sz w:val="20"/>
                <w:szCs w:val="20"/>
              </w:rPr>
              <w:t xml:space="preserve">2017 </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2B9DEBF0" w14:textId="77777777" w:rsidR="00FF574C" w:rsidRPr="00764D92" w:rsidRDefault="00FF574C" w:rsidP="00D243C1">
            <w:pPr>
              <w:jc w:val="center"/>
              <w:rPr>
                <w:b/>
                <w:bCs/>
                <w:color w:val="000000"/>
                <w:sz w:val="20"/>
                <w:szCs w:val="20"/>
              </w:rPr>
            </w:pPr>
            <w:r w:rsidRPr="00764D92">
              <w:rPr>
                <w:b/>
                <w:bCs/>
                <w:color w:val="000000"/>
                <w:sz w:val="20"/>
                <w:szCs w:val="20"/>
              </w:rPr>
              <w:t xml:space="preserve">2018 </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647115BA" w14:textId="77777777" w:rsidR="00FF574C" w:rsidRPr="00764D92" w:rsidRDefault="00FF574C" w:rsidP="00D243C1">
            <w:pPr>
              <w:jc w:val="center"/>
              <w:rPr>
                <w:b/>
                <w:bCs/>
                <w:color w:val="000000"/>
                <w:sz w:val="20"/>
                <w:szCs w:val="20"/>
              </w:rPr>
            </w:pPr>
            <w:r w:rsidRPr="00764D92">
              <w:rPr>
                <w:b/>
                <w:bCs/>
                <w:color w:val="000000"/>
                <w:sz w:val="20"/>
                <w:szCs w:val="20"/>
              </w:rPr>
              <w:t xml:space="preserve">2019 </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615B5B9B" w14:textId="77777777" w:rsidR="00FF574C" w:rsidRPr="00764D92" w:rsidRDefault="00FF574C" w:rsidP="00D243C1">
            <w:pPr>
              <w:jc w:val="center"/>
              <w:rPr>
                <w:b/>
                <w:bCs/>
                <w:color w:val="000000"/>
                <w:sz w:val="20"/>
                <w:szCs w:val="20"/>
              </w:rPr>
            </w:pPr>
            <w:r w:rsidRPr="00764D92">
              <w:rPr>
                <w:b/>
                <w:bCs/>
                <w:color w:val="000000"/>
                <w:sz w:val="20"/>
                <w:szCs w:val="20"/>
              </w:rPr>
              <w:t xml:space="preserve">2020 </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08D63DC0" w14:textId="77777777" w:rsidR="00FF574C" w:rsidRPr="00764D92" w:rsidRDefault="00FF574C" w:rsidP="00D243C1">
            <w:pPr>
              <w:jc w:val="center"/>
              <w:rPr>
                <w:b/>
                <w:bCs/>
                <w:color w:val="000000"/>
                <w:sz w:val="20"/>
                <w:szCs w:val="20"/>
              </w:rPr>
            </w:pPr>
            <w:r w:rsidRPr="00764D92">
              <w:rPr>
                <w:b/>
                <w:bCs/>
                <w:color w:val="000000"/>
                <w:sz w:val="20"/>
                <w:szCs w:val="20"/>
              </w:rPr>
              <w:t xml:space="preserve">2021 </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1E0BAC91" w14:textId="77777777" w:rsidR="00FF574C" w:rsidRPr="00764D92" w:rsidRDefault="00FF574C" w:rsidP="00D243C1">
            <w:pPr>
              <w:jc w:val="center"/>
              <w:rPr>
                <w:b/>
                <w:bCs/>
                <w:color w:val="000000"/>
                <w:sz w:val="20"/>
                <w:szCs w:val="20"/>
              </w:rPr>
            </w:pPr>
            <w:r w:rsidRPr="00764D92">
              <w:rPr>
                <w:b/>
                <w:bCs/>
                <w:color w:val="000000"/>
                <w:sz w:val="20"/>
                <w:szCs w:val="20"/>
              </w:rPr>
              <w:t xml:space="preserve">2022 </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40E80AE5" w14:textId="77777777" w:rsidR="00FF574C" w:rsidRPr="00764D92" w:rsidRDefault="00FF574C" w:rsidP="00D243C1">
            <w:pPr>
              <w:jc w:val="center"/>
              <w:rPr>
                <w:b/>
                <w:bCs/>
                <w:color w:val="000000"/>
                <w:sz w:val="20"/>
                <w:szCs w:val="20"/>
              </w:rPr>
            </w:pPr>
            <w:r w:rsidRPr="00764D92">
              <w:rPr>
                <w:b/>
                <w:bCs/>
                <w:color w:val="000000"/>
                <w:sz w:val="20"/>
                <w:szCs w:val="20"/>
              </w:rPr>
              <w:t>2023</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20F6D354" w14:textId="77777777" w:rsidR="00FF574C" w:rsidRPr="00764D92" w:rsidRDefault="00FF574C" w:rsidP="00D243C1">
            <w:pPr>
              <w:jc w:val="center"/>
              <w:rPr>
                <w:b/>
                <w:bCs/>
                <w:color w:val="000000"/>
                <w:sz w:val="20"/>
                <w:szCs w:val="20"/>
              </w:rPr>
            </w:pPr>
            <w:r w:rsidRPr="00764D92">
              <w:rPr>
                <w:b/>
                <w:bCs/>
                <w:color w:val="000000"/>
                <w:sz w:val="20"/>
                <w:szCs w:val="20"/>
              </w:rPr>
              <w:t xml:space="preserve">2024 </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3815F2B7" w14:textId="77777777" w:rsidR="00FF574C" w:rsidRPr="00764D92" w:rsidRDefault="00FF574C" w:rsidP="00D243C1">
            <w:pPr>
              <w:jc w:val="center"/>
              <w:rPr>
                <w:b/>
                <w:bCs/>
                <w:color w:val="000000"/>
                <w:sz w:val="20"/>
                <w:szCs w:val="20"/>
              </w:rPr>
            </w:pPr>
            <w:r w:rsidRPr="00764D92">
              <w:rPr>
                <w:b/>
                <w:bCs/>
                <w:color w:val="000000"/>
                <w:sz w:val="20"/>
                <w:szCs w:val="20"/>
              </w:rPr>
              <w:t xml:space="preserve">2025 </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3D0D2EF9" w14:textId="77777777" w:rsidR="00FF574C" w:rsidRPr="00764D92" w:rsidRDefault="00FF574C" w:rsidP="00D243C1">
            <w:pPr>
              <w:jc w:val="center"/>
              <w:rPr>
                <w:b/>
                <w:bCs/>
                <w:color w:val="000000"/>
                <w:sz w:val="20"/>
                <w:szCs w:val="20"/>
              </w:rPr>
            </w:pPr>
            <w:r w:rsidRPr="00764D92">
              <w:rPr>
                <w:b/>
                <w:bCs/>
                <w:color w:val="000000"/>
                <w:sz w:val="20"/>
                <w:szCs w:val="20"/>
              </w:rPr>
              <w:t xml:space="preserve">2026 </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3DCFCDCA" w14:textId="77777777" w:rsidR="00FF574C" w:rsidRPr="00764D92" w:rsidRDefault="00FF574C" w:rsidP="00D243C1">
            <w:pPr>
              <w:jc w:val="center"/>
              <w:rPr>
                <w:b/>
                <w:bCs/>
                <w:color w:val="000000"/>
                <w:sz w:val="20"/>
                <w:szCs w:val="20"/>
              </w:rPr>
            </w:pPr>
            <w:r w:rsidRPr="00764D92">
              <w:rPr>
                <w:b/>
                <w:bCs/>
                <w:color w:val="000000"/>
                <w:sz w:val="20"/>
                <w:szCs w:val="20"/>
              </w:rPr>
              <w:t xml:space="preserve">2027 </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68169539" w14:textId="77777777" w:rsidR="00FF574C" w:rsidRPr="00764D92" w:rsidRDefault="00FF574C" w:rsidP="00D243C1">
            <w:pPr>
              <w:jc w:val="center"/>
              <w:rPr>
                <w:b/>
                <w:bCs/>
                <w:color w:val="000000"/>
                <w:sz w:val="20"/>
                <w:szCs w:val="20"/>
              </w:rPr>
            </w:pPr>
            <w:r w:rsidRPr="00764D92">
              <w:rPr>
                <w:b/>
                <w:bCs/>
                <w:color w:val="000000"/>
                <w:sz w:val="20"/>
                <w:szCs w:val="20"/>
              </w:rPr>
              <w:t xml:space="preserve">2028 </w:t>
            </w:r>
          </w:p>
        </w:tc>
      </w:tr>
      <w:tr w:rsidR="00FF574C" w:rsidRPr="00002F51" w14:paraId="0D66E051" w14:textId="77777777" w:rsidTr="00FF574C">
        <w:trPr>
          <w:trHeight w:val="510"/>
        </w:trPr>
        <w:tc>
          <w:tcPr>
            <w:tcW w:w="203" w:type="pct"/>
            <w:tcBorders>
              <w:top w:val="nil"/>
              <w:left w:val="single" w:sz="4" w:space="0" w:color="auto"/>
              <w:bottom w:val="single" w:sz="4" w:space="0" w:color="auto"/>
              <w:right w:val="single" w:sz="4" w:space="0" w:color="auto"/>
            </w:tcBorders>
            <w:shd w:val="clear" w:color="auto" w:fill="auto"/>
            <w:vAlign w:val="center"/>
            <w:hideMark/>
          </w:tcPr>
          <w:p w14:paraId="327A9B01" w14:textId="77777777" w:rsidR="00FF574C" w:rsidRPr="00002F51" w:rsidRDefault="00FF574C" w:rsidP="00074441">
            <w:pPr>
              <w:jc w:val="center"/>
              <w:rPr>
                <w:bCs/>
                <w:color w:val="000000"/>
                <w:sz w:val="20"/>
                <w:szCs w:val="20"/>
              </w:rPr>
            </w:pPr>
            <w:r w:rsidRPr="00002F51">
              <w:rPr>
                <w:bCs/>
                <w:color w:val="000000"/>
                <w:sz w:val="20"/>
                <w:szCs w:val="20"/>
              </w:rPr>
              <w:t>1</w:t>
            </w:r>
          </w:p>
        </w:tc>
        <w:tc>
          <w:tcPr>
            <w:tcW w:w="665" w:type="pct"/>
            <w:tcBorders>
              <w:top w:val="nil"/>
              <w:left w:val="nil"/>
              <w:bottom w:val="single" w:sz="4" w:space="0" w:color="auto"/>
              <w:right w:val="single" w:sz="4" w:space="0" w:color="auto"/>
            </w:tcBorders>
            <w:shd w:val="clear" w:color="auto" w:fill="auto"/>
            <w:vAlign w:val="center"/>
            <w:hideMark/>
          </w:tcPr>
          <w:p w14:paraId="2499349B" w14:textId="77777777" w:rsidR="00FF574C" w:rsidRPr="00002F51" w:rsidRDefault="00FF574C" w:rsidP="00002F51">
            <w:pPr>
              <w:jc w:val="center"/>
              <w:rPr>
                <w:bCs/>
                <w:color w:val="000000"/>
                <w:sz w:val="20"/>
                <w:szCs w:val="20"/>
              </w:rPr>
            </w:pPr>
            <w:r w:rsidRPr="00002F51">
              <w:rPr>
                <w:bCs/>
                <w:color w:val="000000"/>
                <w:sz w:val="20"/>
                <w:szCs w:val="20"/>
              </w:rPr>
              <w:t>Потери тепловой энергии, Гкал/ч</w:t>
            </w:r>
          </w:p>
        </w:tc>
        <w:tc>
          <w:tcPr>
            <w:tcW w:w="507" w:type="pct"/>
            <w:tcBorders>
              <w:top w:val="nil"/>
              <w:left w:val="nil"/>
              <w:bottom w:val="single" w:sz="4" w:space="0" w:color="auto"/>
              <w:right w:val="single" w:sz="4" w:space="0" w:color="auto"/>
            </w:tcBorders>
            <w:shd w:val="clear" w:color="auto" w:fill="auto"/>
            <w:vAlign w:val="center"/>
            <w:hideMark/>
          </w:tcPr>
          <w:p w14:paraId="2483DD7A" w14:textId="77777777" w:rsidR="00FF574C" w:rsidRPr="00A32515" w:rsidRDefault="00FF574C">
            <w:pPr>
              <w:jc w:val="center"/>
              <w:rPr>
                <w:bCs/>
                <w:color w:val="000000"/>
                <w:sz w:val="20"/>
                <w:szCs w:val="20"/>
              </w:rPr>
            </w:pPr>
            <w:r w:rsidRPr="00A32515">
              <w:rPr>
                <w:bCs/>
                <w:color w:val="000000"/>
                <w:sz w:val="20"/>
                <w:szCs w:val="20"/>
              </w:rPr>
              <w:t>0.980</w:t>
            </w:r>
          </w:p>
        </w:tc>
        <w:tc>
          <w:tcPr>
            <w:tcW w:w="302" w:type="pct"/>
            <w:tcBorders>
              <w:top w:val="nil"/>
              <w:left w:val="nil"/>
              <w:bottom w:val="single" w:sz="4" w:space="0" w:color="auto"/>
              <w:right w:val="single" w:sz="4" w:space="0" w:color="auto"/>
            </w:tcBorders>
            <w:shd w:val="clear" w:color="auto" w:fill="auto"/>
            <w:vAlign w:val="center"/>
            <w:hideMark/>
          </w:tcPr>
          <w:p w14:paraId="71D44984" w14:textId="77777777" w:rsidR="00FF574C" w:rsidRDefault="00FF574C">
            <w:pPr>
              <w:jc w:val="center"/>
              <w:rPr>
                <w:color w:val="000000"/>
                <w:sz w:val="20"/>
                <w:szCs w:val="20"/>
              </w:rPr>
            </w:pPr>
            <w:r>
              <w:rPr>
                <w:color w:val="000000"/>
                <w:sz w:val="20"/>
                <w:szCs w:val="20"/>
              </w:rPr>
              <w:t>0.980</w:t>
            </w:r>
          </w:p>
        </w:tc>
        <w:tc>
          <w:tcPr>
            <w:tcW w:w="302" w:type="pct"/>
            <w:tcBorders>
              <w:top w:val="nil"/>
              <w:left w:val="nil"/>
              <w:bottom w:val="single" w:sz="4" w:space="0" w:color="auto"/>
              <w:right w:val="single" w:sz="4" w:space="0" w:color="auto"/>
            </w:tcBorders>
            <w:shd w:val="clear" w:color="auto" w:fill="auto"/>
            <w:vAlign w:val="center"/>
            <w:hideMark/>
          </w:tcPr>
          <w:p w14:paraId="78152FA1" w14:textId="77777777" w:rsidR="00FF574C" w:rsidRDefault="00FF574C">
            <w:pPr>
              <w:jc w:val="center"/>
              <w:rPr>
                <w:color w:val="000000"/>
                <w:sz w:val="20"/>
                <w:szCs w:val="20"/>
              </w:rPr>
            </w:pPr>
            <w:r>
              <w:rPr>
                <w:color w:val="000000"/>
                <w:sz w:val="20"/>
                <w:szCs w:val="20"/>
              </w:rPr>
              <w:t>0.323</w:t>
            </w:r>
          </w:p>
        </w:tc>
        <w:tc>
          <w:tcPr>
            <w:tcW w:w="302" w:type="pct"/>
            <w:tcBorders>
              <w:top w:val="nil"/>
              <w:left w:val="nil"/>
              <w:bottom w:val="single" w:sz="4" w:space="0" w:color="auto"/>
              <w:right w:val="single" w:sz="4" w:space="0" w:color="auto"/>
            </w:tcBorders>
            <w:shd w:val="clear" w:color="auto" w:fill="auto"/>
            <w:vAlign w:val="center"/>
            <w:hideMark/>
          </w:tcPr>
          <w:p w14:paraId="5FD13C3B" w14:textId="77777777" w:rsidR="00FF574C" w:rsidRDefault="00FF574C">
            <w:pPr>
              <w:jc w:val="center"/>
              <w:rPr>
                <w:color w:val="000000"/>
                <w:sz w:val="20"/>
                <w:szCs w:val="20"/>
              </w:rPr>
            </w:pPr>
            <w:r>
              <w:rPr>
                <w:color w:val="000000"/>
                <w:sz w:val="20"/>
                <w:szCs w:val="20"/>
              </w:rPr>
              <w:t>0.323</w:t>
            </w:r>
          </w:p>
        </w:tc>
        <w:tc>
          <w:tcPr>
            <w:tcW w:w="302" w:type="pct"/>
            <w:tcBorders>
              <w:top w:val="nil"/>
              <w:left w:val="nil"/>
              <w:bottom w:val="single" w:sz="4" w:space="0" w:color="auto"/>
              <w:right w:val="single" w:sz="4" w:space="0" w:color="auto"/>
            </w:tcBorders>
            <w:shd w:val="clear" w:color="auto" w:fill="auto"/>
            <w:vAlign w:val="center"/>
            <w:hideMark/>
          </w:tcPr>
          <w:p w14:paraId="7900904D" w14:textId="77777777" w:rsidR="00FF574C" w:rsidRDefault="00FF574C">
            <w:pPr>
              <w:jc w:val="center"/>
              <w:rPr>
                <w:color w:val="000000"/>
                <w:sz w:val="20"/>
                <w:szCs w:val="20"/>
              </w:rPr>
            </w:pPr>
            <w:r>
              <w:rPr>
                <w:color w:val="000000"/>
                <w:sz w:val="20"/>
                <w:szCs w:val="20"/>
              </w:rPr>
              <w:t>0.323</w:t>
            </w:r>
          </w:p>
        </w:tc>
        <w:tc>
          <w:tcPr>
            <w:tcW w:w="302" w:type="pct"/>
            <w:tcBorders>
              <w:top w:val="nil"/>
              <w:left w:val="nil"/>
              <w:bottom w:val="single" w:sz="4" w:space="0" w:color="auto"/>
              <w:right w:val="single" w:sz="4" w:space="0" w:color="auto"/>
            </w:tcBorders>
            <w:shd w:val="clear" w:color="auto" w:fill="auto"/>
            <w:vAlign w:val="center"/>
            <w:hideMark/>
          </w:tcPr>
          <w:p w14:paraId="25ACD741" w14:textId="77777777" w:rsidR="00FF574C" w:rsidRDefault="00FF574C">
            <w:pPr>
              <w:jc w:val="center"/>
              <w:rPr>
                <w:color w:val="000000"/>
                <w:sz w:val="20"/>
                <w:szCs w:val="20"/>
              </w:rPr>
            </w:pPr>
            <w:r>
              <w:rPr>
                <w:color w:val="000000"/>
                <w:sz w:val="20"/>
                <w:szCs w:val="20"/>
              </w:rPr>
              <w:t>0.323</w:t>
            </w:r>
          </w:p>
        </w:tc>
        <w:tc>
          <w:tcPr>
            <w:tcW w:w="302" w:type="pct"/>
            <w:tcBorders>
              <w:top w:val="nil"/>
              <w:left w:val="nil"/>
              <w:bottom w:val="single" w:sz="4" w:space="0" w:color="auto"/>
              <w:right w:val="single" w:sz="4" w:space="0" w:color="auto"/>
            </w:tcBorders>
            <w:shd w:val="clear" w:color="auto" w:fill="auto"/>
            <w:vAlign w:val="center"/>
            <w:hideMark/>
          </w:tcPr>
          <w:p w14:paraId="72CAA70F" w14:textId="77777777" w:rsidR="00FF574C" w:rsidRDefault="00FF574C">
            <w:pPr>
              <w:jc w:val="center"/>
              <w:rPr>
                <w:color w:val="000000"/>
                <w:sz w:val="20"/>
                <w:szCs w:val="20"/>
              </w:rPr>
            </w:pPr>
            <w:r>
              <w:rPr>
                <w:color w:val="000000"/>
                <w:sz w:val="20"/>
                <w:szCs w:val="20"/>
              </w:rPr>
              <w:t>0.323</w:t>
            </w:r>
          </w:p>
        </w:tc>
        <w:tc>
          <w:tcPr>
            <w:tcW w:w="302" w:type="pct"/>
            <w:tcBorders>
              <w:top w:val="nil"/>
              <w:left w:val="nil"/>
              <w:bottom w:val="single" w:sz="4" w:space="0" w:color="auto"/>
              <w:right w:val="single" w:sz="4" w:space="0" w:color="auto"/>
            </w:tcBorders>
            <w:shd w:val="clear" w:color="auto" w:fill="auto"/>
            <w:vAlign w:val="center"/>
            <w:hideMark/>
          </w:tcPr>
          <w:p w14:paraId="6377F178" w14:textId="77777777" w:rsidR="00FF574C" w:rsidRDefault="00FF574C">
            <w:pPr>
              <w:jc w:val="center"/>
              <w:rPr>
                <w:color w:val="000000"/>
                <w:sz w:val="20"/>
                <w:szCs w:val="20"/>
              </w:rPr>
            </w:pPr>
            <w:r>
              <w:rPr>
                <w:color w:val="000000"/>
                <w:sz w:val="20"/>
                <w:szCs w:val="20"/>
              </w:rPr>
              <w:t>0.323</w:t>
            </w:r>
          </w:p>
        </w:tc>
        <w:tc>
          <w:tcPr>
            <w:tcW w:w="302" w:type="pct"/>
            <w:tcBorders>
              <w:top w:val="nil"/>
              <w:left w:val="nil"/>
              <w:bottom w:val="single" w:sz="4" w:space="0" w:color="auto"/>
              <w:right w:val="single" w:sz="4" w:space="0" w:color="auto"/>
            </w:tcBorders>
            <w:shd w:val="clear" w:color="auto" w:fill="auto"/>
            <w:vAlign w:val="center"/>
            <w:hideMark/>
          </w:tcPr>
          <w:p w14:paraId="0B776EB9" w14:textId="77777777" w:rsidR="00FF574C" w:rsidRDefault="00FF574C">
            <w:pPr>
              <w:jc w:val="center"/>
              <w:rPr>
                <w:color w:val="000000"/>
                <w:sz w:val="20"/>
                <w:szCs w:val="20"/>
              </w:rPr>
            </w:pPr>
            <w:r>
              <w:rPr>
                <w:color w:val="000000"/>
                <w:sz w:val="20"/>
                <w:szCs w:val="20"/>
              </w:rPr>
              <w:t>0.323</w:t>
            </w:r>
          </w:p>
        </w:tc>
        <w:tc>
          <w:tcPr>
            <w:tcW w:w="302" w:type="pct"/>
            <w:tcBorders>
              <w:top w:val="nil"/>
              <w:left w:val="nil"/>
              <w:bottom w:val="single" w:sz="4" w:space="0" w:color="auto"/>
              <w:right w:val="single" w:sz="4" w:space="0" w:color="auto"/>
            </w:tcBorders>
            <w:shd w:val="clear" w:color="auto" w:fill="auto"/>
            <w:vAlign w:val="center"/>
            <w:hideMark/>
          </w:tcPr>
          <w:p w14:paraId="7FDF78C8" w14:textId="77777777" w:rsidR="00FF574C" w:rsidRDefault="00FF574C">
            <w:pPr>
              <w:jc w:val="center"/>
              <w:rPr>
                <w:color w:val="000000"/>
                <w:sz w:val="20"/>
                <w:szCs w:val="20"/>
              </w:rPr>
            </w:pPr>
            <w:r>
              <w:rPr>
                <w:color w:val="000000"/>
                <w:sz w:val="20"/>
                <w:szCs w:val="20"/>
              </w:rPr>
              <w:t>0.323</w:t>
            </w:r>
          </w:p>
        </w:tc>
        <w:tc>
          <w:tcPr>
            <w:tcW w:w="302" w:type="pct"/>
            <w:tcBorders>
              <w:top w:val="nil"/>
              <w:left w:val="nil"/>
              <w:bottom w:val="single" w:sz="4" w:space="0" w:color="auto"/>
              <w:right w:val="single" w:sz="4" w:space="0" w:color="auto"/>
            </w:tcBorders>
            <w:shd w:val="clear" w:color="auto" w:fill="auto"/>
            <w:vAlign w:val="center"/>
            <w:hideMark/>
          </w:tcPr>
          <w:p w14:paraId="3B299F18" w14:textId="77777777" w:rsidR="00FF574C" w:rsidRDefault="00FF574C">
            <w:pPr>
              <w:jc w:val="center"/>
              <w:rPr>
                <w:color w:val="000000"/>
                <w:sz w:val="20"/>
                <w:szCs w:val="20"/>
              </w:rPr>
            </w:pPr>
            <w:r>
              <w:rPr>
                <w:color w:val="000000"/>
                <w:sz w:val="20"/>
                <w:szCs w:val="20"/>
              </w:rPr>
              <w:t>0.323</w:t>
            </w:r>
          </w:p>
        </w:tc>
        <w:tc>
          <w:tcPr>
            <w:tcW w:w="302" w:type="pct"/>
            <w:tcBorders>
              <w:top w:val="nil"/>
              <w:left w:val="nil"/>
              <w:bottom w:val="single" w:sz="4" w:space="0" w:color="auto"/>
              <w:right w:val="single" w:sz="4" w:space="0" w:color="auto"/>
            </w:tcBorders>
            <w:shd w:val="clear" w:color="auto" w:fill="auto"/>
            <w:vAlign w:val="center"/>
            <w:hideMark/>
          </w:tcPr>
          <w:p w14:paraId="46C94119" w14:textId="77777777" w:rsidR="00FF574C" w:rsidRDefault="00FF574C">
            <w:pPr>
              <w:jc w:val="center"/>
              <w:rPr>
                <w:color w:val="000000"/>
                <w:sz w:val="20"/>
                <w:szCs w:val="20"/>
              </w:rPr>
            </w:pPr>
            <w:r>
              <w:rPr>
                <w:color w:val="000000"/>
                <w:sz w:val="20"/>
                <w:szCs w:val="20"/>
              </w:rPr>
              <w:t>0.323</w:t>
            </w:r>
          </w:p>
        </w:tc>
        <w:tc>
          <w:tcPr>
            <w:tcW w:w="302" w:type="pct"/>
            <w:tcBorders>
              <w:top w:val="nil"/>
              <w:left w:val="nil"/>
              <w:bottom w:val="single" w:sz="4" w:space="0" w:color="auto"/>
              <w:right w:val="single" w:sz="4" w:space="0" w:color="auto"/>
            </w:tcBorders>
            <w:shd w:val="clear" w:color="auto" w:fill="auto"/>
            <w:vAlign w:val="center"/>
            <w:hideMark/>
          </w:tcPr>
          <w:p w14:paraId="31D32CB5" w14:textId="77777777" w:rsidR="00FF574C" w:rsidRDefault="00FF574C">
            <w:pPr>
              <w:jc w:val="center"/>
              <w:rPr>
                <w:color w:val="000000"/>
                <w:sz w:val="20"/>
                <w:szCs w:val="20"/>
              </w:rPr>
            </w:pPr>
            <w:r>
              <w:rPr>
                <w:color w:val="000000"/>
                <w:sz w:val="20"/>
                <w:szCs w:val="20"/>
              </w:rPr>
              <w:t>0.300</w:t>
            </w:r>
          </w:p>
        </w:tc>
      </w:tr>
    </w:tbl>
    <w:p w14:paraId="3EB83E9F" w14:textId="77777777" w:rsidR="00C57CDB" w:rsidRPr="00743C8C" w:rsidRDefault="00C57CDB" w:rsidP="00DF2D12">
      <w:pPr>
        <w:pStyle w:val="2"/>
        <w:jc w:val="both"/>
      </w:pPr>
      <w:bookmarkStart w:id="95" w:name="_Toc201297938"/>
      <w:r w:rsidRPr="001F6A87">
        <w:t xml:space="preserve">е) затраты существующей и перспективной тепловой мощности на </w:t>
      </w:r>
      <w:r w:rsidRPr="00743C8C">
        <w:t>хозяйственные нужды тепловых сетей</w:t>
      </w:r>
      <w:bookmarkEnd w:id="88"/>
      <w:bookmarkEnd w:id="89"/>
      <w:bookmarkEnd w:id="90"/>
      <w:bookmarkEnd w:id="91"/>
      <w:bookmarkEnd w:id="92"/>
      <w:bookmarkEnd w:id="93"/>
      <w:bookmarkEnd w:id="94"/>
      <w:bookmarkEnd w:id="95"/>
    </w:p>
    <w:p w14:paraId="3D472045" w14:textId="45526E29" w:rsidR="00C31D52" w:rsidRPr="00743C8C" w:rsidRDefault="00743C8C" w:rsidP="00C31D52">
      <w:pPr>
        <w:widowControl w:val="0"/>
        <w:tabs>
          <w:tab w:val="left" w:pos="993"/>
        </w:tabs>
        <w:adjustRightInd w:val="0"/>
        <w:spacing w:line="360" w:lineRule="auto"/>
        <w:ind w:firstLine="709"/>
        <w:jc w:val="both"/>
        <w:textAlignment w:val="baseline"/>
        <w:rPr>
          <w:spacing w:val="-5"/>
          <w:sz w:val="28"/>
          <w:szCs w:val="28"/>
        </w:rPr>
      </w:pPr>
      <w:r w:rsidRPr="00743C8C">
        <w:rPr>
          <w:spacing w:val="-5"/>
          <w:sz w:val="28"/>
          <w:szCs w:val="28"/>
        </w:rPr>
        <w:t>З</w:t>
      </w:r>
      <w:r>
        <w:rPr>
          <w:spacing w:val="-5"/>
          <w:sz w:val="28"/>
          <w:szCs w:val="28"/>
        </w:rPr>
        <w:t xml:space="preserve">атраты </w:t>
      </w:r>
      <w:r w:rsidRPr="00743C8C">
        <w:rPr>
          <w:spacing w:val="-5"/>
          <w:sz w:val="28"/>
          <w:szCs w:val="28"/>
        </w:rPr>
        <w:t xml:space="preserve">тепловой мощности на хозяйственные нужды тепловых сетей </w:t>
      </w:r>
      <w:r w:rsidR="00C31D52" w:rsidRPr="00743C8C">
        <w:rPr>
          <w:spacing w:val="-5"/>
          <w:sz w:val="28"/>
          <w:szCs w:val="28"/>
        </w:rPr>
        <w:t xml:space="preserve">МО </w:t>
      </w:r>
      <w:r w:rsidR="00AF3949" w:rsidRPr="00743C8C">
        <w:rPr>
          <w:spacing w:val="-5"/>
          <w:sz w:val="28"/>
          <w:szCs w:val="28"/>
        </w:rPr>
        <w:t>Славный</w:t>
      </w:r>
      <w:r w:rsidR="00C31D52" w:rsidRPr="00743C8C">
        <w:rPr>
          <w:spacing w:val="-5"/>
          <w:sz w:val="28"/>
          <w:szCs w:val="28"/>
        </w:rPr>
        <w:t xml:space="preserve"> Тульской области</w:t>
      </w:r>
      <w:r w:rsidR="00232943">
        <w:rPr>
          <w:spacing w:val="-5"/>
          <w:sz w:val="28"/>
          <w:szCs w:val="28"/>
        </w:rPr>
        <w:t xml:space="preserve"> </w:t>
      </w:r>
      <w:r>
        <w:rPr>
          <w:spacing w:val="-5"/>
          <w:sz w:val="28"/>
          <w:szCs w:val="28"/>
        </w:rPr>
        <w:t>отсутствуют и не планируются в перспективе</w:t>
      </w:r>
      <w:r w:rsidR="00C801DD" w:rsidRPr="00743C8C">
        <w:rPr>
          <w:spacing w:val="-5"/>
          <w:sz w:val="28"/>
          <w:szCs w:val="28"/>
        </w:rPr>
        <w:t>.</w:t>
      </w:r>
    </w:p>
    <w:p w14:paraId="6CADCDFB" w14:textId="77777777" w:rsidR="00206B9B" w:rsidRPr="00206B9B" w:rsidRDefault="00206B9B" w:rsidP="00206B9B"/>
    <w:p w14:paraId="62C40AFF" w14:textId="77777777" w:rsidR="00C57CDB" w:rsidRDefault="00C57CDB" w:rsidP="00DF2D12">
      <w:pPr>
        <w:pStyle w:val="2"/>
        <w:jc w:val="both"/>
      </w:pPr>
      <w:bookmarkStart w:id="96" w:name="_Toc426094317"/>
      <w:bookmarkStart w:id="97" w:name="_Toc429143526"/>
      <w:bookmarkStart w:id="98" w:name="_Toc444339878"/>
      <w:bookmarkStart w:id="99" w:name="_Toc444847737"/>
      <w:bookmarkStart w:id="100" w:name="_Toc444850805"/>
      <w:bookmarkStart w:id="101" w:name="_Toc444850864"/>
      <w:bookmarkStart w:id="102" w:name="_Toc448332512"/>
      <w:bookmarkStart w:id="103" w:name="_Toc201297939"/>
      <w:r w:rsidRPr="001F6A87">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96"/>
      <w:bookmarkEnd w:id="97"/>
      <w:bookmarkEnd w:id="98"/>
      <w:bookmarkEnd w:id="99"/>
      <w:bookmarkEnd w:id="100"/>
      <w:bookmarkEnd w:id="101"/>
      <w:bookmarkEnd w:id="102"/>
      <w:bookmarkEnd w:id="103"/>
    </w:p>
    <w:p w14:paraId="15E6B95F" w14:textId="77777777" w:rsidR="00C31D52" w:rsidRPr="00647F53" w:rsidRDefault="00C31D52" w:rsidP="00C31D52">
      <w:pPr>
        <w:widowControl w:val="0"/>
        <w:tabs>
          <w:tab w:val="left" w:pos="993"/>
        </w:tabs>
        <w:adjustRightInd w:val="0"/>
        <w:spacing w:line="360" w:lineRule="auto"/>
        <w:ind w:firstLine="709"/>
        <w:jc w:val="both"/>
        <w:textAlignment w:val="baseline"/>
        <w:rPr>
          <w:spacing w:val="-5"/>
          <w:sz w:val="28"/>
          <w:szCs w:val="28"/>
        </w:rPr>
      </w:pPr>
    </w:p>
    <w:p w14:paraId="4F623818" w14:textId="77777777" w:rsidR="00C31D52" w:rsidRPr="00647F53" w:rsidRDefault="00C31D52" w:rsidP="00C31D52">
      <w:pPr>
        <w:widowControl w:val="0"/>
        <w:tabs>
          <w:tab w:val="left" w:pos="993"/>
        </w:tabs>
        <w:adjustRightInd w:val="0"/>
        <w:spacing w:line="360" w:lineRule="auto"/>
        <w:ind w:firstLine="709"/>
        <w:jc w:val="both"/>
        <w:textAlignment w:val="baseline"/>
        <w:rPr>
          <w:spacing w:val="-5"/>
          <w:sz w:val="28"/>
          <w:szCs w:val="28"/>
        </w:rPr>
      </w:pPr>
      <w:r w:rsidRPr="00647F53">
        <w:rPr>
          <w:spacing w:val="-5"/>
          <w:sz w:val="28"/>
          <w:szCs w:val="28"/>
        </w:rPr>
        <w:t xml:space="preserve">Значения существующих и перспективных резервов тепловой мощности источников теплоснабжения </w:t>
      </w:r>
      <w:r w:rsidRPr="00647F53">
        <w:rPr>
          <w:spacing w:val="-5"/>
          <w:sz w:val="28"/>
        </w:rPr>
        <w:t xml:space="preserve">МО </w:t>
      </w:r>
      <w:r w:rsidR="00AF3949">
        <w:rPr>
          <w:spacing w:val="-5"/>
          <w:sz w:val="28"/>
        </w:rPr>
        <w:t>Славный</w:t>
      </w:r>
      <w:r w:rsidRPr="00647F53">
        <w:rPr>
          <w:spacing w:val="-5"/>
          <w:sz w:val="28"/>
        </w:rPr>
        <w:t xml:space="preserve"> Тульской области </w:t>
      </w:r>
      <w:r>
        <w:rPr>
          <w:spacing w:val="-5"/>
          <w:sz w:val="28"/>
          <w:szCs w:val="28"/>
        </w:rPr>
        <w:t>представлен в таблице 2.1</w:t>
      </w:r>
      <w:r w:rsidR="00410AEF">
        <w:rPr>
          <w:spacing w:val="-5"/>
          <w:sz w:val="28"/>
          <w:szCs w:val="28"/>
        </w:rPr>
        <w:t>1</w:t>
      </w:r>
      <w:r w:rsidRPr="00647F53">
        <w:rPr>
          <w:spacing w:val="-5"/>
          <w:sz w:val="28"/>
          <w:szCs w:val="28"/>
        </w:rPr>
        <w:t>.</w:t>
      </w:r>
    </w:p>
    <w:p w14:paraId="060ECE9C" w14:textId="77777777" w:rsidR="00114E53" w:rsidRDefault="00114E53" w:rsidP="00C31D52">
      <w:pPr>
        <w:widowControl w:val="0"/>
        <w:tabs>
          <w:tab w:val="left" w:pos="993"/>
        </w:tabs>
        <w:adjustRightInd w:val="0"/>
        <w:spacing w:line="360" w:lineRule="auto"/>
        <w:ind w:firstLine="709"/>
        <w:textAlignment w:val="baseline"/>
        <w:rPr>
          <w:b/>
          <w:sz w:val="28"/>
        </w:rPr>
        <w:sectPr w:rsidR="00114E53" w:rsidSect="00714470">
          <w:pgSz w:w="11906" w:h="16838"/>
          <w:pgMar w:top="737" w:right="567" w:bottom="851" w:left="1134" w:header="709" w:footer="709" w:gutter="0"/>
          <w:cols w:space="708"/>
          <w:docGrid w:linePitch="360"/>
        </w:sectPr>
      </w:pPr>
    </w:p>
    <w:p w14:paraId="0118DAA4" w14:textId="77777777" w:rsidR="00C31D52" w:rsidRPr="00647F53" w:rsidRDefault="00C31D52" w:rsidP="00C31D52">
      <w:pPr>
        <w:widowControl w:val="0"/>
        <w:tabs>
          <w:tab w:val="left" w:pos="993"/>
        </w:tabs>
        <w:adjustRightInd w:val="0"/>
        <w:spacing w:line="360" w:lineRule="auto"/>
        <w:ind w:firstLine="709"/>
        <w:textAlignment w:val="baseline"/>
        <w:rPr>
          <w:spacing w:val="-5"/>
          <w:sz w:val="28"/>
          <w:szCs w:val="28"/>
        </w:rPr>
      </w:pPr>
      <w:r w:rsidRPr="001F6A87">
        <w:rPr>
          <w:b/>
          <w:sz w:val="28"/>
        </w:rPr>
        <w:lastRenderedPageBreak/>
        <w:t>Т</w:t>
      </w:r>
      <w:r w:rsidRPr="001F6A87">
        <w:rPr>
          <w:b/>
          <w:sz w:val="28"/>
          <w:szCs w:val="28"/>
        </w:rPr>
        <w:t>аблица 2.</w:t>
      </w:r>
      <w:r w:rsidR="00410AEF">
        <w:rPr>
          <w:b/>
          <w:sz w:val="28"/>
          <w:szCs w:val="28"/>
        </w:rPr>
        <w:t>11</w:t>
      </w:r>
      <w:r>
        <w:rPr>
          <w:b/>
          <w:sz w:val="28"/>
          <w:szCs w:val="28"/>
        </w:rPr>
        <w:t xml:space="preserve"> –</w:t>
      </w:r>
      <w:r w:rsidRPr="00647F53">
        <w:rPr>
          <w:spacing w:val="-5"/>
          <w:sz w:val="28"/>
          <w:szCs w:val="28"/>
        </w:rPr>
        <w:t xml:space="preserve">Значения существующих и перспективных резервов тепловой мощности источников теплоснабжения </w:t>
      </w:r>
      <w:r w:rsidRPr="00647F53">
        <w:rPr>
          <w:spacing w:val="-5"/>
          <w:sz w:val="28"/>
        </w:rPr>
        <w:t xml:space="preserve">МО </w:t>
      </w:r>
      <w:r w:rsidR="00AF3949">
        <w:rPr>
          <w:spacing w:val="-5"/>
          <w:sz w:val="28"/>
        </w:rPr>
        <w:t>Славный</w:t>
      </w:r>
    </w:p>
    <w:tbl>
      <w:tblPr>
        <w:tblW w:w="4038" w:type="pct"/>
        <w:tblInd w:w="1408" w:type="dxa"/>
        <w:tblLook w:val="04A0" w:firstRow="1" w:lastRow="0" w:firstColumn="1" w:lastColumn="0" w:noHBand="0" w:noVBand="1"/>
      </w:tblPr>
      <w:tblGrid>
        <w:gridCol w:w="503"/>
        <w:gridCol w:w="1781"/>
        <w:gridCol w:w="1008"/>
        <w:gridCol w:w="766"/>
        <w:gridCol w:w="733"/>
        <w:gridCol w:w="799"/>
        <w:gridCol w:w="734"/>
        <w:gridCol w:w="734"/>
        <w:gridCol w:w="756"/>
        <w:gridCol w:w="734"/>
        <w:gridCol w:w="756"/>
        <w:gridCol w:w="756"/>
        <w:gridCol w:w="756"/>
        <w:gridCol w:w="758"/>
        <w:gridCol w:w="734"/>
      </w:tblGrid>
      <w:tr w:rsidR="00FF574C" w:rsidRPr="008426DB" w14:paraId="5F40A779" w14:textId="77777777" w:rsidTr="00FF574C">
        <w:trPr>
          <w:trHeight w:val="20"/>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888040" w14:textId="77777777" w:rsidR="00FF574C" w:rsidRPr="008426DB" w:rsidRDefault="00FF574C" w:rsidP="00F80FCD">
            <w:pPr>
              <w:jc w:val="center"/>
              <w:rPr>
                <w:b/>
                <w:bCs/>
                <w:color w:val="000000"/>
                <w:sz w:val="20"/>
                <w:szCs w:val="20"/>
              </w:rPr>
            </w:pPr>
            <w:r w:rsidRPr="008426DB">
              <w:rPr>
                <w:b/>
                <w:bCs/>
                <w:color w:val="000000"/>
                <w:sz w:val="20"/>
                <w:szCs w:val="20"/>
              </w:rPr>
              <w:t>№ п/п</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5CACD358" w14:textId="77777777" w:rsidR="00FF574C" w:rsidRPr="008426DB" w:rsidRDefault="00FF574C" w:rsidP="00F80FCD">
            <w:pPr>
              <w:jc w:val="center"/>
              <w:rPr>
                <w:b/>
                <w:bCs/>
                <w:color w:val="000000"/>
                <w:sz w:val="20"/>
                <w:szCs w:val="20"/>
              </w:rPr>
            </w:pPr>
            <w:r w:rsidRPr="008426DB">
              <w:rPr>
                <w:b/>
                <w:bCs/>
                <w:color w:val="000000"/>
                <w:sz w:val="20"/>
                <w:szCs w:val="20"/>
              </w:rPr>
              <w:t>Показатель</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6D34AFDE" w14:textId="77777777" w:rsidR="00FF574C" w:rsidRPr="008426DB" w:rsidRDefault="00FF574C" w:rsidP="00F80FCD">
            <w:pPr>
              <w:jc w:val="center"/>
              <w:rPr>
                <w:b/>
                <w:bCs/>
                <w:color w:val="000000"/>
                <w:sz w:val="20"/>
                <w:szCs w:val="20"/>
              </w:rPr>
            </w:pPr>
            <w:r w:rsidRPr="008426DB">
              <w:rPr>
                <w:b/>
                <w:bCs/>
                <w:color w:val="000000"/>
                <w:sz w:val="20"/>
                <w:szCs w:val="20"/>
              </w:rPr>
              <w:t>Базовый период</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194BD887" w14:textId="77777777" w:rsidR="00FF574C" w:rsidRPr="00764D92" w:rsidRDefault="00FF574C" w:rsidP="00D243C1">
            <w:pPr>
              <w:jc w:val="center"/>
              <w:rPr>
                <w:b/>
                <w:bCs/>
                <w:color w:val="000000"/>
                <w:sz w:val="20"/>
                <w:szCs w:val="20"/>
              </w:rPr>
            </w:pPr>
            <w:r w:rsidRPr="00764D92">
              <w:rPr>
                <w:b/>
                <w:bCs/>
                <w:color w:val="000000"/>
                <w:sz w:val="20"/>
                <w:szCs w:val="20"/>
              </w:rPr>
              <w:t xml:space="preserve">2017 </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0DBE76B5" w14:textId="77777777" w:rsidR="00FF574C" w:rsidRPr="00764D92" w:rsidRDefault="00FF574C" w:rsidP="00D243C1">
            <w:pPr>
              <w:jc w:val="center"/>
              <w:rPr>
                <w:b/>
                <w:bCs/>
                <w:color w:val="000000"/>
                <w:sz w:val="20"/>
                <w:szCs w:val="20"/>
              </w:rPr>
            </w:pPr>
            <w:r w:rsidRPr="00764D92">
              <w:rPr>
                <w:b/>
                <w:bCs/>
                <w:color w:val="000000"/>
                <w:sz w:val="20"/>
                <w:szCs w:val="20"/>
              </w:rPr>
              <w:t xml:space="preserve">2018 </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5EDCB20D" w14:textId="77777777" w:rsidR="00FF574C" w:rsidRPr="00764D92" w:rsidRDefault="00FF574C" w:rsidP="00D243C1">
            <w:pPr>
              <w:jc w:val="center"/>
              <w:rPr>
                <w:b/>
                <w:bCs/>
                <w:color w:val="000000"/>
                <w:sz w:val="20"/>
                <w:szCs w:val="20"/>
              </w:rPr>
            </w:pPr>
            <w:r w:rsidRPr="00764D92">
              <w:rPr>
                <w:b/>
                <w:bCs/>
                <w:color w:val="000000"/>
                <w:sz w:val="20"/>
                <w:szCs w:val="20"/>
              </w:rPr>
              <w:t xml:space="preserve">2019 </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53A794AF" w14:textId="77777777" w:rsidR="00FF574C" w:rsidRPr="00764D92" w:rsidRDefault="00FF574C" w:rsidP="00D243C1">
            <w:pPr>
              <w:jc w:val="center"/>
              <w:rPr>
                <w:b/>
                <w:bCs/>
                <w:color w:val="000000"/>
                <w:sz w:val="20"/>
                <w:szCs w:val="20"/>
              </w:rPr>
            </w:pPr>
            <w:r w:rsidRPr="00764D92">
              <w:rPr>
                <w:b/>
                <w:bCs/>
                <w:color w:val="000000"/>
                <w:sz w:val="20"/>
                <w:szCs w:val="20"/>
              </w:rPr>
              <w:t xml:space="preserve">2020 </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5EFFCFFE" w14:textId="77777777" w:rsidR="00FF574C" w:rsidRPr="00764D92" w:rsidRDefault="00FF574C" w:rsidP="00D243C1">
            <w:pPr>
              <w:jc w:val="center"/>
              <w:rPr>
                <w:b/>
                <w:bCs/>
                <w:color w:val="000000"/>
                <w:sz w:val="20"/>
                <w:szCs w:val="20"/>
              </w:rPr>
            </w:pPr>
            <w:r w:rsidRPr="00764D92">
              <w:rPr>
                <w:b/>
                <w:bCs/>
                <w:color w:val="000000"/>
                <w:sz w:val="20"/>
                <w:szCs w:val="20"/>
              </w:rPr>
              <w:t xml:space="preserve">2021 </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16DB3BFC" w14:textId="77777777" w:rsidR="00FF574C" w:rsidRPr="00764D92" w:rsidRDefault="00FF574C" w:rsidP="00D243C1">
            <w:pPr>
              <w:jc w:val="center"/>
              <w:rPr>
                <w:b/>
                <w:bCs/>
                <w:color w:val="000000"/>
                <w:sz w:val="20"/>
                <w:szCs w:val="20"/>
              </w:rPr>
            </w:pPr>
            <w:r w:rsidRPr="00764D92">
              <w:rPr>
                <w:b/>
                <w:bCs/>
                <w:color w:val="000000"/>
                <w:sz w:val="20"/>
                <w:szCs w:val="20"/>
              </w:rPr>
              <w:t xml:space="preserve">2022 </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7398FDEC" w14:textId="77777777" w:rsidR="00FF574C" w:rsidRPr="00764D92" w:rsidRDefault="00FF574C" w:rsidP="00D243C1">
            <w:pPr>
              <w:jc w:val="center"/>
              <w:rPr>
                <w:b/>
                <w:bCs/>
                <w:color w:val="000000"/>
                <w:sz w:val="20"/>
                <w:szCs w:val="20"/>
              </w:rPr>
            </w:pPr>
            <w:r w:rsidRPr="00764D92">
              <w:rPr>
                <w:b/>
                <w:bCs/>
                <w:color w:val="000000"/>
                <w:sz w:val="20"/>
                <w:szCs w:val="20"/>
              </w:rPr>
              <w:t>2023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4F523C99" w14:textId="77777777" w:rsidR="00FF574C" w:rsidRPr="00764D92" w:rsidRDefault="00FF574C" w:rsidP="00D243C1">
            <w:pPr>
              <w:jc w:val="center"/>
              <w:rPr>
                <w:b/>
                <w:bCs/>
                <w:color w:val="000000"/>
                <w:sz w:val="20"/>
                <w:szCs w:val="20"/>
              </w:rPr>
            </w:pPr>
            <w:r w:rsidRPr="00764D92">
              <w:rPr>
                <w:b/>
                <w:bCs/>
                <w:color w:val="000000"/>
                <w:sz w:val="20"/>
                <w:szCs w:val="20"/>
              </w:rPr>
              <w:t xml:space="preserve">2024 </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20EB88C9" w14:textId="77777777" w:rsidR="00FF574C" w:rsidRPr="00764D92" w:rsidRDefault="00FF574C" w:rsidP="00D243C1">
            <w:pPr>
              <w:jc w:val="center"/>
              <w:rPr>
                <w:b/>
                <w:bCs/>
                <w:color w:val="000000"/>
                <w:sz w:val="20"/>
                <w:szCs w:val="20"/>
              </w:rPr>
            </w:pPr>
            <w:r w:rsidRPr="00764D92">
              <w:rPr>
                <w:b/>
                <w:bCs/>
                <w:color w:val="000000"/>
                <w:sz w:val="20"/>
                <w:szCs w:val="20"/>
              </w:rPr>
              <w:t xml:space="preserve">2025 </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06EB3A46" w14:textId="77777777" w:rsidR="00FF574C" w:rsidRPr="00764D92" w:rsidRDefault="00FF574C" w:rsidP="00D243C1">
            <w:pPr>
              <w:jc w:val="center"/>
              <w:rPr>
                <w:b/>
                <w:bCs/>
                <w:color w:val="000000"/>
                <w:sz w:val="20"/>
                <w:szCs w:val="20"/>
              </w:rPr>
            </w:pPr>
            <w:r w:rsidRPr="00764D92">
              <w:rPr>
                <w:b/>
                <w:bCs/>
                <w:color w:val="000000"/>
                <w:sz w:val="20"/>
                <w:szCs w:val="20"/>
              </w:rPr>
              <w:t xml:space="preserve">2026 </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09274C33" w14:textId="77777777" w:rsidR="00FF574C" w:rsidRPr="00764D92" w:rsidRDefault="00FF574C" w:rsidP="00D243C1">
            <w:pPr>
              <w:jc w:val="center"/>
              <w:rPr>
                <w:b/>
                <w:bCs/>
                <w:color w:val="000000"/>
                <w:sz w:val="20"/>
                <w:szCs w:val="20"/>
              </w:rPr>
            </w:pPr>
            <w:r w:rsidRPr="00764D92">
              <w:rPr>
                <w:b/>
                <w:bCs/>
                <w:color w:val="000000"/>
                <w:sz w:val="20"/>
                <w:szCs w:val="20"/>
              </w:rPr>
              <w:t xml:space="preserve">2027 </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43A2FFEB" w14:textId="77777777" w:rsidR="00FF574C" w:rsidRPr="00764D92" w:rsidRDefault="00FF574C" w:rsidP="00D243C1">
            <w:pPr>
              <w:jc w:val="center"/>
              <w:rPr>
                <w:b/>
                <w:bCs/>
                <w:color w:val="000000"/>
                <w:sz w:val="20"/>
                <w:szCs w:val="20"/>
              </w:rPr>
            </w:pPr>
            <w:r w:rsidRPr="00764D92">
              <w:rPr>
                <w:b/>
                <w:bCs/>
                <w:color w:val="000000"/>
                <w:sz w:val="20"/>
                <w:szCs w:val="20"/>
              </w:rPr>
              <w:t xml:space="preserve">2028 </w:t>
            </w:r>
          </w:p>
        </w:tc>
      </w:tr>
      <w:tr w:rsidR="00FF574C" w:rsidRPr="008426DB" w14:paraId="25A072D1" w14:textId="77777777" w:rsidTr="00FF574C">
        <w:trPr>
          <w:trHeight w:val="20"/>
        </w:trPr>
        <w:tc>
          <w:tcPr>
            <w:tcW w:w="204" w:type="pct"/>
            <w:tcBorders>
              <w:top w:val="nil"/>
              <w:left w:val="single" w:sz="4" w:space="0" w:color="auto"/>
              <w:bottom w:val="single" w:sz="4" w:space="0" w:color="auto"/>
              <w:right w:val="single" w:sz="4" w:space="0" w:color="auto"/>
            </w:tcBorders>
            <w:shd w:val="clear" w:color="auto" w:fill="auto"/>
            <w:vAlign w:val="center"/>
            <w:hideMark/>
          </w:tcPr>
          <w:p w14:paraId="4E65A346" w14:textId="77777777" w:rsidR="00FF574C" w:rsidRPr="008426DB" w:rsidRDefault="00FF574C" w:rsidP="00F80FCD">
            <w:pPr>
              <w:jc w:val="center"/>
              <w:rPr>
                <w:bCs/>
                <w:color w:val="000000"/>
                <w:sz w:val="20"/>
                <w:szCs w:val="20"/>
              </w:rPr>
            </w:pPr>
            <w:r w:rsidRPr="008426DB">
              <w:rPr>
                <w:bCs/>
                <w:color w:val="000000"/>
                <w:sz w:val="20"/>
                <w:szCs w:val="20"/>
              </w:rPr>
              <w:t>1</w:t>
            </w:r>
          </w:p>
        </w:tc>
        <w:tc>
          <w:tcPr>
            <w:tcW w:w="724" w:type="pct"/>
            <w:tcBorders>
              <w:top w:val="nil"/>
              <w:left w:val="nil"/>
              <w:bottom w:val="single" w:sz="4" w:space="0" w:color="auto"/>
              <w:right w:val="single" w:sz="4" w:space="0" w:color="auto"/>
            </w:tcBorders>
            <w:shd w:val="clear" w:color="auto" w:fill="auto"/>
            <w:vAlign w:val="center"/>
            <w:hideMark/>
          </w:tcPr>
          <w:p w14:paraId="2C3597DC" w14:textId="77777777" w:rsidR="00FF574C" w:rsidRPr="008426DB" w:rsidRDefault="00FF574C" w:rsidP="00F80FCD">
            <w:pPr>
              <w:jc w:val="center"/>
              <w:rPr>
                <w:bCs/>
                <w:color w:val="000000"/>
                <w:sz w:val="20"/>
                <w:szCs w:val="20"/>
              </w:rPr>
            </w:pPr>
            <w:r w:rsidRPr="008426DB">
              <w:rPr>
                <w:bCs/>
                <w:color w:val="000000"/>
                <w:sz w:val="20"/>
                <w:szCs w:val="20"/>
              </w:rPr>
              <w:t>Установленная мощность, Гкал/ч</w:t>
            </w:r>
          </w:p>
        </w:tc>
        <w:tc>
          <w:tcPr>
            <w:tcW w:w="409" w:type="pct"/>
            <w:tcBorders>
              <w:top w:val="nil"/>
              <w:left w:val="nil"/>
              <w:bottom w:val="single" w:sz="4" w:space="0" w:color="auto"/>
              <w:right w:val="single" w:sz="4" w:space="0" w:color="auto"/>
            </w:tcBorders>
            <w:shd w:val="clear" w:color="auto" w:fill="auto"/>
            <w:vAlign w:val="center"/>
            <w:hideMark/>
          </w:tcPr>
          <w:p w14:paraId="1F0FAE30" w14:textId="77777777" w:rsidR="00FF574C" w:rsidRPr="008426DB" w:rsidRDefault="00FF574C" w:rsidP="00F80FCD">
            <w:pPr>
              <w:jc w:val="center"/>
              <w:rPr>
                <w:bCs/>
                <w:color w:val="000000"/>
                <w:sz w:val="20"/>
                <w:szCs w:val="20"/>
              </w:rPr>
            </w:pPr>
            <w:r w:rsidRPr="008426DB">
              <w:rPr>
                <w:bCs/>
                <w:color w:val="000000"/>
                <w:sz w:val="20"/>
                <w:szCs w:val="20"/>
              </w:rPr>
              <w:t>11.40</w:t>
            </w:r>
          </w:p>
        </w:tc>
        <w:tc>
          <w:tcPr>
            <w:tcW w:w="311" w:type="pct"/>
            <w:tcBorders>
              <w:top w:val="nil"/>
              <w:left w:val="nil"/>
              <w:bottom w:val="single" w:sz="4" w:space="0" w:color="auto"/>
              <w:right w:val="single" w:sz="4" w:space="0" w:color="auto"/>
            </w:tcBorders>
            <w:shd w:val="clear" w:color="auto" w:fill="auto"/>
            <w:vAlign w:val="center"/>
            <w:hideMark/>
          </w:tcPr>
          <w:p w14:paraId="379A240E" w14:textId="77777777" w:rsidR="00FF574C" w:rsidRPr="008426DB" w:rsidRDefault="00FF574C" w:rsidP="00F80FCD">
            <w:pPr>
              <w:jc w:val="center"/>
              <w:rPr>
                <w:bCs/>
                <w:color w:val="000000"/>
                <w:sz w:val="20"/>
                <w:szCs w:val="20"/>
              </w:rPr>
            </w:pPr>
            <w:r w:rsidRPr="008426DB">
              <w:rPr>
                <w:bCs/>
                <w:color w:val="000000"/>
                <w:sz w:val="20"/>
                <w:szCs w:val="20"/>
              </w:rPr>
              <w:t>11.40</w:t>
            </w:r>
          </w:p>
        </w:tc>
        <w:tc>
          <w:tcPr>
            <w:tcW w:w="298" w:type="pct"/>
            <w:tcBorders>
              <w:top w:val="nil"/>
              <w:left w:val="nil"/>
              <w:bottom w:val="single" w:sz="4" w:space="0" w:color="auto"/>
              <w:right w:val="single" w:sz="4" w:space="0" w:color="auto"/>
            </w:tcBorders>
            <w:shd w:val="clear" w:color="auto" w:fill="auto"/>
            <w:vAlign w:val="center"/>
            <w:hideMark/>
          </w:tcPr>
          <w:p w14:paraId="2F6604E7"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325" w:type="pct"/>
            <w:tcBorders>
              <w:top w:val="nil"/>
              <w:left w:val="nil"/>
              <w:bottom w:val="single" w:sz="4" w:space="0" w:color="auto"/>
              <w:right w:val="single" w:sz="4" w:space="0" w:color="auto"/>
            </w:tcBorders>
            <w:shd w:val="clear" w:color="auto" w:fill="auto"/>
            <w:vAlign w:val="center"/>
            <w:hideMark/>
          </w:tcPr>
          <w:p w14:paraId="77D6E742"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298" w:type="pct"/>
            <w:tcBorders>
              <w:top w:val="nil"/>
              <w:left w:val="nil"/>
              <w:bottom w:val="single" w:sz="4" w:space="0" w:color="auto"/>
              <w:right w:val="single" w:sz="4" w:space="0" w:color="auto"/>
            </w:tcBorders>
            <w:shd w:val="clear" w:color="auto" w:fill="auto"/>
            <w:vAlign w:val="center"/>
            <w:hideMark/>
          </w:tcPr>
          <w:p w14:paraId="0A72CAE9"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298" w:type="pct"/>
            <w:tcBorders>
              <w:top w:val="nil"/>
              <w:left w:val="nil"/>
              <w:bottom w:val="single" w:sz="4" w:space="0" w:color="auto"/>
              <w:right w:val="single" w:sz="4" w:space="0" w:color="auto"/>
            </w:tcBorders>
            <w:shd w:val="clear" w:color="auto" w:fill="auto"/>
            <w:vAlign w:val="center"/>
            <w:hideMark/>
          </w:tcPr>
          <w:p w14:paraId="70DF10E7"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14:paraId="389859F7"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298" w:type="pct"/>
            <w:tcBorders>
              <w:top w:val="nil"/>
              <w:left w:val="nil"/>
              <w:bottom w:val="single" w:sz="4" w:space="0" w:color="auto"/>
              <w:right w:val="single" w:sz="4" w:space="0" w:color="auto"/>
            </w:tcBorders>
            <w:shd w:val="clear" w:color="auto" w:fill="auto"/>
            <w:vAlign w:val="center"/>
            <w:hideMark/>
          </w:tcPr>
          <w:p w14:paraId="47C02FDF"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14:paraId="32F9615E"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14:paraId="24192772"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14:paraId="740B0126"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308" w:type="pct"/>
            <w:tcBorders>
              <w:top w:val="nil"/>
              <w:left w:val="nil"/>
              <w:bottom w:val="single" w:sz="4" w:space="0" w:color="auto"/>
              <w:right w:val="single" w:sz="4" w:space="0" w:color="auto"/>
            </w:tcBorders>
            <w:shd w:val="clear" w:color="auto" w:fill="auto"/>
            <w:vAlign w:val="center"/>
            <w:hideMark/>
          </w:tcPr>
          <w:p w14:paraId="65380C9B"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298" w:type="pct"/>
            <w:tcBorders>
              <w:top w:val="nil"/>
              <w:left w:val="nil"/>
              <w:bottom w:val="single" w:sz="4" w:space="0" w:color="auto"/>
              <w:right w:val="single" w:sz="4" w:space="0" w:color="auto"/>
            </w:tcBorders>
            <w:shd w:val="clear" w:color="auto" w:fill="auto"/>
            <w:vAlign w:val="center"/>
            <w:hideMark/>
          </w:tcPr>
          <w:p w14:paraId="3248959D"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r>
      <w:tr w:rsidR="00FF574C" w:rsidRPr="008426DB" w14:paraId="00DD12B0" w14:textId="77777777" w:rsidTr="00FF574C">
        <w:trPr>
          <w:trHeight w:val="20"/>
        </w:trPr>
        <w:tc>
          <w:tcPr>
            <w:tcW w:w="204" w:type="pct"/>
            <w:tcBorders>
              <w:top w:val="nil"/>
              <w:left w:val="single" w:sz="4" w:space="0" w:color="auto"/>
              <w:bottom w:val="single" w:sz="4" w:space="0" w:color="auto"/>
              <w:right w:val="single" w:sz="4" w:space="0" w:color="auto"/>
            </w:tcBorders>
            <w:shd w:val="clear" w:color="auto" w:fill="auto"/>
            <w:vAlign w:val="center"/>
            <w:hideMark/>
          </w:tcPr>
          <w:p w14:paraId="17617A0B" w14:textId="77777777" w:rsidR="00FF574C" w:rsidRPr="008426DB" w:rsidRDefault="00FF574C" w:rsidP="00F80FCD">
            <w:pPr>
              <w:jc w:val="center"/>
              <w:rPr>
                <w:bCs/>
                <w:color w:val="000000"/>
                <w:sz w:val="20"/>
                <w:szCs w:val="20"/>
              </w:rPr>
            </w:pPr>
            <w:r w:rsidRPr="008426DB">
              <w:rPr>
                <w:bCs/>
                <w:color w:val="000000"/>
                <w:sz w:val="20"/>
                <w:szCs w:val="20"/>
              </w:rPr>
              <w:t>2</w:t>
            </w:r>
          </w:p>
        </w:tc>
        <w:tc>
          <w:tcPr>
            <w:tcW w:w="724" w:type="pct"/>
            <w:tcBorders>
              <w:top w:val="nil"/>
              <w:left w:val="nil"/>
              <w:bottom w:val="single" w:sz="4" w:space="0" w:color="auto"/>
              <w:right w:val="single" w:sz="4" w:space="0" w:color="auto"/>
            </w:tcBorders>
            <w:shd w:val="clear" w:color="auto" w:fill="auto"/>
            <w:vAlign w:val="center"/>
            <w:hideMark/>
          </w:tcPr>
          <w:p w14:paraId="1193C1BB" w14:textId="77777777" w:rsidR="00FF574C" w:rsidRPr="008426DB" w:rsidRDefault="00FF574C" w:rsidP="00F80FCD">
            <w:pPr>
              <w:jc w:val="center"/>
              <w:rPr>
                <w:bCs/>
                <w:color w:val="000000"/>
                <w:sz w:val="20"/>
                <w:szCs w:val="20"/>
              </w:rPr>
            </w:pPr>
            <w:r w:rsidRPr="008426DB">
              <w:rPr>
                <w:bCs/>
                <w:color w:val="000000"/>
                <w:sz w:val="20"/>
                <w:szCs w:val="20"/>
              </w:rPr>
              <w:t>Располагаемая мощность, Гкал/ч</w:t>
            </w:r>
          </w:p>
        </w:tc>
        <w:tc>
          <w:tcPr>
            <w:tcW w:w="409" w:type="pct"/>
            <w:tcBorders>
              <w:top w:val="nil"/>
              <w:left w:val="nil"/>
              <w:bottom w:val="single" w:sz="4" w:space="0" w:color="auto"/>
              <w:right w:val="single" w:sz="4" w:space="0" w:color="auto"/>
            </w:tcBorders>
            <w:shd w:val="clear" w:color="auto" w:fill="auto"/>
            <w:vAlign w:val="center"/>
            <w:hideMark/>
          </w:tcPr>
          <w:p w14:paraId="6C7BCC37" w14:textId="77777777" w:rsidR="00FF574C" w:rsidRPr="008426DB" w:rsidRDefault="00FF574C" w:rsidP="00F80FCD">
            <w:pPr>
              <w:jc w:val="center"/>
              <w:rPr>
                <w:bCs/>
                <w:color w:val="000000"/>
                <w:sz w:val="20"/>
                <w:szCs w:val="20"/>
              </w:rPr>
            </w:pPr>
            <w:r w:rsidRPr="008426DB">
              <w:rPr>
                <w:bCs/>
                <w:color w:val="000000"/>
                <w:sz w:val="20"/>
                <w:szCs w:val="20"/>
              </w:rPr>
              <w:t>11.40</w:t>
            </w:r>
          </w:p>
        </w:tc>
        <w:tc>
          <w:tcPr>
            <w:tcW w:w="311" w:type="pct"/>
            <w:tcBorders>
              <w:top w:val="nil"/>
              <w:left w:val="nil"/>
              <w:bottom w:val="single" w:sz="4" w:space="0" w:color="auto"/>
              <w:right w:val="single" w:sz="4" w:space="0" w:color="auto"/>
            </w:tcBorders>
            <w:shd w:val="clear" w:color="auto" w:fill="auto"/>
            <w:vAlign w:val="center"/>
            <w:hideMark/>
          </w:tcPr>
          <w:p w14:paraId="64565D67" w14:textId="77777777" w:rsidR="00FF574C" w:rsidRPr="008426DB" w:rsidRDefault="00FF574C" w:rsidP="00F80FCD">
            <w:pPr>
              <w:jc w:val="center"/>
              <w:rPr>
                <w:bCs/>
                <w:color w:val="000000"/>
                <w:sz w:val="20"/>
                <w:szCs w:val="20"/>
              </w:rPr>
            </w:pPr>
            <w:r w:rsidRPr="008426DB">
              <w:rPr>
                <w:bCs/>
                <w:color w:val="000000"/>
                <w:sz w:val="20"/>
                <w:szCs w:val="20"/>
              </w:rPr>
              <w:t>11.40</w:t>
            </w:r>
          </w:p>
        </w:tc>
        <w:tc>
          <w:tcPr>
            <w:tcW w:w="298" w:type="pct"/>
            <w:tcBorders>
              <w:top w:val="nil"/>
              <w:left w:val="nil"/>
              <w:bottom w:val="single" w:sz="4" w:space="0" w:color="auto"/>
              <w:right w:val="single" w:sz="4" w:space="0" w:color="auto"/>
            </w:tcBorders>
            <w:shd w:val="clear" w:color="auto" w:fill="auto"/>
            <w:vAlign w:val="center"/>
            <w:hideMark/>
          </w:tcPr>
          <w:p w14:paraId="604A2955"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325" w:type="pct"/>
            <w:tcBorders>
              <w:top w:val="nil"/>
              <w:left w:val="nil"/>
              <w:bottom w:val="single" w:sz="4" w:space="0" w:color="auto"/>
              <w:right w:val="single" w:sz="4" w:space="0" w:color="auto"/>
            </w:tcBorders>
            <w:shd w:val="clear" w:color="auto" w:fill="auto"/>
            <w:vAlign w:val="center"/>
            <w:hideMark/>
          </w:tcPr>
          <w:p w14:paraId="182097D2"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298" w:type="pct"/>
            <w:tcBorders>
              <w:top w:val="nil"/>
              <w:left w:val="nil"/>
              <w:bottom w:val="single" w:sz="4" w:space="0" w:color="auto"/>
              <w:right w:val="single" w:sz="4" w:space="0" w:color="auto"/>
            </w:tcBorders>
            <w:shd w:val="clear" w:color="auto" w:fill="auto"/>
            <w:vAlign w:val="center"/>
            <w:hideMark/>
          </w:tcPr>
          <w:p w14:paraId="356D0305"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298" w:type="pct"/>
            <w:tcBorders>
              <w:top w:val="nil"/>
              <w:left w:val="nil"/>
              <w:bottom w:val="single" w:sz="4" w:space="0" w:color="auto"/>
              <w:right w:val="single" w:sz="4" w:space="0" w:color="auto"/>
            </w:tcBorders>
            <w:shd w:val="clear" w:color="auto" w:fill="auto"/>
            <w:vAlign w:val="center"/>
            <w:hideMark/>
          </w:tcPr>
          <w:p w14:paraId="3219A558"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14:paraId="1CE8E23C"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298" w:type="pct"/>
            <w:tcBorders>
              <w:top w:val="nil"/>
              <w:left w:val="nil"/>
              <w:bottom w:val="single" w:sz="4" w:space="0" w:color="auto"/>
              <w:right w:val="single" w:sz="4" w:space="0" w:color="auto"/>
            </w:tcBorders>
            <w:shd w:val="clear" w:color="auto" w:fill="auto"/>
            <w:vAlign w:val="center"/>
            <w:hideMark/>
          </w:tcPr>
          <w:p w14:paraId="2D3BD34B"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14:paraId="6B25A043"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14:paraId="1D821723"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307" w:type="pct"/>
            <w:tcBorders>
              <w:top w:val="nil"/>
              <w:left w:val="nil"/>
              <w:bottom w:val="single" w:sz="4" w:space="0" w:color="auto"/>
              <w:right w:val="single" w:sz="4" w:space="0" w:color="auto"/>
            </w:tcBorders>
            <w:shd w:val="clear" w:color="auto" w:fill="auto"/>
            <w:vAlign w:val="center"/>
            <w:hideMark/>
          </w:tcPr>
          <w:p w14:paraId="22BE69AA"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308" w:type="pct"/>
            <w:tcBorders>
              <w:top w:val="nil"/>
              <w:left w:val="nil"/>
              <w:bottom w:val="single" w:sz="4" w:space="0" w:color="auto"/>
              <w:right w:val="single" w:sz="4" w:space="0" w:color="auto"/>
            </w:tcBorders>
            <w:shd w:val="clear" w:color="auto" w:fill="auto"/>
            <w:vAlign w:val="center"/>
            <w:hideMark/>
          </w:tcPr>
          <w:p w14:paraId="7DE87153"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c>
          <w:tcPr>
            <w:tcW w:w="298" w:type="pct"/>
            <w:tcBorders>
              <w:top w:val="nil"/>
              <w:left w:val="nil"/>
              <w:bottom w:val="single" w:sz="4" w:space="0" w:color="auto"/>
              <w:right w:val="single" w:sz="4" w:space="0" w:color="auto"/>
            </w:tcBorders>
            <w:shd w:val="clear" w:color="auto" w:fill="auto"/>
            <w:vAlign w:val="center"/>
            <w:hideMark/>
          </w:tcPr>
          <w:p w14:paraId="595083CC" w14:textId="77777777" w:rsidR="00FF574C" w:rsidRPr="008426DB" w:rsidRDefault="00FF574C" w:rsidP="004F65AA">
            <w:pPr>
              <w:jc w:val="center"/>
              <w:rPr>
                <w:bCs/>
                <w:color w:val="000000"/>
                <w:sz w:val="20"/>
                <w:szCs w:val="20"/>
              </w:rPr>
            </w:pPr>
            <w:r w:rsidRPr="008426DB">
              <w:rPr>
                <w:bCs/>
                <w:color w:val="000000"/>
                <w:sz w:val="20"/>
                <w:szCs w:val="20"/>
              </w:rPr>
              <w:t>5.</w:t>
            </w:r>
            <w:r>
              <w:rPr>
                <w:bCs/>
                <w:color w:val="000000"/>
                <w:sz w:val="20"/>
                <w:szCs w:val="20"/>
              </w:rPr>
              <w:t>1</w:t>
            </w:r>
            <w:r w:rsidRPr="008426DB">
              <w:rPr>
                <w:bCs/>
                <w:color w:val="000000"/>
                <w:sz w:val="20"/>
                <w:szCs w:val="20"/>
              </w:rPr>
              <w:t>6</w:t>
            </w:r>
          </w:p>
        </w:tc>
      </w:tr>
      <w:tr w:rsidR="00FF574C" w:rsidRPr="008426DB" w14:paraId="032DBC93" w14:textId="77777777" w:rsidTr="00FF574C">
        <w:trPr>
          <w:trHeight w:val="20"/>
        </w:trPr>
        <w:tc>
          <w:tcPr>
            <w:tcW w:w="204" w:type="pct"/>
            <w:tcBorders>
              <w:top w:val="nil"/>
              <w:left w:val="single" w:sz="4" w:space="0" w:color="auto"/>
              <w:bottom w:val="single" w:sz="4" w:space="0" w:color="auto"/>
              <w:right w:val="single" w:sz="4" w:space="0" w:color="auto"/>
            </w:tcBorders>
            <w:shd w:val="clear" w:color="auto" w:fill="auto"/>
            <w:vAlign w:val="center"/>
            <w:hideMark/>
          </w:tcPr>
          <w:p w14:paraId="3C229ACB" w14:textId="77777777" w:rsidR="00FF574C" w:rsidRPr="008426DB" w:rsidRDefault="00FF574C" w:rsidP="00F80FCD">
            <w:pPr>
              <w:jc w:val="center"/>
              <w:rPr>
                <w:bCs/>
                <w:color w:val="000000"/>
                <w:sz w:val="20"/>
                <w:szCs w:val="20"/>
              </w:rPr>
            </w:pPr>
            <w:r w:rsidRPr="008426DB">
              <w:rPr>
                <w:bCs/>
                <w:color w:val="000000"/>
                <w:sz w:val="20"/>
                <w:szCs w:val="20"/>
              </w:rPr>
              <w:t>3</w:t>
            </w:r>
          </w:p>
        </w:tc>
        <w:tc>
          <w:tcPr>
            <w:tcW w:w="724" w:type="pct"/>
            <w:tcBorders>
              <w:top w:val="nil"/>
              <w:left w:val="nil"/>
              <w:bottom w:val="single" w:sz="4" w:space="0" w:color="auto"/>
              <w:right w:val="single" w:sz="4" w:space="0" w:color="auto"/>
            </w:tcBorders>
            <w:shd w:val="clear" w:color="auto" w:fill="auto"/>
            <w:vAlign w:val="center"/>
            <w:hideMark/>
          </w:tcPr>
          <w:p w14:paraId="169921B6" w14:textId="77777777" w:rsidR="00FF574C" w:rsidRPr="008426DB" w:rsidRDefault="00FF574C" w:rsidP="00F80FCD">
            <w:pPr>
              <w:jc w:val="center"/>
              <w:rPr>
                <w:bCs/>
                <w:color w:val="000000"/>
                <w:sz w:val="20"/>
                <w:szCs w:val="20"/>
              </w:rPr>
            </w:pPr>
            <w:r w:rsidRPr="008426DB">
              <w:rPr>
                <w:bCs/>
                <w:color w:val="000000"/>
                <w:sz w:val="20"/>
                <w:szCs w:val="20"/>
              </w:rPr>
              <w:t>Резерв располагаемой мощности, Гкал/ч</w:t>
            </w:r>
          </w:p>
        </w:tc>
        <w:tc>
          <w:tcPr>
            <w:tcW w:w="409" w:type="pct"/>
            <w:tcBorders>
              <w:top w:val="nil"/>
              <w:left w:val="nil"/>
              <w:bottom w:val="single" w:sz="4" w:space="0" w:color="auto"/>
              <w:right w:val="single" w:sz="4" w:space="0" w:color="auto"/>
            </w:tcBorders>
            <w:shd w:val="clear" w:color="auto" w:fill="auto"/>
            <w:vAlign w:val="center"/>
            <w:hideMark/>
          </w:tcPr>
          <w:p w14:paraId="0BAEF865" w14:textId="77777777" w:rsidR="00FF574C" w:rsidRPr="00A32515" w:rsidRDefault="00FF574C">
            <w:pPr>
              <w:jc w:val="center"/>
              <w:rPr>
                <w:bCs/>
                <w:color w:val="000000"/>
                <w:sz w:val="20"/>
                <w:szCs w:val="20"/>
              </w:rPr>
            </w:pPr>
            <w:r w:rsidRPr="00A32515">
              <w:rPr>
                <w:bCs/>
                <w:color w:val="000000"/>
                <w:sz w:val="20"/>
                <w:szCs w:val="20"/>
              </w:rPr>
              <w:t>5.648</w:t>
            </w:r>
          </w:p>
        </w:tc>
        <w:tc>
          <w:tcPr>
            <w:tcW w:w="311" w:type="pct"/>
            <w:tcBorders>
              <w:top w:val="nil"/>
              <w:left w:val="nil"/>
              <w:bottom w:val="single" w:sz="4" w:space="0" w:color="auto"/>
              <w:right w:val="single" w:sz="4" w:space="0" w:color="auto"/>
            </w:tcBorders>
            <w:shd w:val="clear" w:color="auto" w:fill="auto"/>
            <w:vAlign w:val="center"/>
            <w:hideMark/>
          </w:tcPr>
          <w:p w14:paraId="527BF3C9" w14:textId="77777777" w:rsidR="00FF574C" w:rsidRDefault="00FF574C">
            <w:pPr>
              <w:jc w:val="center"/>
              <w:rPr>
                <w:color w:val="000000"/>
                <w:sz w:val="20"/>
                <w:szCs w:val="20"/>
              </w:rPr>
            </w:pPr>
            <w:r>
              <w:rPr>
                <w:color w:val="000000"/>
                <w:sz w:val="20"/>
                <w:szCs w:val="20"/>
              </w:rPr>
              <w:t>5.648</w:t>
            </w:r>
          </w:p>
        </w:tc>
        <w:tc>
          <w:tcPr>
            <w:tcW w:w="298" w:type="pct"/>
            <w:tcBorders>
              <w:top w:val="nil"/>
              <w:left w:val="nil"/>
              <w:bottom w:val="single" w:sz="4" w:space="0" w:color="auto"/>
              <w:right w:val="single" w:sz="4" w:space="0" w:color="auto"/>
            </w:tcBorders>
            <w:shd w:val="clear" w:color="auto" w:fill="auto"/>
            <w:vAlign w:val="center"/>
            <w:hideMark/>
          </w:tcPr>
          <w:p w14:paraId="78444F97" w14:textId="77777777" w:rsidR="00FF574C" w:rsidRDefault="00FF574C">
            <w:pPr>
              <w:jc w:val="center"/>
              <w:rPr>
                <w:color w:val="000000"/>
                <w:sz w:val="20"/>
                <w:szCs w:val="20"/>
              </w:rPr>
            </w:pPr>
            <w:r>
              <w:rPr>
                <w:color w:val="000000"/>
                <w:sz w:val="20"/>
                <w:szCs w:val="20"/>
              </w:rPr>
              <w:t>0.784</w:t>
            </w:r>
          </w:p>
        </w:tc>
        <w:tc>
          <w:tcPr>
            <w:tcW w:w="325" w:type="pct"/>
            <w:tcBorders>
              <w:top w:val="nil"/>
              <w:left w:val="nil"/>
              <w:bottom w:val="single" w:sz="4" w:space="0" w:color="auto"/>
              <w:right w:val="single" w:sz="4" w:space="0" w:color="auto"/>
            </w:tcBorders>
            <w:shd w:val="clear" w:color="auto" w:fill="auto"/>
            <w:vAlign w:val="center"/>
            <w:hideMark/>
          </w:tcPr>
          <w:p w14:paraId="6FAE516F" w14:textId="77777777" w:rsidR="00FF574C" w:rsidRDefault="00FF574C">
            <w:pPr>
              <w:jc w:val="center"/>
              <w:rPr>
                <w:color w:val="000000"/>
                <w:sz w:val="20"/>
                <w:szCs w:val="20"/>
              </w:rPr>
            </w:pPr>
            <w:r>
              <w:rPr>
                <w:color w:val="000000"/>
                <w:sz w:val="20"/>
                <w:szCs w:val="20"/>
              </w:rPr>
              <w:t>0.784</w:t>
            </w:r>
          </w:p>
        </w:tc>
        <w:tc>
          <w:tcPr>
            <w:tcW w:w="298" w:type="pct"/>
            <w:tcBorders>
              <w:top w:val="nil"/>
              <w:left w:val="nil"/>
              <w:bottom w:val="single" w:sz="4" w:space="0" w:color="auto"/>
              <w:right w:val="single" w:sz="4" w:space="0" w:color="auto"/>
            </w:tcBorders>
            <w:shd w:val="clear" w:color="auto" w:fill="auto"/>
            <w:vAlign w:val="center"/>
            <w:hideMark/>
          </w:tcPr>
          <w:p w14:paraId="0D76F9A7" w14:textId="77777777" w:rsidR="00FF574C" w:rsidRDefault="00FF574C">
            <w:pPr>
              <w:jc w:val="center"/>
              <w:rPr>
                <w:color w:val="000000"/>
                <w:sz w:val="20"/>
                <w:szCs w:val="20"/>
              </w:rPr>
            </w:pPr>
            <w:r>
              <w:rPr>
                <w:color w:val="000000"/>
                <w:sz w:val="20"/>
                <w:szCs w:val="20"/>
              </w:rPr>
              <w:t>0.784</w:t>
            </w:r>
          </w:p>
        </w:tc>
        <w:tc>
          <w:tcPr>
            <w:tcW w:w="298" w:type="pct"/>
            <w:tcBorders>
              <w:top w:val="nil"/>
              <w:left w:val="nil"/>
              <w:bottom w:val="single" w:sz="4" w:space="0" w:color="auto"/>
              <w:right w:val="single" w:sz="4" w:space="0" w:color="auto"/>
            </w:tcBorders>
            <w:shd w:val="clear" w:color="auto" w:fill="auto"/>
            <w:vAlign w:val="center"/>
            <w:hideMark/>
          </w:tcPr>
          <w:p w14:paraId="2854258E" w14:textId="77777777" w:rsidR="00FF574C" w:rsidRDefault="00FF574C">
            <w:pPr>
              <w:jc w:val="center"/>
              <w:rPr>
                <w:color w:val="000000"/>
                <w:sz w:val="20"/>
                <w:szCs w:val="20"/>
              </w:rPr>
            </w:pPr>
            <w:r>
              <w:rPr>
                <w:color w:val="000000"/>
                <w:sz w:val="20"/>
                <w:szCs w:val="20"/>
              </w:rPr>
              <w:t>0.784</w:t>
            </w:r>
          </w:p>
        </w:tc>
        <w:tc>
          <w:tcPr>
            <w:tcW w:w="307" w:type="pct"/>
            <w:tcBorders>
              <w:top w:val="nil"/>
              <w:left w:val="nil"/>
              <w:bottom w:val="single" w:sz="4" w:space="0" w:color="auto"/>
              <w:right w:val="single" w:sz="4" w:space="0" w:color="auto"/>
            </w:tcBorders>
            <w:shd w:val="clear" w:color="auto" w:fill="auto"/>
            <w:vAlign w:val="center"/>
            <w:hideMark/>
          </w:tcPr>
          <w:p w14:paraId="3F3180AB" w14:textId="77777777" w:rsidR="00FF574C" w:rsidRDefault="00FF574C">
            <w:pPr>
              <w:jc w:val="center"/>
              <w:rPr>
                <w:color w:val="000000"/>
                <w:sz w:val="20"/>
                <w:szCs w:val="20"/>
              </w:rPr>
            </w:pPr>
            <w:r>
              <w:rPr>
                <w:color w:val="000000"/>
                <w:sz w:val="20"/>
                <w:szCs w:val="20"/>
              </w:rPr>
              <w:t>0.784</w:t>
            </w:r>
          </w:p>
        </w:tc>
        <w:tc>
          <w:tcPr>
            <w:tcW w:w="298" w:type="pct"/>
            <w:tcBorders>
              <w:top w:val="nil"/>
              <w:left w:val="nil"/>
              <w:bottom w:val="single" w:sz="4" w:space="0" w:color="auto"/>
              <w:right w:val="single" w:sz="4" w:space="0" w:color="auto"/>
            </w:tcBorders>
            <w:shd w:val="clear" w:color="auto" w:fill="auto"/>
            <w:vAlign w:val="center"/>
            <w:hideMark/>
          </w:tcPr>
          <w:p w14:paraId="6921EFEB" w14:textId="77777777" w:rsidR="00FF574C" w:rsidRDefault="00FF574C">
            <w:pPr>
              <w:jc w:val="center"/>
              <w:rPr>
                <w:color w:val="000000"/>
                <w:sz w:val="20"/>
                <w:szCs w:val="20"/>
              </w:rPr>
            </w:pPr>
            <w:r>
              <w:rPr>
                <w:color w:val="000000"/>
                <w:sz w:val="20"/>
                <w:szCs w:val="20"/>
              </w:rPr>
              <w:t>0.784</w:t>
            </w:r>
          </w:p>
        </w:tc>
        <w:tc>
          <w:tcPr>
            <w:tcW w:w="307" w:type="pct"/>
            <w:tcBorders>
              <w:top w:val="nil"/>
              <w:left w:val="nil"/>
              <w:bottom w:val="single" w:sz="4" w:space="0" w:color="auto"/>
              <w:right w:val="single" w:sz="4" w:space="0" w:color="auto"/>
            </w:tcBorders>
            <w:shd w:val="clear" w:color="auto" w:fill="auto"/>
            <w:vAlign w:val="center"/>
            <w:hideMark/>
          </w:tcPr>
          <w:p w14:paraId="55FDF55E" w14:textId="77777777" w:rsidR="00FF574C" w:rsidRDefault="00FF574C">
            <w:pPr>
              <w:jc w:val="center"/>
              <w:rPr>
                <w:color w:val="000000"/>
                <w:sz w:val="20"/>
                <w:szCs w:val="20"/>
              </w:rPr>
            </w:pPr>
            <w:r>
              <w:rPr>
                <w:color w:val="000000"/>
                <w:sz w:val="20"/>
                <w:szCs w:val="20"/>
              </w:rPr>
              <w:t>0.784</w:t>
            </w:r>
          </w:p>
        </w:tc>
        <w:tc>
          <w:tcPr>
            <w:tcW w:w="307" w:type="pct"/>
            <w:tcBorders>
              <w:top w:val="nil"/>
              <w:left w:val="nil"/>
              <w:bottom w:val="single" w:sz="4" w:space="0" w:color="auto"/>
              <w:right w:val="single" w:sz="4" w:space="0" w:color="auto"/>
            </w:tcBorders>
            <w:shd w:val="clear" w:color="auto" w:fill="auto"/>
            <w:vAlign w:val="center"/>
            <w:hideMark/>
          </w:tcPr>
          <w:p w14:paraId="0ABAFFAD" w14:textId="77777777" w:rsidR="00FF574C" w:rsidRDefault="00FF574C">
            <w:pPr>
              <w:jc w:val="center"/>
              <w:rPr>
                <w:color w:val="000000"/>
                <w:sz w:val="20"/>
                <w:szCs w:val="20"/>
              </w:rPr>
            </w:pPr>
            <w:r>
              <w:rPr>
                <w:color w:val="000000"/>
                <w:sz w:val="20"/>
                <w:szCs w:val="20"/>
              </w:rPr>
              <w:t>0.784</w:t>
            </w:r>
          </w:p>
        </w:tc>
        <w:tc>
          <w:tcPr>
            <w:tcW w:w="307" w:type="pct"/>
            <w:tcBorders>
              <w:top w:val="nil"/>
              <w:left w:val="nil"/>
              <w:bottom w:val="single" w:sz="4" w:space="0" w:color="auto"/>
              <w:right w:val="single" w:sz="4" w:space="0" w:color="auto"/>
            </w:tcBorders>
            <w:shd w:val="clear" w:color="auto" w:fill="auto"/>
            <w:vAlign w:val="center"/>
            <w:hideMark/>
          </w:tcPr>
          <w:p w14:paraId="42EF523C" w14:textId="77777777" w:rsidR="00FF574C" w:rsidRDefault="00FF574C">
            <w:pPr>
              <w:jc w:val="center"/>
              <w:rPr>
                <w:color w:val="000000"/>
                <w:sz w:val="20"/>
                <w:szCs w:val="20"/>
              </w:rPr>
            </w:pPr>
            <w:r>
              <w:rPr>
                <w:color w:val="000000"/>
                <w:sz w:val="20"/>
                <w:szCs w:val="20"/>
              </w:rPr>
              <w:t>0.784</w:t>
            </w:r>
          </w:p>
        </w:tc>
        <w:tc>
          <w:tcPr>
            <w:tcW w:w="308" w:type="pct"/>
            <w:tcBorders>
              <w:top w:val="nil"/>
              <w:left w:val="nil"/>
              <w:bottom w:val="single" w:sz="4" w:space="0" w:color="auto"/>
              <w:right w:val="single" w:sz="4" w:space="0" w:color="auto"/>
            </w:tcBorders>
            <w:shd w:val="clear" w:color="auto" w:fill="auto"/>
            <w:vAlign w:val="center"/>
            <w:hideMark/>
          </w:tcPr>
          <w:p w14:paraId="72329F16" w14:textId="77777777" w:rsidR="00FF574C" w:rsidRDefault="00FF574C">
            <w:pPr>
              <w:jc w:val="center"/>
              <w:rPr>
                <w:color w:val="000000"/>
                <w:sz w:val="20"/>
                <w:szCs w:val="20"/>
              </w:rPr>
            </w:pPr>
            <w:r>
              <w:rPr>
                <w:color w:val="000000"/>
                <w:sz w:val="20"/>
                <w:szCs w:val="20"/>
              </w:rPr>
              <w:t>0.784</w:t>
            </w:r>
          </w:p>
        </w:tc>
        <w:tc>
          <w:tcPr>
            <w:tcW w:w="298" w:type="pct"/>
            <w:tcBorders>
              <w:top w:val="nil"/>
              <w:left w:val="nil"/>
              <w:bottom w:val="single" w:sz="4" w:space="0" w:color="auto"/>
              <w:right w:val="single" w:sz="4" w:space="0" w:color="auto"/>
            </w:tcBorders>
            <w:shd w:val="clear" w:color="auto" w:fill="auto"/>
            <w:vAlign w:val="center"/>
            <w:hideMark/>
          </w:tcPr>
          <w:p w14:paraId="1B0E0049" w14:textId="77777777" w:rsidR="00FF574C" w:rsidRDefault="00FF574C">
            <w:pPr>
              <w:jc w:val="center"/>
              <w:rPr>
                <w:color w:val="000000"/>
                <w:sz w:val="20"/>
                <w:szCs w:val="20"/>
              </w:rPr>
            </w:pPr>
            <w:r>
              <w:rPr>
                <w:color w:val="000000"/>
                <w:sz w:val="20"/>
                <w:szCs w:val="20"/>
              </w:rPr>
              <w:t>0.808</w:t>
            </w:r>
          </w:p>
        </w:tc>
      </w:tr>
      <w:tr w:rsidR="00FF574C" w:rsidRPr="008426DB" w14:paraId="588276CE" w14:textId="77777777" w:rsidTr="00FF574C">
        <w:trPr>
          <w:trHeight w:val="20"/>
        </w:trPr>
        <w:tc>
          <w:tcPr>
            <w:tcW w:w="204" w:type="pct"/>
            <w:tcBorders>
              <w:top w:val="nil"/>
              <w:left w:val="single" w:sz="4" w:space="0" w:color="auto"/>
              <w:bottom w:val="single" w:sz="4" w:space="0" w:color="auto"/>
              <w:right w:val="single" w:sz="4" w:space="0" w:color="auto"/>
            </w:tcBorders>
            <w:shd w:val="clear" w:color="auto" w:fill="auto"/>
            <w:vAlign w:val="center"/>
            <w:hideMark/>
          </w:tcPr>
          <w:p w14:paraId="0CA814E5" w14:textId="77777777" w:rsidR="00FF574C" w:rsidRPr="008426DB" w:rsidRDefault="00FF574C" w:rsidP="00F80FCD">
            <w:pPr>
              <w:jc w:val="center"/>
              <w:rPr>
                <w:bCs/>
                <w:color w:val="000000"/>
                <w:sz w:val="20"/>
                <w:szCs w:val="20"/>
              </w:rPr>
            </w:pPr>
            <w:r w:rsidRPr="008426DB">
              <w:rPr>
                <w:bCs/>
                <w:color w:val="000000"/>
                <w:sz w:val="20"/>
                <w:szCs w:val="20"/>
              </w:rPr>
              <w:t>4</w:t>
            </w:r>
          </w:p>
        </w:tc>
        <w:tc>
          <w:tcPr>
            <w:tcW w:w="724" w:type="pct"/>
            <w:tcBorders>
              <w:top w:val="nil"/>
              <w:left w:val="nil"/>
              <w:bottom w:val="single" w:sz="4" w:space="0" w:color="auto"/>
              <w:right w:val="single" w:sz="4" w:space="0" w:color="auto"/>
            </w:tcBorders>
            <w:shd w:val="clear" w:color="auto" w:fill="auto"/>
            <w:vAlign w:val="center"/>
            <w:hideMark/>
          </w:tcPr>
          <w:p w14:paraId="27363F3B" w14:textId="77777777" w:rsidR="00FF574C" w:rsidRPr="008426DB" w:rsidRDefault="00FF574C" w:rsidP="00F80FCD">
            <w:pPr>
              <w:jc w:val="center"/>
              <w:rPr>
                <w:bCs/>
                <w:color w:val="000000"/>
                <w:sz w:val="20"/>
                <w:szCs w:val="20"/>
              </w:rPr>
            </w:pPr>
            <w:r w:rsidRPr="008426DB">
              <w:rPr>
                <w:bCs/>
                <w:color w:val="000000"/>
                <w:sz w:val="20"/>
                <w:szCs w:val="20"/>
              </w:rPr>
              <w:t>Резерв располагаемой мощности, %</w:t>
            </w:r>
          </w:p>
        </w:tc>
        <w:tc>
          <w:tcPr>
            <w:tcW w:w="409" w:type="pct"/>
            <w:tcBorders>
              <w:top w:val="nil"/>
              <w:left w:val="nil"/>
              <w:bottom w:val="single" w:sz="4" w:space="0" w:color="auto"/>
              <w:right w:val="single" w:sz="4" w:space="0" w:color="auto"/>
            </w:tcBorders>
            <w:shd w:val="clear" w:color="auto" w:fill="auto"/>
            <w:vAlign w:val="center"/>
            <w:hideMark/>
          </w:tcPr>
          <w:p w14:paraId="67248114" w14:textId="77777777" w:rsidR="00FF574C" w:rsidRPr="00A32515" w:rsidRDefault="00FF574C" w:rsidP="00F80FCD">
            <w:pPr>
              <w:jc w:val="center"/>
              <w:rPr>
                <w:bCs/>
                <w:color w:val="000000"/>
                <w:sz w:val="20"/>
                <w:szCs w:val="20"/>
              </w:rPr>
            </w:pPr>
            <w:r w:rsidRPr="00A32515">
              <w:rPr>
                <w:bCs/>
                <w:color w:val="000000"/>
                <w:sz w:val="20"/>
                <w:szCs w:val="20"/>
              </w:rPr>
              <w:t>50%</w:t>
            </w:r>
          </w:p>
        </w:tc>
        <w:tc>
          <w:tcPr>
            <w:tcW w:w="311" w:type="pct"/>
            <w:tcBorders>
              <w:top w:val="nil"/>
              <w:left w:val="nil"/>
              <w:bottom w:val="single" w:sz="4" w:space="0" w:color="auto"/>
              <w:right w:val="single" w:sz="4" w:space="0" w:color="auto"/>
            </w:tcBorders>
            <w:shd w:val="clear" w:color="auto" w:fill="auto"/>
            <w:vAlign w:val="center"/>
            <w:hideMark/>
          </w:tcPr>
          <w:p w14:paraId="7E78D83B" w14:textId="77777777" w:rsidR="00FF574C" w:rsidRDefault="00FF574C">
            <w:pPr>
              <w:jc w:val="center"/>
              <w:rPr>
                <w:color w:val="000000"/>
                <w:sz w:val="20"/>
                <w:szCs w:val="20"/>
              </w:rPr>
            </w:pPr>
            <w:r>
              <w:rPr>
                <w:color w:val="000000"/>
                <w:sz w:val="20"/>
                <w:szCs w:val="20"/>
              </w:rPr>
              <w:t>50%</w:t>
            </w:r>
          </w:p>
        </w:tc>
        <w:tc>
          <w:tcPr>
            <w:tcW w:w="298" w:type="pct"/>
            <w:tcBorders>
              <w:top w:val="nil"/>
              <w:left w:val="nil"/>
              <w:bottom w:val="single" w:sz="4" w:space="0" w:color="auto"/>
              <w:right w:val="single" w:sz="4" w:space="0" w:color="auto"/>
            </w:tcBorders>
            <w:shd w:val="clear" w:color="auto" w:fill="auto"/>
            <w:vAlign w:val="center"/>
            <w:hideMark/>
          </w:tcPr>
          <w:p w14:paraId="7D0C509B" w14:textId="77777777" w:rsidR="00FF574C" w:rsidRDefault="00FF574C">
            <w:pPr>
              <w:jc w:val="center"/>
              <w:rPr>
                <w:color w:val="000000"/>
                <w:sz w:val="20"/>
                <w:szCs w:val="20"/>
              </w:rPr>
            </w:pPr>
            <w:r>
              <w:rPr>
                <w:color w:val="000000"/>
                <w:sz w:val="20"/>
                <w:szCs w:val="20"/>
              </w:rPr>
              <w:t>15.2%</w:t>
            </w:r>
          </w:p>
        </w:tc>
        <w:tc>
          <w:tcPr>
            <w:tcW w:w="325" w:type="pct"/>
            <w:tcBorders>
              <w:top w:val="nil"/>
              <w:left w:val="nil"/>
              <w:bottom w:val="single" w:sz="4" w:space="0" w:color="auto"/>
              <w:right w:val="single" w:sz="4" w:space="0" w:color="auto"/>
            </w:tcBorders>
            <w:shd w:val="clear" w:color="auto" w:fill="auto"/>
            <w:vAlign w:val="center"/>
            <w:hideMark/>
          </w:tcPr>
          <w:p w14:paraId="5C7D5034" w14:textId="77777777" w:rsidR="00FF574C" w:rsidRDefault="00FF574C">
            <w:pPr>
              <w:jc w:val="center"/>
              <w:rPr>
                <w:color w:val="000000"/>
                <w:sz w:val="20"/>
                <w:szCs w:val="20"/>
              </w:rPr>
            </w:pPr>
            <w:r>
              <w:rPr>
                <w:color w:val="000000"/>
                <w:sz w:val="20"/>
                <w:szCs w:val="20"/>
              </w:rPr>
              <w:t>15.2%</w:t>
            </w:r>
          </w:p>
        </w:tc>
        <w:tc>
          <w:tcPr>
            <w:tcW w:w="298" w:type="pct"/>
            <w:tcBorders>
              <w:top w:val="nil"/>
              <w:left w:val="nil"/>
              <w:bottom w:val="single" w:sz="4" w:space="0" w:color="auto"/>
              <w:right w:val="single" w:sz="4" w:space="0" w:color="auto"/>
            </w:tcBorders>
            <w:shd w:val="clear" w:color="auto" w:fill="auto"/>
            <w:vAlign w:val="center"/>
            <w:hideMark/>
          </w:tcPr>
          <w:p w14:paraId="4E7ACB82" w14:textId="77777777" w:rsidR="00FF574C" w:rsidRDefault="00FF574C">
            <w:pPr>
              <w:jc w:val="center"/>
              <w:rPr>
                <w:color w:val="000000"/>
                <w:sz w:val="20"/>
                <w:szCs w:val="20"/>
              </w:rPr>
            </w:pPr>
            <w:r>
              <w:rPr>
                <w:color w:val="000000"/>
                <w:sz w:val="20"/>
                <w:szCs w:val="20"/>
              </w:rPr>
              <w:t>15.2%</w:t>
            </w:r>
          </w:p>
        </w:tc>
        <w:tc>
          <w:tcPr>
            <w:tcW w:w="298" w:type="pct"/>
            <w:tcBorders>
              <w:top w:val="nil"/>
              <w:left w:val="nil"/>
              <w:bottom w:val="single" w:sz="4" w:space="0" w:color="auto"/>
              <w:right w:val="single" w:sz="4" w:space="0" w:color="auto"/>
            </w:tcBorders>
            <w:shd w:val="clear" w:color="auto" w:fill="auto"/>
            <w:vAlign w:val="center"/>
            <w:hideMark/>
          </w:tcPr>
          <w:p w14:paraId="57DE144A" w14:textId="77777777" w:rsidR="00FF574C" w:rsidRDefault="00FF574C">
            <w:pPr>
              <w:jc w:val="center"/>
              <w:rPr>
                <w:color w:val="000000"/>
                <w:sz w:val="20"/>
                <w:szCs w:val="20"/>
              </w:rPr>
            </w:pPr>
            <w:r>
              <w:rPr>
                <w:color w:val="000000"/>
                <w:sz w:val="20"/>
                <w:szCs w:val="20"/>
              </w:rPr>
              <w:t>15.2%</w:t>
            </w:r>
          </w:p>
        </w:tc>
        <w:tc>
          <w:tcPr>
            <w:tcW w:w="307" w:type="pct"/>
            <w:tcBorders>
              <w:top w:val="nil"/>
              <w:left w:val="nil"/>
              <w:bottom w:val="single" w:sz="4" w:space="0" w:color="auto"/>
              <w:right w:val="single" w:sz="4" w:space="0" w:color="auto"/>
            </w:tcBorders>
            <w:shd w:val="clear" w:color="auto" w:fill="auto"/>
            <w:vAlign w:val="center"/>
            <w:hideMark/>
          </w:tcPr>
          <w:p w14:paraId="7DBD4175" w14:textId="77777777" w:rsidR="00FF574C" w:rsidRDefault="00FF574C">
            <w:pPr>
              <w:jc w:val="center"/>
              <w:rPr>
                <w:color w:val="000000"/>
                <w:sz w:val="20"/>
                <w:szCs w:val="20"/>
              </w:rPr>
            </w:pPr>
            <w:r>
              <w:rPr>
                <w:color w:val="000000"/>
                <w:sz w:val="20"/>
                <w:szCs w:val="20"/>
              </w:rPr>
              <w:t>15.2%</w:t>
            </w:r>
          </w:p>
        </w:tc>
        <w:tc>
          <w:tcPr>
            <w:tcW w:w="298" w:type="pct"/>
            <w:tcBorders>
              <w:top w:val="nil"/>
              <w:left w:val="nil"/>
              <w:bottom w:val="single" w:sz="4" w:space="0" w:color="auto"/>
              <w:right w:val="single" w:sz="4" w:space="0" w:color="auto"/>
            </w:tcBorders>
            <w:shd w:val="clear" w:color="auto" w:fill="auto"/>
            <w:vAlign w:val="center"/>
            <w:hideMark/>
          </w:tcPr>
          <w:p w14:paraId="608518E4" w14:textId="77777777" w:rsidR="00FF574C" w:rsidRDefault="00FF574C">
            <w:pPr>
              <w:jc w:val="center"/>
              <w:rPr>
                <w:color w:val="000000"/>
                <w:sz w:val="20"/>
                <w:szCs w:val="20"/>
              </w:rPr>
            </w:pPr>
            <w:r>
              <w:rPr>
                <w:color w:val="000000"/>
                <w:sz w:val="20"/>
                <w:szCs w:val="20"/>
              </w:rPr>
              <w:t>15.2%</w:t>
            </w:r>
          </w:p>
        </w:tc>
        <w:tc>
          <w:tcPr>
            <w:tcW w:w="307" w:type="pct"/>
            <w:tcBorders>
              <w:top w:val="nil"/>
              <w:left w:val="nil"/>
              <w:bottom w:val="single" w:sz="4" w:space="0" w:color="auto"/>
              <w:right w:val="single" w:sz="4" w:space="0" w:color="auto"/>
            </w:tcBorders>
            <w:shd w:val="clear" w:color="auto" w:fill="auto"/>
            <w:vAlign w:val="center"/>
            <w:hideMark/>
          </w:tcPr>
          <w:p w14:paraId="6D18D88A" w14:textId="77777777" w:rsidR="00FF574C" w:rsidRDefault="00FF574C">
            <w:pPr>
              <w:jc w:val="center"/>
              <w:rPr>
                <w:color w:val="000000"/>
                <w:sz w:val="20"/>
                <w:szCs w:val="20"/>
              </w:rPr>
            </w:pPr>
            <w:r>
              <w:rPr>
                <w:color w:val="000000"/>
                <w:sz w:val="20"/>
                <w:szCs w:val="20"/>
              </w:rPr>
              <w:t>15.2%</w:t>
            </w:r>
          </w:p>
        </w:tc>
        <w:tc>
          <w:tcPr>
            <w:tcW w:w="307" w:type="pct"/>
            <w:tcBorders>
              <w:top w:val="nil"/>
              <w:left w:val="nil"/>
              <w:bottom w:val="single" w:sz="4" w:space="0" w:color="auto"/>
              <w:right w:val="single" w:sz="4" w:space="0" w:color="auto"/>
            </w:tcBorders>
            <w:shd w:val="clear" w:color="auto" w:fill="auto"/>
            <w:vAlign w:val="center"/>
            <w:hideMark/>
          </w:tcPr>
          <w:p w14:paraId="6D380DAE" w14:textId="77777777" w:rsidR="00FF574C" w:rsidRDefault="00FF574C">
            <w:pPr>
              <w:jc w:val="center"/>
              <w:rPr>
                <w:color w:val="000000"/>
                <w:sz w:val="20"/>
                <w:szCs w:val="20"/>
              </w:rPr>
            </w:pPr>
            <w:r>
              <w:rPr>
                <w:color w:val="000000"/>
                <w:sz w:val="20"/>
                <w:szCs w:val="20"/>
              </w:rPr>
              <w:t>15.2%</w:t>
            </w:r>
          </w:p>
        </w:tc>
        <w:tc>
          <w:tcPr>
            <w:tcW w:w="307" w:type="pct"/>
            <w:tcBorders>
              <w:top w:val="nil"/>
              <w:left w:val="nil"/>
              <w:bottom w:val="single" w:sz="4" w:space="0" w:color="auto"/>
              <w:right w:val="single" w:sz="4" w:space="0" w:color="auto"/>
            </w:tcBorders>
            <w:shd w:val="clear" w:color="auto" w:fill="auto"/>
            <w:vAlign w:val="center"/>
            <w:hideMark/>
          </w:tcPr>
          <w:p w14:paraId="1A71CD9D" w14:textId="77777777" w:rsidR="00FF574C" w:rsidRDefault="00FF574C">
            <w:pPr>
              <w:jc w:val="center"/>
              <w:rPr>
                <w:color w:val="000000"/>
                <w:sz w:val="20"/>
                <w:szCs w:val="20"/>
              </w:rPr>
            </w:pPr>
            <w:r>
              <w:rPr>
                <w:color w:val="000000"/>
                <w:sz w:val="20"/>
                <w:szCs w:val="20"/>
              </w:rPr>
              <w:t>15.2%</w:t>
            </w:r>
          </w:p>
        </w:tc>
        <w:tc>
          <w:tcPr>
            <w:tcW w:w="308" w:type="pct"/>
            <w:tcBorders>
              <w:top w:val="nil"/>
              <w:left w:val="nil"/>
              <w:bottom w:val="single" w:sz="4" w:space="0" w:color="auto"/>
              <w:right w:val="single" w:sz="4" w:space="0" w:color="auto"/>
            </w:tcBorders>
            <w:shd w:val="clear" w:color="auto" w:fill="auto"/>
            <w:vAlign w:val="center"/>
            <w:hideMark/>
          </w:tcPr>
          <w:p w14:paraId="1AE9CE30" w14:textId="77777777" w:rsidR="00FF574C" w:rsidRDefault="00FF574C">
            <w:pPr>
              <w:jc w:val="center"/>
              <w:rPr>
                <w:color w:val="000000"/>
                <w:sz w:val="20"/>
                <w:szCs w:val="20"/>
              </w:rPr>
            </w:pPr>
            <w:r>
              <w:rPr>
                <w:color w:val="000000"/>
                <w:sz w:val="20"/>
                <w:szCs w:val="20"/>
              </w:rPr>
              <w:t>15.2%</w:t>
            </w:r>
          </w:p>
        </w:tc>
        <w:tc>
          <w:tcPr>
            <w:tcW w:w="298" w:type="pct"/>
            <w:tcBorders>
              <w:top w:val="nil"/>
              <w:left w:val="nil"/>
              <w:bottom w:val="single" w:sz="4" w:space="0" w:color="auto"/>
              <w:right w:val="single" w:sz="4" w:space="0" w:color="auto"/>
            </w:tcBorders>
            <w:shd w:val="clear" w:color="auto" w:fill="auto"/>
            <w:vAlign w:val="center"/>
            <w:hideMark/>
          </w:tcPr>
          <w:p w14:paraId="1697CC39" w14:textId="77777777" w:rsidR="00FF574C" w:rsidRDefault="00FF574C">
            <w:pPr>
              <w:jc w:val="center"/>
              <w:rPr>
                <w:color w:val="000000"/>
                <w:sz w:val="20"/>
                <w:szCs w:val="20"/>
              </w:rPr>
            </w:pPr>
            <w:r>
              <w:rPr>
                <w:color w:val="000000"/>
                <w:sz w:val="20"/>
                <w:szCs w:val="20"/>
              </w:rPr>
              <w:t>15.7%</w:t>
            </w:r>
          </w:p>
        </w:tc>
      </w:tr>
      <w:tr w:rsidR="00FF574C" w:rsidRPr="008426DB" w14:paraId="2425DF58" w14:textId="77777777" w:rsidTr="00FF574C">
        <w:trPr>
          <w:trHeight w:val="20"/>
        </w:trPr>
        <w:tc>
          <w:tcPr>
            <w:tcW w:w="204" w:type="pct"/>
            <w:tcBorders>
              <w:top w:val="nil"/>
              <w:left w:val="single" w:sz="4" w:space="0" w:color="auto"/>
              <w:bottom w:val="single" w:sz="4" w:space="0" w:color="auto"/>
              <w:right w:val="single" w:sz="4" w:space="0" w:color="auto"/>
            </w:tcBorders>
            <w:shd w:val="clear" w:color="auto" w:fill="auto"/>
            <w:vAlign w:val="center"/>
            <w:hideMark/>
          </w:tcPr>
          <w:p w14:paraId="20149D59" w14:textId="77777777" w:rsidR="00FF574C" w:rsidRPr="008426DB" w:rsidRDefault="00FF574C" w:rsidP="00F80FCD">
            <w:pPr>
              <w:jc w:val="center"/>
              <w:rPr>
                <w:bCs/>
                <w:color w:val="000000"/>
                <w:sz w:val="20"/>
                <w:szCs w:val="20"/>
              </w:rPr>
            </w:pPr>
            <w:r w:rsidRPr="008426DB">
              <w:rPr>
                <w:bCs/>
                <w:color w:val="000000"/>
                <w:sz w:val="20"/>
                <w:szCs w:val="20"/>
              </w:rPr>
              <w:t>5</w:t>
            </w:r>
          </w:p>
        </w:tc>
        <w:tc>
          <w:tcPr>
            <w:tcW w:w="724" w:type="pct"/>
            <w:tcBorders>
              <w:top w:val="nil"/>
              <w:left w:val="nil"/>
              <w:bottom w:val="single" w:sz="4" w:space="0" w:color="auto"/>
              <w:right w:val="single" w:sz="4" w:space="0" w:color="auto"/>
            </w:tcBorders>
            <w:shd w:val="clear" w:color="auto" w:fill="auto"/>
            <w:vAlign w:val="center"/>
            <w:hideMark/>
          </w:tcPr>
          <w:p w14:paraId="51E51102" w14:textId="77777777" w:rsidR="00FF574C" w:rsidRPr="008426DB" w:rsidRDefault="00FF574C" w:rsidP="00F80FCD">
            <w:pPr>
              <w:jc w:val="center"/>
              <w:rPr>
                <w:bCs/>
                <w:color w:val="000000"/>
                <w:sz w:val="20"/>
                <w:szCs w:val="20"/>
              </w:rPr>
            </w:pPr>
            <w:r w:rsidRPr="008426DB">
              <w:rPr>
                <w:bCs/>
                <w:color w:val="000000"/>
                <w:sz w:val="20"/>
                <w:szCs w:val="20"/>
              </w:rPr>
              <w:t>Располагаемая мощность "нетто", Гкал/ч</w:t>
            </w:r>
          </w:p>
        </w:tc>
        <w:tc>
          <w:tcPr>
            <w:tcW w:w="409" w:type="pct"/>
            <w:tcBorders>
              <w:top w:val="nil"/>
              <w:left w:val="nil"/>
              <w:bottom w:val="single" w:sz="4" w:space="0" w:color="auto"/>
              <w:right w:val="single" w:sz="4" w:space="0" w:color="auto"/>
            </w:tcBorders>
            <w:shd w:val="clear" w:color="auto" w:fill="auto"/>
            <w:vAlign w:val="center"/>
            <w:hideMark/>
          </w:tcPr>
          <w:p w14:paraId="5BCA63F9" w14:textId="77777777" w:rsidR="00FF574C" w:rsidRPr="00A32515" w:rsidRDefault="00FF574C">
            <w:pPr>
              <w:jc w:val="center"/>
              <w:rPr>
                <w:bCs/>
                <w:color w:val="000000"/>
                <w:sz w:val="20"/>
                <w:szCs w:val="20"/>
              </w:rPr>
            </w:pPr>
            <w:r w:rsidRPr="00A32515">
              <w:rPr>
                <w:bCs/>
                <w:color w:val="000000"/>
                <w:sz w:val="20"/>
                <w:szCs w:val="20"/>
              </w:rPr>
              <w:t>11.332</w:t>
            </w:r>
          </w:p>
        </w:tc>
        <w:tc>
          <w:tcPr>
            <w:tcW w:w="311" w:type="pct"/>
            <w:tcBorders>
              <w:top w:val="nil"/>
              <w:left w:val="nil"/>
              <w:bottom w:val="single" w:sz="4" w:space="0" w:color="auto"/>
              <w:right w:val="single" w:sz="4" w:space="0" w:color="auto"/>
            </w:tcBorders>
            <w:shd w:val="clear" w:color="auto" w:fill="auto"/>
            <w:vAlign w:val="center"/>
            <w:hideMark/>
          </w:tcPr>
          <w:p w14:paraId="7E6A3706" w14:textId="77777777" w:rsidR="00FF574C" w:rsidRDefault="00FF574C">
            <w:pPr>
              <w:jc w:val="center"/>
              <w:rPr>
                <w:color w:val="000000"/>
                <w:sz w:val="20"/>
                <w:szCs w:val="20"/>
              </w:rPr>
            </w:pPr>
            <w:r>
              <w:rPr>
                <w:color w:val="000000"/>
                <w:sz w:val="20"/>
                <w:szCs w:val="20"/>
              </w:rPr>
              <w:t>11.332</w:t>
            </w:r>
          </w:p>
        </w:tc>
        <w:tc>
          <w:tcPr>
            <w:tcW w:w="298" w:type="pct"/>
            <w:tcBorders>
              <w:top w:val="nil"/>
              <w:left w:val="nil"/>
              <w:bottom w:val="single" w:sz="4" w:space="0" w:color="auto"/>
              <w:right w:val="single" w:sz="4" w:space="0" w:color="auto"/>
            </w:tcBorders>
            <w:shd w:val="clear" w:color="auto" w:fill="auto"/>
            <w:vAlign w:val="center"/>
            <w:hideMark/>
          </w:tcPr>
          <w:p w14:paraId="4BCDCCC7" w14:textId="77777777" w:rsidR="00FF574C" w:rsidRDefault="00FF574C">
            <w:pPr>
              <w:jc w:val="center"/>
              <w:rPr>
                <w:color w:val="000000"/>
                <w:sz w:val="20"/>
                <w:szCs w:val="20"/>
              </w:rPr>
            </w:pPr>
            <w:r>
              <w:rPr>
                <w:color w:val="000000"/>
                <w:sz w:val="20"/>
                <w:szCs w:val="20"/>
              </w:rPr>
              <w:t>5.105</w:t>
            </w:r>
          </w:p>
        </w:tc>
        <w:tc>
          <w:tcPr>
            <w:tcW w:w="325" w:type="pct"/>
            <w:tcBorders>
              <w:top w:val="nil"/>
              <w:left w:val="nil"/>
              <w:bottom w:val="single" w:sz="4" w:space="0" w:color="auto"/>
              <w:right w:val="single" w:sz="4" w:space="0" w:color="auto"/>
            </w:tcBorders>
            <w:shd w:val="clear" w:color="auto" w:fill="auto"/>
            <w:vAlign w:val="center"/>
            <w:hideMark/>
          </w:tcPr>
          <w:p w14:paraId="3135C1D7" w14:textId="77777777" w:rsidR="00FF574C" w:rsidRDefault="00FF574C">
            <w:pPr>
              <w:jc w:val="center"/>
              <w:rPr>
                <w:color w:val="000000"/>
                <w:sz w:val="20"/>
                <w:szCs w:val="20"/>
              </w:rPr>
            </w:pPr>
            <w:r>
              <w:rPr>
                <w:color w:val="000000"/>
                <w:sz w:val="20"/>
                <w:szCs w:val="20"/>
              </w:rPr>
              <w:t>5.105</w:t>
            </w:r>
          </w:p>
        </w:tc>
        <w:tc>
          <w:tcPr>
            <w:tcW w:w="298" w:type="pct"/>
            <w:tcBorders>
              <w:top w:val="nil"/>
              <w:left w:val="nil"/>
              <w:bottom w:val="single" w:sz="4" w:space="0" w:color="auto"/>
              <w:right w:val="single" w:sz="4" w:space="0" w:color="auto"/>
            </w:tcBorders>
            <w:shd w:val="clear" w:color="auto" w:fill="auto"/>
            <w:vAlign w:val="center"/>
            <w:hideMark/>
          </w:tcPr>
          <w:p w14:paraId="765A1CE2" w14:textId="77777777" w:rsidR="00FF574C" w:rsidRDefault="00FF574C">
            <w:pPr>
              <w:jc w:val="center"/>
              <w:rPr>
                <w:color w:val="000000"/>
                <w:sz w:val="20"/>
                <w:szCs w:val="20"/>
              </w:rPr>
            </w:pPr>
            <w:r>
              <w:rPr>
                <w:color w:val="000000"/>
                <w:sz w:val="20"/>
                <w:szCs w:val="20"/>
              </w:rPr>
              <w:t>5.105</w:t>
            </w:r>
          </w:p>
        </w:tc>
        <w:tc>
          <w:tcPr>
            <w:tcW w:w="298" w:type="pct"/>
            <w:tcBorders>
              <w:top w:val="nil"/>
              <w:left w:val="nil"/>
              <w:bottom w:val="single" w:sz="4" w:space="0" w:color="auto"/>
              <w:right w:val="single" w:sz="4" w:space="0" w:color="auto"/>
            </w:tcBorders>
            <w:shd w:val="clear" w:color="auto" w:fill="auto"/>
            <w:vAlign w:val="center"/>
            <w:hideMark/>
          </w:tcPr>
          <w:p w14:paraId="7A130AC0" w14:textId="77777777" w:rsidR="00FF574C" w:rsidRDefault="00FF574C">
            <w:pPr>
              <w:jc w:val="center"/>
              <w:rPr>
                <w:color w:val="000000"/>
                <w:sz w:val="20"/>
                <w:szCs w:val="20"/>
              </w:rPr>
            </w:pPr>
            <w:r>
              <w:rPr>
                <w:color w:val="000000"/>
                <w:sz w:val="20"/>
                <w:szCs w:val="20"/>
              </w:rPr>
              <w:t>5.105</w:t>
            </w:r>
          </w:p>
        </w:tc>
        <w:tc>
          <w:tcPr>
            <w:tcW w:w="307" w:type="pct"/>
            <w:tcBorders>
              <w:top w:val="nil"/>
              <w:left w:val="nil"/>
              <w:bottom w:val="single" w:sz="4" w:space="0" w:color="auto"/>
              <w:right w:val="single" w:sz="4" w:space="0" w:color="auto"/>
            </w:tcBorders>
            <w:shd w:val="clear" w:color="auto" w:fill="auto"/>
            <w:vAlign w:val="center"/>
            <w:hideMark/>
          </w:tcPr>
          <w:p w14:paraId="4790634E" w14:textId="77777777" w:rsidR="00FF574C" w:rsidRDefault="00FF574C">
            <w:pPr>
              <w:jc w:val="center"/>
              <w:rPr>
                <w:color w:val="000000"/>
                <w:sz w:val="20"/>
                <w:szCs w:val="20"/>
              </w:rPr>
            </w:pPr>
            <w:r>
              <w:rPr>
                <w:color w:val="000000"/>
                <w:sz w:val="20"/>
                <w:szCs w:val="20"/>
              </w:rPr>
              <w:t>5.105</w:t>
            </w:r>
          </w:p>
        </w:tc>
        <w:tc>
          <w:tcPr>
            <w:tcW w:w="298" w:type="pct"/>
            <w:tcBorders>
              <w:top w:val="nil"/>
              <w:left w:val="nil"/>
              <w:bottom w:val="single" w:sz="4" w:space="0" w:color="auto"/>
              <w:right w:val="single" w:sz="4" w:space="0" w:color="auto"/>
            </w:tcBorders>
            <w:shd w:val="clear" w:color="auto" w:fill="auto"/>
            <w:vAlign w:val="center"/>
            <w:hideMark/>
          </w:tcPr>
          <w:p w14:paraId="093E9569" w14:textId="77777777" w:rsidR="00FF574C" w:rsidRDefault="00FF574C">
            <w:pPr>
              <w:jc w:val="center"/>
              <w:rPr>
                <w:color w:val="000000"/>
                <w:sz w:val="20"/>
                <w:szCs w:val="20"/>
              </w:rPr>
            </w:pPr>
            <w:r>
              <w:rPr>
                <w:color w:val="000000"/>
                <w:sz w:val="20"/>
                <w:szCs w:val="20"/>
              </w:rPr>
              <w:t>5.105</w:t>
            </w:r>
          </w:p>
        </w:tc>
        <w:tc>
          <w:tcPr>
            <w:tcW w:w="307" w:type="pct"/>
            <w:tcBorders>
              <w:top w:val="nil"/>
              <w:left w:val="nil"/>
              <w:bottom w:val="single" w:sz="4" w:space="0" w:color="auto"/>
              <w:right w:val="single" w:sz="4" w:space="0" w:color="auto"/>
            </w:tcBorders>
            <w:shd w:val="clear" w:color="auto" w:fill="auto"/>
            <w:vAlign w:val="center"/>
            <w:hideMark/>
          </w:tcPr>
          <w:p w14:paraId="40F68A1A" w14:textId="77777777" w:rsidR="00FF574C" w:rsidRDefault="00FF574C">
            <w:pPr>
              <w:jc w:val="center"/>
              <w:rPr>
                <w:color w:val="000000"/>
                <w:sz w:val="20"/>
                <w:szCs w:val="20"/>
              </w:rPr>
            </w:pPr>
            <w:r>
              <w:rPr>
                <w:color w:val="000000"/>
                <w:sz w:val="20"/>
                <w:szCs w:val="20"/>
              </w:rPr>
              <w:t>5.105</w:t>
            </w:r>
          </w:p>
        </w:tc>
        <w:tc>
          <w:tcPr>
            <w:tcW w:w="307" w:type="pct"/>
            <w:tcBorders>
              <w:top w:val="nil"/>
              <w:left w:val="nil"/>
              <w:bottom w:val="single" w:sz="4" w:space="0" w:color="auto"/>
              <w:right w:val="single" w:sz="4" w:space="0" w:color="auto"/>
            </w:tcBorders>
            <w:shd w:val="clear" w:color="auto" w:fill="auto"/>
            <w:vAlign w:val="center"/>
            <w:hideMark/>
          </w:tcPr>
          <w:p w14:paraId="4D1CE0AF" w14:textId="77777777" w:rsidR="00FF574C" w:rsidRDefault="00FF574C">
            <w:pPr>
              <w:jc w:val="center"/>
              <w:rPr>
                <w:color w:val="000000"/>
                <w:sz w:val="20"/>
                <w:szCs w:val="20"/>
              </w:rPr>
            </w:pPr>
            <w:r>
              <w:rPr>
                <w:color w:val="000000"/>
                <w:sz w:val="20"/>
                <w:szCs w:val="20"/>
              </w:rPr>
              <w:t>5.105</w:t>
            </w:r>
          </w:p>
        </w:tc>
        <w:tc>
          <w:tcPr>
            <w:tcW w:w="307" w:type="pct"/>
            <w:tcBorders>
              <w:top w:val="nil"/>
              <w:left w:val="nil"/>
              <w:bottom w:val="single" w:sz="4" w:space="0" w:color="auto"/>
              <w:right w:val="single" w:sz="4" w:space="0" w:color="auto"/>
            </w:tcBorders>
            <w:shd w:val="clear" w:color="auto" w:fill="auto"/>
            <w:vAlign w:val="center"/>
            <w:hideMark/>
          </w:tcPr>
          <w:p w14:paraId="67E48039" w14:textId="77777777" w:rsidR="00FF574C" w:rsidRDefault="00FF574C">
            <w:pPr>
              <w:jc w:val="center"/>
              <w:rPr>
                <w:color w:val="000000"/>
                <w:sz w:val="20"/>
                <w:szCs w:val="20"/>
              </w:rPr>
            </w:pPr>
            <w:r>
              <w:rPr>
                <w:color w:val="000000"/>
                <w:sz w:val="20"/>
                <w:szCs w:val="20"/>
              </w:rPr>
              <w:t>5.105</w:t>
            </w:r>
          </w:p>
        </w:tc>
        <w:tc>
          <w:tcPr>
            <w:tcW w:w="308" w:type="pct"/>
            <w:tcBorders>
              <w:top w:val="nil"/>
              <w:left w:val="nil"/>
              <w:bottom w:val="single" w:sz="4" w:space="0" w:color="auto"/>
              <w:right w:val="single" w:sz="4" w:space="0" w:color="auto"/>
            </w:tcBorders>
            <w:shd w:val="clear" w:color="auto" w:fill="auto"/>
            <w:vAlign w:val="center"/>
            <w:hideMark/>
          </w:tcPr>
          <w:p w14:paraId="44180511" w14:textId="77777777" w:rsidR="00FF574C" w:rsidRDefault="00FF574C">
            <w:pPr>
              <w:jc w:val="center"/>
              <w:rPr>
                <w:color w:val="000000"/>
                <w:sz w:val="20"/>
                <w:szCs w:val="20"/>
              </w:rPr>
            </w:pPr>
            <w:r>
              <w:rPr>
                <w:color w:val="000000"/>
                <w:sz w:val="20"/>
                <w:szCs w:val="20"/>
              </w:rPr>
              <w:t>5.105</w:t>
            </w:r>
          </w:p>
        </w:tc>
        <w:tc>
          <w:tcPr>
            <w:tcW w:w="298" w:type="pct"/>
            <w:tcBorders>
              <w:top w:val="nil"/>
              <w:left w:val="nil"/>
              <w:bottom w:val="single" w:sz="4" w:space="0" w:color="auto"/>
              <w:right w:val="single" w:sz="4" w:space="0" w:color="auto"/>
            </w:tcBorders>
            <w:shd w:val="clear" w:color="auto" w:fill="auto"/>
            <w:vAlign w:val="center"/>
            <w:hideMark/>
          </w:tcPr>
          <w:p w14:paraId="68872867" w14:textId="77777777" w:rsidR="00FF574C" w:rsidRDefault="00FF574C">
            <w:pPr>
              <w:jc w:val="center"/>
              <w:rPr>
                <w:color w:val="000000"/>
                <w:sz w:val="20"/>
                <w:szCs w:val="20"/>
              </w:rPr>
            </w:pPr>
            <w:r>
              <w:rPr>
                <w:color w:val="000000"/>
                <w:sz w:val="20"/>
                <w:szCs w:val="20"/>
              </w:rPr>
              <w:t>5.105</w:t>
            </w:r>
          </w:p>
        </w:tc>
      </w:tr>
      <w:tr w:rsidR="00FF574C" w:rsidRPr="008426DB" w14:paraId="6C55903D" w14:textId="77777777" w:rsidTr="00FF574C">
        <w:trPr>
          <w:trHeight w:val="20"/>
        </w:trPr>
        <w:tc>
          <w:tcPr>
            <w:tcW w:w="204" w:type="pct"/>
            <w:tcBorders>
              <w:top w:val="nil"/>
              <w:left w:val="single" w:sz="4" w:space="0" w:color="auto"/>
              <w:bottom w:val="single" w:sz="4" w:space="0" w:color="auto"/>
              <w:right w:val="single" w:sz="4" w:space="0" w:color="auto"/>
            </w:tcBorders>
            <w:shd w:val="clear" w:color="auto" w:fill="auto"/>
            <w:vAlign w:val="center"/>
            <w:hideMark/>
          </w:tcPr>
          <w:p w14:paraId="5BF60A55" w14:textId="77777777" w:rsidR="00FF574C" w:rsidRPr="008426DB" w:rsidRDefault="00FF574C" w:rsidP="00F80FCD">
            <w:pPr>
              <w:jc w:val="center"/>
              <w:rPr>
                <w:bCs/>
                <w:color w:val="000000"/>
                <w:sz w:val="20"/>
                <w:szCs w:val="20"/>
              </w:rPr>
            </w:pPr>
            <w:r w:rsidRPr="008426DB">
              <w:rPr>
                <w:bCs/>
                <w:color w:val="000000"/>
                <w:sz w:val="20"/>
                <w:szCs w:val="20"/>
              </w:rPr>
              <w:t>6</w:t>
            </w:r>
          </w:p>
        </w:tc>
        <w:tc>
          <w:tcPr>
            <w:tcW w:w="724" w:type="pct"/>
            <w:tcBorders>
              <w:top w:val="nil"/>
              <w:left w:val="nil"/>
              <w:bottom w:val="single" w:sz="4" w:space="0" w:color="auto"/>
              <w:right w:val="single" w:sz="4" w:space="0" w:color="auto"/>
            </w:tcBorders>
            <w:shd w:val="clear" w:color="auto" w:fill="auto"/>
            <w:vAlign w:val="center"/>
            <w:hideMark/>
          </w:tcPr>
          <w:p w14:paraId="08F75724" w14:textId="77777777" w:rsidR="00FF574C" w:rsidRPr="008426DB" w:rsidRDefault="00FF574C" w:rsidP="00F80FCD">
            <w:pPr>
              <w:jc w:val="center"/>
              <w:rPr>
                <w:bCs/>
                <w:color w:val="000000"/>
                <w:sz w:val="20"/>
                <w:szCs w:val="20"/>
              </w:rPr>
            </w:pPr>
            <w:r w:rsidRPr="008426DB">
              <w:rPr>
                <w:bCs/>
                <w:color w:val="000000"/>
                <w:sz w:val="20"/>
                <w:szCs w:val="20"/>
              </w:rPr>
              <w:t>Резерв располагаемой мощности "нетто", Гкал/ч</w:t>
            </w:r>
          </w:p>
        </w:tc>
        <w:tc>
          <w:tcPr>
            <w:tcW w:w="409" w:type="pct"/>
            <w:tcBorders>
              <w:top w:val="nil"/>
              <w:left w:val="nil"/>
              <w:bottom w:val="single" w:sz="4" w:space="0" w:color="auto"/>
              <w:right w:val="single" w:sz="4" w:space="0" w:color="auto"/>
            </w:tcBorders>
            <w:shd w:val="clear" w:color="auto" w:fill="auto"/>
            <w:vAlign w:val="center"/>
            <w:hideMark/>
          </w:tcPr>
          <w:p w14:paraId="13D6C803" w14:textId="77777777" w:rsidR="00FF574C" w:rsidRPr="00A32515" w:rsidRDefault="00FF574C">
            <w:pPr>
              <w:jc w:val="center"/>
              <w:rPr>
                <w:bCs/>
                <w:color w:val="000000"/>
                <w:sz w:val="20"/>
                <w:szCs w:val="20"/>
              </w:rPr>
            </w:pPr>
            <w:r w:rsidRPr="00A32515">
              <w:rPr>
                <w:bCs/>
                <w:color w:val="000000"/>
                <w:sz w:val="20"/>
                <w:szCs w:val="20"/>
              </w:rPr>
              <w:t>5.648</w:t>
            </w:r>
          </w:p>
        </w:tc>
        <w:tc>
          <w:tcPr>
            <w:tcW w:w="311" w:type="pct"/>
            <w:tcBorders>
              <w:top w:val="nil"/>
              <w:left w:val="nil"/>
              <w:bottom w:val="single" w:sz="4" w:space="0" w:color="auto"/>
              <w:right w:val="single" w:sz="4" w:space="0" w:color="auto"/>
            </w:tcBorders>
            <w:shd w:val="clear" w:color="auto" w:fill="auto"/>
            <w:vAlign w:val="center"/>
            <w:hideMark/>
          </w:tcPr>
          <w:p w14:paraId="31C3DCF4" w14:textId="77777777" w:rsidR="00FF574C" w:rsidRDefault="00FF574C">
            <w:pPr>
              <w:jc w:val="center"/>
              <w:rPr>
                <w:color w:val="000000"/>
                <w:sz w:val="20"/>
                <w:szCs w:val="20"/>
              </w:rPr>
            </w:pPr>
            <w:r>
              <w:rPr>
                <w:color w:val="000000"/>
                <w:sz w:val="20"/>
                <w:szCs w:val="20"/>
              </w:rPr>
              <w:t>5.648</w:t>
            </w:r>
          </w:p>
        </w:tc>
        <w:tc>
          <w:tcPr>
            <w:tcW w:w="298" w:type="pct"/>
            <w:tcBorders>
              <w:top w:val="nil"/>
              <w:left w:val="nil"/>
              <w:bottom w:val="single" w:sz="4" w:space="0" w:color="auto"/>
              <w:right w:val="single" w:sz="4" w:space="0" w:color="auto"/>
            </w:tcBorders>
            <w:shd w:val="clear" w:color="auto" w:fill="auto"/>
            <w:vAlign w:val="center"/>
            <w:hideMark/>
          </w:tcPr>
          <w:p w14:paraId="42004984" w14:textId="77777777" w:rsidR="00FF574C" w:rsidRDefault="00FF574C">
            <w:pPr>
              <w:jc w:val="center"/>
              <w:rPr>
                <w:color w:val="000000"/>
                <w:sz w:val="20"/>
                <w:szCs w:val="20"/>
              </w:rPr>
            </w:pPr>
            <w:r>
              <w:rPr>
                <w:color w:val="000000"/>
                <w:sz w:val="20"/>
                <w:szCs w:val="20"/>
              </w:rPr>
              <w:t>0.784</w:t>
            </w:r>
          </w:p>
        </w:tc>
        <w:tc>
          <w:tcPr>
            <w:tcW w:w="325" w:type="pct"/>
            <w:tcBorders>
              <w:top w:val="nil"/>
              <w:left w:val="nil"/>
              <w:bottom w:val="single" w:sz="4" w:space="0" w:color="auto"/>
              <w:right w:val="single" w:sz="4" w:space="0" w:color="auto"/>
            </w:tcBorders>
            <w:shd w:val="clear" w:color="auto" w:fill="auto"/>
            <w:vAlign w:val="center"/>
            <w:hideMark/>
          </w:tcPr>
          <w:p w14:paraId="201134BB" w14:textId="77777777" w:rsidR="00FF574C" w:rsidRDefault="00FF574C">
            <w:pPr>
              <w:jc w:val="center"/>
              <w:rPr>
                <w:color w:val="000000"/>
                <w:sz w:val="20"/>
                <w:szCs w:val="20"/>
              </w:rPr>
            </w:pPr>
            <w:r>
              <w:rPr>
                <w:color w:val="000000"/>
                <w:sz w:val="20"/>
                <w:szCs w:val="20"/>
              </w:rPr>
              <w:t>0.784</w:t>
            </w:r>
          </w:p>
        </w:tc>
        <w:tc>
          <w:tcPr>
            <w:tcW w:w="298" w:type="pct"/>
            <w:tcBorders>
              <w:top w:val="nil"/>
              <w:left w:val="nil"/>
              <w:bottom w:val="single" w:sz="4" w:space="0" w:color="auto"/>
              <w:right w:val="single" w:sz="4" w:space="0" w:color="auto"/>
            </w:tcBorders>
            <w:shd w:val="clear" w:color="auto" w:fill="auto"/>
            <w:vAlign w:val="center"/>
            <w:hideMark/>
          </w:tcPr>
          <w:p w14:paraId="4F20B35D" w14:textId="77777777" w:rsidR="00FF574C" w:rsidRDefault="00FF574C">
            <w:pPr>
              <w:jc w:val="center"/>
              <w:rPr>
                <w:color w:val="000000"/>
                <w:sz w:val="20"/>
                <w:szCs w:val="20"/>
              </w:rPr>
            </w:pPr>
            <w:r>
              <w:rPr>
                <w:color w:val="000000"/>
                <w:sz w:val="20"/>
                <w:szCs w:val="20"/>
              </w:rPr>
              <w:t>0.784</w:t>
            </w:r>
          </w:p>
        </w:tc>
        <w:tc>
          <w:tcPr>
            <w:tcW w:w="298" w:type="pct"/>
            <w:tcBorders>
              <w:top w:val="nil"/>
              <w:left w:val="nil"/>
              <w:bottom w:val="single" w:sz="4" w:space="0" w:color="auto"/>
              <w:right w:val="single" w:sz="4" w:space="0" w:color="auto"/>
            </w:tcBorders>
            <w:shd w:val="clear" w:color="auto" w:fill="auto"/>
            <w:vAlign w:val="center"/>
            <w:hideMark/>
          </w:tcPr>
          <w:p w14:paraId="348DD0ED" w14:textId="77777777" w:rsidR="00FF574C" w:rsidRDefault="00FF574C">
            <w:pPr>
              <w:jc w:val="center"/>
              <w:rPr>
                <w:color w:val="000000"/>
                <w:sz w:val="20"/>
                <w:szCs w:val="20"/>
              </w:rPr>
            </w:pPr>
            <w:r>
              <w:rPr>
                <w:color w:val="000000"/>
                <w:sz w:val="20"/>
                <w:szCs w:val="20"/>
              </w:rPr>
              <w:t>0.784</w:t>
            </w:r>
          </w:p>
        </w:tc>
        <w:tc>
          <w:tcPr>
            <w:tcW w:w="307" w:type="pct"/>
            <w:tcBorders>
              <w:top w:val="nil"/>
              <w:left w:val="nil"/>
              <w:bottom w:val="single" w:sz="4" w:space="0" w:color="auto"/>
              <w:right w:val="single" w:sz="4" w:space="0" w:color="auto"/>
            </w:tcBorders>
            <w:shd w:val="clear" w:color="auto" w:fill="auto"/>
            <w:vAlign w:val="center"/>
            <w:hideMark/>
          </w:tcPr>
          <w:p w14:paraId="3F94DB48" w14:textId="77777777" w:rsidR="00FF574C" w:rsidRDefault="00FF574C">
            <w:pPr>
              <w:jc w:val="center"/>
              <w:rPr>
                <w:color w:val="000000"/>
                <w:sz w:val="20"/>
                <w:szCs w:val="20"/>
              </w:rPr>
            </w:pPr>
            <w:r>
              <w:rPr>
                <w:color w:val="000000"/>
                <w:sz w:val="20"/>
                <w:szCs w:val="20"/>
              </w:rPr>
              <w:t>0.784</w:t>
            </w:r>
          </w:p>
        </w:tc>
        <w:tc>
          <w:tcPr>
            <w:tcW w:w="298" w:type="pct"/>
            <w:tcBorders>
              <w:top w:val="nil"/>
              <w:left w:val="nil"/>
              <w:bottom w:val="single" w:sz="4" w:space="0" w:color="auto"/>
              <w:right w:val="single" w:sz="4" w:space="0" w:color="auto"/>
            </w:tcBorders>
            <w:shd w:val="clear" w:color="auto" w:fill="auto"/>
            <w:vAlign w:val="center"/>
            <w:hideMark/>
          </w:tcPr>
          <w:p w14:paraId="4CAD2210" w14:textId="77777777" w:rsidR="00FF574C" w:rsidRDefault="00FF574C">
            <w:pPr>
              <w:jc w:val="center"/>
              <w:rPr>
                <w:color w:val="000000"/>
                <w:sz w:val="20"/>
                <w:szCs w:val="20"/>
              </w:rPr>
            </w:pPr>
            <w:r>
              <w:rPr>
                <w:color w:val="000000"/>
                <w:sz w:val="20"/>
                <w:szCs w:val="20"/>
              </w:rPr>
              <w:t>0.784</w:t>
            </w:r>
          </w:p>
        </w:tc>
        <w:tc>
          <w:tcPr>
            <w:tcW w:w="307" w:type="pct"/>
            <w:tcBorders>
              <w:top w:val="nil"/>
              <w:left w:val="nil"/>
              <w:bottom w:val="single" w:sz="4" w:space="0" w:color="auto"/>
              <w:right w:val="single" w:sz="4" w:space="0" w:color="auto"/>
            </w:tcBorders>
            <w:shd w:val="clear" w:color="auto" w:fill="auto"/>
            <w:vAlign w:val="center"/>
            <w:hideMark/>
          </w:tcPr>
          <w:p w14:paraId="29008F8A" w14:textId="77777777" w:rsidR="00FF574C" w:rsidRDefault="00FF574C">
            <w:pPr>
              <w:jc w:val="center"/>
              <w:rPr>
                <w:color w:val="000000"/>
                <w:sz w:val="20"/>
                <w:szCs w:val="20"/>
              </w:rPr>
            </w:pPr>
            <w:r>
              <w:rPr>
                <w:color w:val="000000"/>
                <w:sz w:val="20"/>
                <w:szCs w:val="20"/>
              </w:rPr>
              <w:t>0.784</w:t>
            </w:r>
          </w:p>
        </w:tc>
        <w:tc>
          <w:tcPr>
            <w:tcW w:w="307" w:type="pct"/>
            <w:tcBorders>
              <w:top w:val="nil"/>
              <w:left w:val="nil"/>
              <w:bottom w:val="single" w:sz="4" w:space="0" w:color="auto"/>
              <w:right w:val="single" w:sz="4" w:space="0" w:color="auto"/>
            </w:tcBorders>
            <w:shd w:val="clear" w:color="auto" w:fill="auto"/>
            <w:vAlign w:val="center"/>
            <w:hideMark/>
          </w:tcPr>
          <w:p w14:paraId="158F5ECD" w14:textId="77777777" w:rsidR="00FF574C" w:rsidRDefault="00FF574C">
            <w:pPr>
              <w:jc w:val="center"/>
              <w:rPr>
                <w:color w:val="000000"/>
                <w:sz w:val="20"/>
                <w:szCs w:val="20"/>
              </w:rPr>
            </w:pPr>
            <w:r>
              <w:rPr>
                <w:color w:val="000000"/>
                <w:sz w:val="20"/>
                <w:szCs w:val="20"/>
              </w:rPr>
              <w:t>0.784</w:t>
            </w:r>
          </w:p>
        </w:tc>
        <w:tc>
          <w:tcPr>
            <w:tcW w:w="307" w:type="pct"/>
            <w:tcBorders>
              <w:top w:val="nil"/>
              <w:left w:val="nil"/>
              <w:bottom w:val="single" w:sz="4" w:space="0" w:color="auto"/>
              <w:right w:val="single" w:sz="4" w:space="0" w:color="auto"/>
            </w:tcBorders>
            <w:shd w:val="clear" w:color="auto" w:fill="auto"/>
            <w:vAlign w:val="center"/>
            <w:hideMark/>
          </w:tcPr>
          <w:p w14:paraId="3834A4C2" w14:textId="77777777" w:rsidR="00FF574C" w:rsidRDefault="00FF574C">
            <w:pPr>
              <w:jc w:val="center"/>
              <w:rPr>
                <w:color w:val="000000"/>
                <w:sz w:val="20"/>
                <w:szCs w:val="20"/>
              </w:rPr>
            </w:pPr>
            <w:r>
              <w:rPr>
                <w:color w:val="000000"/>
                <w:sz w:val="20"/>
                <w:szCs w:val="20"/>
              </w:rPr>
              <w:t>0.784</w:t>
            </w:r>
          </w:p>
        </w:tc>
        <w:tc>
          <w:tcPr>
            <w:tcW w:w="308" w:type="pct"/>
            <w:tcBorders>
              <w:top w:val="nil"/>
              <w:left w:val="nil"/>
              <w:bottom w:val="single" w:sz="4" w:space="0" w:color="auto"/>
              <w:right w:val="single" w:sz="4" w:space="0" w:color="auto"/>
            </w:tcBorders>
            <w:shd w:val="clear" w:color="auto" w:fill="auto"/>
            <w:vAlign w:val="center"/>
            <w:hideMark/>
          </w:tcPr>
          <w:p w14:paraId="56A1687D" w14:textId="77777777" w:rsidR="00FF574C" w:rsidRDefault="00FF574C">
            <w:pPr>
              <w:jc w:val="center"/>
              <w:rPr>
                <w:color w:val="000000"/>
                <w:sz w:val="20"/>
                <w:szCs w:val="20"/>
              </w:rPr>
            </w:pPr>
            <w:r>
              <w:rPr>
                <w:color w:val="000000"/>
                <w:sz w:val="20"/>
                <w:szCs w:val="20"/>
              </w:rPr>
              <w:t>0.784</w:t>
            </w:r>
          </w:p>
        </w:tc>
        <w:tc>
          <w:tcPr>
            <w:tcW w:w="298" w:type="pct"/>
            <w:tcBorders>
              <w:top w:val="nil"/>
              <w:left w:val="nil"/>
              <w:bottom w:val="single" w:sz="4" w:space="0" w:color="auto"/>
              <w:right w:val="single" w:sz="4" w:space="0" w:color="auto"/>
            </w:tcBorders>
            <w:shd w:val="clear" w:color="auto" w:fill="auto"/>
            <w:vAlign w:val="center"/>
            <w:hideMark/>
          </w:tcPr>
          <w:p w14:paraId="09325E3A" w14:textId="77777777" w:rsidR="00FF574C" w:rsidRDefault="00FF574C">
            <w:pPr>
              <w:jc w:val="center"/>
              <w:rPr>
                <w:color w:val="000000"/>
                <w:sz w:val="20"/>
                <w:szCs w:val="20"/>
              </w:rPr>
            </w:pPr>
            <w:r>
              <w:rPr>
                <w:color w:val="000000"/>
                <w:sz w:val="20"/>
                <w:szCs w:val="20"/>
              </w:rPr>
              <w:t>0.808</w:t>
            </w:r>
          </w:p>
        </w:tc>
      </w:tr>
      <w:tr w:rsidR="00FF574C" w:rsidRPr="008426DB" w14:paraId="0F5759CA" w14:textId="77777777" w:rsidTr="00FF574C">
        <w:trPr>
          <w:trHeight w:val="20"/>
        </w:trPr>
        <w:tc>
          <w:tcPr>
            <w:tcW w:w="204" w:type="pct"/>
            <w:tcBorders>
              <w:top w:val="nil"/>
              <w:left w:val="single" w:sz="4" w:space="0" w:color="auto"/>
              <w:bottom w:val="single" w:sz="4" w:space="0" w:color="auto"/>
              <w:right w:val="single" w:sz="4" w:space="0" w:color="auto"/>
            </w:tcBorders>
            <w:shd w:val="clear" w:color="auto" w:fill="auto"/>
            <w:vAlign w:val="center"/>
            <w:hideMark/>
          </w:tcPr>
          <w:p w14:paraId="298B64B4" w14:textId="77777777" w:rsidR="00FF574C" w:rsidRPr="008426DB" w:rsidRDefault="00FF574C" w:rsidP="00F80FCD">
            <w:pPr>
              <w:jc w:val="center"/>
              <w:rPr>
                <w:bCs/>
                <w:color w:val="000000"/>
                <w:sz w:val="20"/>
                <w:szCs w:val="20"/>
              </w:rPr>
            </w:pPr>
            <w:r w:rsidRPr="008426DB">
              <w:rPr>
                <w:bCs/>
                <w:color w:val="000000"/>
                <w:sz w:val="20"/>
                <w:szCs w:val="20"/>
              </w:rPr>
              <w:t>7</w:t>
            </w:r>
          </w:p>
        </w:tc>
        <w:tc>
          <w:tcPr>
            <w:tcW w:w="724" w:type="pct"/>
            <w:tcBorders>
              <w:top w:val="nil"/>
              <w:left w:val="nil"/>
              <w:bottom w:val="single" w:sz="4" w:space="0" w:color="auto"/>
              <w:right w:val="single" w:sz="4" w:space="0" w:color="auto"/>
            </w:tcBorders>
            <w:shd w:val="clear" w:color="auto" w:fill="auto"/>
            <w:vAlign w:val="center"/>
            <w:hideMark/>
          </w:tcPr>
          <w:p w14:paraId="63A320A2" w14:textId="77777777" w:rsidR="00FF574C" w:rsidRPr="008426DB" w:rsidRDefault="00FF574C" w:rsidP="00F80FCD">
            <w:pPr>
              <w:jc w:val="center"/>
              <w:rPr>
                <w:bCs/>
                <w:color w:val="000000"/>
                <w:sz w:val="20"/>
                <w:szCs w:val="20"/>
              </w:rPr>
            </w:pPr>
            <w:r w:rsidRPr="008426DB">
              <w:rPr>
                <w:bCs/>
                <w:color w:val="000000"/>
                <w:sz w:val="20"/>
                <w:szCs w:val="20"/>
              </w:rPr>
              <w:t>Резерв располагаемой мощности "нетто", %</w:t>
            </w:r>
          </w:p>
        </w:tc>
        <w:tc>
          <w:tcPr>
            <w:tcW w:w="409" w:type="pct"/>
            <w:tcBorders>
              <w:top w:val="nil"/>
              <w:left w:val="nil"/>
              <w:bottom w:val="single" w:sz="4" w:space="0" w:color="auto"/>
              <w:right w:val="single" w:sz="4" w:space="0" w:color="auto"/>
            </w:tcBorders>
            <w:shd w:val="clear" w:color="auto" w:fill="auto"/>
            <w:vAlign w:val="center"/>
            <w:hideMark/>
          </w:tcPr>
          <w:p w14:paraId="0427DF7D" w14:textId="77777777" w:rsidR="00FF574C" w:rsidRPr="008426DB" w:rsidRDefault="00FF574C" w:rsidP="00F80FCD">
            <w:pPr>
              <w:jc w:val="center"/>
              <w:rPr>
                <w:bCs/>
                <w:color w:val="000000"/>
                <w:sz w:val="20"/>
                <w:szCs w:val="20"/>
              </w:rPr>
            </w:pPr>
            <w:r w:rsidRPr="008426DB">
              <w:rPr>
                <w:bCs/>
                <w:color w:val="000000"/>
                <w:sz w:val="20"/>
                <w:szCs w:val="20"/>
              </w:rPr>
              <w:t>50%</w:t>
            </w:r>
          </w:p>
        </w:tc>
        <w:tc>
          <w:tcPr>
            <w:tcW w:w="311" w:type="pct"/>
            <w:tcBorders>
              <w:top w:val="nil"/>
              <w:left w:val="nil"/>
              <w:bottom w:val="single" w:sz="4" w:space="0" w:color="auto"/>
              <w:right w:val="single" w:sz="4" w:space="0" w:color="auto"/>
            </w:tcBorders>
            <w:shd w:val="clear" w:color="auto" w:fill="auto"/>
            <w:vAlign w:val="center"/>
            <w:hideMark/>
          </w:tcPr>
          <w:p w14:paraId="08B582D3" w14:textId="77777777" w:rsidR="00FF574C" w:rsidRDefault="00FF574C">
            <w:pPr>
              <w:jc w:val="center"/>
              <w:rPr>
                <w:color w:val="000000"/>
                <w:sz w:val="20"/>
                <w:szCs w:val="20"/>
              </w:rPr>
            </w:pPr>
            <w:r>
              <w:rPr>
                <w:color w:val="000000"/>
                <w:sz w:val="20"/>
                <w:szCs w:val="20"/>
              </w:rPr>
              <w:t>50%</w:t>
            </w:r>
          </w:p>
        </w:tc>
        <w:tc>
          <w:tcPr>
            <w:tcW w:w="298" w:type="pct"/>
            <w:tcBorders>
              <w:top w:val="nil"/>
              <w:left w:val="nil"/>
              <w:bottom w:val="single" w:sz="4" w:space="0" w:color="auto"/>
              <w:right w:val="single" w:sz="4" w:space="0" w:color="auto"/>
            </w:tcBorders>
            <w:shd w:val="clear" w:color="auto" w:fill="auto"/>
            <w:vAlign w:val="center"/>
            <w:hideMark/>
          </w:tcPr>
          <w:p w14:paraId="366885E9" w14:textId="77777777" w:rsidR="00FF574C" w:rsidRDefault="00FF574C">
            <w:pPr>
              <w:jc w:val="center"/>
              <w:rPr>
                <w:color w:val="000000"/>
                <w:sz w:val="20"/>
                <w:szCs w:val="20"/>
              </w:rPr>
            </w:pPr>
            <w:r>
              <w:rPr>
                <w:color w:val="000000"/>
                <w:sz w:val="20"/>
                <w:szCs w:val="20"/>
              </w:rPr>
              <w:t>15.4%</w:t>
            </w:r>
          </w:p>
        </w:tc>
        <w:tc>
          <w:tcPr>
            <w:tcW w:w="325" w:type="pct"/>
            <w:tcBorders>
              <w:top w:val="nil"/>
              <w:left w:val="nil"/>
              <w:bottom w:val="single" w:sz="4" w:space="0" w:color="auto"/>
              <w:right w:val="single" w:sz="4" w:space="0" w:color="auto"/>
            </w:tcBorders>
            <w:shd w:val="clear" w:color="auto" w:fill="auto"/>
            <w:vAlign w:val="center"/>
            <w:hideMark/>
          </w:tcPr>
          <w:p w14:paraId="62E60A64" w14:textId="77777777" w:rsidR="00FF574C" w:rsidRDefault="00FF574C">
            <w:pPr>
              <w:jc w:val="center"/>
              <w:rPr>
                <w:color w:val="000000"/>
                <w:sz w:val="20"/>
                <w:szCs w:val="20"/>
              </w:rPr>
            </w:pPr>
            <w:r>
              <w:rPr>
                <w:color w:val="000000"/>
                <w:sz w:val="20"/>
                <w:szCs w:val="20"/>
              </w:rPr>
              <w:t>15.4%</w:t>
            </w:r>
          </w:p>
        </w:tc>
        <w:tc>
          <w:tcPr>
            <w:tcW w:w="298" w:type="pct"/>
            <w:tcBorders>
              <w:top w:val="nil"/>
              <w:left w:val="nil"/>
              <w:bottom w:val="single" w:sz="4" w:space="0" w:color="auto"/>
              <w:right w:val="single" w:sz="4" w:space="0" w:color="auto"/>
            </w:tcBorders>
            <w:shd w:val="clear" w:color="auto" w:fill="auto"/>
            <w:vAlign w:val="center"/>
            <w:hideMark/>
          </w:tcPr>
          <w:p w14:paraId="2E299ADC" w14:textId="77777777" w:rsidR="00FF574C" w:rsidRDefault="00FF574C">
            <w:pPr>
              <w:jc w:val="center"/>
              <w:rPr>
                <w:color w:val="000000"/>
                <w:sz w:val="20"/>
                <w:szCs w:val="20"/>
              </w:rPr>
            </w:pPr>
            <w:r>
              <w:rPr>
                <w:color w:val="000000"/>
                <w:sz w:val="20"/>
                <w:szCs w:val="20"/>
              </w:rPr>
              <w:t>15.4%</w:t>
            </w:r>
          </w:p>
        </w:tc>
        <w:tc>
          <w:tcPr>
            <w:tcW w:w="298" w:type="pct"/>
            <w:tcBorders>
              <w:top w:val="nil"/>
              <w:left w:val="nil"/>
              <w:bottom w:val="single" w:sz="4" w:space="0" w:color="auto"/>
              <w:right w:val="single" w:sz="4" w:space="0" w:color="auto"/>
            </w:tcBorders>
            <w:shd w:val="clear" w:color="auto" w:fill="auto"/>
            <w:vAlign w:val="center"/>
            <w:hideMark/>
          </w:tcPr>
          <w:p w14:paraId="0D26BF6B" w14:textId="77777777" w:rsidR="00FF574C" w:rsidRDefault="00FF574C">
            <w:pPr>
              <w:jc w:val="center"/>
              <w:rPr>
                <w:color w:val="000000"/>
                <w:sz w:val="20"/>
                <w:szCs w:val="20"/>
              </w:rPr>
            </w:pPr>
            <w:r>
              <w:rPr>
                <w:color w:val="000000"/>
                <w:sz w:val="20"/>
                <w:szCs w:val="20"/>
              </w:rPr>
              <w:t>15.4%</w:t>
            </w:r>
          </w:p>
        </w:tc>
        <w:tc>
          <w:tcPr>
            <w:tcW w:w="307" w:type="pct"/>
            <w:tcBorders>
              <w:top w:val="nil"/>
              <w:left w:val="nil"/>
              <w:bottom w:val="single" w:sz="4" w:space="0" w:color="auto"/>
              <w:right w:val="single" w:sz="4" w:space="0" w:color="auto"/>
            </w:tcBorders>
            <w:shd w:val="clear" w:color="auto" w:fill="auto"/>
            <w:vAlign w:val="center"/>
            <w:hideMark/>
          </w:tcPr>
          <w:p w14:paraId="228A2904" w14:textId="77777777" w:rsidR="00FF574C" w:rsidRDefault="00FF574C">
            <w:pPr>
              <w:jc w:val="center"/>
              <w:rPr>
                <w:color w:val="000000"/>
                <w:sz w:val="20"/>
                <w:szCs w:val="20"/>
              </w:rPr>
            </w:pPr>
            <w:r>
              <w:rPr>
                <w:color w:val="000000"/>
                <w:sz w:val="20"/>
                <w:szCs w:val="20"/>
              </w:rPr>
              <w:t>15.4%</w:t>
            </w:r>
          </w:p>
        </w:tc>
        <w:tc>
          <w:tcPr>
            <w:tcW w:w="298" w:type="pct"/>
            <w:tcBorders>
              <w:top w:val="nil"/>
              <w:left w:val="nil"/>
              <w:bottom w:val="single" w:sz="4" w:space="0" w:color="auto"/>
              <w:right w:val="single" w:sz="4" w:space="0" w:color="auto"/>
            </w:tcBorders>
            <w:shd w:val="clear" w:color="auto" w:fill="auto"/>
            <w:vAlign w:val="center"/>
            <w:hideMark/>
          </w:tcPr>
          <w:p w14:paraId="29543A53" w14:textId="77777777" w:rsidR="00FF574C" w:rsidRDefault="00FF574C">
            <w:pPr>
              <w:jc w:val="center"/>
              <w:rPr>
                <w:color w:val="000000"/>
                <w:sz w:val="20"/>
                <w:szCs w:val="20"/>
              </w:rPr>
            </w:pPr>
            <w:r>
              <w:rPr>
                <w:color w:val="000000"/>
                <w:sz w:val="20"/>
                <w:szCs w:val="20"/>
              </w:rPr>
              <w:t>15.4%</w:t>
            </w:r>
          </w:p>
        </w:tc>
        <w:tc>
          <w:tcPr>
            <w:tcW w:w="307" w:type="pct"/>
            <w:tcBorders>
              <w:top w:val="nil"/>
              <w:left w:val="nil"/>
              <w:bottom w:val="single" w:sz="4" w:space="0" w:color="auto"/>
              <w:right w:val="single" w:sz="4" w:space="0" w:color="auto"/>
            </w:tcBorders>
            <w:shd w:val="clear" w:color="auto" w:fill="auto"/>
            <w:vAlign w:val="center"/>
            <w:hideMark/>
          </w:tcPr>
          <w:p w14:paraId="1F4E3AA7" w14:textId="77777777" w:rsidR="00FF574C" w:rsidRDefault="00FF574C">
            <w:pPr>
              <w:jc w:val="center"/>
              <w:rPr>
                <w:color w:val="000000"/>
                <w:sz w:val="20"/>
                <w:szCs w:val="20"/>
              </w:rPr>
            </w:pPr>
            <w:r>
              <w:rPr>
                <w:color w:val="000000"/>
                <w:sz w:val="20"/>
                <w:szCs w:val="20"/>
              </w:rPr>
              <w:t>15.4%</w:t>
            </w:r>
          </w:p>
        </w:tc>
        <w:tc>
          <w:tcPr>
            <w:tcW w:w="307" w:type="pct"/>
            <w:tcBorders>
              <w:top w:val="nil"/>
              <w:left w:val="nil"/>
              <w:bottom w:val="single" w:sz="4" w:space="0" w:color="auto"/>
              <w:right w:val="single" w:sz="4" w:space="0" w:color="auto"/>
            </w:tcBorders>
            <w:shd w:val="clear" w:color="auto" w:fill="auto"/>
            <w:vAlign w:val="center"/>
            <w:hideMark/>
          </w:tcPr>
          <w:p w14:paraId="172CCA80" w14:textId="77777777" w:rsidR="00FF574C" w:rsidRDefault="00FF574C">
            <w:pPr>
              <w:jc w:val="center"/>
              <w:rPr>
                <w:color w:val="000000"/>
                <w:sz w:val="20"/>
                <w:szCs w:val="20"/>
              </w:rPr>
            </w:pPr>
            <w:r>
              <w:rPr>
                <w:color w:val="000000"/>
                <w:sz w:val="20"/>
                <w:szCs w:val="20"/>
              </w:rPr>
              <w:t>15.4%</w:t>
            </w:r>
          </w:p>
        </w:tc>
        <w:tc>
          <w:tcPr>
            <w:tcW w:w="307" w:type="pct"/>
            <w:tcBorders>
              <w:top w:val="nil"/>
              <w:left w:val="nil"/>
              <w:bottom w:val="single" w:sz="4" w:space="0" w:color="auto"/>
              <w:right w:val="single" w:sz="4" w:space="0" w:color="auto"/>
            </w:tcBorders>
            <w:shd w:val="clear" w:color="auto" w:fill="auto"/>
            <w:vAlign w:val="center"/>
            <w:hideMark/>
          </w:tcPr>
          <w:p w14:paraId="2C613BF6" w14:textId="77777777" w:rsidR="00FF574C" w:rsidRDefault="00FF574C">
            <w:pPr>
              <w:jc w:val="center"/>
              <w:rPr>
                <w:color w:val="000000"/>
                <w:sz w:val="20"/>
                <w:szCs w:val="20"/>
              </w:rPr>
            </w:pPr>
            <w:r>
              <w:rPr>
                <w:color w:val="000000"/>
                <w:sz w:val="20"/>
                <w:szCs w:val="20"/>
              </w:rPr>
              <w:t>15.4%</w:t>
            </w:r>
          </w:p>
        </w:tc>
        <w:tc>
          <w:tcPr>
            <w:tcW w:w="308" w:type="pct"/>
            <w:tcBorders>
              <w:top w:val="nil"/>
              <w:left w:val="nil"/>
              <w:bottom w:val="single" w:sz="4" w:space="0" w:color="auto"/>
              <w:right w:val="single" w:sz="4" w:space="0" w:color="auto"/>
            </w:tcBorders>
            <w:shd w:val="clear" w:color="auto" w:fill="auto"/>
            <w:vAlign w:val="center"/>
            <w:hideMark/>
          </w:tcPr>
          <w:p w14:paraId="29460D55" w14:textId="77777777" w:rsidR="00FF574C" w:rsidRDefault="00FF574C">
            <w:pPr>
              <w:jc w:val="center"/>
              <w:rPr>
                <w:color w:val="000000"/>
                <w:sz w:val="20"/>
                <w:szCs w:val="20"/>
              </w:rPr>
            </w:pPr>
            <w:r>
              <w:rPr>
                <w:color w:val="000000"/>
                <w:sz w:val="20"/>
                <w:szCs w:val="20"/>
              </w:rPr>
              <w:t>15.4%</w:t>
            </w:r>
          </w:p>
        </w:tc>
        <w:tc>
          <w:tcPr>
            <w:tcW w:w="298" w:type="pct"/>
            <w:tcBorders>
              <w:top w:val="nil"/>
              <w:left w:val="nil"/>
              <w:bottom w:val="single" w:sz="4" w:space="0" w:color="auto"/>
              <w:right w:val="single" w:sz="4" w:space="0" w:color="auto"/>
            </w:tcBorders>
            <w:shd w:val="clear" w:color="auto" w:fill="auto"/>
            <w:vAlign w:val="center"/>
            <w:hideMark/>
          </w:tcPr>
          <w:p w14:paraId="7F7A3BDC" w14:textId="77777777" w:rsidR="00FF574C" w:rsidRDefault="00FF574C">
            <w:pPr>
              <w:jc w:val="center"/>
              <w:rPr>
                <w:color w:val="000000"/>
                <w:sz w:val="20"/>
                <w:szCs w:val="20"/>
              </w:rPr>
            </w:pPr>
            <w:r>
              <w:rPr>
                <w:color w:val="000000"/>
                <w:sz w:val="20"/>
                <w:szCs w:val="20"/>
              </w:rPr>
              <w:t>15.8%</w:t>
            </w:r>
          </w:p>
        </w:tc>
      </w:tr>
    </w:tbl>
    <w:p w14:paraId="251C5F65" w14:textId="77777777" w:rsidR="006B4A5E" w:rsidRDefault="006B4A5E" w:rsidP="00C31D52">
      <w:pPr>
        <w:widowControl w:val="0"/>
        <w:tabs>
          <w:tab w:val="left" w:pos="993"/>
        </w:tabs>
        <w:adjustRightInd w:val="0"/>
        <w:spacing w:line="360" w:lineRule="auto"/>
        <w:ind w:firstLine="709"/>
        <w:jc w:val="both"/>
        <w:textAlignment w:val="baseline"/>
        <w:rPr>
          <w:spacing w:val="-5"/>
          <w:sz w:val="28"/>
        </w:rPr>
        <w:sectPr w:rsidR="006B4A5E" w:rsidSect="00714470">
          <w:pgSz w:w="16838" w:h="11906" w:orient="landscape"/>
          <w:pgMar w:top="1134" w:right="737" w:bottom="567" w:left="851" w:header="709" w:footer="709" w:gutter="0"/>
          <w:cols w:space="708"/>
          <w:docGrid w:linePitch="360"/>
        </w:sectPr>
      </w:pPr>
    </w:p>
    <w:p w14:paraId="4C846455" w14:textId="77777777" w:rsidR="00C31D52" w:rsidRPr="00647F53" w:rsidRDefault="00C31D52" w:rsidP="00C31D52">
      <w:pPr>
        <w:widowControl w:val="0"/>
        <w:tabs>
          <w:tab w:val="left" w:pos="993"/>
        </w:tabs>
        <w:adjustRightInd w:val="0"/>
        <w:spacing w:line="360" w:lineRule="auto"/>
        <w:ind w:firstLine="709"/>
        <w:jc w:val="both"/>
        <w:textAlignment w:val="baseline"/>
        <w:rPr>
          <w:spacing w:val="-5"/>
          <w:sz w:val="28"/>
          <w:szCs w:val="28"/>
        </w:rPr>
      </w:pPr>
      <w:r w:rsidRPr="00647F53">
        <w:rPr>
          <w:spacing w:val="-5"/>
          <w:sz w:val="28"/>
        </w:rPr>
        <w:lastRenderedPageBreak/>
        <w:t xml:space="preserve">Схемой теплоснабжения МО </w:t>
      </w:r>
      <w:r w:rsidR="00AF3949">
        <w:rPr>
          <w:spacing w:val="-5"/>
          <w:sz w:val="28"/>
        </w:rPr>
        <w:t>Славный</w:t>
      </w:r>
      <w:r w:rsidRPr="00647F53">
        <w:rPr>
          <w:spacing w:val="-5"/>
          <w:sz w:val="28"/>
        </w:rPr>
        <w:t xml:space="preserve"> Тульской области </w:t>
      </w:r>
      <w:r w:rsidRPr="00647F53">
        <w:rPr>
          <w:sz w:val="28"/>
          <w:szCs w:val="28"/>
        </w:rPr>
        <w:t>к окончанию планиру</w:t>
      </w:r>
      <w:r w:rsidR="00927B89">
        <w:rPr>
          <w:sz w:val="28"/>
          <w:szCs w:val="28"/>
        </w:rPr>
        <w:t>емого периода величина резерва располагаемой</w:t>
      </w:r>
      <w:r w:rsidRPr="00647F53">
        <w:rPr>
          <w:sz w:val="28"/>
          <w:szCs w:val="28"/>
        </w:rPr>
        <w:t xml:space="preserve"> тепловой мощности планируется в размере </w:t>
      </w:r>
      <w:r w:rsidR="006D57AD">
        <w:rPr>
          <w:sz w:val="28"/>
          <w:szCs w:val="28"/>
        </w:rPr>
        <w:t>0,904</w:t>
      </w:r>
      <w:r w:rsidRPr="00647F53">
        <w:rPr>
          <w:sz w:val="28"/>
          <w:szCs w:val="28"/>
        </w:rPr>
        <w:t>Гкал/ч</w:t>
      </w:r>
      <w:r w:rsidR="00927B89">
        <w:rPr>
          <w:sz w:val="28"/>
          <w:szCs w:val="28"/>
        </w:rPr>
        <w:t xml:space="preserve"> или </w:t>
      </w:r>
      <w:r w:rsidR="006D57AD">
        <w:rPr>
          <w:sz w:val="28"/>
          <w:szCs w:val="28"/>
        </w:rPr>
        <w:t>17,7</w:t>
      </w:r>
      <w:r w:rsidR="00927B89">
        <w:rPr>
          <w:sz w:val="28"/>
          <w:szCs w:val="28"/>
        </w:rPr>
        <w:t>%</w:t>
      </w:r>
      <w:r w:rsidRPr="00647F53">
        <w:rPr>
          <w:sz w:val="28"/>
          <w:szCs w:val="28"/>
        </w:rPr>
        <w:t>.</w:t>
      </w:r>
    </w:p>
    <w:p w14:paraId="0E09E507" w14:textId="77777777" w:rsidR="00206B9B" w:rsidRPr="00206B9B" w:rsidRDefault="00206B9B" w:rsidP="00206B9B"/>
    <w:p w14:paraId="2CA3F059" w14:textId="77777777" w:rsidR="00C57CDB" w:rsidRDefault="00C57CDB" w:rsidP="00DF2D12">
      <w:pPr>
        <w:pStyle w:val="2"/>
        <w:jc w:val="both"/>
      </w:pPr>
      <w:bookmarkStart w:id="104" w:name="_Toc426094318"/>
      <w:bookmarkStart w:id="105" w:name="_Toc429143527"/>
      <w:bookmarkStart w:id="106" w:name="_Toc444339879"/>
      <w:bookmarkStart w:id="107" w:name="_Toc444847738"/>
      <w:bookmarkStart w:id="108" w:name="_Toc444850806"/>
      <w:bookmarkStart w:id="109" w:name="_Toc444850865"/>
      <w:bookmarkStart w:id="110" w:name="_Toc448332513"/>
      <w:bookmarkStart w:id="111" w:name="_Toc201297940"/>
      <w:r w:rsidRPr="001F6A87">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104"/>
      <w:bookmarkEnd w:id="105"/>
      <w:bookmarkEnd w:id="106"/>
      <w:bookmarkEnd w:id="107"/>
      <w:bookmarkEnd w:id="108"/>
      <w:bookmarkEnd w:id="109"/>
      <w:bookmarkEnd w:id="110"/>
      <w:bookmarkEnd w:id="111"/>
    </w:p>
    <w:p w14:paraId="28483FA7" w14:textId="77777777" w:rsidR="007944BD" w:rsidRPr="00D33E18" w:rsidRDefault="007944BD" w:rsidP="007944BD">
      <w:pPr>
        <w:widowControl w:val="0"/>
        <w:tabs>
          <w:tab w:val="left" w:pos="993"/>
        </w:tabs>
        <w:adjustRightInd w:val="0"/>
        <w:spacing w:line="360" w:lineRule="auto"/>
        <w:ind w:firstLine="709"/>
        <w:jc w:val="both"/>
        <w:textAlignment w:val="baseline"/>
        <w:rPr>
          <w:spacing w:val="-5"/>
          <w:sz w:val="28"/>
          <w:szCs w:val="28"/>
        </w:rPr>
      </w:pPr>
      <w:r w:rsidRPr="00D33E18">
        <w:rPr>
          <w:spacing w:val="-5"/>
          <w:sz w:val="28"/>
          <w:szCs w:val="28"/>
        </w:rPr>
        <w:t xml:space="preserve">Потребители, для которых устанавливаются льготные тарифы на тепловую энергию и теплоноситель, с которыми заключены или могут быть заключены в перспективе договоры теплоснабжения по ценам, определенным соглашением сторон и с которыми заключены или могут быть заключены долгосрочные договоры теплоснабжения с применением долгосрочных тарифов, отсутствуют. Схемой теплоснабжения МО </w:t>
      </w:r>
      <w:r w:rsidR="00AF3949">
        <w:rPr>
          <w:spacing w:val="-5"/>
          <w:sz w:val="28"/>
          <w:szCs w:val="28"/>
        </w:rPr>
        <w:t>Славный</w:t>
      </w:r>
      <w:r w:rsidRPr="00D33E18">
        <w:rPr>
          <w:spacing w:val="-5"/>
          <w:sz w:val="28"/>
          <w:szCs w:val="28"/>
        </w:rPr>
        <w:t xml:space="preserve"> Тульской области договора теплоснабжения, договора на поддержание резервной тепловой мощности, долгосрочные договора теплоснабжения, в соответствии с которыми цена определяется по соглашению сторон, и долгосрочные договора, в отношении которых установлен долгосрочный тариф не предусматриваются.</w:t>
      </w:r>
    </w:p>
    <w:p w14:paraId="76BEC1C8" w14:textId="77777777" w:rsidR="007944BD" w:rsidRDefault="007944BD" w:rsidP="007944BD">
      <w:pPr>
        <w:spacing w:line="360" w:lineRule="auto"/>
        <w:ind w:firstLine="567"/>
        <w:jc w:val="both"/>
        <w:rPr>
          <w:sz w:val="28"/>
          <w:szCs w:val="28"/>
        </w:rPr>
      </w:pPr>
    </w:p>
    <w:p w14:paraId="0F1D06E0" w14:textId="77777777" w:rsidR="00206B9B" w:rsidRPr="00762649" w:rsidRDefault="00206B9B" w:rsidP="00206B9B">
      <w:pPr>
        <w:pStyle w:val="13"/>
        <w:tabs>
          <w:tab w:val="left" w:pos="851"/>
          <w:tab w:val="left" w:pos="993"/>
        </w:tabs>
        <w:spacing w:before="0" w:after="0" w:line="360" w:lineRule="auto"/>
        <w:ind w:firstLine="709"/>
        <w:rPr>
          <w:spacing w:val="0"/>
          <w:szCs w:val="28"/>
        </w:rPr>
      </w:pPr>
    </w:p>
    <w:p w14:paraId="679D8488" w14:textId="77777777" w:rsidR="00206B9B" w:rsidRDefault="00206B9B" w:rsidP="00206B9B">
      <w:pPr>
        <w:pStyle w:val="13"/>
        <w:tabs>
          <w:tab w:val="left" w:pos="851"/>
          <w:tab w:val="left" w:pos="993"/>
        </w:tabs>
        <w:spacing w:before="0" w:after="0" w:line="360" w:lineRule="auto"/>
        <w:ind w:firstLine="709"/>
        <w:rPr>
          <w:spacing w:val="0"/>
          <w:szCs w:val="28"/>
        </w:rPr>
      </w:pPr>
    </w:p>
    <w:p w14:paraId="20F24859" w14:textId="77777777" w:rsidR="00206B9B" w:rsidRDefault="00206B9B" w:rsidP="00206B9B">
      <w:pPr>
        <w:pStyle w:val="13"/>
        <w:tabs>
          <w:tab w:val="left" w:pos="851"/>
          <w:tab w:val="left" w:pos="993"/>
        </w:tabs>
        <w:spacing w:before="0" w:after="0" w:line="360" w:lineRule="auto"/>
        <w:ind w:firstLine="709"/>
        <w:rPr>
          <w:spacing w:val="0"/>
          <w:szCs w:val="28"/>
        </w:rPr>
      </w:pPr>
    </w:p>
    <w:p w14:paraId="09CE4A3D" w14:textId="77777777" w:rsidR="00206B9B" w:rsidRDefault="00206B9B" w:rsidP="00206B9B">
      <w:pPr>
        <w:pStyle w:val="13"/>
        <w:tabs>
          <w:tab w:val="left" w:pos="851"/>
          <w:tab w:val="left" w:pos="993"/>
        </w:tabs>
        <w:spacing w:before="0" w:after="0" w:line="360" w:lineRule="auto"/>
        <w:ind w:firstLine="709"/>
        <w:rPr>
          <w:spacing w:val="0"/>
          <w:szCs w:val="28"/>
        </w:rPr>
      </w:pPr>
    </w:p>
    <w:p w14:paraId="4A02B9B6" w14:textId="77777777" w:rsidR="00206B9B" w:rsidRDefault="00206B9B" w:rsidP="00206B9B">
      <w:pPr>
        <w:pStyle w:val="13"/>
        <w:tabs>
          <w:tab w:val="left" w:pos="851"/>
          <w:tab w:val="left" w:pos="993"/>
        </w:tabs>
        <w:spacing w:before="0" w:after="0" w:line="360" w:lineRule="auto"/>
        <w:ind w:firstLine="709"/>
        <w:rPr>
          <w:spacing w:val="0"/>
          <w:szCs w:val="28"/>
        </w:rPr>
      </w:pPr>
    </w:p>
    <w:p w14:paraId="659B53C1" w14:textId="77777777" w:rsidR="00206B9B" w:rsidRDefault="00206B9B" w:rsidP="00206B9B">
      <w:pPr>
        <w:pStyle w:val="13"/>
        <w:tabs>
          <w:tab w:val="left" w:pos="851"/>
          <w:tab w:val="left" w:pos="993"/>
        </w:tabs>
        <w:spacing w:before="0" w:after="0" w:line="360" w:lineRule="auto"/>
        <w:ind w:firstLine="709"/>
        <w:rPr>
          <w:spacing w:val="0"/>
          <w:szCs w:val="28"/>
        </w:rPr>
      </w:pPr>
    </w:p>
    <w:p w14:paraId="12E90EBF" w14:textId="77777777" w:rsidR="00206B9B" w:rsidRDefault="00206B9B" w:rsidP="00206B9B">
      <w:pPr>
        <w:pStyle w:val="13"/>
        <w:tabs>
          <w:tab w:val="left" w:pos="851"/>
          <w:tab w:val="left" w:pos="993"/>
        </w:tabs>
        <w:spacing w:before="0" w:after="0" w:line="360" w:lineRule="auto"/>
        <w:ind w:firstLine="709"/>
        <w:rPr>
          <w:spacing w:val="0"/>
          <w:szCs w:val="28"/>
        </w:rPr>
      </w:pPr>
    </w:p>
    <w:p w14:paraId="11E783FD" w14:textId="77777777" w:rsidR="00206B9B" w:rsidRDefault="00206B9B" w:rsidP="00206B9B">
      <w:pPr>
        <w:pStyle w:val="13"/>
        <w:tabs>
          <w:tab w:val="left" w:pos="851"/>
          <w:tab w:val="left" w:pos="993"/>
        </w:tabs>
        <w:spacing w:before="0" w:after="0" w:line="360" w:lineRule="auto"/>
        <w:ind w:firstLine="709"/>
        <w:rPr>
          <w:spacing w:val="0"/>
          <w:szCs w:val="28"/>
        </w:rPr>
      </w:pPr>
    </w:p>
    <w:p w14:paraId="79BF4923" w14:textId="77777777" w:rsidR="00206B9B" w:rsidRDefault="00206B9B" w:rsidP="00206B9B">
      <w:pPr>
        <w:pStyle w:val="13"/>
        <w:tabs>
          <w:tab w:val="left" w:pos="851"/>
          <w:tab w:val="left" w:pos="993"/>
        </w:tabs>
        <w:spacing w:before="0" w:after="0" w:line="360" w:lineRule="auto"/>
        <w:ind w:firstLine="709"/>
        <w:rPr>
          <w:spacing w:val="0"/>
          <w:szCs w:val="28"/>
        </w:rPr>
      </w:pPr>
    </w:p>
    <w:p w14:paraId="3A65C7D0" w14:textId="77777777" w:rsidR="00206B9B" w:rsidRDefault="00206B9B" w:rsidP="00206B9B">
      <w:pPr>
        <w:pStyle w:val="13"/>
        <w:tabs>
          <w:tab w:val="left" w:pos="851"/>
          <w:tab w:val="left" w:pos="993"/>
        </w:tabs>
        <w:spacing w:before="0" w:after="0" w:line="360" w:lineRule="auto"/>
        <w:ind w:firstLine="709"/>
        <w:rPr>
          <w:spacing w:val="0"/>
          <w:szCs w:val="28"/>
        </w:rPr>
      </w:pPr>
    </w:p>
    <w:p w14:paraId="6DAF5964" w14:textId="77777777" w:rsidR="00206B9B" w:rsidRDefault="00206B9B" w:rsidP="00206B9B">
      <w:pPr>
        <w:pStyle w:val="13"/>
        <w:tabs>
          <w:tab w:val="left" w:pos="851"/>
          <w:tab w:val="left" w:pos="993"/>
        </w:tabs>
        <w:spacing w:before="0" w:after="0" w:line="360" w:lineRule="auto"/>
        <w:ind w:firstLine="709"/>
        <w:rPr>
          <w:spacing w:val="0"/>
          <w:szCs w:val="28"/>
        </w:rPr>
      </w:pPr>
    </w:p>
    <w:p w14:paraId="7B054191" w14:textId="77777777" w:rsidR="00206B9B" w:rsidRPr="001F6A87" w:rsidRDefault="00206B9B" w:rsidP="00550498">
      <w:pPr>
        <w:pStyle w:val="10"/>
      </w:pPr>
      <w:bookmarkStart w:id="112" w:name="_Toc444847739"/>
      <w:bookmarkStart w:id="113" w:name="_Toc444850807"/>
      <w:bookmarkStart w:id="114" w:name="_Toc444850866"/>
      <w:bookmarkStart w:id="115" w:name="_Toc448332514"/>
      <w:bookmarkStart w:id="116" w:name="_Toc201297941"/>
      <w:r w:rsidRPr="001F6A87">
        <w:lastRenderedPageBreak/>
        <w:t>Раздел 3.  Перспективные балансы теплоносителя.</w:t>
      </w:r>
      <w:bookmarkEnd w:id="112"/>
      <w:bookmarkEnd w:id="113"/>
      <w:bookmarkEnd w:id="114"/>
      <w:bookmarkEnd w:id="115"/>
      <w:bookmarkEnd w:id="116"/>
    </w:p>
    <w:p w14:paraId="13B15BC7" w14:textId="77777777" w:rsidR="00206B9B" w:rsidRPr="00466C94" w:rsidRDefault="00466C94" w:rsidP="00466C94">
      <w:pPr>
        <w:widowControl w:val="0"/>
        <w:tabs>
          <w:tab w:val="num" w:pos="0"/>
        </w:tabs>
        <w:adjustRightInd w:val="0"/>
        <w:spacing w:line="360" w:lineRule="auto"/>
        <w:ind w:firstLine="709"/>
        <w:jc w:val="both"/>
        <w:textAlignment w:val="baseline"/>
        <w:rPr>
          <w:sz w:val="28"/>
          <w:szCs w:val="28"/>
        </w:rPr>
      </w:pPr>
      <w:r w:rsidRPr="00466C94">
        <w:rPr>
          <w:sz w:val="28"/>
          <w:szCs w:val="28"/>
        </w:rPr>
        <w:t xml:space="preserve">Характеристика </w:t>
      </w:r>
      <w:r>
        <w:rPr>
          <w:sz w:val="28"/>
          <w:szCs w:val="28"/>
        </w:rPr>
        <w:t>сетей, находящихся в фактической эксплуатации в МО Славный приведена в таблице 3.1.</w:t>
      </w:r>
    </w:p>
    <w:p w14:paraId="161A9DC3" w14:textId="77777777" w:rsidR="00B424EF" w:rsidRDefault="00466C94" w:rsidP="00466C94">
      <w:pPr>
        <w:widowControl w:val="0"/>
        <w:tabs>
          <w:tab w:val="num" w:pos="0"/>
        </w:tabs>
        <w:adjustRightInd w:val="0"/>
        <w:spacing w:line="360" w:lineRule="auto"/>
        <w:ind w:firstLine="567"/>
        <w:jc w:val="both"/>
        <w:textAlignment w:val="baseline"/>
        <w:rPr>
          <w:sz w:val="28"/>
          <w:szCs w:val="28"/>
        </w:rPr>
      </w:pPr>
      <w:r w:rsidRPr="00466C94">
        <w:rPr>
          <w:b/>
          <w:sz w:val="28"/>
          <w:szCs w:val="28"/>
        </w:rPr>
        <w:t>Таблица 3.1</w:t>
      </w:r>
      <w:r w:rsidR="00B424EF" w:rsidRPr="00466C94">
        <w:rPr>
          <w:b/>
          <w:sz w:val="28"/>
          <w:szCs w:val="28"/>
        </w:rPr>
        <w:t>–</w:t>
      </w:r>
      <w:r w:rsidR="00B424EF" w:rsidRPr="00466C94">
        <w:rPr>
          <w:sz w:val="28"/>
          <w:szCs w:val="28"/>
        </w:rPr>
        <w:t xml:space="preserve"> Характеристика фактически эксплуатируемых тепловых</w:t>
      </w:r>
      <w:r w:rsidR="00B424EF">
        <w:rPr>
          <w:sz w:val="28"/>
          <w:szCs w:val="28"/>
        </w:rPr>
        <w:t xml:space="preserve"> сетей в МО Славный</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83"/>
        <w:gridCol w:w="1267"/>
        <w:gridCol w:w="768"/>
        <w:gridCol w:w="1151"/>
        <w:gridCol w:w="1141"/>
        <w:gridCol w:w="1497"/>
        <w:gridCol w:w="1155"/>
        <w:gridCol w:w="1269"/>
        <w:gridCol w:w="754"/>
      </w:tblGrid>
      <w:tr w:rsidR="00B424EF" w:rsidRPr="00CE1F65" w14:paraId="03243199" w14:textId="77777777" w:rsidTr="00B17CA8">
        <w:trPr>
          <w:trHeight w:val="20"/>
          <w:tblHeader/>
        </w:trPr>
        <w:tc>
          <w:tcPr>
            <w:tcW w:w="581" w:type="pct"/>
            <w:shd w:val="clear" w:color="000000" w:fill="C0C0C0"/>
            <w:vAlign w:val="bottom"/>
            <w:hideMark/>
          </w:tcPr>
          <w:p w14:paraId="16230BB9" w14:textId="77777777" w:rsidR="00B424EF" w:rsidRPr="00CE1F65" w:rsidRDefault="00B424EF" w:rsidP="00B424EF">
            <w:pPr>
              <w:jc w:val="center"/>
              <w:rPr>
                <w:b/>
                <w:bCs/>
                <w:color w:val="000000"/>
                <w:sz w:val="20"/>
                <w:szCs w:val="20"/>
              </w:rPr>
            </w:pPr>
            <w:r w:rsidRPr="00CE1F65">
              <w:rPr>
                <w:b/>
                <w:bCs/>
                <w:color w:val="000000"/>
                <w:sz w:val="20"/>
                <w:szCs w:val="20"/>
              </w:rPr>
              <w:t>Наименование начала участка</w:t>
            </w:r>
          </w:p>
        </w:tc>
        <w:tc>
          <w:tcPr>
            <w:tcW w:w="622" w:type="pct"/>
            <w:shd w:val="clear" w:color="000000" w:fill="C0C0C0"/>
            <w:vAlign w:val="bottom"/>
            <w:hideMark/>
          </w:tcPr>
          <w:p w14:paraId="59856F6E" w14:textId="77777777" w:rsidR="00B424EF" w:rsidRPr="00CE1F65" w:rsidRDefault="00B424EF" w:rsidP="00B424EF">
            <w:pPr>
              <w:jc w:val="center"/>
              <w:rPr>
                <w:b/>
                <w:bCs/>
                <w:color w:val="000000"/>
                <w:sz w:val="20"/>
                <w:szCs w:val="20"/>
              </w:rPr>
            </w:pPr>
            <w:r w:rsidRPr="00CE1F65">
              <w:rPr>
                <w:b/>
                <w:bCs/>
                <w:color w:val="000000"/>
                <w:sz w:val="20"/>
                <w:szCs w:val="20"/>
              </w:rPr>
              <w:t>Наименование конца участка</w:t>
            </w:r>
          </w:p>
        </w:tc>
        <w:tc>
          <w:tcPr>
            <w:tcW w:w="377" w:type="pct"/>
            <w:shd w:val="clear" w:color="000000" w:fill="C0C0C0"/>
            <w:vAlign w:val="bottom"/>
            <w:hideMark/>
          </w:tcPr>
          <w:p w14:paraId="6F10A3C7" w14:textId="77777777" w:rsidR="00B424EF" w:rsidRPr="00CE1F65" w:rsidRDefault="00B424EF" w:rsidP="00B424EF">
            <w:pPr>
              <w:jc w:val="center"/>
              <w:rPr>
                <w:b/>
                <w:bCs/>
                <w:color w:val="000000"/>
                <w:sz w:val="20"/>
                <w:szCs w:val="20"/>
              </w:rPr>
            </w:pPr>
            <w:r w:rsidRPr="00CE1F65">
              <w:rPr>
                <w:b/>
                <w:bCs/>
                <w:color w:val="000000"/>
                <w:sz w:val="20"/>
                <w:szCs w:val="20"/>
              </w:rPr>
              <w:t>Длина участка, м</w:t>
            </w:r>
          </w:p>
        </w:tc>
        <w:tc>
          <w:tcPr>
            <w:tcW w:w="565" w:type="pct"/>
            <w:shd w:val="clear" w:color="000000" w:fill="C0C0C0"/>
            <w:vAlign w:val="bottom"/>
            <w:hideMark/>
          </w:tcPr>
          <w:p w14:paraId="6C67FACF" w14:textId="77777777" w:rsidR="00B424EF" w:rsidRPr="00CE1F65" w:rsidRDefault="00B424EF" w:rsidP="00B424EF">
            <w:pPr>
              <w:jc w:val="center"/>
              <w:rPr>
                <w:b/>
                <w:bCs/>
                <w:color w:val="000000"/>
                <w:sz w:val="20"/>
                <w:szCs w:val="20"/>
              </w:rPr>
            </w:pPr>
            <w:r w:rsidRPr="00CE1F65">
              <w:rPr>
                <w:b/>
                <w:bCs/>
                <w:color w:val="000000"/>
                <w:sz w:val="20"/>
                <w:szCs w:val="20"/>
              </w:rPr>
              <w:t xml:space="preserve">Условный </w:t>
            </w:r>
            <w:proofErr w:type="spellStart"/>
            <w:r w:rsidRPr="00CE1F65">
              <w:rPr>
                <w:b/>
                <w:bCs/>
                <w:color w:val="000000"/>
                <w:sz w:val="20"/>
                <w:szCs w:val="20"/>
              </w:rPr>
              <w:t>диаметp</w:t>
            </w:r>
            <w:proofErr w:type="spellEnd"/>
            <w:r w:rsidRPr="00CE1F65">
              <w:rPr>
                <w:b/>
                <w:bCs/>
                <w:color w:val="000000"/>
                <w:sz w:val="20"/>
                <w:szCs w:val="20"/>
              </w:rPr>
              <w:t xml:space="preserve"> подающего </w:t>
            </w:r>
            <w:proofErr w:type="spellStart"/>
            <w:r w:rsidRPr="00CE1F65">
              <w:rPr>
                <w:b/>
                <w:bCs/>
                <w:color w:val="000000"/>
                <w:sz w:val="20"/>
                <w:szCs w:val="20"/>
              </w:rPr>
              <w:t>тpубопpовода</w:t>
            </w:r>
            <w:proofErr w:type="spellEnd"/>
            <w:r w:rsidRPr="00CE1F65">
              <w:rPr>
                <w:b/>
                <w:bCs/>
                <w:color w:val="000000"/>
                <w:sz w:val="20"/>
                <w:szCs w:val="20"/>
              </w:rPr>
              <w:t>, м</w:t>
            </w:r>
          </w:p>
        </w:tc>
        <w:tc>
          <w:tcPr>
            <w:tcW w:w="560" w:type="pct"/>
            <w:shd w:val="clear" w:color="000000" w:fill="C0C0C0"/>
            <w:vAlign w:val="bottom"/>
            <w:hideMark/>
          </w:tcPr>
          <w:p w14:paraId="6C0DB83B" w14:textId="77777777" w:rsidR="00B424EF" w:rsidRPr="00CE1F65" w:rsidRDefault="00B424EF" w:rsidP="00B424EF">
            <w:pPr>
              <w:jc w:val="center"/>
              <w:rPr>
                <w:b/>
                <w:bCs/>
                <w:color w:val="000000"/>
                <w:sz w:val="20"/>
                <w:szCs w:val="20"/>
              </w:rPr>
            </w:pPr>
            <w:r w:rsidRPr="00CE1F65">
              <w:rPr>
                <w:b/>
                <w:bCs/>
                <w:color w:val="000000"/>
                <w:sz w:val="20"/>
                <w:szCs w:val="20"/>
              </w:rPr>
              <w:t>Вид прокладки тепловой сети</w:t>
            </w:r>
          </w:p>
        </w:tc>
        <w:tc>
          <w:tcPr>
            <w:tcW w:w="735" w:type="pct"/>
            <w:shd w:val="clear" w:color="000000" w:fill="C0C0C0"/>
            <w:vAlign w:val="bottom"/>
            <w:hideMark/>
          </w:tcPr>
          <w:p w14:paraId="656191F6" w14:textId="77777777" w:rsidR="00B424EF" w:rsidRPr="00CE1F65" w:rsidRDefault="00B424EF" w:rsidP="00B424EF">
            <w:pPr>
              <w:jc w:val="center"/>
              <w:rPr>
                <w:b/>
                <w:bCs/>
                <w:color w:val="000000"/>
                <w:sz w:val="20"/>
                <w:szCs w:val="20"/>
              </w:rPr>
            </w:pPr>
            <w:r w:rsidRPr="00CE1F65">
              <w:rPr>
                <w:b/>
                <w:bCs/>
                <w:color w:val="000000"/>
                <w:sz w:val="20"/>
                <w:szCs w:val="20"/>
              </w:rPr>
              <w:t xml:space="preserve">Теплоизоляционный материал </w:t>
            </w:r>
            <w:proofErr w:type="spellStart"/>
            <w:proofErr w:type="gramStart"/>
            <w:r w:rsidRPr="00CE1F65">
              <w:rPr>
                <w:b/>
                <w:bCs/>
                <w:color w:val="000000"/>
                <w:sz w:val="20"/>
                <w:szCs w:val="20"/>
              </w:rPr>
              <w:t>под.тр</w:t>
            </w:r>
            <w:proofErr w:type="spellEnd"/>
            <w:proofErr w:type="gramEnd"/>
            <w:r w:rsidRPr="00CE1F65">
              <w:rPr>
                <w:b/>
                <w:bCs/>
                <w:color w:val="000000"/>
                <w:sz w:val="20"/>
                <w:szCs w:val="20"/>
              </w:rPr>
              <w:t>-да</w:t>
            </w:r>
          </w:p>
        </w:tc>
        <w:tc>
          <w:tcPr>
            <w:tcW w:w="567" w:type="pct"/>
            <w:shd w:val="clear" w:color="000000" w:fill="C0C0C0"/>
            <w:vAlign w:val="bottom"/>
            <w:hideMark/>
          </w:tcPr>
          <w:p w14:paraId="6B29852C" w14:textId="77777777" w:rsidR="00B424EF" w:rsidRPr="00CE1F65" w:rsidRDefault="00B424EF" w:rsidP="00B424EF">
            <w:pPr>
              <w:jc w:val="center"/>
              <w:rPr>
                <w:b/>
                <w:bCs/>
                <w:color w:val="000000"/>
                <w:sz w:val="20"/>
                <w:szCs w:val="20"/>
              </w:rPr>
            </w:pPr>
            <w:r w:rsidRPr="00CE1F65">
              <w:rPr>
                <w:b/>
                <w:bCs/>
                <w:color w:val="000000"/>
                <w:sz w:val="20"/>
                <w:szCs w:val="20"/>
              </w:rPr>
              <w:t>Год введения в эксплуатацию</w:t>
            </w:r>
          </w:p>
        </w:tc>
        <w:tc>
          <w:tcPr>
            <w:tcW w:w="623" w:type="pct"/>
            <w:shd w:val="clear" w:color="000000" w:fill="C0C0C0"/>
            <w:vAlign w:val="bottom"/>
            <w:hideMark/>
          </w:tcPr>
          <w:p w14:paraId="32E6DE06" w14:textId="77777777" w:rsidR="00B424EF" w:rsidRPr="00CE1F65" w:rsidRDefault="00B424EF" w:rsidP="00B424EF">
            <w:pPr>
              <w:jc w:val="center"/>
              <w:rPr>
                <w:b/>
                <w:bCs/>
                <w:color w:val="000000"/>
                <w:sz w:val="20"/>
                <w:szCs w:val="20"/>
              </w:rPr>
            </w:pPr>
            <w:r w:rsidRPr="00CE1F65">
              <w:rPr>
                <w:b/>
                <w:bCs/>
                <w:color w:val="000000"/>
                <w:sz w:val="20"/>
                <w:szCs w:val="20"/>
              </w:rPr>
              <w:t>Материальная характеристика</w:t>
            </w:r>
          </w:p>
        </w:tc>
        <w:tc>
          <w:tcPr>
            <w:tcW w:w="370" w:type="pct"/>
            <w:shd w:val="clear" w:color="000000" w:fill="C0C0C0"/>
            <w:vAlign w:val="bottom"/>
            <w:hideMark/>
          </w:tcPr>
          <w:p w14:paraId="5DE05B87" w14:textId="77777777" w:rsidR="00B424EF" w:rsidRPr="00CE1F65" w:rsidRDefault="00B424EF" w:rsidP="00B424EF">
            <w:pPr>
              <w:jc w:val="center"/>
              <w:rPr>
                <w:b/>
                <w:bCs/>
                <w:color w:val="000000"/>
                <w:sz w:val="20"/>
                <w:szCs w:val="20"/>
              </w:rPr>
            </w:pPr>
            <w:r w:rsidRPr="00CE1F65">
              <w:rPr>
                <w:b/>
                <w:bCs/>
                <w:color w:val="000000"/>
                <w:sz w:val="20"/>
                <w:szCs w:val="20"/>
              </w:rPr>
              <w:t>Объем сетей</w:t>
            </w:r>
          </w:p>
        </w:tc>
      </w:tr>
      <w:tr w:rsidR="00B424EF" w:rsidRPr="00CE1F65" w14:paraId="5060085B" w14:textId="77777777" w:rsidTr="00B17CA8">
        <w:trPr>
          <w:trHeight w:val="20"/>
        </w:trPr>
        <w:tc>
          <w:tcPr>
            <w:tcW w:w="581" w:type="pct"/>
            <w:shd w:val="clear" w:color="auto" w:fill="auto"/>
            <w:vAlign w:val="bottom"/>
            <w:hideMark/>
          </w:tcPr>
          <w:p w14:paraId="1E8F6F1C" w14:textId="77777777" w:rsidR="00B424EF" w:rsidRPr="00CE1F65" w:rsidRDefault="00B424EF" w:rsidP="00B424EF">
            <w:pPr>
              <w:jc w:val="center"/>
              <w:rPr>
                <w:color w:val="000000"/>
                <w:sz w:val="20"/>
                <w:szCs w:val="20"/>
              </w:rPr>
            </w:pPr>
            <w:r w:rsidRPr="00CE1F65">
              <w:rPr>
                <w:color w:val="000000"/>
                <w:sz w:val="20"/>
                <w:szCs w:val="20"/>
              </w:rPr>
              <w:t>ТК-4</w:t>
            </w:r>
          </w:p>
        </w:tc>
        <w:tc>
          <w:tcPr>
            <w:tcW w:w="622" w:type="pct"/>
            <w:shd w:val="clear" w:color="auto" w:fill="auto"/>
            <w:vAlign w:val="bottom"/>
            <w:hideMark/>
          </w:tcPr>
          <w:p w14:paraId="7FA6454F" w14:textId="77777777" w:rsidR="00B424EF" w:rsidRPr="00CE1F65" w:rsidRDefault="00B424EF" w:rsidP="00B424EF">
            <w:pPr>
              <w:jc w:val="center"/>
              <w:rPr>
                <w:color w:val="000000"/>
                <w:sz w:val="20"/>
                <w:szCs w:val="20"/>
              </w:rPr>
            </w:pPr>
            <w:r w:rsidRPr="00CE1F65">
              <w:rPr>
                <w:color w:val="000000"/>
                <w:sz w:val="20"/>
                <w:szCs w:val="20"/>
              </w:rPr>
              <w:t>ТК-3а</w:t>
            </w:r>
          </w:p>
        </w:tc>
        <w:tc>
          <w:tcPr>
            <w:tcW w:w="377" w:type="pct"/>
            <w:shd w:val="clear" w:color="auto" w:fill="auto"/>
            <w:vAlign w:val="bottom"/>
            <w:hideMark/>
          </w:tcPr>
          <w:p w14:paraId="28BDEB20" w14:textId="77777777" w:rsidR="00B424EF" w:rsidRPr="00CE1F65" w:rsidRDefault="00B424EF" w:rsidP="00B424EF">
            <w:pPr>
              <w:jc w:val="center"/>
              <w:rPr>
                <w:color w:val="000000"/>
                <w:sz w:val="20"/>
                <w:szCs w:val="20"/>
              </w:rPr>
            </w:pPr>
            <w:r w:rsidRPr="00CE1F65">
              <w:rPr>
                <w:color w:val="000000"/>
                <w:sz w:val="20"/>
                <w:szCs w:val="20"/>
              </w:rPr>
              <w:t>80</w:t>
            </w:r>
          </w:p>
        </w:tc>
        <w:tc>
          <w:tcPr>
            <w:tcW w:w="565" w:type="pct"/>
            <w:shd w:val="clear" w:color="auto" w:fill="auto"/>
            <w:vAlign w:val="bottom"/>
            <w:hideMark/>
          </w:tcPr>
          <w:p w14:paraId="18F1F52E" w14:textId="77777777" w:rsidR="00B424EF" w:rsidRPr="00CE1F65" w:rsidRDefault="00B424EF" w:rsidP="00B424EF">
            <w:pPr>
              <w:jc w:val="center"/>
              <w:rPr>
                <w:color w:val="000000"/>
                <w:sz w:val="20"/>
                <w:szCs w:val="20"/>
              </w:rPr>
            </w:pPr>
            <w:r w:rsidRPr="00CE1F65">
              <w:rPr>
                <w:color w:val="000000"/>
                <w:sz w:val="20"/>
                <w:szCs w:val="20"/>
              </w:rPr>
              <w:t>350</w:t>
            </w:r>
          </w:p>
        </w:tc>
        <w:tc>
          <w:tcPr>
            <w:tcW w:w="560" w:type="pct"/>
            <w:shd w:val="clear" w:color="auto" w:fill="auto"/>
            <w:vAlign w:val="bottom"/>
            <w:hideMark/>
          </w:tcPr>
          <w:p w14:paraId="1557B54A" w14:textId="77777777" w:rsidR="00B424EF" w:rsidRPr="00CE1F65" w:rsidRDefault="00B424EF"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60D2879C" w14:textId="77777777" w:rsidR="00B424EF" w:rsidRPr="00CE1F65" w:rsidRDefault="00B424EF"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07A96090" w14:textId="77777777" w:rsidR="00B424EF" w:rsidRPr="00CE1F65" w:rsidRDefault="00B17CA8" w:rsidP="00B424EF">
            <w:pPr>
              <w:jc w:val="center"/>
              <w:rPr>
                <w:color w:val="000000"/>
                <w:sz w:val="20"/>
                <w:szCs w:val="20"/>
              </w:rPr>
            </w:pPr>
            <w:r>
              <w:rPr>
                <w:color w:val="000000"/>
                <w:sz w:val="20"/>
                <w:szCs w:val="20"/>
              </w:rPr>
              <w:t>1988</w:t>
            </w:r>
          </w:p>
        </w:tc>
        <w:tc>
          <w:tcPr>
            <w:tcW w:w="623" w:type="pct"/>
            <w:shd w:val="clear" w:color="auto" w:fill="auto"/>
            <w:vAlign w:val="bottom"/>
            <w:hideMark/>
          </w:tcPr>
          <w:p w14:paraId="07EA3594" w14:textId="77777777" w:rsidR="00B424EF" w:rsidRPr="00CE1F65" w:rsidRDefault="00B424EF" w:rsidP="00B424EF">
            <w:pPr>
              <w:jc w:val="center"/>
              <w:rPr>
                <w:color w:val="000000"/>
                <w:sz w:val="20"/>
                <w:szCs w:val="20"/>
              </w:rPr>
            </w:pPr>
            <w:r w:rsidRPr="00CE1F65">
              <w:rPr>
                <w:color w:val="000000"/>
                <w:sz w:val="20"/>
                <w:szCs w:val="20"/>
              </w:rPr>
              <w:t>60.32</w:t>
            </w:r>
          </w:p>
        </w:tc>
        <w:tc>
          <w:tcPr>
            <w:tcW w:w="370" w:type="pct"/>
            <w:shd w:val="clear" w:color="auto" w:fill="auto"/>
            <w:vAlign w:val="bottom"/>
            <w:hideMark/>
          </w:tcPr>
          <w:p w14:paraId="3F162A42" w14:textId="77777777" w:rsidR="00B424EF" w:rsidRPr="00CE1F65" w:rsidRDefault="00B424EF" w:rsidP="00B424EF">
            <w:pPr>
              <w:jc w:val="center"/>
              <w:rPr>
                <w:color w:val="000000"/>
                <w:sz w:val="20"/>
                <w:szCs w:val="20"/>
              </w:rPr>
            </w:pPr>
            <w:r w:rsidRPr="00CE1F65">
              <w:rPr>
                <w:color w:val="000000"/>
                <w:sz w:val="20"/>
                <w:szCs w:val="20"/>
              </w:rPr>
              <w:t>16.19</w:t>
            </w:r>
          </w:p>
        </w:tc>
      </w:tr>
      <w:tr w:rsidR="00B17CA8" w:rsidRPr="00CE1F65" w14:paraId="37188D77" w14:textId="77777777" w:rsidTr="00B17CA8">
        <w:trPr>
          <w:trHeight w:val="20"/>
        </w:trPr>
        <w:tc>
          <w:tcPr>
            <w:tcW w:w="581" w:type="pct"/>
            <w:shd w:val="clear" w:color="auto" w:fill="auto"/>
            <w:vAlign w:val="bottom"/>
            <w:hideMark/>
          </w:tcPr>
          <w:p w14:paraId="0F2D77DC" w14:textId="77777777" w:rsidR="00B17CA8" w:rsidRPr="00CE1F65" w:rsidRDefault="00B17CA8" w:rsidP="00B424EF">
            <w:pPr>
              <w:jc w:val="center"/>
              <w:rPr>
                <w:color w:val="000000"/>
                <w:sz w:val="20"/>
                <w:szCs w:val="20"/>
              </w:rPr>
            </w:pPr>
            <w:r w:rsidRPr="00CE1F65">
              <w:rPr>
                <w:color w:val="000000"/>
                <w:sz w:val="20"/>
                <w:szCs w:val="20"/>
              </w:rPr>
              <w:t>ТК-3а</w:t>
            </w:r>
          </w:p>
        </w:tc>
        <w:tc>
          <w:tcPr>
            <w:tcW w:w="622" w:type="pct"/>
            <w:shd w:val="clear" w:color="auto" w:fill="auto"/>
            <w:vAlign w:val="bottom"/>
            <w:hideMark/>
          </w:tcPr>
          <w:p w14:paraId="5E5BDC81" w14:textId="77777777" w:rsidR="00B17CA8" w:rsidRPr="00CE1F65" w:rsidRDefault="00B17CA8" w:rsidP="00B424EF">
            <w:pPr>
              <w:jc w:val="center"/>
              <w:rPr>
                <w:color w:val="000000"/>
                <w:sz w:val="20"/>
                <w:szCs w:val="20"/>
              </w:rPr>
            </w:pPr>
            <w:r w:rsidRPr="00CE1F65">
              <w:rPr>
                <w:color w:val="000000"/>
                <w:sz w:val="20"/>
                <w:szCs w:val="20"/>
              </w:rPr>
              <w:t>УТ-5-1</w:t>
            </w:r>
          </w:p>
        </w:tc>
        <w:tc>
          <w:tcPr>
            <w:tcW w:w="377" w:type="pct"/>
            <w:shd w:val="clear" w:color="auto" w:fill="auto"/>
            <w:vAlign w:val="bottom"/>
            <w:hideMark/>
          </w:tcPr>
          <w:p w14:paraId="052739CD" w14:textId="77777777" w:rsidR="00B17CA8" w:rsidRPr="00CE1F65" w:rsidRDefault="00B17CA8" w:rsidP="00B424EF">
            <w:pPr>
              <w:jc w:val="center"/>
              <w:rPr>
                <w:color w:val="000000"/>
                <w:sz w:val="20"/>
                <w:szCs w:val="20"/>
              </w:rPr>
            </w:pPr>
            <w:r w:rsidRPr="00CE1F65">
              <w:rPr>
                <w:color w:val="000000"/>
                <w:sz w:val="20"/>
                <w:szCs w:val="20"/>
              </w:rPr>
              <w:t>903</w:t>
            </w:r>
          </w:p>
        </w:tc>
        <w:tc>
          <w:tcPr>
            <w:tcW w:w="565" w:type="pct"/>
            <w:shd w:val="clear" w:color="auto" w:fill="auto"/>
            <w:vAlign w:val="bottom"/>
            <w:hideMark/>
          </w:tcPr>
          <w:p w14:paraId="4CE12764" w14:textId="77777777" w:rsidR="00B17CA8" w:rsidRPr="00CE1F65" w:rsidRDefault="00B17CA8" w:rsidP="00B424EF">
            <w:pPr>
              <w:jc w:val="center"/>
              <w:rPr>
                <w:color w:val="000000"/>
                <w:sz w:val="20"/>
                <w:szCs w:val="20"/>
              </w:rPr>
            </w:pPr>
            <w:r w:rsidRPr="00CE1F65">
              <w:rPr>
                <w:color w:val="000000"/>
                <w:sz w:val="20"/>
                <w:szCs w:val="20"/>
              </w:rPr>
              <w:t>350</w:t>
            </w:r>
          </w:p>
        </w:tc>
        <w:tc>
          <w:tcPr>
            <w:tcW w:w="560" w:type="pct"/>
            <w:shd w:val="clear" w:color="auto" w:fill="auto"/>
            <w:vAlign w:val="bottom"/>
            <w:hideMark/>
          </w:tcPr>
          <w:p w14:paraId="74B110D3"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47DF6544"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603CA9DC"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124D33B1" w14:textId="77777777" w:rsidR="00B17CA8" w:rsidRPr="00CE1F65" w:rsidRDefault="00B17CA8" w:rsidP="00B424EF">
            <w:pPr>
              <w:jc w:val="center"/>
              <w:rPr>
                <w:color w:val="000000"/>
                <w:sz w:val="20"/>
                <w:szCs w:val="20"/>
              </w:rPr>
            </w:pPr>
            <w:r w:rsidRPr="00CE1F65">
              <w:rPr>
                <w:color w:val="000000"/>
                <w:sz w:val="20"/>
                <w:szCs w:val="20"/>
              </w:rPr>
              <w:t>680.86</w:t>
            </w:r>
          </w:p>
        </w:tc>
        <w:tc>
          <w:tcPr>
            <w:tcW w:w="370" w:type="pct"/>
            <w:shd w:val="clear" w:color="auto" w:fill="auto"/>
            <w:vAlign w:val="bottom"/>
            <w:hideMark/>
          </w:tcPr>
          <w:p w14:paraId="36C4CDD1" w14:textId="77777777" w:rsidR="00B17CA8" w:rsidRPr="00CE1F65" w:rsidRDefault="00B17CA8" w:rsidP="00B424EF">
            <w:pPr>
              <w:jc w:val="center"/>
              <w:rPr>
                <w:color w:val="000000"/>
                <w:sz w:val="20"/>
                <w:szCs w:val="20"/>
              </w:rPr>
            </w:pPr>
            <w:r w:rsidRPr="00CE1F65">
              <w:rPr>
                <w:color w:val="000000"/>
                <w:sz w:val="20"/>
                <w:szCs w:val="20"/>
              </w:rPr>
              <w:t>182.72</w:t>
            </w:r>
          </w:p>
        </w:tc>
      </w:tr>
      <w:tr w:rsidR="00B17CA8" w:rsidRPr="00CE1F65" w14:paraId="2B23CA52" w14:textId="77777777" w:rsidTr="00B17CA8">
        <w:trPr>
          <w:trHeight w:val="20"/>
        </w:trPr>
        <w:tc>
          <w:tcPr>
            <w:tcW w:w="581" w:type="pct"/>
            <w:shd w:val="clear" w:color="auto" w:fill="auto"/>
            <w:vAlign w:val="bottom"/>
            <w:hideMark/>
          </w:tcPr>
          <w:p w14:paraId="43F7CD18" w14:textId="77777777" w:rsidR="00B17CA8" w:rsidRPr="00CE1F65" w:rsidRDefault="00B17CA8" w:rsidP="00B424EF">
            <w:pPr>
              <w:jc w:val="center"/>
              <w:rPr>
                <w:color w:val="000000"/>
                <w:sz w:val="20"/>
                <w:szCs w:val="20"/>
              </w:rPr>
            </w:pPr>
            <w:r w:rsidRPr="00CE1F65">
              <w:rPr>
                <w:color w:val="000000"/>
                <w:sz w:val="20"/>
                <w:szCs w:val="20"/>
              </w:rPr>
              <w:t>УТ-5-1</w:t>
            </w:r>
          </w:p>
        </w:tc>
        <w:tc>
          <w:tcPr>
            <w:tcW w:w="622" w:type="pct"/>
            <w:shd w:val="clear" w:color="auto" w:fill="auto"/>
            <w:vAlign w:val="bottom"/>
            <w:hideMark/>
          </w:tcPr>
          <w:p w14:paraId="1483FAC5" w14:textId="77777777" w:rsidR="00B17CA8" w:rsidRPr="00CE1F65" w:rsidRDefault="00B17CA8" w:rsidP="00B424EF">
            <w:pPr>
              <w:jc w:val="center"/>
              <w:rPr>
                <w:color w:val="000000"/>
                <w:sz w:val="20"/>
                <w:szCs w:val="20"/>
              </w:rPr>
            </w:pPr>
            <w:r w:rsidRPr="00CE1F65">
              <w:rPr>
                <w:color w:val="000000"/>
                <w:sz w:val="20"/>
                <w:szCs w:val="20"/>
              </w:rPr>
              <w:t>ЗА-1</w:t>
            </w:r>
          </w:p>
        </w:tc>
        <w:tc>
          <w:tcPr>
            <w:tcW w:w="377" w:type="pct"/>
            <w:shd w:val="clear" w:color="auto" w:fill="auto"/>
            <w:vAlign w:val="bottom"/>
            <w:hideMark/>
          </w:tcPr>
          <w:p w14:paraId="2638245F" w14:textId="77777777" w:rsidR="00B17CA8" w:rsidRPr="00CE1F65" w:rsidRDefault="00B17CA8" w:rsidP="00B424EF">
            <w:pPr>
              <w:jc w:val="center"/>
              <w:rPr>
                <w:color w:val="000000"/>
                <w:sz w:val="20"/>
                <w:szCs w:val="20"/>
              </w:rPr>
            </w:pPr>
            <w:r w:rsidRPr="00CE1F65">
              <w:rPr>
                <w:color w:val="000000"/>
                <w:sz w:val="20"/>
                <w:szCs w:val="20"/>
              </w:rPr>
              <w:t>5</w:t>
            </w:r>
          </w:p>
        </w:tc>
        <w:tc>
          <w:tcPr>
            <w:tcW w:w="565" w:type="pct"/>
            <w:shd w:val="clear" w:color="auto" w:fill="auto"/>
            <w:vAlign w:val="bottom"/>
            <w:hideMark/>
          </w:tcPr>
          <w:p w14:paraId="52D80AF4" w14:textId="77777777" w:rsidR="00B17CA8" w:rsidRPr="00CE1F65" w:rsidRDefault="00B17CA8" w:rsidP="00B424EF">
            <w:pPr>
              <w:jc w:val="center"/>
              <w:rPr>
                <w:color w:val="000000"/>
                <w:sz w:val="20"/>
                <w:szCs w:val="20"/>
              </w:rPr>
            </w:pPr>
            <w:r w:rsidRPr="00CE1F65">
              <w:rPr>
                <w:color w:val="000000"/>
                <w:sz w:val="20"/>
                <w:szCs w:val="20"/>
              </w:rPr>
              <w:t>350</w:t>
            </w:r>
          </w:p>
        </w:tc>
        <w:tc>
          <w:tcPr>
            <w:tcW w:w="560" w:type="pct"/>
            <w:shd w:val="clear" w:color="auto" w:fill="auto"/>
            <w:vAlign w:val="bottom"/>
            <w:hideMark/>
          </w:tcPr>
          <w:p w14:paraId="4529268E"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56B8EF59"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0FC31A67"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AD89891" w14:textId="77777777" w:rsidR="00B17CA8" w:rsidRPr="00CE1F65" w:rsidRDefault="00B17CA8" w:rsidP="00B424EF">
            <w:pPr>
              <w:jc w:val="center"/>
              <w:rPr>
                <w:color w:val="000000"/>
                <w:sz w:val="20"/>
                <w:szCs w:val="20"/>
              </w:rPr>
            </w:pPr>
            <w:r w:rsidRPr="00CE1F65">
              <w:rPr>
                <w:color w:val="000000"/>
                <w:sz w:val="20"/>
                <w:szCs w:val="20"/>
              </w:rPr>
              <w:t>3.77</w:t>
            </w:r>
          </w:p>
        </w:tc>
        <w:tc>
          <w:tcPr>
            <w:tcW w:w="370" w:type="pct"/>
            <w:shd w:val="clear" w:color="auto" w:fill="auto"/>
            <w:vAlign w:val="bottom"/>
            <w:hideMark/>
          </w:tcPr>
          <w:p w14:paraId="7261C086" w14:textId="77777777" w:rsidR="00B17CA8" w:rsidRPr="00CE1F65" w:rsidRDefault="00B17CA8" w:rsidP="00B424EF">
            <w:pPr>
              <w:jc w:val="center"/>
              <w:rPr>
                <w:color w:val="000000"/>
                <w:sz w:val="20"/>
                <w:szCs w:val="20"/>
              </w:rPr>
            </w:pPr>
            <w:r w:rsidRPr="00CE1F65">
              <w:rPr>
                <w:color w:val="000000"/>
                <w:sz w:val="20"/>
                <w:szCs w:val="20"/>
              </w:rPr>
              <w:t>1.01</w:t>
            </w:r>
          </w:p>
        </w:tc>
      </w:tr>
      <w:tr w:rsidR="00B17CA8" w:rsidRPr="00CE1F65" w14:paraId="244E1E82" w14:textId="77777777" w:rsidTr="00B17CA8">
        <w:trPr>
          <w:trHeight w:val="20"/>
        </w:trPr>
        <w:tc>
          <w:tcPr>
            <w:tcW w:w="581" w:type="pct"/>
            <w:shd w:val="clear" w:color="auto" w:fill="auto"/>
            <w:vAlign w:val="bottom"/>
            <w:hideMark/>
          </w:tcPr>
          <w:p w14:paraId="17156629" w14:textId="77777777" w:rsidR="00B17CA8" w:rsidRPr="00CE1F65" w:rsidRDefault="00B17CA8" w:rsidP="00B424EF">
            <w:pPr>
              <w:jc w:val="center"/>
              <w:rPr>
                <w:color w:val="000000"/>
                <w:sz w:val="20"/>
                <w:szCs w:val="20"/>
              </w:rPr>
            </w:pPr>
            <w:r w:rsidRPr="00CE1F65">
              <w:rPr>
                <w:color w:val="000000"/>
                <w:sz w:val="20"/>
                <w:szCs w:val="20"/>
              </w:rPr>
              <w:t>УТ-5-2</w:t>
            </w:r>
          </w:p>
        </w:tc>
        <w:tc>
          <w:tcPr>
            <w:tcW w:w="622" w:type="pct"/>
            <w:shd w:val="clear" w:color="auto" w:fill="auto"/>
            <w:vAlign w:val="bottom"/>
            <w:hideMark/>
          </w:tcPr>
          <w:p w14:paraId="2AFCF97B" w14:textId="77777777" w:rsidR="00B17CA8" w:rsidRPr="00CE1F65" w:rsidRDefault="00B17CA8" w:rsidP="00B424EF">
            <w:pPr>
              <w:jc w:val="center"/>
              <w:rPr>
                <w:color w:val="000000"/>
                <w:sz w:val="20"/>
                <w:szCs w:val="20"/>
              </w:rPr>
            </w:pPr>
            <w:r w:rsidRPr="00CE1F65">
              <w:rPr>
                <w:color w:val="000000"/>
                <w:sz w:val="20"/>
                <w:szCs w:val="20"/>
              </w:rPr>
              <w:t>ТК-7</w:t>
            </w:r>
          </w:p>
        </w:tc>
        <w:tc>
          <w:tcPr>
            <w:tcW w:w="377" w:type="pct"/>
            <w:shd w:val="clear" w:color="auto" w:fill="auto"/>
            <w:vAlign w:val="bottom"/>
            <w:hideMark/>
          </w:tcPr>
          <w:p w14:paraId="45FB9B35" w14:textId="77777777" w:rsidR="00B17CA8" w:rsidRPr="00CE1F65" w:rsidRDefault="00B17CA8" w:rsidP="00B424EF">
            <w:pPr>
              <w:jc w:val="center"/>
              <w:rPr>
                <w:color w:val="000000"/>
                <w:sz w:val="20"/>
                <w:szCs w:val="20"/>
              </w:rPr>
            </w:pPr>
            <w:r w:rsidRPr="00CE1F65">
              <w:rPr>
                <w:color w:val="000000"/>
                <w:sz w:val="20"/>
                <w:szCs w:val="20"/>
              </w:rPr>
              <w:t>12</w:t>
            </w:r>
          </w:p>
        </w:tc>
        <w:tc>
          <w:tcPr>
            <w:tcW w:w="565" w:type="pct"/>
            <w:shd w:val="clear" w:color="auto" w:fill="auto"/>
            <w:vAlign w:val="bottom"/>
            <w:hideMark/>
          </w:tcPr>
          <w:p w14:paraId="607E0A95" w14:textId="77777777" w:rsidR="00B17CA8" w:rsidRPr="00CE1F65" w:rsidRDefault="00B17CA8" w:rsidP="00B424EF">
            <w:pPr>
              <w:jc w:val="center"/>
              <w:rPr>
                <w:color w:val="000000"/>
                <w:sz w:val="20"/>
                <w:szCs w:val="20"/>
              </w:rPr>
            </w:pPr>
            <w:r w:rsidRPr="00CE1F65">
              <w:rPr>
                <w:color w:val="000000"/>
                <w:sz w:val="20"/>
                <w:szCs w:val="20"/>
              </w:rPr>
              <w:t>350</w:t>
            </w:r>
          </w:p>
        </w:tc>
        <w:tc>
          <w:tcPr>
            <w:tcW w:w="560" w:type="pct"/>
            <w:shd w:val="clear" w:color="auto" w:fill="auto"/>
            <w:vAlign w:val="bottom"/>
            <w:hideMark/>
          </w:tcPr>
          <w:p w14:paraId="5E68D729"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77132259"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419A419"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56B91EFC" w14:textId="77777777" w:rsidR="00B17CA8" w:rsidRPr="00CE1F65" w:rsidRDefault="00B17CA8" w:rsidP="00B424EF">
            <w:pPr>
              <w:jc w:val="center"/>
              <w:rPr>
                <w:color w:val="000000"/>
                <w:sz w:val="20"/>
                <w:szCs w:val="20"/>
              </w:rPr>
            </w:pPr>
            <w:r w:rsidRPr="00CE1F65">
              <w:rPr>
                <w:color w:val="000000"/>
                <w:sz w:val="20"/>
                <w:szCs w:val="20"/>
              </w:rPr>
              <w:t>9.05</w:t>
            </w:r>
          </w:p>
        </w:tc>
        <w:tc>
          <w:tcPr>
            <w:tcW w:w="370" w:type="pct"/>
            <w:shd w:val="clear" w:color="auto" w:fill="auto"/>
            <w:vAlign w:val="bottom"/>
            <w:hideMark/>
          </w:tcPr>
          <w:p w14:paraId="16E68377" w14:textId="77777777" w:rsidR="00B17CA8" w:rsidRPr="00CE1F65" w:rsidRDefault="00B17CA8" w:rsidP="00B424EF">
            <w:pPr>
              <w:jc w:val="center"/>
              <w:rPr>
                <w:color w:val="000000"/>
                <w:sz w:val="20"/>
                <w:szCs w:val="20"/>
              </w:rPr>
            </w:pPr>
            <w:r w:rsidRPr="00CE1F65">
              <w:rPr>
                <w:color w:val="000000"/>
                <w:sz w:val="20"/>
                <w:szCs w:val="20"/>
              </w:rPr>
              <w:t>2.43</w:t>
            </w:r>
          </w:p>
        </w:tc>
      </w:tr>
      <w:tr w:rsidR="00B17CA8" w:rsidRPr="00CE1F65" w14:paraId="746FCDE1" w14:textId="77777777" w:rsidTr="00B17CA8">
        <w:trPr>
          <w:trHeight w:val="20"/>
        </w:trPr>
        <w:tc>
          <w:tcPr>
            <w:tcW w:w="581" w:type="pct"/>
            <w:shd w:val="clear" w:color="auto" w:fill="auto"/>
            <w:vAlign w:val="bottom"/>
            <w:hideMark/>
          </w:tcPr>
          <w:p w14:paraId="63F5367E" w14:textId="77777777" w:rsidR="00B17CA8" w:rsidRPr="00CE1F65" w:rsidRDefault="00B17CA8" w:rsidP="00B424EF">
            <w:pPr>
              <w:jc w:val="center"/>
              <w:rPr>
                <w:color w:val="000000"/>
                <w:sz w:val="20"/>
                <w:szCs w:val="20"/>
              </w:rPr>
            </w:pPr>
            <w:r w:rsidRPr="00CE1F65">
              <w:rPr>
                <w:color w:val="000000"/>
                <w:sz w:val="20"/>
                <w:szCs w:val="20"/>
              </w:rPr>
              <w:t>ЗА-1</w:t>
            </w:r>
          </w:p>
        </w:tc>
        <w:tc>
          <w:tcPr>
            <w:tcW w:w="622" w:type="pct"/>
            <w:shd w:val="clear" w:color="auto" w:fill="auto"/>
            <w:vAlign w:val="bottom"/>
            <w:hideMark/>
          </w:tcPr>
          <w:p w14:paraId="513874BC" w14:textId="77777777" w:rsidR="00B17CA8" w:rsidRPr="00CE1F65" w:rsidRDefault="00B17CA8" w:rsidP="00B424EF">
            <w:pPr>
              <w:jc w:val="center"/>
              <w:rPr>
                <w:color w:val="000000"/>
                <w:sz w:val="20"/>
                <w:szCs w:val="20"/>
              </w:rPr>
            </w:pPr>
            <w:r w:rsidRPr="00CE1F65">
              <w:rPr>
                <w:color w:val="000000"/>
                <w:sz w:val="20"/>
                <w:szCs w:val="20"/>
              </w:rPr>
              <w:t>УТ-5-2</w:t>
            </w:r>
          </w:p>
        </w:tc>
        <w:tc>
          <w:tcPr>
            <w:tcW w:w="377" w:type="pct"/>
            <w:shd w:val="clear" w:color="auto" w:fill="auto"/>
            <w:vAlign w:val="bottom"/>
            <w:hideMark/>
          </w:tcPr>
          <w:p w14:paraId="7DE33EE3" w14:textId="77777777" w:rsidR="00B17CA8" w:rsidRPr="00CE1F65" w:rsidRDefault="00B17CA8" w:rsidP="00B424EF">
            <w:pPr>
              <w:jc w:val="center"/>
              <w:rPr>
                <w:color w:val="000000"/>
                <w:sz w:val="20"/>
                <w:szCs w:val="20"/>
              </w:rPr>
            </w:pPr>
            <w:r w:rsidRPr="00CE1F65">
              <w:rPr>
                <w:color w:val="000000"/>
                <w:sz w:val="20"/>
                <w:szCs w:val="20"/>
              </w:rPr>
              <w:t>5</w:t>
            </w:r>
          </w:p>
        </w:tc>
        <w:tc>
          <w:tcPr>
            <w:tcW w:w="565" w:type="pct"/>
            <w:shd w:val="clear" w:color="auto" w:fill="auto"/>
            <w:vAlign w:val="bottom"/>
            <w:hideMark/>
          </w:tcPr>
          <w:p w14:paraId="11F08E91" w14:textId="77777777" w:rsidR="00B17CA8" w:rsidRPr="00CE1F65" w:rsidRDefault="00B17CA8" w:rsidP="00B424EF">
            <w:pPr>
              <w:jc w:val="center"/>
              <w:rPr>
                <w:color w:val="000000"/>
                <w:sz w:val="20"/>
                <w:szCs w:val="20"/>
              </w:rPr>
            </w:pPr>
            <w:r w:rsidRPr="00CE1F65">
              <w:rPr>
                <w:color w:val="000000"/>
                <w:sz w:val="20"/>
                <w:szCs w:val="20"/>
              </w:rPr>
              <w:t>350</w:t>
            </w:r>
          </w:p>
        </w:tc>
        <w:tc>
          <w:tcPr>
            <w:tcW w:w="560" w:type="pct"/>
            <w:shd w:val="clear" w:color="auto" w:fill="auto"/>
            <w:vAlign w:val="bottom"/>
            <w:hideMark/>
          </w:tcPr>
          <w:p w14:paraId="549A0D24"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34F70E52"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04ED3D61"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1C5860B2" w14:textId="77777777" w:rsidR="00B17CA8" w:rsidRPr="00CE1F65" w:rsidRDefault="00B17CA8" w:rsidP="00B424EF">
            <w:pPr>
              <w:jc w:val="center"/>
              <w:rPr>
                <w:color w:val="000000"/>
                <w:sz w:val="20"/>
                <w:szCs w:val="20"/>
              </w:rPr>
            </w:pPr>
            <w:r w:rsidRPr="00CE1F65">
              <w:rPr>
                <w:color w:val="000000"/>
                <w:sz w:val="20"/>
                <w:szCs w:val="20"/>
              </w:rPr>
              <w:t>3.77</w:t>
            </w:r>
          </w:p>
        </w:tc>
        <w:tc>
          <w:tcPr>
            <w:tcW w:w="370" w:type="pct"/>
            <w:shd w:val="clear" w:color="auto" w:fill="auto"/>
            <w:vAlign w:val="bottom"/>
            <w:hideMark/>
          </w:tcPr>
          <w:p w14:paraId="058257D2" w14:textId="77777777" w:rsidR="00B17CA8" w:rsidRPr="00CE1F65" w:rsidRDefault="00B17CA8" w:rsidP="00B424EF">
            <w:pPr>
              <w:jc w:val="center"/>
              <w:rPr>
                <w:color w:val="000000"/>
                <w:sz w:val="20"/>
                <w:szCs w:val="20"/>
              </w:rPr>
            </w:pPr>
            <w:r w:rsidRPr="00CE1F65">
              <w:rPr>
                <w:color w:val="000000"/>
                <w:sz w:val="20"/>
                <w:szCs w:val="20"/>
              </w:rPr>
              <w:t>1.01</w:t>
            </w:r>
          </w:p>
        </w:tc>
      </w:tr>
      <w:tr w:rsidR="00B17CA8" w:rsidRPr="00CE1F65" w14:paraId="4FCF3877" w14:textId="77777777" w:rsidTr="00B17CA8">
        <w:trPr>
          <w:trHeight w:val="20"/>
        </w:trPr>
        <w:tc>
          <w:tcPr>
            <w:tcW w:w="581" w:type="pct"/>
            <w:shd w:val="clear" w:color="auto" w:fill="auto"/>
            <w:vAlign w:val="bottom"/>
            <w:hideMark/>
          </w:tcPr>
          <w:p w14:paraId="003A3298" w14:textId="77777777" w:rsidR="00B17CA8" w:rsidRPr="00CE1F65" w:rsidRDefault="00B17CA8" w:rsidP="00B424EF">
            <w:pPr>
              <w:jc w:val="center"/>
              <w:rPr>
                <w:color w:val="000000"/>
                <w:sz w:val="20"/>
                <w:szCs w:val="20"/>
              </w:rPr>
            </w:pPr>
            <w:r w:rsidRPr="00CE1F65">
              <w:rPr>
                <w:color w:val="000000"/>
                <w:sz w:val="20"/>
                <w:szCs w:val="20"/>
              </w:rPr>
              <w:t>УТ-1</w:t>
            </w:r>
          </w:p>
        </w:tc>
        <w:tc>
          <w:tcPr>
            <w:tcW w:w="622" w:type="pct"/>
            <w:shd w:val="clear" w:color="auto" w:fill="auto"/>
            <w:vAlign w:val="bottom"/>
            <w:hideMark/>
          </w:tcPr>
          <w:p w14:paraId="53B39C74" w14:textId="77777777" w:rsidR="00B17CA8" w:rsidRPr="00CE1F65" w:rsidRDefault="00B17CA8" w:rsidP="00B424EF">
            <w:pPr>
              <w:jc w:val="center"/>
              <w:rPr>
                <w:color w:val="000000"/>
                <w:sz w:val="20"/>
                <w:szCs w:val="20"/>
              </w:rPr>
            </w:pPr>
            <w:r w:rsidRPr="00CE1F65">
              <w:rPr>
                <w:color w:val="000000"/>
                <w:sz w:val="20"/>
                <w:szCs w:val="20"/>
              </w:rPr>
              <w:t>ТК-1</w:t>
            </w:r>
          </w:p>
        </w:tc>
        <w:tc>
          <w:tcPr>
            <w:tcW w:w="377" w:type="pct"/>
            <w:shd w:val="clear" w:color="auto" w:fill="auto"/>
            <w:vAlign w:val="bottom"/>
            <w:hideMark/>
          </w:tcPr>
          <w:p w14:paraId="2C85E091" w14:textId="77777777" w:rsidR="00B17CA8" w:rsidRPr="00CE1F65" w:rsidRDefault="00B17CA8" w:rsidP="00B424EF">
            <w:pPr>
              <w:jc w:val="center"/>
              <w:rPr>
                <w:color w:val="000000"/>
                <w:sz w:val="20"/>
                <w:szCs w:val="20"/>
              </w:rPr>
            </w:pPr>
            <w:r w:rsidRPr="00CE1F65">
              <w:rPr>
                <w:color w:val="000000"/>
                <w:sz w:val="20"/>
                <w:szCs w:val="20"/>
              </w:rPr>
              <w:t>140</w:t>
            </w:r>
          </w:p>
        </w:tc>
        <w:tc>
          <w:tcPr>
            <w:tcW w:w="565" w:type="pct"/>
            <w:shd w:val="clear" w:color="auto" w:fill="auto"/>
            <w:vAlign w:val="bottom"/>
            <w:hideMark/>
          </w:tcPr>
          <w:p w14:paraId="2704D50C" w14:textId="77777777" w:rsidR="00B17CA8" w:rsidRPr="00CE1F65" w:rsidRDefault="00B17CA8" w:rsidP="00B424EF">
            <w:pPr>
              <w:jc w:val="center"/>
              <w:rPr>
                <w:color w:val="000000"/>
                <w:sz w:val="20"/>
                <w:szCs w:val="20"/>
              </w:rPr>
            </w:pPr>
            <w:r w:rsidRPr="00CE1F65">
              <w:rPr>
                <w:color w:val="000000"/>
                <w:sz w:val="20"/>
                <w:szCs w:val="20"/>
              </w:rPr>
              <w:t>350</w:t>
            </w:r>
          </w:p>
        </w:tc>
        <w:tc>
          <w:tcPr>
            <w:tcW w:w="560" w:type="pct"/>
            <w:shd w:val="clear" w:color="auto" w:fill="auto"/>
            <w:vAlign w:val="bottom"/>
            <w:hideMark/>
          </w:tcPr>
          <w:p w14:paraId="7F6DF3F0"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38344270"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47E58D17"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C62935B" w14:textId="77777777" w:rsidR="00B17CA8" w:rsidRPr="00CE1F65" w:rsidRDefault="00B17CA8" w:rsidP="00B424EF">
            <w:pPr>
              <w:jc w:val="center"/>
              <w:rPr>
                <w:color w:val="000000"/>
                <w:sz w:val="20"/>
                <w:szCs w:val="20"/>
              </w:rPr>
            </w:pPr>
            <w:r w:rsidRPr="00CE1F65">
              <w:rPr>
                <w:color w:val="000000"/>
                <w:sz w:val="20"/>
                <w:szCs w:val="20"/>
              </w:rPr>
              <w:t>105.56</w:t>
            </w:r>
          </w:p>
        </w:tc>
        <w:tc>
          <w:tcPr>
            <w:tcW w:w="370" w:type="pct"/>
            <w:shd w:val="clear" w:color="auto" w:fill="auto"/>
            <w:vAlign w:val="bottom"/>
            <w:hideMark/>
          </w:tcPr>
          <w:p w14:paraId="7CBBE864" w14:textId="77777777" w:rsidR="00B17CA8" w:rsidRPr="00CE1F65" w:rsidRDefault="00B17CA8" w:rsidP="00B424EF">
            <w:pPr>
              <w:jc w:val="center"/>
              <w:rPr>
                <w:color w:val="000000"/>
                <w:sz w:val="20"/>
                <w:szCs w:val="20"/>
              </w:rPr>
            </w:pPr>
            <w:r w:rsidRPr="00CE1F65">
              <w:rPr>
                <w:color w:val="000000"/>
                <w:sz w:val="20"/>
                <w:szCs w:val="20"/>
              </w:rPr>
              <w:t>28.33</w:t>
            </w:r>
          </w:p>
        </w:tc>
      </w:tr>
      <w:tr w:rsidR="00B17CA8" w:rsidRPr="00CE1F65" w14:paraId="11A18A89" w14:textId="77777777" w:rsidTr="00B17CA8">
        <w:trPr>
          <w:trHeight w:val="20"/>
        </w:trPr>
        <w:tc>
          <w:tcPr>
            <w:tcW w:w="581" w:type="pct"/>
            <w:shd w:val="clear" w:color="auto" w:fill="auto"/>
            <w:vAlign w:val="bottom"/>
            <w:hideMark/>
          </w:tcPr>
          <w:p w14:paraId="5BB61C0C" w14:textId="77777777" w:rsidR="00B17CA8" w:rsidRPr="00CE1F65" w:rsidRDefault="00B17CA8" w:rsidP="00B424EF">
            <w:pPr>
              <w:jc w:val="center"/>
              <w:rPr>
                <w:color w:val="000000"/>
                <w:sz w:val="20"/>
                <w:szCs w:val="20"/>
              </w:rPr>
            </w:pPr>
            <w:r w:rsidRPr="00CE1F65">
              <w:rPr>
                <w:color w:val="000000"/>
                <w:sz w:val="20"/>
                <w:szCs w:val="20"/>
              </w:rPr>
              <w:t>УТ-4</w:t>
            </w:r>
          </w:p>
        </w:tc>
        <w:tc>
          <w:tcPr>
            <w:tcW w:w="622" w:type="pct"/>
            <w:shd w:val="clear" w:color="auto" w:fill="auto"/>
            <w:vAlign w:val="bottom"/>
            <w:hideMark/>
          </w:tcPr>
          <w:p w14:paraId="745EEAFF" w14:textId="77777777" w:rsidR="00B17CA8" w:rsidRPr="00CE1F65" w:rsidRDefault="00B17CA8" w:rsidP="00B424EF">
            <w:pPr>
              <w:jc w:val="center"/>
              <w:rPr>
                <w:color w:val="000000"/>
                <w:sz w:val="20"/>
                <w:szCs w:val="20"/>
              </w:rPr>
            </w:pPr>
            <w:r w:rsidRPr="00CE1F65">
              <w:rPr>
                <w:color w:val="000000"/>
                <w:sz w:val="20"/>
                <w:szCs w:val="20"/>
              </w:rPr>
              <w:t>ТК-4</w:t>
            </w:r>
          </w:p>
        </w:tc>
        <w:tc>
          <w:tcPr>
            <w:tcW w:w="377" w:type="pct"/>
            <w:shd w:val="clear" w:color="auto" w:fill="auto"/>
            <w:vAlign w:val="bottom"/>
            <w:hideMark/>
          </w:tcPr>
          <w:p w14:paraId="786A3564" w14:textId="77777777" w:rsidR="00B17CA8" w:rsidRPr="00CE1F65" w:rsidRDefault="00B17CA8" w:rsidP="00B424EF">
            <w:pPr>
              <w:jc w:val="center"/>
              <w:rPr>
                <w:color w:val="000000"/>
                <w:sz w:val="20"/>
                <w:szCs w:val="20"/>
              </w:rPr>
            </w:pPr>
            <w:r w:rsidRPr="00CE1F65">
              <w:rPr>
                <w:color w:val="000000"/>
                <w:sz w:val="20"/>
                <w:szCs w:val="20"/>
              </w:rPr>
              <w:t>100</w:t>
            </w:r>
          </w:p>
        </w:tc>
        <w:tc>
          <w:tcPr>
            <w:tcW w:w="565" w:type="pct"/>
            <w:shd w:val="clear" w:color="auto" w:fill="auto"/>
            <w:vAlign w:val="bottom"/>
            <w:hideMark/>
          </w:tcPr>
          <w:p w14:paraId="1D8F27CE" w14:textId="77777777" w:rsidR="00B17CA8" w:rsidRPr="00CE1F65" w:rsidRDefault="00B17CA8" w:rsidP="00B424EF">
            <w:pPr>
              <w:jc w:val="center"/>
              <w:rPr>
                <w:color w:val="000000"/>
                <w:sz w:val="20"/>
                <w:szCs w:val="20"/>
              </w:rPr>
            </w:pPr>
            <w:r w:rsidRPr="00CE1F65">
              <w:rPr>
                <w:color w:val="000000"/>
                <w:sz w:val="20"/>
                <w:szCs w:val="20"/>
              </w:rPr>
              <w:t>350</w:t>
            </w:r>
          </w:p>
        </w:tc>
        <w:tc>
          <w:tcPr>
            <w:tcW w:w="560" w:type="pct"/>
            <w:shd w:val="clear" w:color="auto" w:fill="auto"/>
            <w:vAlign w:val="bottom"/>
            <w:hideMark/>
          </w:tcPr>
          <w:p w14:paraId="17F6C1A9"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7070303B"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AF73E59"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1A1F9A00" w14:textId="77777777" w:rsidR="00B17CA8" w:rsidRPr="00CE1F65" w:rsidRDefault="00B17CA8" w:rsidP="00B424EF">
            <w:pPr>
              <w:jc w:val="center"/>
              <w:rPr>
                <w:color w:val="000000"/>
                <w:sz w:val="20"/>
                <w:szCs w:val="20"/>
              </w:rPr>
            </w:pPr>
            <w:r w:rsidRPr="00CE1F65">
              <w:rPr>
                <w:color w:val="000000"/>
                <w:sz w:val="20"/>
                <w:szCs w:val="20"/>
              </w:rPr>
              <w:t>75.40</w:t>
            </w:r>
          </w:p>
        </w:tc>
        <w:tc>
          <w:tcPr>
            <w:tcW w:w="370" w:type="pct"/>
            <w:shd w:val="clear" w:color="auto" w:fill="auto"/>
            <w:vAlign w:val="bottom"/>
            <w:hideMark/>
          </w:tcPr>
          <w:p w14:paraId="4963B848" w14:textId="77777777" w:rsidR="00B17CA8" w:rsidRPr="00CE1F65" w:rsidRDefault="00B17CA8" w:rsidP="00B424EF">
            <w:pPr>
              <w:jc w:val="center"/>
              <w:rPr>
                <w:color w:val="000000"/>
                <w:sz w:val="20"/>
                <w:szCs w:val="20"/>
              </w:rPr>
            </w:pPr>
            <w:r w:rsidRPr="00CE1F65">
              <w:rPr>
                <w:color w:val="000000"/>
                <w:sz w:val="20"/>
                <w:szCs w:val="20"/>
              </w:rPr>
              <w:t>20.23</w:t>
            </w:r>
          </w:p>
        </w:tc>
      </w:tr>
      <w:tr w:rsidR="00B17CA8" w:rsidRPr="00CE1F65" w14:paraId="6F9C01E6" w14:textId="77777777" w:rsidTr="00B17CA8">
        <w:trPr>
          <w:trHeight w:val="20"/>
        </w:trPr>
        <w:tc>
          <w:tcPr>
            <w:tcW w:w="581" w:type="pct"/>
            <w:shd w:val="clear" w:color="auto" w:fill="auto"/>
            <w:vAlign w:val="bottom"/>
            <w:hideMark/>
          </w:tcPr>
          <w:p w14:paraId="7D4C5E37" w14:textId="77777777" w:rsidR="00B17CA8" w:rsidRPr="00CE1F65" w:rsidRDefault="00B17CA8" w:rsidP="00B424EF">
            <w:pPr>
              <w:jc w:val="center"/>
              <w:rPr>
                <w:color w:val="000000"/>
                <w:sz w:val="20"/>
                <w:szCs w:val="20"/>
              </w:rPr>
            </w:pPr>
            <w:r w:rsidRPr="00CE1F65">
              <w:rPr>
                <w:color w:val="000000"/>
                <w:sz w:val="20"/>
                <w:szCs w:val="20"/>
              </w:rPr>
              <w:t>ТК-1</w:t>
            </w:r>
          </w:p>
        </w:tc>
        <w:tc>
          <w:tcPr>
            <w:tcW w:w="622" w:type="pct"/>
            <w:shd w:val="clear" w:color="auto" w:fill="auto"/>
            <w:vAlign w:val="bottom"/>
            <w:hideMark/>
          </w:tcPr>
          <w:p w14:paraId="75C769E0" w14:textId="77777777" w:rsidR="00B17CA8" w:rsidRPr="00CE1F65" w:rsidRDefault="00B17CA8" w:rsidP="00B424EF">
            <w:pPr>
              <w:jc w:val="center"/>
              <w:rPr>
                <w:color w:val="000000"/>
                <w:sz w:val="20"/>
                <w:szCs w:val="20"/>
              </w:rPr>
            </w:pPr>
            <w:r w:rsidRPr="00CE1F65">
              <w:rPr>
                <w:color w:val="000000"/>
                <w:sz w:val="20"/>
                <w:szCs w:val="20"/>
              </w:rPr>
              <w:t>УТ-4</w:t>
            </w:r>
          </w:p>
        </w:tc>
        <w:tc>
          <w:tcPr>
            <w:tcW w:w="377" w:type="pct"/>
            <w:shd w:val="clear" w:color="auto" w:fill="auto"/>
            <w:vAlign w:val="bottom"/>
            <w:hideMark/>
          </w:tcPr>
          <w:p w14:paraId="7E35A6FD" w14:textId="77777777" w:rsidR="00B17CA8" w:rsidRPr="00CE1F65" w:rsidRDefault="00B17CA8" w:rsidP="00B424EF">
            <w:pPr>
              <w:jc w:val="center"/>
              <w:rPr>
                <w:color w:val="000000"/>
                <w:sz w:val="20"/>
                <w:szCs w:val="20"/>
              </w:rPr>
            </w:pPr>
            <w:r w:rsidRPr="00CE1F65">
              <w:rPr>
                <w:color w:val="000000"/>
                <w:sz w:val="20"/>
                <w:szCs w:val="20"/>
              </w:rPr>
              <w:t>160</w:t>
            </w:r>
          </w:p>
        </w:tc>
        <w:tc>
          <w:tcPr>
            <w:tcW w:w="565" w:type="pct"/>
            <w:shd w:val="clear" w:color="auto" w:fill="auto"/>
            <w:vAlign w:val="bottom"/>
            <w:hideMark/>
          </w:tcPr>
          <w:p w14:paraId="6B543869" w14:textId="77777777" w:rsidR="00B17CA8" w:rsidRPr="00CE1F65" w:rsidRDefault="00B17CA8" w:rsidP="00B424EF">
            <w:pPr>
              <w:jc w:val="center"/>
              <w:rPr>
                <w:color w:val="000000"/>
                <w:sz w:val="20"/>
                <w:szCs w:val="20"/>
              </w:rPr>
            </w:pPr>
            <w:r w:rsidRPr="00CE1F65">
              <w:rPr>
                <w:color w:val="000000"/>
                <w:sz w:val="20"/>
                <w:szCs w:val="20"/>
              </w:rPr>
              <w:t>350</w:t>
            </w:r>
          </w:p>
        </w:tc>
        <w:tc>
          <w:tcPr>
            <w:tcW w:w="560" w:type="pct"/>
            <w:shd w:val="clear" w:color="auto" w:fill="auto"/>
            <w:vAlign w:val="bottom"/>
            <w:hideMark/>
          </w:tcPr>
          <w:p w14:paraId="190501C4"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70218C26"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520A86BD"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8DFE117" w14:textId="77777777" w:rsidR="00B17CA8" w:rsidRPr="00CE1F65" w:rsidRDefault="00B17CA8" w:rsidP="00B424EF">
            <w:pPr>
              <w:jc w:val="center"/>
              <w:rPr>
                <w:color w:val="000000"/>
                <w:sz w:val="20"/>
                <w:szCs w:val="20"/>
              </w:rPr>
            </w:pPr>
            <w:r w:rsidRPr="00CE1F65">
              <w:rPr>
                <w:color w:val="000000"/>
                <w:sz w:val="20"/>
                <w:szCs w:val="20"/>
              </w:rPr>
              <w:t>120.64</w:t>
            </w:r>
          </w:p>
        </w:tc>
        <w:tc>
          <w:tcPr>
            <w:tcW w:w="370" w:type="pct"/>
            <w:shd w:val="clear" w:color="auto" w:fill="auto"/>
            <w:vAlign w:val="bottom"/>
            <w:hideMark/>
          </w:tcPr>
          <w:p w14:paraId="3FCB26CB" w14:textId="77777777" w:rsidR="00B17CA8" w:rsidRPr="00CE1F65" w:rsidRDefault="00B17CA8" w:rsidP="00B424EF">
            <w:pPr>
              <w:jc w:val="center"/>
              <w:rPr>
                <w:color w:val="000000"/>
                <w:sz w:val="20"/>
                <w:szCs w:val="20"/>
              </w:rPr>
            </w:pPr>
            <w:r w:rsidRPr="00CE1F65">
              <w:rPr>
                <w:color w:val="000000"/>
                <w:sz w:val="20"/>
                <w:szCs w:val="20"/>
              </w:rPr>
              <w:t>32.37</w:t>
            </w:r>
          </w:p>
        </w:tc>
      </w:tr>
      <w:tr w:rsidR="00B17CA8" w:rsidRPr="00CE1F65" w14:paraId="35FEC3B6" w14:textId="77777777" w:rsidTr="00B17CA8">
        <w:trPr>
          <w:trHeight w:val="20"/>
        </w:trPr>
        <w:tc>
          <w:tcPr>
            <w:tcW w:w="581" w:type="pct"/>
            <w:shd w:val="clear" w:color="auto" w:fill="auto"/>
            <w:vAlign w:val="bottom"/>
            <w:hideMark/>
          </w:tcPr>
          <w:p w14:paraId="4F01D1AF" w14:textId="77777777" w:rsidR="00B17CA8" w:rsidRPr="00CE1F65" w:rsidRDefault="00B17CA8" w:rsidP="00B424EF">
            <w:pPr>
              <w:jc w:val="center"/>
              <w:rPr>
                <w:color w:val="000000"/>
                <w:sz w:val="20"/>
                <w:szCs w:val="20"/>
              </w:rPr>
            </w:pPr>
            <w:r w:rsidRPr="00CE1F65">
              <w:rPr>
                <w:color w:val="000000"/>
                <w:sz w:val="20"/>
                <w:szCs w:val="20"/>
              </w:rPr>
              <w:t>ТК-7</w:t>
            </w:r>
          </w:p>
        </w:tc>
        <w:tc>
          <w:tcPr>
            <w:tcW w:w="622" w:type="pct"/>
            <w:shd w:val="clear" w:color="auto" w:fill="auto"/>
            <w:vAlign w:val="bottom"/>
            <w:hideMark/>
          </w:tcPr>
          <w:p w14:paraId="13D60D9B" w14:textId="77777777" w:rsidR="00B17CA8" w:rsidRPr="00CE1F65" w:rsidRDefault="00B17CA8" w:rsidP="00B424EF">
            <w:pPr>
              <w:jc w:val="center"/>
              <w:rPr>
                <w:color w:val="000000"/>
                <w:sz w:val="20"/>
                <w:szCs w:val="20"/>
              </w:rPr>
            </w:pPr>
            <w:r w:rsidRPr="00CE1F65">
              <w:rPr>
                <w:color w:val="000000"/>
                <w:sz w:val="20"/>
                <w:szCs w:val="20"/>
              </w:rPr>
              <w:t>ТК-8</w:t>
            </w:r>
          </w:p>
        </w:tc>
        <w:tc>
          <w:tcPr>
            <w:tcW w:w="377" w:type="pct"/>
            <w:shd w:val="clear" w:color="auto" w:fill="auto"/>
            <w:vAlign w:val="bottom"/>
            <w:hideMark/>
          </w:tcPr>
          <w:p w14:paraId="15D49D6C" w14:textId="77777777" w:rsidR="00B17CA8" w:rsidRPr="00CE1F65" w:rsidRDefault="00B17CA8" w:rsidP="00B424EF">
            <w:pPr>
              <w:jc w:val="center"/>
              <w:rPr>
                <w:color w:val="000000"/>
                <w:sz w:val="20"/>
                <w:szCs w:val="20"/>
              </w:rPr>
            </w:pPr>
            <w:r w:rsidRPr="00CE1F65">
              <w:rPr>
                <w:color w:val="000000"/>
                <w:sz w:val="20"/>
                <w:szCs w:val="20"/>
              </w:rPr>
              <w:t>85</w:t>
            </w:r>
          </w:p>
        </w:tc>
        <w:tc>
          <w:tcPr>
            <w:tcW w:w="565" w:type="pct"/>
            <w:shd w:val="clear" w:color="auto" w:fill="auto"/>
            <w:vAlign w:val="bottom"/>
            <w:hideMark/>
          </w:tcPr>
          <w:p w14:paraId="18A7EEDC" w14:textId="77777777" w:rsidR="00B17CA8" w:rsidRPr="00CE1F65" w:rsidRDefault="00B17CA8" w:rsidP="00B424EF">
            <w:pPr>
              <w:jc w:val="center"/>
              <w:rPr>
                <w:color w:val="000000"/>
                <w:sz w:val="20"/>
                <w:szCs w:val="20"/>
              </w:rPr>
            </w:pPr>
            <w:r w:rsidRPr="00CE1F65">
              <w:rPr>
                <w:color w:val="000000"/>
                <w:sz w:val="20"/>
                <w:szCs w:val="20"/>
              </w:rPr>
              <w:t>350</w:t>
            </w:r>
          </w:p>
        </w:tc>
        <w:tc>
          <w:tcPr>
            <w:tcW w:w="560" w:type="pct"/>
            <w:shd w:val="clear" w:color="auto" w:fill="auto"/>
            <w:vAlign w:val="bottom"/>
            <w:hideMark/>
          </w:tcPr>
          <w:p w14:paraId="7D83315B"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2D095C2E"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5B222EBF"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9682DA7" w14:textId="77777777" w:rsidR="00B17CA8" w:rsidRPr="00CE1F65" w:rsidRDefault="00B17CA8" w:rsidP="00B424EF">
            <w:pPr>
              <w:jc w:val="center"/>
              <w:rPr>
                <w:color w:val="000000"/>
                <w:sz w:val="20"/>
                <w:szCs w:val="20"/>
              </w:rPr>
            </w:pPr>
            <w:r w:rsidRPr="00CE1F65">
              <w:rPr>
                <w:color w:val="000000"/>
                <w:sz w:val="20"/>
                <w:szCs w:val="20"/>
              </w:rPr>
              <w:t>64.09</w:t>
            </w:r>
          </w:p>
        </w:tc>
        <w:tc>
          <w:tcPr>
            <w:tcW w:w="370" w:type="pct"/>
            <w:shd w:val="clear" w:color="auto" w:fill="auto"/>
            <w:vAlign w:val="bottom"/>
            <w:hideMark/>
          </w:tcPr>
          <w:p w14:paraId="3CAC3875" w14:textId="77777777" w:rsidR="00B17CA8" w:rsidRPr="00CE1F65" w:rsidRDefault="00B17CA8" w:rsidP="00B424EF">
            <w:pPr>
              <w:jc w:val="center"/>
              <w:rPr>
                <w:color w:val="000000"/>
                <w:sz w:val="20"/>
                <w:szCs w:val="20"/>
              </w:rPr>
            </w:pPr>
            <w:r w:rsidRPr="00CE1F65">
              <w:rPr>
                <w:color w:val="000000"/>
                <w:sz w:val="20"/>
                <w:szCs w:val="20"/>
              </w:rPr>
              <w:t>17.20</w:t>
            </w:r>
          </w:p>
        </w:tc>
      </w:tr>
      <w:tr w:rsidR="00B17CA8" w:rsidRPr="00CE1F65" w14:paraId="6B982096" w14:textId="77777777" w:rsidTr="00B17CA8">
        <w:trPr>
          <w:trHeight w:val="20"/>
        </w:trPr>
        <w:tc>
          <w:tcPr>
            <w:tcW w:w="581" w:type="pct"/>
            <w:shd w:val="clear" w:color="auto" w:fill="auto"/>
            <w:vAlign w:val="bottom"/>
            <w:hideMark/>
          </w:tcPr>
          <w:p w14:paraId="09A6E37A" w14:textId="77777777" w:rsidR="00B17CA8" w:rsidRPr="00CE1F65" w:rsidRDefault="00B17CA8" w:rsidP="00B424EF">
            <w:pPr>
              <w:jc w:val="center"/>
              <w:rPr>
                <w:color w:val="000000"/>
                <w:sz w:val="20"/>
                <w:szCs w:val="20"/>
              </w:rPr>
            </w:pPr>
            <w:r w:rsidRPr="00CE1F65">
              <w:rPr>
                <w:color w:val="000000"/>
                <w:sz w:val="20"/>
                <w:szCs w:val="20"/>
              </w:rPr>
              <w:t>УТ-1</w:t>
            </w:r>
          </w:p>
        </w:tc>
        <w:tc>
          <w:tcPr>
            <w:tcW w:w="622" w:type="pct"/>
            <w:shd w:val="clear" w:color="auto" w:fill="auto"/>
            <w:vAlign w:val="bottom"/>
            <w:hideMark/>
          </w:tcPr>
          <w:p w14:paraId="6271884C" w14:textId="77777777" w:rsidR="00B17CA8" w:rsidRPr="00CE1F65" w:rsidRDefault="00B17CA8" w:rsidP="00B424EF">
            <w:pPr>
              <w:jc w:val="center"/>
              <w:rPr>
                <w:color w:val="000000"/>
                <w:sz w:val="20"/>
                <w:szCs w:val="20"/>
              </w:rPr>
            </w:pPr>
            <w:r w:rsidRPr="00CE1F65">
              <w:rPr>
                <w:color w:val="000000"/>
                <w:sz w:val="20"/>
                <w:szCs w:val="20"/>
              </w:rPr>
              <w:t>УТ-2</w:t>
            </w:r>
          </w:p>
        </w:tc>
        <w:tc>
          <w:tcPr>
            <w:tcW w:w="377" w:type="pct"/>
            <w:shd w:val="clear" w:color="auto" w:fill="auto"/>
            <w:vAlign w:val="bottom"/>
            <w:hideMark/>
          </w:tcPr>
          <w:p w14:paraId="3886C8AA" w14:textId="77777777" w:rsidR="00B17CA8" w:rsidRPr="00CE1F65" w:rsidRDefault="00B17CA8" w:rsidP="00B424EF">
            <w:pPr>
              <w:jc w:val="center"/>
              <w:rPr>
                <w:color w:val="000000"/>
                <w:sz w:val="20"/>
                <w:szCs w:val="20"/>
              </w:rPr>
            </w:pPr>
            <w:r w:rsidRPr="00CE1F65">
              <w:rPr>
                <w:color w:val="000000"/>
                <w:sz w:val="20"/>
                <w:szCs w:val="20"/>
              </w:rPr>
              <w:t>25</w:t>
            </w:r>
          </w:p>
        </w:tc>
        <w:tc>
          <w:tcPr>
            <w:tcW w:w="565" w:type="pct"/>
            <w:shd w:val="clear" w:color="auto" w:fill="auto"/>
            <w:vAlign w:val="bottom"/>
            <w:hideMark/>
          </w:tcPr>
          <w:p w14:paraId="25CD01AB" w14:textId="77777777" w:rsidR="00B17CA8" w:rsidRPr="00CE1F65" w:rsidRDefault="00B17CA8" w:rsidP="00B424EF">
            <w:pPr>
              <w:jc w:val="center"/>
              <w:rPr>
                <w:color w:val="000000"/>
                <w:sz w:val="20"/>
                <w:szCs w:val="20"/>
              </w:rPr>
            </w:pPr>
            <w:r w:rsidRPr="00CE1F65">
              <w:rPr>
                <w:color w:val="000000"/>
                <w:sz w:val="20"/>
                <w:szCs w:val="20"/>
              </w:rPr>
              <w:t>350</w:t>
            </w:r>
          </w:p>
        </w:tc>
        <w:tc>
          <w:tcPr>
            <w:tcW w:w="560" w:type="pct"/>
            <w:shd w:val="clear" w:color="auto" w:fill="auto"/>
            <w:vAlign w:val="bottom"/>
            <w:hideMark/>
          </w:tcPr>
          <w:p w14:paraId="44C5C3C7"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71F48E25"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4DFE0E03"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66C6A93" w14:textId="77777777" w:rsidR="00B17CA8" w:rsidRPr="00CE1F65" w:rsidRDefault="00B17CA8" w:rsidP="00B424EF">
            <w:pPr>
              <w:jc w:val="center"/>
              <w:rPr>
                <w:color w:val="000000"/>
                <w:sz w:val="20"/>
                <w:szCs w:val="20"/>
              </w:rPr>
            </w:pPr>
            <w:r w:rsidRPr="00CE1F65">
              <w:rPr>
                <w:color w:val="000000"/>
                <w:sz w:val="20"/>
                <w:szCs w:val="20"/>
              </w:rPr>
              <w:t>18.85</w:t>
            </w:r>
          </w:p>
        </w:tc>
        <w:tc>
          <w:tcPr>
            <w:tcW w:w="370" w:type="pct"/>
            <w:shd w:val="clear" w:color="auto" w:fill="auto"/>
            <w:vAlign w:val="bottom"/>
            <w:hideMark/>
          </w:tcPr>
          <w:p w14:paraId="284148F1" w14:textId="77777777" w:rsidR="00B17CA8" w:rsidRPr="00CE1F65" w:rsidRDefault="00B17CA8" w:rsidP="00B424EF">
            <w:pPr>
              <w:jc w:val="center"/>
              <w:rPr>
                <w:color w:val="000000"/>
                <w:sz w:val="20"/>
                <w:szCs w:val="20"/>
              </w:rPr>
            </w:pPr>
            <w:r w:rsidRPr="00CE1F65">
              <w:rPr>
                <w:color w:val="000000"/>
                <w:sz w:val="20"/>
                <w:szCs w:val="20"/>
              </w:rPr>
              <w:t>5.06</w:t>
            </w:r>
          </w:p>
        </w:tc>
      </w:tr>
      <w:tr w:rsidR="00B17CA8" w:rsidRPr="00CE1F65" w14:paraId="2A6FC2D3" w14:textId="77777777" w:rsidTr="00B17CA8">
        <w:trPr>
          <w:trHeight w:val="20"/>
        </w:trPr>
        <w:tc>
          <w:tcPr>
            <w:tcW w:w="581" w:type="pct"/>
            <w:shd w:val="clear" w:color="auto" w:fill="auto"/>
            <w:vAlign w:val="bottom"/>
            <w:hideMark/>
          </w:tcPr>
          <w:p w14:paraId="46270EEE" w14:textId="77777777" w:rsidR="00B17CA8" w:rsidRPr="00CE1F65" w:rsidRDefault="00B17CA8" w:rsidP="00B424EF">
            <w:pPr>
              <w:jc w:val="center"/>
              <w:rPr>
                <w:color w:val="000000"/>
                <w:sz w:val="20"/>
                <w:szCs w:val="20"/>
              </w:rPr>
            </w:pPr>
            <w:r w:rsidRPr="00CE1F65">
              <w:rPr>
                <w:color w:val="000000"/>
                <w:sz w:val="20"/>
                <w:szCs w:val="20"/>
              </w:rPr>
              <w:t>Котельная пгт. Славное</w:t>
            </w:r>
          </w:p>
        </w:tc>
        <w:tc>
          <w:tcPr>
            <w:tcW w:w="622" w:type="pct"/>
            <w:shd w:val="clear" w:color="auto" w:fill="auto"/>
            <w:vAlign w:val="bottom"/>
            <w:hideMark/>
          </w:tcPr>
          <w:p w14:paraId="6374A4CA" w14:textId="77777777" w:rsidR="00B17CA8" w:rsidRPr="00CE1F65" w:rsidRDefault="00B17CA8" w:rsidP="00B424EF">
            <w:pPr>
              <w:jc w:val="center"/>
              <w:rPr>
                <w:color w:val="000000"/>
                <w:sz w:val="20"/>
                <w:szCs w:val="20"/>
              </w:rPr>
            </w:pPr>
            <w:r w:rsidRPr="00CE1F65">
              <w:rPr>
                <w:color w:val="000000"/>
                <w:sz w:val="20"/>
                <w:szCs w:val="20"/>
              </w:rPr>
              <w:t>УТ-1</w:t>
            </w:r>
          </w:p>
        </w:tc>
        <w:tc>
          <w:tcPr>
            <w:tcW w:w="377" w:type="pct"/>
            <w:shd w:val="clear" w:color="auto" w:fill="auto"/>
            <w:vAlign w:val="bottom"/>
            <w:hideMark/>
          </w:tcPr>
          <w:p w14:paraId="0CE2BB8B" w14:textId="77777777" w:rsidR="00B17CA8" w:rsidRPr="00CE1F65" w:rsidRDefault="00B17CA8" w:rsidP="00B424EF">
            <w:pPr>
              <w:jc w:val="center"/>
              <w:rPr>
                <w:color w:val="000000"/>
                <w:sz w:val="20"/>
                <w:szCs w:val="20"/>
              </w:rPr>
            </w:pPr>
            <w:r w:rsidRPr="00CE1F65">
              <w:rPr>
                <w:color w:val="000000"/>
                <w:sz w:val="20"/>
                <w:szCs w:val="20"/>
              </w:rPr>
              <w:t>45</w:t>
            </w:r>
          </w:p>
        </w:tc>
        <w:tc>
          <w:tcPr>
            <w:tcW w:w="565" w:type="pct"/>
            <w:shd w:val="clear" w:color="auto" w:fill="auto"/>
            <w:vAlign w:val="bottom"/>
            <w:hideMark/>
          </w:tcPr>
          <w:p w14:paraId="71417505" w14:textId="77777777" w:rsidR="00B17CA8" w:rsidRPr="00CE1F65" w:rsidRDefault="00B17CA8" w:rsidP="00B424EF">
            <w:pPr>
              <w:jc w:val="center"/>
              <w:rPr>
                <w:color w:val="000000"/>
                <w:sz w:val="20"/>
                <w:szCs w:val="20"/>
              </w:rPr>
            </w:pPr>
            <w:r w:rsidRPr="00CE1F65">
              <w:rPr>
                <w:color w:val="000000"/>
                <w:sz w:val="20"/>
                <w:szCs w:val="20"/>
              </w:rPr>
              <w:t>350</w:t>
            </w:r>
          </w:p>
        </w:tc>
        <w:tc>
          <w:tcPr>
            <w:tcW w:w="560" w:type="pct"/>
            <w:shd w:val="clear" w:color="auto" w:fill="auto"/>
            <w:vAlign w:val="bottom"/>
            <w:hideMark/>
          </w:tcPr>
          <w:p w14:paraId="7733437D"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04B10A39"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6E1F145"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4F19F42" w14:textId="77777777" w:rsidR="00B17CA8" w:rsidRPr="00CE1F65" w:rsidRDefault="00B17CA8" w:rsidP="00B424EF">
            <w:pPr>
              <w:jc w:val="center"/>
              <w:rPr>
                <w:color w:val="000000"/>
                <w:sz w:val="20"/>
                <w:szCs w:val="20"/>
              </w:rPr>
            </w:pPr>
            <w:r w:rsidRPr="00CE1F65">
              <w:rPr>
                <w:color w:val="000000"/>
                <w:sz w:val="20"/>
                <w:szCs w:val="20"/>
              </w:rPr>
              <w:t>33.93</w:t>
            </w:r>
          </w:p>
        </w:tc>
        <w:tc>
          <w:tcPr>
            <w:tcW w:w="370" w:type="pct"/>
            <w:shd w:val="clear" w:color="auto" w:fill="auto"/>
            <w:vAlign w:val="bottom"/>
            <w:hideMark/>
          </w:tcPr>
          <w:p w14:paraId="747793D8" w14:textId="77777777" w:rsidR="00B17CA8" w:rsidRPr="00CE1F65" w:rsidRDefault="00B17CA8" w:rsidP="00B424EF">
            <w:pPr>
              <w:jc w:val="center"/>
              <w:rPr>
                <w:color w:val="000000"/>
                <w:sz w:val="20"/>
                <w:szCs w:val="20"/>
              </w:rPr>
            </w:pPr>
            <w:r w:rsidRPr="00CE1F65">
              <w:rPr>
                <w:color w:val="000000"/>
                <w:sz w:val="20"/>
                <w:szCs w:val="20"/>
              </w:rPr>
              <w:t>9.11</w:t>
            </w:r>
          </w:p>
        </w:tc>
      </w:tr>
      <w:tr w:rsidR="00B17CA8" w:rsidRPr="00CE1F65" w14:paraId="081B1000" w14:textId="77777777" w:rsidTr="00B17CA8">
        <w:trPr>
          <w:trHeight w:val="20"/>
        </w:trPr>
        <w:tc>
          <w:tcPr>
            <w:tcW w:w="581" w:type="pct"/>
            <w:shd w:val="clear" w:color="auto" w:fill="auto"/>
            <w:vAlign w:val="bottom"/>
            <w:hideMark/>
          </w:tcPr>
          <w:p w14:paraId="1C91EE26" w14:textId="77777777" w:rsidR="00B17CA8" w:rsidRPr="00CE1F65" w:rsidRDefault="00B17CA8" w:rsidP="00B424EF">
            <w:pPr>
              <w:jc w:val="center"/>
              <w:rPr>
                <w:color w:val="000000"/>
                <w:sz w:val="20"/>
                <w:szCs w:val="20"/>
              </w:rPr>
            </w:pPr>
            <w:r w:rsidRPr="00CE1F65">
              <w:rPr>
                <w:color w:val="000000"/>
                <w:sz w:val="20"/>
                <w:szCs w:val="20"/>
              </w:rPr>
              <w:t>ТК-8</w:t>
            </w:r>
          </w:p>
        </w:tc>
        <w:tc>
          <w:tcPr>
            <w:tcW w:w="622" w:type="pct"/>
            <w:shd w:val="clear" w:color="auto" w:fill="auto"/>
            <w:vAlign w:val="bottom"/>
            <w:hideMark/>
          </w:tcPr>
          <w:p w14:paraId="2569E4F3" w14:textId="77777777" w:rsidR="00B17CA8" w:rsidRPr="00CE1F65" w:rsidRDefault="00B17CA8" w:rsidP="00B424EF">
            <w:pPr>
              <w:jc w:val="center"/>
              <w:rPr>
                <w:color w:val="000000"/>
                <w:sz w:val="20"/>
                <w:szCs w:val="20"/>
              </w:rPr>
            </w:pPr>
            <w:r w:rsidRPr="00CE1F65">
              <w:rPr>
                <w:color w:val="000000"/>
                <w:sz w:val="20"/>
                <w:szCs w:val="20"/>
              </w:rPr>
              <w:t>ТК-9</w:t>
            </w:r>
          </w:p>
        </w:tc>
        <w:tc>
          <w:tcPr>
            <w:tcW w:w="377" w:type="pct"/>
            <w:shd w:val="clear" w:color="auto" w:fill="auto"/>
            <w:vAlign w:val="bottom"/>
            <w:hideMark/>
          </w:tcPr>
          <w:p w14:paraId="6A80FA25" w14:textId="77777777" w:rsidR="00B17CA8" w:rsidRPr="00CE1F65" w:rsidRDefault="00B17CA8" w:rsidP="00B424EF">
            <w:pPr>
              <w:jc w:val="center"/>
              <w:rPr>
                <w:color w:val="000000"/>
                <w:sz w:val="20"/>
                <w:szCs w:val="20"/>
              </w:rPr>
            </w:pPr>
            <w:r w:rsidRPr="00CE1F65">
              <w:rPr>
                <w:color w:val="000000"/>
                <w:sz w:val="20"/>
                <w:szCs w:val="20"/>
              </w:rPr>
              <w:t>67</w:t>
            </w:r>
          </w:p>
        </w:tc>
        <w:tc>
          <w:tcPr>
            <w:tcW w:w="565" w:type="pct"/>
            <w:shd w:val="clear" w:color="auto" w:fill="auto"/>
            <w:vAlign w:val="bottom"/>
            <w:hideMark/>
          </w:tcPr>
          <w:p w14:paraId="71093C4C" w14:textId="77777777" w:rsidR="00B17CA8" w:rsidRPr="00CE1F65" w:rsidRDefault="00B17CA8" w:rsidP="00B424EF">
            <w:pPr>
              <w:jc w:val="center"/>
              <w:rPr>
                <w:color w:val="000000"/>
                <w:sz w:val="20"/>
                <w:szCs w:val="20"/>
              </w:rPr>
            </w:pPr>
            <w:r w:rsidRPr="00CE1F65">
              <w:rPr>
                <w:color w:val="000000"/>
                <w:sz w:val="20"/>
                <w:szCs w:val="20"/>
              </w:rPr>
              <w:t>300</w:t>
            </w:r>
          </w:p>
        </w:tc>
        <w:tc>
          <w:tcPr>
            <w:tcW w:w="560" w:type="pct"/>
            <w:shd w:val="clear" w:color="auto" w:fill="auto"/>
            <w:vAlign w:val="bottom"/>
            <w:hideMark/>
          </w:tcPr>
          <w:p w14:paraId="0A5B2E2B"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6706D327"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0BDF6D77"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15773018" w14:textId="77777777" w:rsidR="00B17CA8" w:rsidRPr="00CE1F65" w:rsidRDefault="00B17CA8" w:rsidP="00B424EF">
            <w:pPr>
              <w:jc w:val="center"/>
              <w:rPr>
                <w:color w:val="000000"/>
                <w:sz w:val="20"/>
                <w:szCs w:val="20"/>
              </w:rPr>
            </w:pPr>
            <w:r w:rsidRPr="00CE1F65">
              <w:rPr>
                <w:color w:val="000000"/>
                <w:sz w:val="20"/>
                <w:szCs w:val="20"/>
              </w:rPr>
              <w:t>43.55</w:t>
            </w:r>
          </w:p>
        </w:tc>
        <w:tc>
          <w:tcPr>
            <w:tcW w:w="370" w:type="pct"/>
            <w:shd w:val="clear" w:color="auto" w:fill="auto"/>
            <w:vAlign w:val="bottom"/>
            <w:hideMark/>
          </w:tcPr>
          <w:p w14:paraId="187CD599" w14:textId="77777777" w:rsidR="00B17CA8" w:rsidRPr="00CE1F65" w:rsidRDefault="00B17CA8" w:rsidP="00B424EF">
            <w:pPr>
              <w:jc w:val="center"/>
              <w:rPr>
                <w:color w:val="000000"/>
                <w:sz w:val="20"/>
                <w:szCs w:val="20"/>
              </w:rPr>
            </w:pPr>
            <w:r w:rsidRPr="00CE1F65">
              <w:rPr>
                <w:color w:val="000000"/>
                <w:sz w:val="20"/>
                <w:szCs w:val="20"/>
              </w:rPr>
              <w:t>10.04</w:t>
            </w:r>
          </w:p>
        </w:tc>
      </w:tr>
      <w:tr w:rsidR="00B17CA8" w:rsidRPr="00CE1F65" w14:paraId="3FE20B22" w14:textId="77777777" w:rsidTr="00B17CA8">
        <w:trPr>
          <w:trHeight w:val="20"/>
        </w:trPr>
        <w:tc>
          <w:tcPr>
            <w:tcW w:w="581" w:type="pct"/>
            <w:shd w:val="clear" w:color="auto" w:fill="auto"/>
            <w:vAlign w:val="bottom"/>
            <w:hideMark/>
          </w:tcPr>
          <w:p w14:paraId="11417312" w14:textId="77777777" w:rsidR="00B17CA8" w:rsidRPr="00CE1F65" w:rsidRDefault="00B17CA8" w:rsidP="00B424EF">
            <w:pPr>
              <w:jc w:val="center"/>
              <w:rPr>
                <w:color w:val="000000"/>
                <w:sz w:val="20"/>
                <w:szCs w:val="20"/>
              </w:rPr>
            </w:pPr>
            <w:r w:rsidRPr="00CE1F65">
              <w:rPr>
                <w:color w:val="000000"/>
                <w:sz w:val="20"/>
                <w:szCs w:val="20"/>
              </w:rPr>
              <w:t>ТК-9</w:t>
            </w:r>
          </w:p>
        </w:tc>
        <w:tc>
          <w:tcPr>
            <w:tcW w:w="622" w:type="pct"/>
            <w:shd w:val="clear" w:color="auto" w:fill="auto"/>
            <w:vAlign w:val="bottom"/>
            <w:hideMark/>
          </w:tcPr>
          <w:p w14:paraId="16E82D51" w14:textId="77777777" w:rsidR="00B17CA8" w:rsidRPr="00CE1F65" w:rsidRDefault="00B17CA8" w:rsidP="00B424EF">
            <w:pPr>
              <w:jc w:val="center"/>
              <w:rPr>
                <w:color w:val="000000"/>
                <w:sz w:val="20"/>
                <w:szCs w:val="20"/>
              </w:rPr>
            </w:pPr>
            <w:r w:rsidRPr="00CE1F65">
              <w:rPr>
                <w:color w:val="000000"/>
                <w:sz w:val="20"/>
                <w:szCs w:val="20"/>
              </w:rPr>
              <w:t>ТК-10</w:t>
            </w:r>
          </w:p>
        </w:tc>
        <w:tc>
          <w:tcPr>
            <w:tcW w:w="377" w:type="pct"/>
            <w:shd w:val="clear" w:color="auto" w:fill="auto"/>
            <w:vAlign w:val="bottom"/>
            <w:hideMark/>
          </w:tcPr>
          <w:p w14:paraId="641F439B" w14:textId="77777777" w:rsidR="00B17CA8" w:rsidRPr="00CE1F65" w:rsidRDefault="00B17CA8" w:rsidP="00B424EF">
            <w:pPr>
              <w:jc w:val="center"/>
              <w:rPr>
                <w:color w:val="000000"/>
                <w:sz w:val="20"/>
                <w:szCs w:val="20"/>
              </w:rPr>
            </w:pPr>
            <w:r w:rsidRPr="00CE1F65">
              <w:rPr>
                <w:color w:val="000000"/>
                <w:sz w:val="20"/>
                <w:szCs w:val="20"/>
              </w:rPr>
              <w:t>73</w:t>
            </w:r>
          </w:p>
        </w:tc>
        <w:tc>
          <w:tcPr>
            <w:tcW w:w="565" w:type="pct"/>
            <w:shd w:val="clear" w:color="auto" w:fill="auto"/>
            <w:vAlign w:val="bottom"/>
            <w:hideMark/>
          </w:tcPr>
          <w:p w14:paraId="1E718094" w14:textId="77777777" w:rsidR="00B17CA8" w:rsidRPr="00CE1F65" w:rsidRDefault="00B17CA8" w:rsidP="00B424EF">
            <w:pPr>
              <w:jc w:val="center"/>
              <w:rPr>
                <w:color w:val="000000"/>
                <w:sz w:val="20"/>
                <w:szCs w:val="20"/>
              </w:rPr>
            </w:pPr>
            <w:r w:rsidRPr="00CE1F65">
              <w:rPr>
                <w:color w:val="000000"/>
                <w:sz w:val="20"/>
                <w:szCs w:val="20"/>
              </w:rPr>
              <w:t>250</w:t>
            </w:r>
          </w:p>
        </w:tc>
        <w:tc>
          <w:tcPr>
            <w:tcW w:w="560" w:type="pct"/>
            <w:shd w:val="clear" w:color="auto" w:fill="auto"/>
            <w:vAlign w:val="bottom"/>
            <w:hideMark/>
          </w:tcPr>
          <w:p w14:paraId="035E7D7E"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5B010870"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51AD9D55"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0C79AE42" w14:textId="77777777" w:rsidR="00B17CA8" w:rsidRPr="00CE1F65" w:rsidRDefault="00B17CA8" w:rsidP="00B424EF">
            <w:pPr>
              <w:jc w:val="center"/>
              <w:rPr>
                <w:color w:val="000000"/>
                <w:sz w:val="20"/>
                <w:szCs w:val="20"/>
              </w:rPr>
            </w:pPr>
            <w:r w:rsidRPr="00CE1F65">
              <w:rPr>
                <w:color w:val="000000"/>
                <w:sz w:val="20"/>
                <w:szCs w:val="20"/>
              </w:rPr>
              <w:t>39.86</w:t>
            </w:r>
          </w:p>
        </w:tc>
        <w:tc>
          <w:tcPr>
            <w:tcW w:w="370" w:type="pct"/>
            <w:shd w:val="clear" w:color="auto" w:fill="auto"/>
            <w:vAlign w:val="bottom"/>
            <w:hideMark/>
          </w:tcPr>
          <w:p w14:paraId="331ECE6D" w14:textId="77777777" w:rsidR="00B17CA8" w:rsidRPr="00CE1F65" w:rsidRDefault="00B17CA8" w:rsidP="00B424EF">
            <w:pPr>
              <w:jc w:val="center"/>
              <w:rPr>
                <w:color w:val="000000"/>
                <w:sz w:val="20"/>
                <w:szCs w:val="20"/>
              </w:rPr>
            </w:pPr>
            <w:r w:rsidRPr="00CE1F65">
              <w:rPr>
                <w:color w:val="000000"/>
                <w:sz w:val="20"/>
                <w:szCs w:val="20"/>
              </w:rPr>
              <w:t>7.69</w:t>
            </w:r>
          </w:p>
        </w:tc>
      </w:tr>
      <w:tr w:rsidR="00B17CA8" w:rsidRPr="00CE1F65" w14:paraId="093F4265" w14:textId="77777777" w:rsidTr="00B17CA8">
        <w:trPr>
          <w:trHeight w:val="20"/>
        </w:trPr>
        <w:tc>
          <w:tcPr>
            <w:tcW w:w="581" w:type="pct"/>
            <w:shd w:val="clear" w:color="auto" w:fill="auto"/>
            <w:vAlign w:val="bottom"/>
            <w:hideMark/>
          </w:tcPr>
          <w:p w14:paraId="5DD1E187" w14:textId="77777777" w:rsidR="00B17CA8" w:rsidRPr="00CE1F65" w:rsidRDefault="00B17CA8" w:rsidP="00B424EF">
            <w:pPr>
              <w:jc w:val="center"/>
              <w:rPr>
                <w:color w:val="000000"/>
                <w:sz w:val="20"/>
                <w:szCs w:val="20"/>
              </w:rPr>
            </w:pPr>
            <w:r w:rsidRPr="00CE1F65">
              <w:rPr>
                <w:color w:val="000000"/>
                <w:sz w:val="20"/>
                <w:szCs w:val="20"/>
              </w:rPr>
              <w:t>ТК-11</w:t>
            </w:r>
          </w:p>
        </w:tc>
        <w:tc>
          <w:tcPr>
            <w:tcW w:w="622" w:type="pct"/>
            <w:shd w:val="clear" w:color="auto" w:fill="auto"/>
            <w:vAlign w:val="bottom"/>
            <w:hideMark/>
          </w:tcPr>
          <w:p w14:paraId="57C5F180" w14:textId="77777777" w:rsidR="00B17CA8" w:rsidRPr="00CE1F65" w:rsidRDefault="00B17CA8" w:rsidP="00B424EF">
            <w:pPr>
              <w:jc w:val="center"/>
              <w:rPr>
                <w:color w:val="000000"/>
                <w:sz w:val="20"/>
                <w:szCs w:val="20"/>
              </w:rPr>
            </w:pPr>
            <w:r w:rsidRPr="00CE1F65">
              <w:rPr>
                <w:color w:val="000000"/>
                <w:sz w:val="20"/>
                <w:szCs w:val="20"/>
              </w:rPr>
              <w:t>ТК-12</w:t>
            </w:r>
          </w:p>
        </w:tc>
        <w:tc>
          <w:tcPr>
            <w:tcW w:w="377" w:type="pct"/>
            <w:shd w:val="clear" w:color="auto" w:fill="auto"/>
            <w:vAlign w:val="bottom"/>
            <w:hideMark/>
          </w:tcPr>
          <w:p w14:paraId="5FCEA632" w14:textId="77777777" w:rsidR="00B17CA8" w:rsidRPr="00CE1F65" w:rsidRDefault="00B17CA8" w:rsidP="00B424EF">
            <w:pPr>
              <w:jc w:val="center"/>
              <w:rPr>
                <w:color w:val="000000"/>
                <w:sz w:val="20"/>
                <w:szCs w:val="20"/>
              </w:rPr>
            </w:pPr>
            <w:r w:rsidRPr="00CE1F65">
              <w:rPr>
                <w:color w:val="000000"/>
                <w:sz w:val="20"/>
                <w:szCs w:val="20"/>
              </w:rPr>
              <w:t>40</w:t>
            </w:r>
          </w:p>
        </w:tc>
        <w:tc>
          <w:tcPr>
            <w:tcW w:w="565" w:type="pct"/>
            <w:shd w:val="clear" w:color="auto" w:fill="auto"/>
            <w:vAlign w:val="bottom"/>
            <w:hideMark/>
          </w:tcPr>
          <w:p w14:paraId="15CABF2F" w14:textId="77777777" w:rsidR="00B17CA8" w:rsidRPr="00CE1F65" w:rsidRDefault="00B17CA8" w:rsidP="00B424EF">
            <w:pPr>
              <w:jc w:val="center"/>
              <w:rPr>
                <w:color w:val="000000"/>
                <w:sz w:val="20"/>
                <w:szCs w:val="20"/>
              </w:rPr>
            </w:pPr>
            <w:r w:rsidRPr="00CE1F65">
              <w:rPr>
                <w:color w:val="000000"/>
                <w:sz w:val="20"/>
                <w:szCs w:val="20"/>
              </w:rPr>
              <w:t>250</w:t>
            </w:r>
          </w:p>
        </w:tc>
        <w:tc>
          <w:tcPr>
            <w:tcW w:w="560" w:type="pct"/>
            <w:shd w:val="clear" w:color="auto" w:fill="auto"/>
            <w:vAlign w:val="bottom"/>
            <w:hideMark/>
          </w:tcPr>
          <w:p w14:paraId="1E151A96"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2AA99BEC"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47CF85C0"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F4AE87E" w14:textId="77777777" w:rsidR="00B17CA8" w:rsidRPr="00CE1F65" w:rsidRDefault="00B17CA8" w:rsidP="00B424EF">
            <w:pPr>
              <w:jc w:val="center"/>
              <w:rPr>
                <w:color w:val="000000"/>
                <w:sz w:val="20"/>
                <w:szCs w:val="20"/>
              </w:rPr>
            </w:pPr>
            <w:r w:rsidRPr="00CE1F65">
              <w:rPr>
                <w:color w:val="000000"/>
                <w:sz w:val="20"/>
                <w:szCs w:val="20"/>
              </w:rPr>
              <w:t>21.84</w:t>
            </w:r>
          </w:p>
        </w:tc>
        <w:tc>
          <w:tcPr>
            <w:tcW w:w="370" w:type="pct"/>
            <w:shd w:val="clear" w:color="auto" w:fill="auto"/>
            <w:vAlign w:val="bottom"/>
            <w:hideMark/>
          </w:tcPr>
          <w:p w14:paraId="77C6307E" w14:textId="77777777" w:rsidR="00B17CA8" w:rsidRPr="00CE1F65" w:rsidRDefault="00B17CA8" w:rsidP="00B424EF">
            <w:pPr>
              <w:jc w:val="center"/>
              <w:rPr>
                <w:color w:val="000000"/>
                <w:sz w:val="20"/>
                <w:szCs w:val="20"/>
              </w:rPr>
            </w:pPr>
            <w:r w:rsidRPr="00CE1F65">
              <w:rPr>
                <w:color w:val="000000"/>
                <w:sz w:val="20"/>
                <w:szCs w:val="20"/>
              </w:rPr>
              <w:t>4.21</w:t>
            </w:r>
          </w:p>
        </w:tc>
      </w:tr>
      <w:tr w:rsidR="00B17CA8" w:rsidRPr="00CE1F65" w14:paraId="75A08AF1" w14:textId="77777777" w:rsidTr="00B17CA8">
        <w:trPr>
          <w:trHeight w:val="20"/>
        </w:trPr>
        <w:tc>
          <w:tcPr>
            <w:tcW w:w="581" w:type="pct"/>
            <w:shd w:val="clear" w:color="auto" w:fill="auto"/>
            <w:vAlign w:val="bottom"/>
            <w:hideMark/>
          </w:tcPr>
          <w:p w14:paraId="5AE2D077" w14:textId="77777777" w:rsidR="00B17CA8" w:rsidRPr="00CE1F65" w:rsidRDefault="00B17CA8" w:rsidP="00B424EF">
            <w:pPr>
              <w:jc w:val="center"/>
              <w:rPr>
                <w:color w:val="000000"/>
                <w:sz w:val="20"/>
                <w:szCs w:val="20"/>
              </w:rPr>
            </w:pPr>
            <w:r w:rsidRPr="00CE1F65">
              <w:rPr>
                <w:color w:val="000000"/>
                <w:sz w:val="20"/>
                <w:szCs w:val="20"/>
              </w:rPr>
              <w:t>УТ-79</w:t>
            </w:r>
          </w:p>
        </w:tc>
        <w:tc>
          <w:tcPr>
            <w:tcW w:w="622" w:type="pct"/>
            <w:shd w:val="clear" w:color="auto" w:fill="auto"/>
            <w:vAlign w:val="bottom"/>
            <w:hideMark/>
          </w:tcPr>
          <w:p w14:paraId="4A6452C6" w14:textId="77777777" w:rsidR="00B17CA8" w:rsidRPr="00CE1F65" w:rsidRDefault="00B17CA8" w:rsidP="00B424EF">
            <w:pPr>
              <w:jc w:val="center"/>
              <w:rPr>
                <w:color w:val="000000"/>
                <w:sz w:val="20"/>
                <w:szCs w:val="20"/>
              </w:rPr>
            </w:pPr>
            <w:r w:rsidRPr="00CE1F65">
              <w:rPr>
                <w:color w:val="000000"/>
                <w:sz w:val="20"/>
                <w:szCs w:val="20"/>
              </w:rPr>
              <w:t>ТК-94</w:t>
            </w:r>
          </w:p>
        </w:tc>
        <w:tc>
          <w:tcPr>
            <w:tcW w:w="377" w:type="pct"/>
            <w:shd w:val="clear" w:color="auto" w:fill="auto"/>
            <w:vAlign w:val="bottom"/>
            <w:hideMark/>
          </w:tcPr>
          <w:p w14:paraId="05C86534" w14:textId="77777777" w:rsidR="00B17CA8" w:rsidRPr="00CE1F65" w:rsidRDefault="00B17CA8" w:rsidP="00B424EF">
            <w:pPr>
              <w:jc w:val="center"/>
              <w:rPr>
                <w:color w:val="000000"/>
                <w:sz w:val="20"/>
                <w:szCs w:val="20"/>
              </w:rPr>
            </w:pPr>
            <w:r w:rsidRPr="00CE1F65">
              <w:rPr>
                <w:color w:val="000000"/>
                <w:sz w:val="20"/>
                <w:szCs w:val="20"/>
              </w:rPr>
              <w:t>85</w:t>
            </w:r>
          </w:p>
        </w:tc>
        <w:tc>
          <w:tcPr>
            <w:tcW w:w="565" w:type="pct"/>
            <w:shd w:val="clear" w:color="auto" w:fill="auto"/>
            <w:vAlign w:val="bottom"/>
            <w:hideMark/>
          </w:tcPr>
          <w:p w14:paraId="73DF2540" w14:textId="77777777" w:rsidR="00B17CA8" w:rsidRPr="00CE1F65" w:rsidRDefault="00B17CA8" w:rsidP="00B424EF">
            <w:pPr>
              <w:jc w:val="center"/>
              <w:rPr>
                <w:color w:val="000000"/>
                <w:sz w:val="20"/>
                <w:szCs w:val="20"/>
              </w:rPr>
            </w:pPr>
            <w:r w:rsidRPr="00CE1F65">
              <w:rPr>
                <w:color w:val="000000"/>
                <w:sz w:val="20"/>
                <w:szCs w:val="20"/>
              </w:rPr>
              <w:t>250</w:t>
            </w:r>
          </w:p>
        </w:tc>
        <w:tc>
          <w:tcPr>
            <w:tcW w:w="560" w:type="pct"/>
            <w:shd w:val="clear" w:color="auto" w:fill="auto"/>
            <w:vAlign w:val="bottom"/>
            <w:hideMark/>
          </w:tcPr>
          <w:p w14:paraId="52A4EC47"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1C094C84"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2BC92CEF"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5FCDA384" w14:textId="77777777" w:rsidR="00B17CA8" w:rsidRPr="00CE1F65" w:rsidRDefault="00B17CA8" w:rsidP="00B424EF">
            <w:pPr>
              <w:jc w:val="center"/>
              <w:rPr>
                <w:color w:val="000000"/>
                <w:sz w:val="20"/>
                <w:szCs w:val="20"/>
              </w:rPr>
            </w:pPr>
            <w:r w:rsidRPr="00CE1F65">
              <w:rPr>
                <w:color w:val="000000"/>
                <w:sz w:val="20"/>
                <w:szCs w:val="20"/>
              </w:rPr>
              <w:t>46.41</w:t>
            </w:r>
          </w:p>
        </w:tc>
        <w:tc>
          <w:tcPr>
            <w:tcW w:w="370" w:type="pct"/>
            <w:shd w:val="clear" w:color="auto" w:fill="auto"/>
            <w:vAlign w:val="bottom"/>
            <w:hideMark/>
          </w:tcPr>
          <w:p w14:paraId="6F06DEDC" w14:textId="77777777" w:rsidR="00B17CA8" w:rsidRPr="00CE1F65" w:rsidRDefault="00B17CA8" w:rsidP="00B424EF">
            <w:pPr>
              <w:jc w:val="center"/>
              <w:rPr>
                <w:color w:val="000000"/>
                <w:sz w:val="20"/>
                <w:szCs w:val="20"/>
              </w:rPr>
            </w:pPr>
            <w:r w:rsidRPr="00CE1F65">
              <w:rPr>
                <w:color w:val="000000"/>
                <w:sz w:val="20"/>
                <w:szCs w:val="20"/>
              </w:rPr>
              <w:t>8.95</w:t>
            </w:r>
          </w:p>
        </w:tc>
      </w:tr>
      <w:tr w:rsidR="00B17CA8" w:rsidRPr="00CE1F65" w14:paraId="60CE469B" w14:textId="77777777" w:rsidTr="00B17CA8">
        <w:trPr>
          <w:trHeight w:val="20"/>
        </w:trPr>
        <w:tc>
          <w:tcPr>
            <w:tcW w:w="581" w:type="pct"/>
            <w:shd w:val="clear" w:color="auto" w:fill="auto"/>
            <w:vAlign w:val="bottom"/>
            <w:hideMark/>
          </w:tcPr>
          <w:p w14:paraId="2AFF247B" w14:textId="77777777" w:rsidR="00B17CA8" w:rsidRPr="00CE1F65" w:rsidRDefault="00B17CA8" w:rsidP="00B424EF">
            <w:pPr>
              <w:jc w:val="center"/>
              <w:rPr>
                <w:color w:val="000000"/>
                <w:sz w:val="20"/>
                <w:szCs w:val="20"/>
              </w:rPr>
            </w:pPr>
            <w:r w:rsidRPr="00CE1F65">
              <w:rPr>
                <w:color w:val="000000"/>
                <w:sz w:val="20"/>
                <w:szCs w:val="20"/>
              </w:rPr>
              <w:t>ТК-79</w:t>
            </w:r>
          </w:p>
        </w:tc>
        <w:tc>
          <w:tcPr>
            <w:tcW w:w="622" w:type="pct"/>
            <w:shd w:val="clear" w:color="auto" w:fill="auto"/>
            <w:vAlign w:val="bottom"/>
            <w:hideMark/>
          </w:tcPr>
          <w:p w14:paraId="19274FF0" w14:textId="77777777" w:rsidR="00B17CA8" w:rsidRPr="00CE1F65" w:rsidRDefault="00B17CA8" w:rsidP="00B424EF">
            <w:pPr>
              <w:jc w:val="center"/>
              <w:rPr>
                <w:color w:val="000000"/>
                <w:sz w:val="20"/>
                <w:szCs w:val="20"/>
              </w:rPr>
            </w:pPr>
            <w:r w:rsidRPr="00CE1F65">
              <w:rPr>
                <w:color w:val="000000"/>
                <w:sz w:val="20"/>
                <w:szCs w:val="20"/>
              </w:rPr>
              <w:t>УТ-79</w:t>
            </w:r>
          </w:p>
        </w:tc>
        <w:tc>
          <w:tcPr>
            <w:tcW w:w="377" w:type="pct"/>
            <w:shd w:val="clear" w:color="auto" w:fill="auto"/>
            <w:vAlign w:val="bottom"/>
            <w:hideMark/>
          </w:tcPr>
          <w:p w14:paraId="14326815" w14:textId="77777777" w:rsidR="00B17CA8" w:rsidRPr="00CE1F65" w:rsidRDefault="00B17CA8" w:rsidP="00B424EF">
            <w:pPr>
              <w:jc w:val="center"/>
              <w:rPr>
                <w:color w:val="000000"/>
                <w:sz w:val="20"/>
                <w:szCs w:val="20"/>
              </w:rPr>
            </w:pPr>
            <w:r w:rsidRPr="00CE1F65">
              <w:rPr>
                <w:color w:val="000000"/>
                <w:sz w:val="20"/>
                <w:szCs w:val="20"/>
              </w:rPr>
              <w:t>8</w:t>
            </w:r>
          </w:p>
        </w:tc>
        <w:tc>
          <w:tcPr>
            <w:tcW w:w="565" w:type="pct"/>
            <w:shd w:val="clear" w:color="auto" w:fill="auto"/>
            <w:vAlign w:val="bottom"/>
            <w:hideMark/>
          </w:tcPr>
          <w:p w14:paraId="6CCFA273" w14:textId="77777777" w:rsidR="00B17CA8" w:rsidRPr="00CE1F65" w:rsidRDefault="00B17CA8" w:rsidP="00B424EF">
            <w:pPr>
              <w:jc w:val="center"/>
              <w:rPr>
                <w:color w:val="000000"/>
                <w:sz w:val="20"/>
                <w:szCs w:val="20"/>
              </w:rPr>
            </w:pPr>
            <w:r w:rsidRPr="00CE1F65">
              <w:rPr>
                <w:color w:val="000000"/>
                <w:sz w:val="20"/>
                <w:szCs w:val="20"/>
              </w:rPr>
              <w:t>250</w:t>
            </w:r>
          </w:p>
        </w:tc>
        <w:tc>
          <w:tcPr>
            <w:tcW w:w="560" w:type="pct"/>
            <w:shd w:val="clear" w:color="auto" w:fill="auto"/>
            <w:vAlign w:val="bottom"/>
            <w:hideMark/>
          </w:tcPr>
          <w:p w14:paraId="74981826"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09E36C1C"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4B71CD9"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FDAB741" w14:textId="77777777" w:rsidR="00B17CA8" w:rsidRPr="00CE1F65" w:rsidRDefault="00B17CA8" w:rsidP="00B424EF">
            <w:pPr>
              <w:jc w:val="center"/>
              <w:rPr>
                <w:color w:val="000000"/>
                <w:sz w:val="20"/>
                <w:szCs w:val="20"/>
              </w:rPr>
            </w:pPr>
            <w:r w:rsidRPr="00CE1F65">
              <w:rPr>
                <w:color w:val="000000"/>
                <w:sz w:val="20"/>
                <w:szCs w:val="20"/>
              </w:rPr>
              <w:t>4.37</w:t>
            </w:r>
          </w:p>
        </w:tc>
        <w:tc>
          <w:tcPr>
            <w:tcW w:w="370" w:type="pct"/>
            <w:shd w:val="clear" w:color="auto" w:fill="auto"/>
            <w:vAlign w:val="bottom"/>
            <w:hideMark/>
          </w:tcPr>
          <w:p w14:paraId="74B50D5B" w14:textId="77777777" w:rsidR="00B17CA8" w:rsidRPr="00CE1F65" w:rsidRDefault="00B17CA8" w:rsidP="00B424EF">
            <w:pPr>
              <w:jc w:val="center"/>
              <w:rPr>
                <w:color w:val="000000"/>
                <w:sz w:val="20"/>
                <w:szCs w:val="20"/>
              </w:rPr>
            </w:pPr>
            <w:r w:rsidRPr="00CE1F65">
              <w:rPr>
                <w:color w:val="000000"/>
                <w:sz w:val="20"/>
                <w:szCs w:val="20"/>
              </w:rPr>
              <w:t>0.84</w:t>
            </w:r>
          </w:p>
        </w:tc>
      </w:tr>
      <w:tr w:rsidR="00B17CA8" w:rsidRPr="00CE1F65" w14:paraId="2662D97F" w14:textId="77777777" w:rsidTr="00B17CA8">
        <w:trPr>
          <w:trHeight w:val="20"/>
        </w:trPr>
        <w:tc>
          <w:tcPr>
            <w:tcW w:w="581" w:type="pct"/>
            <w:shd w:val="clear" w:color="auto" w:fill="auto"/>
            <w:vAlign w:val="bottom"/>
            <w:hideMark/>
          </w:tcPr>
          <w:p w14:paraId="64778D89" w14:textId="77777777" w:rsidR="00B17CA8" w:rsidRPr="00CE1F65" w:rsidRDefault="00B17CA8" w:rsidP="00B424EF">
            <w:pPr>
              <w:jc w:val="center"/>
              <w:rPr>
                <w:color w:val="000000"/>
                <w:sz w:val="20"/>
                <w:szCs w:val="20"/>
              </w:rPr>
            </w:pPr>
            <w:r w:rsidRPr="00CE1F65">
              <w:rPr>
                <w:color w:val="000000"/>
                <w:sz w:val="20"/>
                <w:szCs w:val="20"/>
              </w:rPr>
              <w:t>ТК-10</w:t>
            </w:r>
          </w:p>
        </w:tc>
        <w:tc>
          <w:tcPr>
            <w:tcW w:w="622" w:type="pct"/>
            <w:shd w:val="clear" w:color="auto" w:fill="auto"/>
            <w:vAlign w:val="bottom"/>
            <w:hideMark/>
          </w:tcPr>
          <w:p w14:paraId="597DA9D1" w14:textId="77777777" w:rsidR="00B17CA8" w:rsidRPr="00CE1F65" w:rsidRDefault="00B17CA8" w:rsidP="00B424EF">
            <w:pPr>
              <w:jc w:val="center"/>
              <w:rPr>
                <w:color w:val="000000"/>
                <w:sz w:val="20"/>
                <w:szCs w:val="20"/>
              </w:rPr>
            </w:pPr>
            <w:r w:rsidRPr="00CE1F65">
              <w:rPr>
                <w:color w:val="000000"/>
                <w:sz w:val="20"/>
                <w:szCs w:val="20"/>
              </w:rPr>
              <w:t>ТК-11</w:t>
            </w:r>
          </w:p>
        </w:tc>
        <w:tc>
          <w:tcPr>
            <w:tcW w:w="377" w:type="pct"/>
            <w:shd w:val="clear" w:color="auto" w:fill="auto"/>
            <w:vAlign w:val="bottom"/>
            <w:hideMark/>
          </w:tcPr>
          <w:p w14:paraId="44E8AA17" w14:textId="77777777" w:rsidR="00B17CA8" w:rsidRPr="00CE1F65" w:rsidRDefault="00B17CA8" w:rsidP="00B424EF">
            <w:pPr>
              <w:jc w:val="center"/>
              <w:rPr>
                <w:color w:val="000000"/>
                <w:sz w:val="20"/>
                <w:szCs w:val="20"/>
              </w:rPr>
            </w:pPr>
            <w:r w:rsidRPr="00CE1F65">
              <w:rPr>
                <w:color w:val="000000"/>
                <w:sz w:val="20"/>
                <w:szCs w:val="20"/>
              </w:rPr>
              <w:t>80</w:t>
            </w:r>
          </w:p>
        </w:tc>
        <w:tc>
          <w:tcPr>
            <w:tcW w:w="565" w:type="pct"/>
            <w:shd w:val="clear" w:color="auto" w:fill="auto"/>
            <w:vAlign w:val="bottom"/>
            <w:hideMark/>
          </w:tcPr>
          <w:p w14:paraId="2CD2152A" w14:textId="77777777" w:rsidR="00B17CA8" w:rsidRPr="00CE1F65" w:rsidRDefault="00B17CA8" w:rsidP="00B424EF">
            <w:pPr>
              <w:jc w:val="center"/>
              <w:rPr>
                <w:color w:val="000000"/>
                <w:sz w:val="20"/>
                <w:szCs w:val="20"/>
              </w:rPr>
            </w:pPr>
            <w:r w:rsidRPr="00CE1F65">
              <w:rPr>
                <w:color w:val="000000"/>
                <w:sz w:val="20"/>
                <w:szCs w:val="20"/>
              </w:rPr>
              <w:t>250</w:t>
            </w:r>
          </w:p>
        </w:tc>
        <w:tc>
          <w:tcPr>
            <w:tcW w:w="560" w:type="pct"/>
            <w:shd w:val="clear" w:color="auto" w:fill="auto"/>
            <w:vAlign w:val="bottom"/>
            <w:hideMark/>
          </w:tcPr>
          <w:p w14:paraId="1282B9D0"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3C1F13F7"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0F4DB570"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333640D6" w14:textId="77777777" w:rsidR="00B17CA8" w:rsidRPr="00CE1F65" w:rsidRDefault="00B17CA8" w:rsidP="00B424EF">
            <w:pPr>
              <w:jc w:val="center"/>
              <w:rPr>
                <w:color w:val="000000"/>
                <w:sz w:val="20"/>
                <w:szCs w:val="20"/>
              </w:rPr>
            </w:pPr>
            <w:r w:rsidRPr="00CE1F65">
              <w:rPr>
                <w:color w:val="000000"/>
                <w:sz w:val="20"/>
                <w:szCs w:val="20"/>
              </w:rPr>
              <w:t>43.68</w:t>
            </w:r>
          </w:p>
        </w:tc>
        <w:tc>
          <w:tcPr>
            <w:tcW w:w="370" w:type="pct"/>
            <w:shd w:val="clear" w:color="auto" w:fill="auto"/>
            <w:vAlign w:val="bottom"/>
            <w:hideMark/>
          </w:tcPr>
          <w:p w14:paraId="43621F98" w14:textId="77777777" w:rsidR="00B17CA8" w:rsidRPr="00CE1F65" w:rsidRDefault="00B17CA8" w:rsidP="00B424EF">
            <w:pPr>
              <w:jc w:val="center"/>
              <w:rPr>
                <w:color w:val="000000"/>
                <w:sz w:val="20"/>
                <w:szCs w:val="20"/>
              </w:rPr>
            </w:pPr>
            <w:r w:rsidRPr="00CE1F65">
              <w:rPr>
                <w:color w:val="000000"/>
                <w:sz w:val="20"/>
                <w:szCs w:val="20"/>
              </w:rPr>
              <w:t>8.43</w:t>
            </w:r>
          </w:p>
        </w:tc>
      </w:tr>
      <w:tr w:rsidR="00B17CA8" w:rsidRPr="00CE1F65" w14:paraId="044D0C20" w14:textId="77777777" w:rsidTr="00B17CA8">
        <w:trPr>
          <w:trHeight w:val="20"/>
        </w:trPr>
        <w:tc>
          <w:tcPr>
            <w:tcW w:w="581" w:type="pct"/>
            <w:shd w:val="clear" w:color="auto" w:fill="auto"/>
            <w:vAlign w:val="bottom"/>
            <w:hideMark/>
          </w:tcPr>
          <w:p w14:paraId="393E975B" w14:textId="77777777" w:rsidR="00B17CA8" w:rsidRPr="00CE1F65" w:rsidRDefault="00B17CA8" w:rsidP="00B424EF">
            <w:pPr>
              <w:jc w:val="center"/>
              <w:rPr>
                <w:color w:val="000000"/>
                <w:sz w:val="20"/>
                <w:szCs w:val="20"/>
              </w:rPr>
            </w:pPr>
            <w:r w:rsidRPr="00CE1F65">
              <w:rPr>
                <w:color w:val="000000"/>
                <w:sz w:val="20"/>
                <w:szCs w:val="20"/>
              </w:rPr>
              <w:t>УТ-2</w:t>
            </w:r>
          </w:p>
        </w:tc>
        <w:tc>
          <w:tcPr>
            <w:tcW w:w="622" w:type="pct"/>
            <w:shd w:val="clear" w:color="auto" w:fill="auto"/>
            <w:vAlign w:val="bottom"/>
            <w:hideMark/>
          </w:tcPr>
          <w:p w14:paraId="31415D12" w14:textId="77777777" w:rsidR="00B17CA8" w:rsidRPr="00CE1F65" w:rsidRDefault="00B17CA8" w:rsidP="00B424EF">
            <w:pPr>
              <w:jc w:val="center"/>
              <w:rPr>
                <w:color w:val="000000"/>
                <w:sz w:val="20"/>
                <w:szCs w:val="20"/>
              </w:rPr>
            </w:pPr>
            <w:r w:rsidRPr="00CE1F65">
              <w:rPr>
                <w:color w:val="000000"/>
                <w:sz w:val="20"/>
                <w:szCs w:val="20"/>
              </w:rPr>
              <w:t>ТК-79</w:t>
            </w:r>
          </w:p>
        </w:tc>
        <w:tc>
          <w:tcPr>
            <w:tcW w:w="377" w:type="pct"/>
            <w:shd w:val="clear" w:color="auto" w:fill="auto"/>
            <w:vAlign w:val="bottom"/>
            <w:hideMark/>
          </w:tcPr>
          <w:p w14:paraId="339C3B4E" w14:textId="77777777" w:rsidR="00B17CA8" w:rsidRPr="00CE1F65" w:rsidRDefault="00B17CA8" w:rsidP="00B424EF">
            <w:pPr>
              <w:jc w:val="center"/>
              <w:rPr>
                <w:color w:val="000000"/>
                <w:sz w:val="20"/>
                <w:szCs w:val="20"/>
              </w:rPr>
            </w:pPr>
            <w:r w:rsidRPr="00CE1F65">
              <w:rPr>
                <w:color w:val="000000"/>
                <w:sz w:val="20"/>
                <w:szCs w:val="20"/>
              </w:rPr>
              <w:t>90</w:t>
            </w:r>
          </w:p>
        </w:tc>
        <w:tc>
          <w:tcPr>
            <w:tcW w:w="565" w:type="pct"/>
            <w:shd w:val="clear" w:color="auto" w:fill="auto"/>
            <w:vAlign w:val="bottom"/>
            <w:hideMark/>
          </w:tcPr>
          <w:p w14:paraId="0B9BE8EB" w14:textId="77777777" w:rsidR="00B17CA8" w:rsidRPr="00CE1F65" w:rsidRDefault="00B17CA8" w:rsidP="00B424EF">
            <w:pPr>
              <w:jc w:val="center"/>
              <w:rPr>
                <w:color w:val="000000"/>
                <w:sz w:val="20"/>
                <w:szCs w:val="20"/>
              </w:rPr>
            </w:pPr>
            <w:r w:rsidRPr="00CE1F65">
              <w:rPr>
                <w:color w:val="000000"/>
                <w:sz w:val="20"/>
                <w:szCs w:val="20"/>
              </w:rPr>
              <w:t>250</w:t>
            </w:r>
          </w:p>
        </w:tc>
        <w:tc>
          <w:tcPr>
            <w:tcW w:w="560" w:type="pct"/>
            <w:shd w:val="clear" w:color="auto" w:fill="auto"/>
            <w:vAlign w:val="bottom"/>
            <w:hideMark/>
          </w:tcPr>
          <w:p w14:paraId="77434115"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6A24A7EE"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B4B457B"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31B5485E" w14:textId="77777777" w:rsidR="00B17CA8" w:rsidRPr="00CE1F65" w:rsidRDefault="00B17CA8" w:rsidP="00B424EF">
            <w:pPr>
              <w:jc w:val="center"/>
              <w:rPr>
                <w:color w:val="000000"/>
                <w:sz w:val="20"/>
                <w:szCs w:val="20"/>
              </w:rPr>
            </w:pPr>
            <w:r w:rsidRPr="00CE1F65">
              <w:rPr>
                <w:color w:val="000000"/>
                <w:sz w:val="20"/>
                <w:szCs w:val="20"/>
              </w:rPr>
              <w:t>49.14</w:t>
            </w:r>
          </w:p>
        </w:tc>
        <w:tc>
          <w:tcPr>
            <w:tcW w:w="370" w:type="pct"/>
            <w:shd w:val="clear" w:color="auto" w:fill="auto"/>
            <w:vAlign w:val="bottom"/>
            <w:hideMark/>
          </w:tcPr>
          <w:p w14:paraId="12A5F8F8" w14:textId="77777777" w:rsidR="00B17CA8" w:rsidRPr="00CE1F65" w:rsidRDefault="00B17CA8" w:rsidP="00B424EF">
            <w:pPr>
              <w:jc w:val="center"/>
              <w:rPr>
                <w:color w:val="000000"/>
                <w:sz w:val="20"/>
                <w:szCs w:val="20"/>
              </w:rPr>
            </w:pPr>
            <w:r w:rsidRPr="00CE1F65">
              <w:rPr>
                <w:color w:val="000000"/>
                <w:sz w:val="20"/>
                <w:szCs w:val="20"/>
              </w:rPr>
              <w:t>9.48</w:t>
            </w:r>
          </w:p>
        </w:tc>
      </w:tr>
      <w:tr w:rsidR="00B17CA8" w:rsidRPr="00CE1F65" w14:paraId="77F5E0F8" w14:textId="77777777" w:rsidTr="00B17CA8">
        <w:trPr>
          <w:trHeight w:val="20"/>
        </w:trPr>
        <w:tc>
          <w:tcPr>
            <w:tcW w:w="581" w:type="pct"/>
            <w:shd w:val="clear" w:color="auto" w:fill="auto"/>
            <w:vAlign w:val="bottom"/>
            <w:hideMark/>
          </w:tcPr>
          <w:p w14:paraId="1AD6ECC9" w14:textId="77777777" w:rsidR="00B17CA8" w:rsidRPr="00CE1F65" w:rsidRDefault="00B17CA8" w:rsidP="00B424EF">
            <w:pPr>
              <w:jc w:val="center"/>
              <w:rPr>
                <w:color w:val="000000"/>
                <w:sz w:val="20"/>
                <w:szCs w:val="20"/>
              </w:rPr>
            </w:pPr>
            <w:r w:rsidRPr="00CE1F65">
              <w:rPr>
                <w:color w:val="000000"/>
                <w:sz w:val="20"/>
                <w:szCs w:val="20"/>
              </w:rPr>
              <w:t>ТК-94</w:t>
            </w:r>
          </w:p>
        </w:tc>
        <w:tc>
          <w:tcPr>
            <w:tcW w:w="622" w:type="pct"/>
            <w:shd w:val="clear" w:color="auto" w:fill="auto"/>
            <w:vAlign w:val="bottom"/>
            <w:hideMark/>
          </w:tcPr>
          <w:p w14:paraId="4246A799" w14:textId="77777777" w:rsidR="00B17CA8" w:rsidRPr="00CE1F65" w:rsidRDefault="00B17CA8" w:rsidP="00B424EF">
            <w:pPr>
              <w:jc w:val="center"/>
              <w:rPr>
                <w:color w:val="000000"/>
                <w:sz w:val="20"/>
                <w:szCs w:val="20"/>
              </w:rPr>
            </w:pPr>
            <w:r w:rsidRPr="00CE1F65">
              <w:rPr>
                <w:color w:val="000000"/>
                <w:sz w:val="20"/>
                <w:szCs w:val="20"/>
              </w:rPr>
              <w:t>УТ-10</w:t>
            </w:r>
          </w:p>
        </w:tc>
        <w:tc>
          <w:tcPr>
            <w:tcW w:w="377" w:type="pct"/>
            <w:shd w:val="clear" w:color="auto" w:fill="auto"/>
            <w:vAlign w:val="bottom"/>
            <w:hideMark/>
          </w:tcPr>
          <w:p w14:paraId="2B98647C" w14:textId="77777777" w:rsidR="00B17CA8" w:rsidRPr="00CE1F65" w:rsidRDefault="00B17CA8" w:rsidP="00B424EF">
            <w:pPr>
              <w:jc w:val="center"/>
              <w:rPr>
                <w:color w:val="000000"/>
                <w:sz w:val="20"/>
                <w:szCs w:val="20"/>
              </w:rPr>
            </w:pPr>
            <w:r w:rsidRPr="00CE1F65">
              <w:rPr>
                <w:color w:val="000000"/>
                <w:sz w:val="20"/>
                <w:szCs w:val="20"/>
              </w:rPr>
              <w:t>25</w:t>
            </w:r>
          </w:p>
        </w:tc>
        <w:tc>
          <w:tcPr>
            <w:tcW w:w="565" w:type="pct"/>
            <w:shd w:val="clear" w:color="auto" w:fill="auto"/>
            <w:vAlign w:val="bottom"/>
            <w:hideMark/>
          </w:tcPr>
          <w:p w14:paraId="1053C2F7" w14:textId="77777777" w:rsidR="00B17CA8" w:rsidRPr="00CE1F65" w:rsidRDefault="00B17CA8" w:rsidP="00B424EF">
            <w:pPr>
              <w:jc w:val="center"/>
              <w:rPr>
                <w:color w:val="000000"/>
                <w:sz w:val="20"/>
                <w:szCs w:val="20"/>
              </w:rPr>
            </w:pPr>
            <w:r w:rsidRPr="00CE1F65">
              <w:rPr>
                <w:color w:val="000000"/>
                <w:sz w:val="20"/>
                <w:szCs w:val="20"/>
              </w:rPr>
              <w:t>200</w:t>
            </w:r>
          </w:p>
        </w:tc>
        <w:tc>
          <w:tcPr>
            <w:tcW w:w="560" w:type="pct"/>
            <w:shd w:val="clear" w:color="auto" w:fill="auto"/>
            <w:vAlign w:val="bottom"/>
            <w:hideMark/>
          </w:tcPr>
          <w:p w14:paraId="786B3001"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431D91FF"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6076B262"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4A65622" w14:textId="77777777" w:rsidR="00B17CA8" w:rsidRPr="00CE1F65" w:rsidRDefault="00B17CA8" w:rsidP="00B424EF">
            <w:pPr>
              <w:jc w:val="center"/>
              <w:rPr>
                <w:color w:val="000000"/>
                <w:sz w:val="20"/>
                <w:szCs w:val="20"/>
              </w:rPr>
            </w:pPr>
            <w:r w:rsidRPr="00CE1F65">
              <w:rPr>
                <w:color w:val="000000"/>
                <w:sz w:val="20"/>
                <w:szCs w:val="20"/>
              </w:rPr>
              <w:t>10.95</w:t>
            </w:r>
          </w:p>
        </w:tc>
        <w:tc>
          <w:tcPr>
            <w:tcW w:w="370" w:type="pct"/>
            <w:shd w:val="clear" w:color="auto" w:fill="auto"/>
            <w:vAlign w:val="bottom"/>
            <w:hideMark/>
          </w:tcPr>
          <w:p w14:paraId="3C432BD8" w14:textId="77777777" w:rsidR="00B17CA8" w:rsidRPr="00CE1F65" w:rsidRDefault="00B17CA8" w:rsidP="00B424EF">
            <w:pPr>
              <w:jc w:val="center"/>
              <w:rPr>
                <w:color w:val="000000"/>
                <w:sz w:val="20"/>
                <w:szCs w:val="20"/>
              </w:rPr>
            </w:pPr>
            <w:r w:rsidRPr="00CE1F65">
              <w:rPr>
                <w:color w:val="000000"/>
                <w:sz w:val="20"/>
                <w:szCs w:val="20"/>
              </w:rPr>
              <w:t>1.68</w:t>
            </w:r>
          </w:p>
        </w:tc>
      </w:tr>
      <w:tr w:rsidR="00B17CA8" w:rsidRPr="00CE1F65" w14:paraId="718D0A8E" w14:textId="77777777" w:rsidTr="00B17CA8">
        <w:trPr>
          <w:trHeight w:val="20"/>
        </w:trPr>
        <w:tc>
          <w:tcPr>
            <w:tcW w:w="581" w:type="pct"/>
            <w:shd w:val="clear" w:color="auto" w:fill="auto"/>
            <w:vAlign w:val="bottom"/>
            <w:hideMark/>
          </w:tcPr>
          <w:p w14:paraId="2EC492B0" w14:textId="77777777" w:rsidR="00B17CA8" w:rsidRPr="00CE1F65" w:rsidRDefault="00B17CA8" w:rsidP="00B424EF">
            <w:pPr>
              <w:jc w:val="center"/>
              <w:rPr>
                <w:color w:val="000000"/>
                <w:sz w:val="20"/>
                <w:szCs w:val="20"/>
              </w:rPr>
            </w:pPr>
            <w:r w:rsidRPr="00CE1F65">
              <w:rPr>
                <w:color w:val="000000"/>
                <w:sz w:val="20"/>
                <w:szCs w:val="20"/>
              </w:rPr>
              <w:t>ТК-12</w:t>
            </w:r>
          </w:p>
        </w:tc>
        <w:tc>
          <w:tcPr>
            <w:tcW w:w="622" w:type="pct"/>
            <w:shd w:val="clear" w:color="auto" w:fill="auto"/>
            <w:vAlign w:val="bottom"/>
            <w:hideMark/>
          </w:tcPr>
          <w:p w14:paraId="463C48DF" w14:textId="77777777" w:rsidR="00B17CA8" w:rsidRPr="00CE1F65" w:rsidRDefault="00B17CA8" w:rsidP="00B424EF">
            <w:pPr>
              <w:jc w:val="center"/>
              <w:rPr>
                <w:color w:val="000000"/>
                <w:sz w:val="20"/>
                <w:szCs w:val="20"/>
              </w:rPr>
            </w:pPr>
            <w:r w:rsidRPr="00CE1F65">
              <w:rPr>
                <w:color w:val="000000"/>
                <w:sz w:val="20"/>
                <w:szCs w:val="20"/>
              </w:rPr>
              <w:t>ТК-59</w:t>
            </w:r>
          </w:p>
        </w:tc>
        <w:tc>
          <w:tcPr>
            <w:tcW w:w="377" w:type="pct"/>
            <w:shd w:val="clear" w:color="auto" w:fill="auto"/>
            <w:vAlign w:val="bottom"/>
            <w:hideMark/>
          </w:tcPr>
          <w:p w14:paraId="11C4722C" w14:textId="77777777" w:rsidR="00B17CA8" w:rsidRPr="00CE1F65" w:rsidRDefault="00B17CA8" w:rsidP="00B424EF">
            <w:pPr>
              <w:jc w:val="center"/>
              <w:rPr>
                <w:color w:val="000000"/>
                <w:sz w:val="20"/>
                <w:szCs w:val="20"/>
              </w:rPr>
            </w:pPr>
            <w:r w:rsidRPr="00CE1F65">
              <w:rPr>
                <w:color w:val="000000"/>
                <w:sz w:val="20"/>
                <w:szCs w:val="20"/>
              </w:rPr>
              <w:t>40</w:t>
            </w:r>
          </w:p>
        </w:tc>
        <w:tc>
          <w:tcPr>
            <w:tcW w:w="565" w:type="pct"/>
            <w:shd w:val="clear" w:color="auto" w:fill="auto"/>
            <w:vAlign w:val="bottom"/>
            <w:hideMark/>
          </w:tcPr>
          <w:p w14:paraId="385CCFB0" w14:textId="77777777" w:rsidR="00B17CA8" w:rsidRPr="00CE1F65" w:rsidRDefault="00B17CA8" w:rsidP="00B424EF">
            <w:pPr>
              <w:jc w:val="center"/>
              <w:rPr>
                <w:color w:val="000000"/>
                <w:sz w:val="20"/>
                <w:szCs w:val="20"/>
              </w:rPr>
            </w:pPr>
            <w:r w:rsidRPr="00CE1F65">
              <w:rPr>
                <w:color w:val="000000"/>
                <w:sz w:val="20"/>
                <w:szCs w:val="20"/>
              </w:rPr>
              <w:t>200</w:t>
            </w:r>
          </w:p>
        </w:tc>
        <w:tc>
          <w:tcPr>
            <w:tcW w:w="560" w:type="pct"/>
            <w:shd w:val="clear" w:color="auto" w:fill="auto"/>
            <w:vAlign w:val="bottom"/>
            <w:hideMark/>
          </w:tcPr>
          <w:p w14:paraId="5B985446"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7DE5EA40"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8589DDF"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AAD6154" w14:textId="77777777" w:rsidR="00B17CA8" w:rsidRPr="00CE1F65" w:rsidRDefault="00B17CA8" w:rsidP="00B424EF">
            <w:pPr>
              <w:jc w:val="center"/>
              <w:rPr>
                <w:color w:val="000000"/>
                <w:sz w:val="20"/>
                <w:szCs w:val="20"/>
              </w:rPr>
            </w:pPr>
            <w:r w:rsidRPr="00CE1F65">
              <w:rPr>
                <w:color w:val="000000"/>
                <w:sz w:val="20"/>
                <w:szCs w:val="20"/>
              </w:rPr>
              <w:t>17.52</w:t>
            </w:r>
          </w:p>
        </w:tc>
        <w:tc>
          <w:tcPr>
            <w:tcW w:w="370" w:type="pct"/>
            <w:shd w:val="clear" w:color="auto" w:fill="auto"/>
            <w:vAlign w:val="bottom"/>
            <w:hideMark/>
          </w:tcPr>
          <w:p w14:paraId="687BD451" w14:textId="77777777" w:rsidR="00B17CA8" w:rsidRPr="00CE1F65" w:rsidRDefault="00B17CA8" w:rsidP="00B424EF">
            <w:pPr>
              <w:jc w:val="center"/>
              <w:rPr>
                <w:color w:val="000000"/>
                <w:sz w:val="20"/>
                <w:szCs w:val="20"/>
              </w:rPr>
            </w:pPr>
            <w:r w:rsidRPr="00CE1F65">
              <w:rPr>
                <w:color w:val="000000"/>
                <w:sz w:val="20"/>
                <w:szCs w:val="20"/>
              </w:rPr>
              <w:t>2.69</w:t>
            </w:r>
          </w:p>
        </w:tc>
      </w:tr>
      <w:tr w:rsidR="00B17CA8" w:rsidRPr="00CE1F65" w14:paraId="51A54415" w14:textId="77777777" w:rsidTr="00B17CA8">
        <w:trPr>
          <w:trHeight w:val="20"/>
        </w:trPr>
        <w:tc>
          <w:tcPr>
            <w:tcW w:w="581" w:type="pct"/>
            <w:shd w:val="clear" w:color="auto" w:fill="auto"/>
            <w:vAlign w:val="bottom"/>
            <w:hideMark/>
          </w:tcPr>
          <w:p w14:paraId="4ADACF57" w14:textId="77777777" w:rsidR="00B17CA8" w:rsidRPr="00CE1F65" w:rsidRDefault="00B17CA8" w:rsidP="00B424EF">
            <w:pPr>
              <w:jc w:val="center"/>
              <w:rPr>
                <w:color w:val="000000"/>
                <w:sz w:val="20"/>
                <w:szCs w:val="20"/>
              </w:rPr>
            </w:pPr>
            <w:r w:rsidRPr="00CE1F65">
              <w:rPr>
                <w:color w:val="000000"/>
                <w:sz w:val="20"/>
                <w:szCs w:val="20"/>
              </w:rPr>
              <w:t>ТК-63</w:t>
            </w:r>
          </w:p>
        </w:tc>
        <w:tc>
          <w:tcPr>
            <w:tcW w:w="622" w:type="pct"/>
            <w:shd w:val="clear" w:color="auto" w:fill="auto"/>
            <w:vAlign w:val="bottom"/>
            <w:hideMark/>
          </w:tcPr>
          <w:p w14:paraId="475109DB" w14:textId="77777777" w:rsidR="00B17CA8" w:rsidRPr="00CE1F65" w:rsidRDefault="00B17CA8" w:rsidP="00B424EF">
            <w:pPr>
              <w:jc w:val="center"/>
              <w:rPr>
                <w:color w:val="000000"/>
                <w:sz w:val="20"/>
                <w:szCs w:val="20"/>
              </w:rPr>
            </w:pPr>
            <w:r w:rsidRPr="00CE1F65">
              <w:rPr>
                <w:color w:val="000000"/>
                <w:sz w:val="20"/>
                <w:szCs w:val="20"/>
              </w:rPr>
              <w:t>ТК-63а</w:t>
            </w:r>
          </w:p>
        </w:tc>
        <w:tc>
          <w:tcPr>
            <w:tcW w:w="377" w:type="pct"/>
            <w:shd w:val="clear" w:color="auto" w:fill="auto"/>
            <w:vAlign w:val="bottom"/>
            <w:hideMark/>
          </w:tcPr>
          <w:p w14:paraId="0AF3FAD1" w14:textId="77777777" w:rsidR="00B17CA8" w:rsidRPr="00CE1F65" w:rsidRDefault="00B17CA8" w:rsidP="00B424EF">
            <w:pPr>
              <w:jc w:val="center"/>
              <w:rPr>
                <w:color w:val="000000"/>
                <w:sz w:val="20"/>
                <w:szCs w:val="20"/>
              </w:rPr>
            </w:pPr>
            <w:r w:rsidRPr="00CE1F65">
              <w:rPr>
                <w:color w:val="000000"/>
                <w:sz w:val="20"/>
                <w:szCs w:val="20"/>
              </w:rPr>
              <w:t>52</w:t>
            </w:r>
          </w:p>
        </w:tc>
        <w:tc>
          <w:tcPr>
            <w:tcW w:w="565" w:type="pct"/>
            <w:shd w:val="clear" w:color="auto" w:fill="auto"/>
            <w:vAlign w:val="bottom"/>
            <w:hideMark/>
          </w:tcPr>
          <w:p w14:paraId="4CE9D8C0" w14:textId="77777777" w:rsidR="00B17CA8" w:rsidRPr="00CE1F65" w:rsidRDefault="00B17CA8" w:rsidP="00B424EF">
            <w:pPr>
              <w:jc w:val="center"/>
              <w:rPr>
                <w:color w:val="000000"/>
                <w:sz w:val="20"/>
                <w:szCs w:val="20"/>
              </w:rPr>
            </w:pPr>
            <w:r w:rsidRPr="00CE1F65">
              <w:rPr>
                <w:color w:val="000000"/>
                <w:sz w:val="20"/>
                <w:szCs w:val="20"/>
              </w:rPr>
              <w:t>200</w:t>
            </w:r>
          </w:p>
        </w:tc>
        <w:tc>
          <w:tcPr>
            <w:tcW w:w="560" w:type="pct"/>
            <w:shd w:val="clear" w:color="auto" w:fill="auto"/>
            <w:vAlign w:val="bottom"/>
            <w:hideMark/>
          </w:tcPr>
          <w:p w14:paraId="422D19C3"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574229C7"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20498C44"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096BF6E" w14:textId="77777777" w:rsidR="00B17CA8" w:rsidRPr="00CE1F65" w:rsidRDefault="00B17CA8" w:rsidP="00B424EF">
            <w:pPr>
              <w:jc w:val="center"/>
              <w:rPr>
                <w:color w:val="000000"/>
                <w:sz w:val="20"/>
                <w:szCs w:val="20"/>
              </w:rPr>
            </w:pPr>
            <w:r w:rsidRPr="00CE1F65">
              <w:rPr>
                <w:color w:val="000000"/>
                <w:sz w:val="20"/>
                <w:szCs w:val="20"/>
              </w:rPr>
              <w:t>22.78</w:t>
            </w:r>
          </w:p>
        </w:tc>
        <w:tc>
          <w:tcPr>
            <w:tcW w:w="370" w:type="pct"/>
            <w:shd w:val="clear" w:color="auto" w:fill="auto"/>
            <w:vAlign w:val="bottom"/>
            <w:hideMark/>
          </w:tcPr>
          <w:p w14:paraId="723AB7AC" w14:textId="77777777" w:rsidR="00B17CA8" w:rsidRPr="00CE1F65" w:rsidRDefault="00B17CA8" w:rsidP="00B424EF">
            <w:pPr>
              <w:jc w:val="center"/>
              <w:rPr>
                <w:color w:val="000000"/>
                <w:sz w:val="20"/>
                <w:szCs w:val="20"/>
              </w:rPr>
            </w:pPr>
            <w:r w:rsidRPr="00CE1F65">
              <w:rPr>
                <w:color w:val="000000"/>
                <w:sz w:val="20"/>
                <w:szCs w:val="20"/>
              </w:rPr>
              <w:t>3.50</w:t>
            </w:r>
          </w:p>
        </w:tc>
      </w:tr>
      <w:tr w:rsidR="00B17CA8" w:rsidRPr="00CE1F65" w14:paraId="7FD58274" w14:textId="77777777" w:rsidTr="00B17CA8">
        <w:trPr>
          <w:trHeight w:val="20"/>
        </w:trPr>
        <w:tc>
          <w:tcPr>
            <w:tcW w:w="581" w:type="pct"/>
            <w:shd w:val="clear" w:color="auto" w:fill="auto"/>
            <w:vAlign w:val="bottom"/>
            <w:hideMark/>
          </w:tcPr>
          <w:p w14:paraId="4C31CA8C" w14:textId="77777777" w:rsidR="00B17CA8" w:rsidRPr="00CE1F65" w:rsidRDefault="00B17CA8" w:rsidP="00B424EF">
            <w:pPr>
              <w:jc w:val="center"/>
              <w:rPr>
                <w:color w:val="000000"/>
                <w:sz w:val="20"/>
                <w:szCs w:val="20"/>
              </w:rPr>
            </w:pPr>
            <w:r w:rsidRPr="00CE1F65">
              <w:rPr>
                <w:color w:val="000000"/>
                <w:sz w:val="20"/>
                <w:szCs w:val="20"/>
              </w:rPr>
              <w:lastRenderedPageBreak/>
              <w:t>ТК-59</w:t>
            </w:r>
          </w:p>
        </w:tc>
        <w:tc>
          <w:tcPr>
            <w:tcW w:w="622" w:type="pct"/>
            <w:shd w:val="clear" w:color="auto" w:fill="auto"/>
            <w:vAlign w:val="bottom"/>
            <w:hideMark/>
          </w:tcPr>
          <w:p w14:paraId="2D342C6F" w14:textId="77777777" w:rsidR="00B17CA8" w:rsidRPr="00CE1F65" w:rsidRDefault="00B17CA8" w:rsidP="00B424EF">
            <w:pPr>
              <w:jc w:val="center"/>
              <w:rPr>
                <w:color w:val="000000"/>
                <w:sz w:val="20"/>
                <w:szCs w:val="20"/>
              </w:rPr>
            </w:pPr>
            <w:r w:rsidRPr="00CE1F65">
              <w:rPr>
                <w:color w:val="000000"/>
                <w:sz w:val="20"/>
                <w:szCs w:val="20"/>
              </w:rPr>
              <w:t>ТК-62</w:t>
            </w:r>
          </w:p>
        </w:tc>
        <w:tc>
          <w:tcPr>
            <w:tcW w:w="377" w:type="pct"/>
            <w:shd w:val="clear" w:color="auto" w:fill="auto"/>
            <w:vAlign w:val="bottom"/>
            <w:hideMark/>
          </w:tcPr>
          <w:p w14:paraId="4599746B" w14:textId="77777777" w:rsidR="00B17CA8" w:rsidRPr="00CE1F65" w:rsidRDefault="00B17CA8" w:rsidP="00B424EF">
            <w:pPr>
              <w:jc w:val="center"/>
              <w:rPr>
                <w:color w:val="000000"/>
                <w:sz w:val="20"/>
                <w:szCs w:val="20"/>
              </w:rPr>
            </w:pPr>
            <w:r w:rsidRPr="00CE1F65">
              <w:rPr>
                <w:color w:val="000000"/>
                <w:sz w:val="20"/>
                <w:szCs w:val="20"/>
              </w:rPr>
              <w:t>32</w:t>
            </w:r>
          </w:p>
        </w:tc>
        <w:tc>
          <w:tcPr>
            <w:tcW w:w="565" w:type="pct"/>
            <w:shd w:val="clear" w:color="auto" w:fill="auto"/>
            <w:vAlign w:val="bottom"/>
            <w:hideMark/>
          </w:tcPr>
          <w:p w14:paraId="2B13FB66" w14:textId="77777777" w:rsidR="00B17CA8" w:rsidRPr="00CE1F65" w:rsidRDefault="00B17CA8" w:rsidP="00B424EF">
            <w:pPr>
              <w:jc w:val="center"/>
              <w:rPr>
                <w:color w:val="000000"/>
                <w:sz w:val="20"/>
                <w:szCs w:val="20"/>
              </w:rPr>
            </w:pPr>
            <w:r w:rsidRPr="00CE1F65">
              <w:rPr>
                <w:color w:val="000000"/>
                <w:sz w:val="20"/>
                <w:szCs w:val="20"/>
              </w:rPr>
              <w:t>200</w:t>
            </w:r>
          </w:p>
        </w:tc>
        <w:tc>
          <w:tcPr>
            <w:tcW w:w="560" w:type="pct"/>
            <w:shd w:val="clear" w:color="auto" w:fill="auto"/>
            <w:vAlign w:val="bottom"/>
            <w:hideMark/>
          </w:tcPr>
          <w:p w14:paraId="38A03951"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75C3BA47"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0CE3E89"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3341FAA4" w14:textId="77777777" w:rsidR="00B17CA8" w:rsidRPr="00CE1F65" w:rsidRDefault="00B17CA8" w:rsidP="00B424EF">
            <w:pPr>
              <w:jc w:val="center"/>
              <w:rPr>
                <w:color w:val="000000"/>
                <w:sz w:val="20"/>
                <w:szCs w:val="20"/>
              </w:rPr>
            </w:pPr>
            <w:r w:rsidRPr="00CE1F65">
              <w:rPr>
                <w:color w:val="000000"/>
                <w:sz w:val="20"/>
                <w:szCs w:val="20"/>
              </w:rPr>
              <w:t>14.02</w:t>
            </w:r>
          </w:p>
        </w:tc>
        <w:tc>
          <w:tcPr>
            <w:tcW w:w="370" w:type="pct"/>
            <w:shd w:val="clear" w:color="auto" w:fill="auto"/>
            <w:vAlign w:val="bottom"/>
            <w:hideMark/>
          </w:tcPr>
          <w:p w14:paraId="05393C93" w14:textId="77777777" w:rsidR="00B17CA8" w:rsidRPr="00CE1F65" w:rsidRDefault="00B17CA8" w:rsidP="00B424EF">
            <w:pPr>
              <w:jc w:val="center"/>
              <w:rPr>
                <w:color w:val="000000"/>
                <w:sz w:val="20"/>
                <w:szCs w:val="20"/>
              </w:rPr>
            </w:pPr>
            <w:r w:rsidRPr="00CE1F65">
              <w:rPr>
                <w:color w:val="000000"/>
                <w:sz w:val="20"/>
                <w:szCs w:val="20"/>
              </w:rPr>
              <w:t>2.15</w:t>
            </w:r>
          </w:p>
        </w:tc>
      </w:tr>
      <w:tr w:rsidR="00B17CA8" w:rsidRPr="00CE1F65" w14:paraId="6C8812DD" w14:textId="77777777" w:rsidTr="00B17CA8">
        <w:trPr>
          <w:trHeight w:val="20"/>
        </w:trPr>
        <w:tc>
          <w:tcPr>
            <w:tcW w:w="581" w:type="pct"/>
            <w:shd w:val="clear" w:color="auto" w:fill="auto"/>
            <w:vAlign w:val="bottom"/>
            <w:hideMark/>
          </w:tcPr>
          <w:p w14:paraId="3CFA9F0A" w14:textId="77777777" w:rsidR="00B17CA8" w:rsidRPr="00CE1F65" w:rsidRDefault="00B17CA8" w:rsidP="00B424EF">
            <w:pPr>
              <w:jc w:val="center"/>
              <w:rPr>
                <w:color w:val="000000"/>
                <w:sz w:val="20"/>
                <w:szCs w:val="20"/>
              </w:rPr>
            </w:pPr>
            <w:r w:rsidRPr="00CE1F65">
              <w:rPr>
                <w:color w:val="000000"/>
                <w:sz w:val="20"/>
                <w:szCs w:val="20"/>
              </w:rPr>
              <w:t>ТК-62</w:t>
            </w:r>
          </w:p>
        </w:tc>
        <w:tc>
          <w:tcPr>
            <w:tcW w:w="622" w:type="pct"/>
            <w:shd w:val="clear" w:color="auto" w:fill="auto"/>
            <w:vAlign w:val="bottom"/>
            <w:hideMark/>
          </w:tcPr>
          <w:p w14:paraId="75B4290F" w14:textId="77777777" w:rsidR="00B17CA8" w:rsidRPr="00CE1F65" w:rsidRDefault="00B17CA8" w:rsidP="00B424EF">
            <w:pPr>
              <w:jc w:val="center"/>
              <w:rPr>
                <w:color w:val="000000"/>
                <w:sz w:val="20"/>
                <w:szCs w:val="20"/>
              </w:rPr>
            </w:pPr>
            <w:r w:rsidRPr="00CE1F65">
              <w:rPr>
                <w:color w:val="000000"/>
                <w:sz w:val="20"/>
                <w:szCs w:val="20"/>
              </w:rPr>
              <w:t>ТК-63</w:t>
            </w:r>
          </w:p>
        </w:tc>
        <w:tc>
          <w:tcPr>
            <w:tcW w:w="377" w:type="pct"/>
            <w:shd w:val="clear" w:color="auto" w:fill="auto"/>
            <w:vAlign w:val="bottom"/>
            <w:hideMark/>
          </w:tcPr>
          <w:p w14:paraId="1B9809E8" w14:textId="77777777" w:rsidR="00B17CA8" w:rsidRPr="00CE1F65" w:rsidRDefault="00B17CA8" w:rsidP="00B424EF">
            <w:pPr>
              <w:jc w:val="center"/>
              <w:rPr>
                <w:color w:val="000000"/>
                <w:sz w:val="20"/>
                <w:szCs w:val="20"/>
              </w:rPr>
            </w:pPr>
            <w:r w:rsidRPr="00CE1F65">
              <w:rPr>
                <w:color w:val="000000"/>
                <w:sz w:val="20"/>
                <w:szCs w:val="20"/>
              </w:rPr>
              <w:t>78</w:t>
            </w:r>
          </w:p>
        </w:tc>
        <w:tc>
          <w:tcPr>
            <w:tcW w:w="565" w:type="pct"/>
            <w:shd w:val="clear" w:color="auto" w:fill="auto"/>
            <w:vAlign w:val="bottom"/>
            <w:hideMark/>
          </w:tcPr>
          <w:p w14:paraId="32C0BAA9" w14:textId="77777777" w:rsidR="00B17CA8" w:rsidRPr="00CE1F65" w:rsidRDefault="00B17CA8" w:rsidP="00B424EF">
            <w:pPr>
              <w:jc w:val="center"/>
              <w:rPr>
                <w:color w:val="000000"/>
                <w:sz w:val="20"/>
                <w:szCs w:val="20"/>
              </w:rPr>
            </w:pPr>
            <w:r w:rsidRPr="00CE1F65">
              <w:rPr>
                <w:color w:val="000000"/>
                <w:sz w:val="20"/>
                <w:szCs w:val="20"/>
              </w:rPr>
              <w:t>200</w:t>
            </w:r>
          </w:p>
        </w:tc>
        <w:tc>
          <w:tcPr>
            <w:tcW w:w="560" w:type="pct"/>
            <w:shd w:val="clear" w:color="auto" w:fill="auto"/>
            <w:vAlign w:val="bottom"/>
            <w:hideMark/>
          </w:tcPr>
          <w:p w14:paraId="26C5B3C5"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098E6642"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6F5B5B6"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0B48E8C1" w14:textId="77777777" w:rsidR="00B17CA8" w:rsidRPr="00CE1F65" w:rsidRDefault="00B17CA8" w:rsidP="00B424EF">
            <w:pPr>
              <w:jc w:val="center"/>
              <w:rPr>
                <w:color w:val="000000"/>
                <w:sz w:val="20"/>
                <w:szCs w:val="20"/>
              </w:rPr>
            </w:pPr>
            <w:r w:rsidRPr="00CE1F65">
              <w:rPr>
                <w:color w:val="000000"/>
                <w:sz w:val="20"/>
                <w:szCs w:val="20"/>
              </w:rPr>
              <w:t>34.16</w:t>
            </w:r>
          </w:p>
        </w:tc>
        <w:tc>
          <w:tcPr>
            <w:tcW w:w="370" w:type="pct"/>
            <w:shd w:val="clear" w:color="auto" w:fill="auto"/>
            <w:vAlign w:val="bottom"/>
            <w:hideMark/>
          </w:tcPr>
          <w:p w14:paraId="0715DB3B" w14:textId="77777777" w:rsidR="00B17CA8" w:rsidRPr="00CE1F65" w:rsidRDefault="00B17CA8" w:rsidP="00B424EF">
            <w:pPr>
              <w:jc w:val="center"/>
              <w:rPr>
                <w:color w:val="000000"/>
                <w:sz w:val="20"/>
                <w:szCs w:val="20"/>
              </w:rPr>
            </w:pPr>
            <w:r w:rsidRPr="00CE1F65">
              <w:rPr>
                <w:color w:val="000000"/>
                <w:sz w:val="20"/>
                <w:szCs w:val="20"/>
              </w:rPr>
              <w:t>5.25</w:t>
            </w:r>
          </w:p>
        </w:tc>
      </w:tr>
      <w:tr w:rsidR="00B17CA8" w:rsidRPr="00CE1F65" w14:paraId="17013857" w14:textId="77777777" w:rsidTr="00B17CA8">
        <w:trPr>
          <w:trHeight w:val="20"/>
        </w:trPr>
        <w:tc>
          <w:tcPr>
            <w:tcW w:w="581" w:type="pct"/>
            <w:shd w:val="clear" w:color="auto" w:fill="auto"/>
            <w:vAlign w:val="bottom"/>
            <w:hideMark/>
          </w:tcPr>
          <w:p w14:paraId="3B489D79" w14:textId="77777777" w:rsidR="00B17CA8" w:rsidRPr="00CE1F65" w:rsidRDefault="00B17CA8" w:rsidP="00B424EF">
            <w:pPr>
              <w:jc w:val="center"/>
              <w:rPr>
                <w:color w:val="000000"/>
                <w:sz w:val="20"/>
                <w:szCs w:val="20"/>
              </w:rPr>
            </w:pPr>
            <w:r w:rsidRPr="00CE1F65">
              <w:rPr>
                <w:color w:val="000000"/>
                <w:sz w:val="20"/>
                <w:szCs w:val="20"/>
              </w:rPr>
              <w:t>ТК-81</w:t>
            </w:r>
          </w:p>
        </w:tc>
        <w:tc>
          <w:tcPr>
            <w:tcW w:w="622" w:type="pct"/>
            <w:shd w:val="clear" w:color="auto" w:fill="auto"/>
            <w:vAlign w:val="bottom"/>
            <w:hideMark/>
          </w:tcPr>
          <w:p w14:paraId="6BCE0817" w14:textId="77777777" w:rsidR="00B17CA8" w:rsidRPr="00CE1F65" w:rsidRDefault="00B17CA8" w:rsidP="00B424EF">
            <w:pPr>
              <w:jc w:val="center"/>
              <w:rPr>
                <w:color w:val="000000"/>
                <w:sz w:val="20"/>
                <w:szCs w:val="20"/>
              </w:rPr>
            </w:pPr>
            <w:r w:rsidRPr="00CE1F65">
              <w:rPr>
                <w:color w:val="000000"/>
                <w:sz w:val="20"/>
                <w:szCs w:val="20"/>
              </w:rPr>
              <w:t>ТК-82</w:t>
            </w:r>
          </w:p>
        </w:tc>
        <w:tc>
          <w:tcPr>
            <w:tcW w:w="377" w:type="pct"/>
            <w:shd w:val="clear" w:color="auto" w:fill="auto"/>
            <w:vAlign w:val="bottom"/>
            <w:hideMark/>
          </w:tcPr>
          <w:p w14:paraId="5A195217" w14:textId="77777777" w:rsidR="00B17CA8" w:rsidRPr="00CE1F65" w:rsidRDefault="00B17CA8" w:rsidP="00B424EF">
            <w:pPr>
              <w:jc w:val="center"/>
              <w:rPr>
                <w:color w:val="000000"/>
                <w:sz w:val="20"/>
                <w:szCs w:val="20"/>
              </w:rPr>
            </w:pPr>
            <w:r w:rsidRPr="00CE1F65">
              <w:rPr>
                <w:color w:val="000000"/>
                <w:sz w:val="20"/>
                <w:szCs w:val="20"/>
              </w:rPr>
              <w:t>50</w:t>
            </w:r>
          </w:p>
        </w:tc>
        <w:tc>
          <w:tcPr>
            <w:tcW w:w="565" w:type="pct"/>
            <w:shd w:val="clear" w:color="auto" w:fill="auto"/>
            <w:vAlign w:val="bottom"/>
            <w:hideMark/>
          </w:tcPr>
          <w:p w14:paraId="186F2063" w14:textId="77777777" w:rsidR="00B17CA8" w:rsidRPr="00CE1F65" w:rsidRDefault="00B17CA8" w:rsidP="00B424EF">
            <w:pPr>
              <w:jc w:val="center"/>
              <w:rPr>
                <w:color w:val="000000"/>
                <w:sz w:val="20"/>
                <w:szCs w:val="20"/>
              </w:rPr>
            </w:pPr>
            <w:r w:rsidRPr="00CE1F65">
              <w:rPr>
                <w:color w:val="000000"/>
                <w:sz w:val="20"/>
                <w:szCs w:val="20"/>
              </w:rPr>
              <w:t>200</w:t>
            </w:r>
          </w:p>
        </w:tc>
        <w:tc>
          <w:tcPr>
            <w:tcW w:w="560" w:type="pct"/>
            <w:shd w:val="clear" w:color="auto" w:fill="auto"/>
            <w:vAlign w:val="bottom"/>
            <w:hideMark/>
          </w:tcPr>
          <w:p w14:paraId="7A3A3C3F"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27262544"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D705639"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59A8D592" w14:textId="77777777" w:rsidR="00B17CA8" w:rsidRPr="00CE1F65" w:rsidRDefault="00B17CA8" w:rsidP="00B424EF">
            <w:pPr>
              <w:jc w:val="center"/>
              <w:rPr>
                <w:color w:val="000000"/>
                <w:sz w:val="20"/>
                <w:szCs w:val="20"/>
              </w:rPr>
            </w:pPr>
            <w:r w:rsidRPr="00CE1F65">
              <w:rPr>
                <w:color w:val="000000"/>
                <w:sz w:val="20"/>
                <w:szCs w:val="20"/>
              </w:rPr>
              <w:t>21.90</w:t>
            </w:r>
          </w:p>
        </w:tc>
        <w:tc>
          <w:tcPr>
            <w:tcW w:w="370" w:type="pct"/>
            <w:shd w:val="clear" w:color="auto" w:fill="auto"/>
            <w:vAlign w:val="bottom"/>
            <w:hideMark/>
          </w:tcPr>
          <w:p w14:paraId="3D162E76" w14:textId="77777777" w:rsidR="00B17CA8" w:rsidRPr="00CE1F65" w:rsidRDefault="00B17CA8" w:rsidP="00B424EF">
            <w:pPr>
              <w:jc w:val="center"/>
              <w:rPr>
                <w:color w:val="000000"/>
                <w:sz w:val="20"/>
                <w:szCs w:val="20"/>
              </w:rPr>
            </w:pPr>
            <w:r w:rsidRPr="00CE1F65">
              <w:rPr>
                <w:color w:val="000000"/>
                <w:sz w:val="20"/>
                <w:szCs w:val="20"/>
              </w:rPr>
              <w:t>3.36</w:t>
            </w:r>
          </w:p>
        </w:tc>
      </w:tr>
      <w:tr w:rsidR="00B17CA8" w:rsidRPr="00CE1F65" w14:paraId="1517448E" w14:textId="77777777" w:rsidTr="00B17CA8">
        <w:trPr>
          <w:trHeight w:val="20"/>
        </w:trPr>
        <w:tc>
          <w:tcPr>
            <w:tcW w:w="581" w:type="pct"/>
            <w:shd w:val="clear" w:color="auto" w:fill="auto"/>
            <w:vAlign w:val="bottom"/>
            <w:hideMark/>
          </w:tcPr>
          <w:p w14:paraId="24DB226C" w14:textId="77777777" w:rsidR="00B17CA8" w:rsidRPr="00CE1F65" w:rsidRDefault="00B17CA8" w:rsidP="00B424EF">
            <w:pPr>
              <w:jc w:val="center"/>
              <w:rPr>
                <w:color w:val="000000"/>
                <w:sz w:val="20"/>
                <w:szCs w:val="20"/>
              </w:rPr>
            </w:pPr>
            <w:r w:rsidRPr="00CE1F65">
              <w:rPr>
                <w:color w:val="000000"/>
                <w:sz w:val="20"/>
                <w:szCs w:val="20"/>
              </w:rPr>
              <w:t>ТК-80</w:t>
            </w:r>
          </w:p>
        </w:tc>
        <w:tc>
          <w:tcPr>
            <w:tcW w:w="622" w:type="pct"/>
            <w:shd w:val="clear" w:color="auto" w:fill="auto"/>
            <w:vAlign w:val="bottom"/>
            <w:hideMark/>
          </w:tcPr>
          <w:p w14:paraId="05C44149" w14:textId="77777777" w:rsidR="00B17CA8" w:rsidRPr="00CE1F65" w:rsidRDefault="00B17CA8" w:rsidP="00B424EF">
            <w:pPr>
              <w:jc w:val="center"/>
              <w:rPr>
                <w:color w:val="000000"/>
                <w:sz w:val="20"/>
                <w:szCs w:val="20"/>
              </w:rPr>
            </w:pPr>
            <w:r w:rsidRPr="00CE1F65">
              <w:rPr>
                <w:color w:val="000000"/>
                <w:sz w:val="20"/>
                <w:szCs w:val="20"/>
              </w:rPr>
              <w:t>ТК-81</w:t>
            </w:r>
          </w:p>
        </w:tc>
        <w:tc>
          <w:tcPr>
            <w:tcW w:w="377" w:type="pct"/>
            <w:shd w:val="clear" w:color="auto" w:fill="auto"/>
            <w:vAlign w:val="bottom"/>
            <w:hideMark/>
          </w:tcPr>
          <w:p w14:paraId="55093BE6" w14:textId="77777777" w:rsidR="00B17CA8" w:rsidRPr="00CE1F65" w:rsidRDefault="00B17CA8" w:rsidP="00B424EF">
            <w:pPr>
              <w:jc w:val="center"/>
              <w:rPr>
                <w:color w:val="000000"/>
                <w:sz w:val="20"/>
                <w:szCs w:val="20"/>
              </w:rPr>
            </w:pPr>
            <w:r w:rsidRPr="00CE1F65">
              <w:rPr>
                <w:color w:val="000000"/>
                <w:sz w:val="20"/>
                <w:szCs w:val="20"/>
              </w:rPr>
              <w:t>40</w:t>
            </w:r>
          </w:p>
        </w:tc>
        <w:tc>
          <w:tcPr>
            <w:tcW w:w="565" w:type="pct"/>
            <w:shd w:val="clear" w:color="auto" w:fill="auto"/>
            <w:vAlign w:val="bottom"/>
            <w:hideMark/>
          </w:tcPr>
          <w:p w14:paraId="5E4BD11A" w14:textId="77777777" w:rsidR="00B17CA8" w:rsidRPr="00CE1F65" w:rsidRDefault="00B17CA8" w:rsidP="00B424EF">
            <w:pPr>
              <w:jc w:val="center"/>
              <w:rPr>
                <w:color w:val="000000"/>
                <w:sz w:val="20"/>
                <w:szCs w:val="20"/>
              </w:rPr>
            </w:pPr>
            <w:r w:rsidRPr="00CE1F65">
              <w:rPr>
                <w:color w:val="000000"/>
                <w:sz w:val="20"/>
                <w:szCs w:val="20"/>
              </w:rPr>
              <w:t>200</w:t>
            </w:r>
          </w:p>
        </w:tc>
        <w:tc>
          <w:tcPr>
            <w:tcW w:w="560" w:type="pct"/>
            <w:shd w:val="clear" w:color="auto" w:fill="auto"/>
            <w:vAlign w:val="bottom"/>
            <w:hideMark/>
          </w:tcPr>
          <w:p w14:paraId="1DA1B787"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600A6ACA"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0AAFC2CB"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13D09F72" w14:textId="77777777" w:rsidR="00B17CA8" w:rsidRPr="00CE1F65" w:rsidRDefault="00B17CA8" w:rsidP="00B424EF">
            <w:pPr>
              <w:jc w:val="center"/>
              <w:rPr>
                <w:color w:val="000000"/>
                <w:sz w:val="20"/>
                <w:szCs w:val="20"/>
              </w:rPr>
            </w:pPr>
            <w:r w:rsidRPr="00CE1F65">
              <w:rPr>
                <w:color w:val="000000"/>
                <w:sz w:val="20"/>
                <w:szCs w:val="20"/>
              </w:rPr>
              <w:t>17.52</w:t>
            </w:r>
          </w:p>
        </w:tc>
        <w:tc>
          <w:tcPr>
            <w:tcW w:w="370" w:type="pct"/>
            <w:shd w:val="clear" w:color="auto" w:fill="auto"/>
            <w:vAlign w:val="bottom"/>
            <w:hideMark/>
          </w:tcPr>
          <w:p w14:paraId="458186A5" w14:textId="77777777" w:rsidR="00B17CA8" w:rsidRPr="00CE1F65" w:rsidRDefault="00B17CA8" w:rsidP="00B424EF">
            <w:pPr>
              <w:jc w:val="center"/>
              <w:rPr>
                <w:color w:val="000000"/>
                <w:sz w:val="20"/>
                <w:szCs w:val="20"/>
              </w:rPr>
            </w:pPr>
            <w:r w:rsidRPr="00CE1F65">
              <w:rPr>
                <w:color w:val="000000"/>
                <w:sz w:val="20"/>
                <w:szCs w:val="20"/>
              </w:rPr>
              <w:t>2.69</w:t>
            </w:r>
          </w:p>
        </w:tc>
      </w:tr>
      <w:tr w:rsidR="00B17CA8" w:rsidRPr="00CE1F65" w14:paraId="0B4ABDFA" w14:textId="77777777" w:rsidTr="00B17CA8">
        <w:trPr>
          <w:trHeight w:val="20"/>
        </w:trPr>
        <w:tc>
          <w:tcPr>
            <w:tcW w:w="581" w:type="pct"/>
            <w:shd w:val="clear" w:color="auto" w:fill="auto"/>
            <w:vAlign w:val="bottom"/>
            <w:hideMark/>
          </w:tcPr>
          <w:p w14:paraId="38ADC28B" w14:textId="77777777" w:rsidR="00B17CA8" w:rsidRPr="00CE1F65" w:rsidRDefault="00B17CA8" w:rsidP="00B424EF">
            <w:pPr>
              <w:jc w:val="center"/>
              <w:rPr>
                <w:color w:val="000000"/>
                <w:sz w:val="20"/>
                <w:szCs w:val="20"/>
              </w:rPr>
            </w:pPr>
            <w:r w:rsidRPr="00CE1F65">
              <w:rPr>
                <w:color w:val="000000"/>
                <w:sz w:val="20"/>
                <w:szCs w:val="20"/>
              </w:rPr>
              <w:t>ТК-79</w:t>
            </w:r>
          </w:p>
        </w:tc>
        <w:tc>
          <w:tcPr>
            <w:tcW w:w="622" w:type="pct"/>
            <w:shd w:val="clear" w:color="auto" w:fill="auto"/>
            <w:vAlign w:val="bottom"/>
            <w:hideMark/>
          </w:tcPr>
          <w:p w14:paraId="7D0D28DB" w14:textId="77777777" w:rsidR="00B17CA8" w:rsidRPr="00CE1F65" w:rsidRDefault="00B17CA8" w:rsidP="00B424EF">
            <w:pPr>
              <w:jc w:val="center"/>
              <w:rPr>
                <w:color w:val="000000"/>
                <w:sz w:val="20"/>
                <w:szCs w:val="20"/>
              </w:rPr>
            </w:pPr>
            <w:r w:rsidRPr="00CE1F65">
              <w:rPr>
                <w:color w:val="000000"/>
                <w:sz w:val="20"/>
                <w:szCs w:val="20"/>
              </w:rPr>
              <w:t>ТК-80</w:t>
            </w:r>
          </w:p>
        </w:tc>
        <w:tc>
          <w:tcPr>
            <w:tcW w:w="377" w:type="pct"/>
            <w:shd w:val="clear" w:color="auto" w:fill="auto"/>
            <w:vAlign w:val="bottom"/>
            <w:hideMark/>
          </w:tcPr>
          <w:p w14:paraId="7CE55C01" w14:textId="77777777" w:rsidR="00B17CA8" w:rsidRPr="00CE1F65" w:rsidRDefault="00B17CA8" w:rsidP="00B424EF">
            <w:pPr>
              <w:jc w:val="center"/>
              <w:rPr>
                <w:color w:val="000000"/>
                <w:sz w:val="20"/>
                <w:szCs w:val="20"/>
              </w:rPr>
            </w:pPr>
            <w:r w:rsidRPr="00CE1F65">
              <w:rPr>
                <w:color w:val="000000"/>
                <w:sz w:val="20"/>
                <w:szCs w:val="20"/>
              </w:rPr>
              <w:t>200</w:t>
            </w:r>
          </w:p>
        </w:tc>
        <w:tc>
          <w:tcPr>
            <w:tcW w:w="565" w:type="pct"/>
            <w:shd w:val="clear" w:color="auto" w:fill="auto"/>
            <w:vAlign w:val="bottom"/>
            <w:hideMark/>
          </w:tcPr>
          <w:p w14:paraId="06079BB6" w14:textId="77777777" w:rsidR="00B17CA8" w:rsidRPr="00CE1F65" w:rsidRDefault="00B17CA8" w:rsidP="00B424EF">
            <w:pPr>
              <w:jc w:val="center"/>
              <w:rPr>
                <w:color w:val="000000"/>
                <w:sz w:val="20"/>
                <w:szCs w:val="20"/>
              </w:rPr>
            </w:pPr>
            <w:r w:rsidRPr="00CE1F65">
              <w:rPr>
                <w:color w:val="000000"/>
                <w:sz w:val="20"/>
                <w:szCs w:val="20"/>
              </w:rPr>
              <w:t>200</w:t>
            </w:r>
          </w:p>
        </w:tc>
        <w:tc>
          <w:tcPr>
            <w:tcW w:w="560" w:type="pct"/>
            <w:shd w:val="clear" w:color="auto" w:fill="auto"/>
            <w:vAlign w:val="bottom"/>
            <w:hideMark/>
          </w:tcPr>
          <w:p w14:paraId="6CED46A4"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65BC0440"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8FC030F"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70E414B" w14:textId="77777777" w:rsidR="00B17CA8" w:rsidRPr="00CE1F65" w:rsidRDefault="00B17CA8" w:rsidP="00B424EF">
            <w:pPr>
              <w:jc w:val="center"/>
              <w:rPr>
                <w:color w:val="000000"/>
                <w:sz w:val="20"/>
                <w:szCs w:val="20"/>
              </w:rPr>
            </w:pPr>
            <w:r w:rsidRPr="00CE1F65">
              <w:rPr>
                <w:color w:val="000000"/>
                <w:sz w:val="20"/>
                <w:szCs w:val="20"/>
              </w:rPr>
              <w:t>87.60</w:t>
            </w:r>
          </w:p>
        </w:tc>
        <w:tc>
          <w:tcPr>
            <w:tcW w:w="370" w:type="pct"/>
            <w:shd w:val="clear" w:color="auto" w:fill="auto"/>
            <w:vAlign w:val="bottom"/>
            <w:hideMark/>
          </w:tcPr>
          <w:p w14:paraId="78EBDB58" w14:textId="77777777" w:rsidR="00B17CA8" w:rsidRPr="00CE1F65" w:rsidRDefault="00B17CA8" w:rsidP="00B424EF">
            <w:pPr>
              <w:jc w:val="center"/>
              <w:rPr>
                <w:color w:val="000000"/>
                <w:sz w:val="20"/>
                <w:szCs w:val="20"/>
              </w:rPr>
            </w:pPr>
            <w:r w:rsidRPr="00CE1F65">
              <w:rPr>
                <w:color w:val="000000"/>
                <w:sz w:val="20"/>
                <w:szCs w:val="20"/>
              </w:rPr>
              <w:t>13.45</w:t>
            </w:r>
          </w:p>
        </w:tc>
      </w:tr>
      <w:tr w:rsidR="00B17CA8" w:rsidRPr="00CE1F65" w14:paraId="139D746B" w14:textId="77777777" w:rsidTr="00B17CA8">
        <w:trPr>
          <w:trHeight w:val="20"/>
        </w:trPr>
        <w:tc>
          <w:tcPr>
            <w:tcW w:w="581" w:type="pct"/>
            <w:shd w:val="clear" w:color="auto" w:fill="auto"/>
            <w:vAlign w:val="bottom"/>
            <w:hideMark/>
          </w:tcPr>
          <w:p w14:paraId="4D66CECD" w14:textId="77777777" w:rsidR="00B17CA8" w:rsidRPr="00CE1F65" w:rsidRDefault="00B17CA8" w:rsidP="00B424EF">
            <w:pPr>
              <w:jc w:val="center"/>
              <w:rPr>
                <w:color w:val="000000"/>
                <w:sz w:val="20"/>
                <w:szCs w:val="20"/>
              </w:rPr>
            </w:pPr>
            <w:r w:rsidRPr="00CE1F65">
              <w:rPr>
                <w:color w:val="000000"/>
                <w:sz w:val="20"/>
                <w:szCs w:val="20"/>
              </w:rPr>
              <w:t>ТК-82</w:t>
            </w:r>
          </w:p>
        </w:tc>
        <w:tc>
          <w:tcPr>
            <w:tcW w:w="622" w:type="pct"/>
            <w:shd w:val="clear" w:color="auto" w:fill="auto"/>
            <w:vAlign w:val="bottom"/>
            <w:hideMark/>
          </w:tcPr>
          <w:p w14:paraId="7C18640A" w14:textId="77777777" w:rsidR="00B17CA8" w:rsidRPr="00CE1F65" w:rsidRDefault="00B17CA8" w:rsidP="00B424EF">
            <w:pPr>
              <w:jc w:val="center"/>
              <w:rPr>
                <w:color w:val="000000"/>
                <w:sz w:val="20"/>
                <w:szCs w:val="20"/>
              </w:rPr>
            </w:pPr>
            <w:r w:rsidRPr="00CE1F65">
              <w:rPr>
                <w:color w:val="000000"/>
                <w:sz w:val="20"/>
                <w:szCs w:val="20"/>
              </w:rPr>
              <w:t>ТК-83</w:t>
            </w:r>
          </w:p>
        </w:tc>
        <w:tc>
          <w:tcPr>
            <w:tcW w:w="377" w:type="pct"/>
            <w:shd w:val="clear" w:color="auto" w:fill="auto"/>
            <w:vAlign w:val="bottom"/>
            <w:hideMark/>
          </w:tcPr>
          <w:p w14:paraId="4EC2BE1B" w14:textId="77777777" w:rsidR="00B17CA8" w:rsidRPr="00CE1F65" w:rsidRDefault="00B17CA8" w:rsidP="00B424EF">
            <w:pPr>
              <w:jc w:val="center"/>
              <w:rPr>
                <w:color w:val="000000"/>
                <w:sz w:val="20"/>
                <w:szCs w:val="20"/>
              </w:rPr>
            </w:pPr>
            <w:r w:rsidRPr="00CE1F65">
              <w:rPr>
                <w:color w:val="000000"/>
                <w:sz w:val="20"/>
                <w:szCs w:val="20"/>
              </w:rPr>
              <w:t>857</w:t>
            </w:r>
          </w:p>
        </w:tc>
        <w:tc>
          <w:tcPr>
            <w:tcW w:w="565" w:type="pct"/>
            <w:shd w:val="clear" w:color="auto" w:fill="auto"/>
            <w:vAlign w:val="bottom"/>
            <w:hideMark/>
          </w:tcPr>
          <w:p w14:paraId="2003EFFF" w14:textId="77777777" w:rsidR="00B17CA8" w:rsidRPr="00CE1F65" w:rsidRDefault="00B17CA8" w:rsidP="00B424EF">
            <w:pPr>
              <w:jc w:val="center"/>
              <w:rPr>
                <w:color w:val="000000"/>
                <w:sz w:val="20"/>
                <w:szCs w:val="20"/>
              </w:rPr>
            </w:pPr>
            <w:r w:rsidRPr="00CE1F65">
              <w:rPr>
                <w:color w:val="000000"/>
                <w:sz w:val="20"/>
                <w:szCs w:val="20"/>
              </w:rPr>
              <w:t>150</w:t>
            </w:r>
          </w:p>
        </w:tc>
        <w:tc>
          <w:tcPr>
            <w:tcW w:w="560" w:type="pct"/>
            <w:shd w:val="clear" w:color="auto" w:fill="auto"/>
            <w:vAlign w:val="bottom"/>
            <w:hideMark/>
          </w:tcPr>
          <w:p w14:paraId="521AC97A"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68B01DDE"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4776B19A"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F8846A0" w14:textId="77777777" w:rsidR="00B17CA8" w:rsidRPr="00CE1F65" w:rsidRDefault="00B17CA8" w:rsidP="00B424EF">
            <w:pPr>
              <w:jc w:val="center"/>
              <w:rPr>
                <w:color w:val="000000"/>
                <w:sz w:val="20"/>
                <w:szCs w:val="20"/>
              </w:rPr>
            </w:pPr>
            <w:r w:rsidRPr="00CE1F65">
              <w:rPr>
                <w:color w:val="000000"/>
                <w:sz w:val="20"/>
                <w:szCs w:val="20"/>
              </w:rPr>
              <w:t>272.53</w:t>
            </w:r>
          </w:p>
        </w:tc>
        <w:tc>
          <w:tcPr>
            <w:tcW w:w="370" w:type="pct"/>
            <w:shd w:val="clear" w:color="auto" w:fill="auto"/>
            <w:vAlign w:val="bottom"/>
            <w:hideMark/>
          </w:tcPr>
          <w:p w14:paraId="1A0A2E43" w14:textId="77777777" w:rsidR="00B17CA8" w:rsidRPr="00CE1F65" w:rsidRDefault="00B17CA8" w:rsidP="00B424EF">
            <w:pPr>
              <w:jc w:val="center"/>
              <w:rPr>
                <w:color w:val="000000"/>
                <w:sz w:val="20"/>
                <w:szCs w:val="20"/>
              </w:rPr>
            </w:pPr>
            <w:r w:rsidRPr="00CE1F65">
              <w:rPr>
                <w:color w:val="000000"/>
                <w:sz w:val="20"/>
                <w:szCs w:val="20"/>
              </w:rPr>
              <w:t>34.02</w:t>
            </w:r>
          </w:p>
        </w:tc>
      </w:tr>
      <w:tr w:rsidR="00B17CA8" w:rsidRPr="00CE1F65" w14:paraId="41D9F6C2" w14:textId="77777777" w:rsidTr="00B17CA8">
        <w:trPr>
          <w:trHeight w:val="20"/>
        </w:trPr>
        <w:tc>
          <w:tcPr>
            <w:tcW w:w="581" w:type="pct"/>
            <w:shd w:val="clear" w:color="auto" w:fill="auto"/>
            <w:vAlign w:val="bottom"/>
            <w:hideMark/>
          </w:tcPr>
          <w:p w14:paraId="1A87E991" w14:textId="77777777" w:rsidR="00B17CA8" w:rsidRPr="00CE1F65" w:rsidRDefault="00B17CA8" w:rsidP="00B424EF">
            <w:pPr>
              <w:jc w:val="center"/>
              <w:rPr>
                <w:color w:val="000000"/>
                <w:sz w:val="20"/>
                <w:szCs w:val="20"/>
              </w:rPr>
            </w:pPr>
            <w:r w:rsidRPr="00CE1F65">
              <w:rPr>
                <w:color w:val="000000"/>
                <w:sz w:val="20"/>
                <w:szCs w:val="20"/>
              </w:rPr>
              <w:t>УТ-10</w:t>
            </w:r>
          </w:p>
        </w:tc>
        <w:tc>
          <w:tcPr>
            <w:tcW w:w="622" w:type="pct"/>
            <w:shd w:val="clear" w:color="auto" w:fill="auto"/>
            <w:vAlign w:val="bottom"/>
            <w:hideMark/>
          </w:tcPr>
          <w:p w14:paraId="6B181818" w14:textId="77777777" w:rsidR="00B17CA8" w:rsidRPr="00CE1F65" w:rsidRDefault="00B17CA8" w:rsidP="00B424EF">
            <w:pPr>
              <w:jc w:val="center"/>
              <w:rPr>
                <w:color w:val="000000"/>
                <w:sz w:val="20"/>
                <w:szCs w:val="20"/>
              </w:rPr>
            </w:pPr>
            <w:r w:rsidRPr="00CE1F65">
              <w:rPr>
                <w:color w:val="000000"/>
                <w:sz w:val="20"/>
                <w:szCs w:val="20"/>
              </w:rPr>
              <w:t>УТ-11</w:t>
            </w:r>
          </w:p>
        </w:tc>
        <w:tc>
          <w:tcPr>
            <w:tcW w:w="377" w:type="pct"/>
            <w:shd w:val="clear" w:color="auto" w:fill="auto"/>
            <w:vAlign w:val="bottom"/>
            <w:hideMark/>
          </w:tcPr>
          <w:p w14:paraId="1661484F" w14:textId="77777777" w:rsidR="00B17CA8" w:rsidRPr="00CE1F65" w:rsidRDefault="00B17CA8" w:rsidP="00B424EF">
            <w:pPr>
              <w:jc w:val="center"/>
              <w:rPr>
                <w:color w:val="000000"/>
                <w:sz w:val="20"/>
                <w:szCs w:val="20"/>
              </w:rPr>
            </w:pPr>
            <w:r w:rsidRPr="00CE1F65">
              <w:rPr>
                <w:color w:val="000000"/>
                <w:sz w:val="20"/>
                <w:szCs w:val="20"/>
              </w:rPr>
              <w:t>20</w:t>
            </w:r>
          </w:p>
        </w:tc>
        <w:tc>
          <w:tcPr>
            <w:tcW w:w="565" w:type="pct"/>
            <w:shd w:val="clear" w:color="auto" w:fill="auto"/>
            <w:vAlign w:val="bottom"/>
            <w:hideMark/>
          </w:tcPr>
          <w:p w14:paraId="2D1FAE48" w14:textId="77777777" w:rsidR="00B17CA8" w:rsidRPr="00CE1F65" w:rsidRDefault="00B17CA8" w:rsidP="00B424EF">
            <w:pPr>
              <w:jc w:val="center"/>
              <w:rPr>
                <w:color w:val="000000"/>
                <w:sz w:val="20"/>
                <w:szCs w:val="20"/>
              </w:rPr>
            </w:pPr>
            <w:r w:rsidRPr="00CE1F65">
              <w:rPr>
                <w:color w:val="000000"/>
                <w:sz w:val="20"/>
                <w:szCs w:val="20"/>
              </w:rPr>
              <w:t>150</w:t>
            </w:r>
          </w:p>
        </w:tc>
        <w:tc>
          <w:tcPr>
            <w:tcW w:w="560" w:type="pct"/>
            <w:shd w:val="clear" w:color="auto" w:fill="auto"/>
            <w:vAlign w:val="bottom"/>
            <w:hideMark/>
          </w:tcPr>
          <w:p w14:paraId="336DC0BF"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148828E5"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469593EF"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359213F" w14:textId="77777777" w:rsidR="00B17CA8" w:rsidRPr="00CE1F65" w:rsidRDefault="00B17CA8" w:rsidP="00B424EF">
            <w:pPr>
              <w:jc w:val="center"/>
              <w:rPr>
                <w:color w:val="000000"/>
                <w:sz w:val="20"/>
                <w:szCs w:val="20"/>
              </w:rPr>
            </w:pPr>
            <w:r w:rsidRPr="00CE1F65">
              <w:rPr>
                <w:color w:val="000000"/>
                <w:sz w:val="20"/>
                <w:szCs w:val="20"/>
              </w:rPr>
              <w:t>6.36</w:t>
            </w:r>
          </w:p>
        </w:tc>
        <w:tc>
          <w:tcPr>
            <w:tcW w:w="370" w:type="pct"/>
            <w:shd w:val="clear" w:color="auto" w:fill="auto"/>
            <w:vAlign w:val="bottom"/>
            <w:hideMark/>
          </w:tcPr>
          <w:p w14:paraId="3D5D5D88" w14:textId="77777777" w:rsidR="00B17CA8" w:rsidRPr="00CE1F65" w:rsidRDefault="00B17CA8" w:rsidP="00B424EF">
            <w:pPr>
              <w:jc w:val="center"/>
              <w:rPr>
                <w:color w:val="000000"/>
                <w:sz w:val="20"/>
                <w:szCs w:val="20"/>
              </w:rPr>
            </w:pPr>
            <w:r w:rsidRPr="00CE1F65">
              <w:rPr>
                <w:color w:val="000000"/>
                <w:sz w:val="20"/>
                <w:szCs w:val="20"/>
              </w:rPr>
              <w:t>0.71</w:t>
            </w:r>
          </w:p>
        </w:tc>
      </w:tr>
      <w:tr w:rsidR="00B17CA8" w:rsidRPr="00CE1F65" w14:paraId="48002F98" w14:textId="77777777" w:rsidTr="00B17CA8">
        <w:trPr>
          <w:trHeight w:val="20"/>
        </w:trPr>
        <w:tc>
          <w:tcPr>
            <w:tcW w:w="581" w:type="pct"/>
            <w:shd w:val="clear" w:color="auto" w:fill="auto"/>
            <w:vAlign w:val="bottom"/>
            <w:hideMark/>
          </w:tcPr>
          <w:p w14:paraId="61DC4DD6" w14:textId="77777777" w:rsidR="00B17CA8" w:rsidRPr="00CE1F65" w:rsidRDefault="00B17CA8" w:rsidP="00B424EF">
            <w:pPr>
              <w:jc w:val="center"/>
              <w:rPr>
                <w:color w:val="000000"/>
                <w:sz w:val="20"/>
                <w:szCs w:val="20"/>
              </w:rPr>
            </w:pPr>
            <w:r w:rsidRPr="00CE1F65">
              <w:rPr>
                <w:color w:val="000000"/>
                <w:sz w:val="20"/>
                <w:szCs w:val="20"/>
              </w:rPr>
              <w:t>ТК-45</w:t>
            </w:r>
          </w:p>
        </w:tc>
        <w:tc>
          <w:tcPr>
            <w:tcW w:w="622" w:type="pct"/>
            <w:shd w:val="clear" w:color="auto" w:fill="auto"/>
            <w:vAlign w:val="bottom"/>
            <w:hideMark/>
          </w:tcPr>
          <w:p w14:paraId="5BA2F105" w14:textId="77777777" w:rsidR="00B17CA8" w:rsidRPr="00CE1F65" w:rsidRDefault="00B17CA8" w:rsidP="00B424EF">
            <w:pPr>
              <w:jc w:val="center"/>
              <w:rPr>
                <w:color w:val="000000"/>
                <w:sz w:val="20"/>
                <w:szCs w:val="20"/>
              </w:rPr>
            </w:pPr>
            <w:r w:rsidRPr="00CE1F65">
              <w:rPr>
                <w:color w:val="000000"/>
                <w:sz w:val="20"/>
                <w:szCs w:val="20"/>
              </w:rPr>
              <w:t>ТК-46</w:t>
            </w:r>
          </w:p>
        </w:tc>
        <w:tc>
          <w:tcPr>
            <w:tcW w:w="377" w:type="pct"/>
            <w:shd w:val="clear" w:color="auto" w:fill="auto"/>
            <w:vAlign w:val="bottom"/>
            <w:hideMark/>
          </w:tcPr>
          <w:p w14:paraId="15052456" w14:textId="77777777" w:rsidR="00B17CA8" w:rsidRPr="00CE1F65" w:rsidRDefault="00B17CA8" w:rsidP="00B424EF">
            <w:pPr>
              <w:jc w:val="center"/>
              <w:rPr>
                <w:color w:val="000000"/>
                <w:sz w:val="20"/>
                <w:szCs w:val="20"/>
              </w:rPr>
            </w:pPr>
            <w:r w:rsidRPr="00CE1F65">
              <w:rPr>
                <w:color w:val="000000"/>
                <w:sz w:val="20"/>
                <w:szCs w:val="20"/>
              </w:rPr>
              <w:t>45</w:t>
            </w:r>
          </w:p>
        </w:tc>
        <w:tc>
          <w:tcPr>
            <w:tcW w:w="565" w:type="pct"/>
            <w:shd w:val="clear" w:color="auto" w:fill="auto"/>
            <w:vAlign w:val="bottom"/>
            <w:hideMark/>
          </w:tcPr>
          <w:p w14:paraId="014FB0B7" w14:textId="77777777" w:rsidR="00B17CA8" w:rsidRPr="00CE1F65" w:rsidRDefault="00B17CA8" w:rsidP="00B424EF">
            <w:pPr>
              <w:jc w:val="center"/>
              <w:rPr>
                <w:color w:val="000000"/>
                <w:sz w:val="20"/>
                <w:szCs w:val="20"/>
              </w:rPr>
            </w:pPr>
            <w:r w:rsidRPr="00CE1F65">
              <w:rPr>
                <w:color w:val="000000"/>
                <w:sz w:val="20"/>
                <w:szCs w:val="20"/>
              </w:rPr>
              <w:t>150</w:t>
            </w:r>
          </w:p>
        </w:tc>
        <w:tc>
          <w:tcPr>
            <w:tcW w:w="560" w:type="pct"/>
            <w:shd w:val="clear" w:color="auto" w:fill="auto"/>
            <w:vAlign w:val="bottom"/>
            <w:hideMark/>
          </w:tcPr>
          <w:p w14:paraId="693B1C2B"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1BB48699"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79C6CE0"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709D0A6" w14:textId="77777777" w:rsidR="00B17CA8" w:rsidRPr="00CE1F65" w:rsidRDefault="00B17CA8" w:rsidP="00B424EF">
            <w:pPr>
              <w:jc w:val="center"/>
              <w:rPr>
                <w:color w:val="000000"/>
                <w:sz w:val="20"/>
                <w:szCs w:val="20"/>
              </w:rPr>
            </w:pPr>
            <w:r w:rsidRPr="00CE1F65">
              <w:rPr>
                <w:color w:val="000000"/>
                <w:sz w:val="20"/>
                <w:szCs w:val="20"/>
              </w:rPr>
              <w:t>14.31</w:t>
            </w:r>
          </w:p>
        </w:tc>
        <w:tc>
          <w:tcPr>
            <w:tcW w:w="370" w:type="pct"/>
            <w:shd w:val="clear" w:color="auto" w:fill="auto"/>
            <w:vAlign w:val="bottom"/>
            <w:hideMark/>
          </w:tcPr>
          <w:p w14:paraId="5E965322" w14:textId="77777777" w:rsidR="00B17CA8" w:rsidRPr="00CE1F65" w:rsidRDefault="00B17CA8" w:rsidP="00B424EF">
            <w:pPr>
              <w:jc w:val="center"/>
              <w:rPr>
                <w:color w:val="000000"/>
                <w:sz w:val="20"/>
                <w:szCs w:val="20"/>
              </w:rPr>
            </w:pPr>
            <w:r w:rsidRPr="00CE1F65">
              <w:rPr>
                <w:color w:val="000000"/>
                <w:sz w:val="20"/>
                <w:szCs w:val="20"/>
              </w:rPr>
              <w:t>1.59</w:t>
            </w:r>
          </w:p>
        </w:tc>
      </w:tr>
      <w:tr w:rsidR="00B17CA8" w:rsidRPr="00CE1F65" w14:paraId="3CBCD813" w14:textId="77777777" w:rsidTr="00B17CA8">
        <w:trPr>
          <w:trHeight w:val="20"/>
        </w:trPr>
        <w:tc>
          <w:tcPr>
            <w:tcW w:w="581" w:type="pct"/>
            <w:shd w:val="clear" w:color="auto" w:fill="auto"/>
            <w:vAlign w:val="bottom"/>
            <w:hideMark/>
          </w:tcPr>
          <w:p w14:paraId="4A2EB7CE" w14:textId="77777777" w:rsidR="00B17CA8" w:rsidRPr="00CE1F65" w:rsidRDefault="00B17CA8" w:rsidP="00B424EF">
            <w:pPr>
              <w:jc w:val="center"/>
              <w:rPr>
                <w:color w:val="000000"/>
                <w:sz w:val="20"/>
                <w:szCs w:val="20"/>
              </w:rPr>
            </w:pPr>
            <w:r w:rsidRPr="00CE1F65">
              <w:rPr>
                <w:color w:val="000000"/>
                <w:sz w:val="20"/>
                <w:szCs w:val="20"/>
              </w:rPr>
              <w:t>ТК-46</w:t>
            </w:r>
          </w:p>
        </w:tc>
        <w:tc>
          <w:tcPr>
            <w:tcW w:w="622" w:type="pct"/>
            <w:shd w:val="clear" w:color="auto" w:fill="auto"/>
            <w:vAlign w:val="bottom"/>
            <w:hideMark/>
          </w:tcPr>
          <w:p w14:paraId="7D4E2EA7" w14:textId="77777777" w:rsidR="00B17CA8" w:rsidRPr="00CE1F65" w:rsidRDefault="00B17CA8" w:rsidP="00B424EF">
            <w:pPr>
              <w:jc w:val="center"/>
              <w:rPr>
                <w:color w:val="000000"/>
                <w:sz w:val="20"/>
                <w:szCs w:val="20"/>
              </w:rPr>
            </w:pPr>
            <w:r w:rsidRPr="00CE1F65">
              <w:rPr>
                <w:color w:val="000000"/>
                <w:sz w:val="20"/>
                <w:szCs w:val="20"/>
              </w:rPr>
              <w:t>ТК-47</w:t>
            </w:r>
          </w:p>
        </w:tc>
        <w:tc>
          <w:tcPr>
            <w:tcW w:w="377" w:type="pct"/>
            <w:shd w:val="clear" w:color="auto" w:fill="auto"/>
            <w:vAlign w:val="bottom"/>
            <w:hideMark/>
          </w:tcPr>
          <w:p w14:paraId="3B60AE2F" w14:textId="77777777" w:rsidR="00B17CA8" w:rsidRPr="00CE1F65" w:rsidRDefault="00B17CA8" w:rsidP="00B424EF">
            <w:pPr>
              <w:jc w:val="center"/>
              <w:rPr>
                <w:color w:val="000000"/>
                <w:sz w:val="20"/>
                <w:szCs w:val="20"/>
              </w:rPr>
            </w:pPr>
            <w:r w:rsidRPr="00CE1F65">
              <w:rPr>
                <w:color w:val="000000"/>
                <w:sz w:val="20"/>
                <w:szCs w:val="20"/>
              </w:rPr>
              <w:t>120</w:t>
            </w:r>
          </w:p>
        </w:tc>
        <w:tc>
          <w:tcPr>
            <w:tcW w:w="565" w:type="pct"/>
            <w:shd w:val="clear" w:color="auto" w:fill="auto"/>
            <w:vAlign w:val="bottom"/>
            <w:hideMark/>
          </w:tcPr>
          <w:p w14:paraId="0707221C" w14:textId="77777777" w:rsidR="00B17CA8" w:rsidRPr="00CE1F65" w:rsidRDefault="00B17CA8" w:rsidP="00B424EF">
            <w:pPr>
              <w:jc w:val="center"/>
              <w:rPr>
                <w:color w:val="000000"/>
                <w:sz w:val="20"/>
                <w:szCs w:val="20"/>
              </w:rPr>
            </w:pPr>
            <w:r w:rsidRPr="00CE1F65">
              <w:rPr>
                <w:color w:val="000000"/>
                <w:sz w:val="20"/>
                <w:szCs w:val="20"/>
              </w:rPr>
              <w:t>150</w:t>
            </w:r>
          </w:p>
        </w:tc>
        <w:tc>
          <w:tcPr>
            <w:tcW w:w="560" w:type="pct"/>
            <w:shd w:val="clear" w:color="auto" w:fill="auto"/>
            <w:vAlign w:val="bottom"/>
            <w:hideMark/>
          </w:tcPr>
          <w:p w14:paraId="37B44844"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1A45261B"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69D3A5A2"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7863128" w14:textId="77777777" w:rsidR="00B17CA8" w:rsidRPr="00CE1F65" w:rsidRDefault="00B17CA8" w:rsidP="00B424EF">
            <w:pPr>
              <w:jc w:val="center"/>
              <w:rPr>
                <w:color w:val="000000"/>
                <w:sz w:val="20"/>
                <w:szCs w:val="20"/>
              </w:rPr>
            </w:pPr>
            <w:r w:rsidRPr="00CE1F65">
              <w:rPr>
                <w:color w:val="000000"/>
                <w:sz w:val="20"/>
                <w:szCs w:val="20"/>
              </w:rPr>
              <w:t>38.16</w:t>
            </w:r>
          </w:p>
        </w:tc>
        <w:tc>
          <w:tcPr>
            <w:tcW w:w="370" w:type="pct"/>
            <w:shd w:val="clear" w:color="auto" w:fill="auto"/>
            <w:vAlign w:val="bottom"/>
            <w:hideMark/>
          </w:tcPr>
          <w:p w14:paraId="7218CEA7" w14:textId="77777777" w:rsidR="00B17CA8" w:rsidRPr="00CE1F65" w:rsidRDefault="00B17CA8" w:rsidP="00B424EF">
            <w:pPr>
              <w:jc w:val="center"/>
              <w:rPr>
                <w:color w:val="000000"/>
                <w:sz w:val="20"/>
                <w:szCs w:val="20"/>
              </w:rPr>
            </w:pPr>
            <w:r w:rsidRPr="00CE1F65">
              <w:rPr>
                <w:color w:val="000000"/>
                <w:sz w:val="20"/>
                <w:szCs w:val="20"/>
              </w:rPr>
              <w:t>4.24</w:t>
            </w:r>
          </w:p>
        </w:tc>
      </w:tr>
      <w:tr w:rsidR="00B17CA8" w:rsidRPr="00CE1F65" w14:paraId="67FF99E9" w14:textId="77777777" w:rsidTr="00B17CA8">
        <w:trPr>
          <w:trHeight w:val="20"/>
        </w:trPr>
        <w:tc>
          <w:tcPr>
            <w:tcW w:w="581" w:type="pct"/>
            <w:shd w:val="clear" w:color="auto" w:fill="auto"/>
            <w:vAlign w:val="bottom"/>
            <w:hideMark/>
          </w:tcPr>
          <w:p w14:paraId="33BA3109" w14:textId="77777777" w:rsidR="00B17CA8" w:rsidRPr="00CE1F65" w:rsidRDefault="00B17CA8" w:rsidP="00B424EF">
            <w:pPr>
              <w:jc w:val="center"/>
              <w:rPr>
                <w:color w:val="000000"/>
                <w:sz w:val="20"/>
                <w:szCs w:val="20"/>
              </w:rPr>
            </w:pPr>
            <w:r w:rsidRPr="00CE1F65">
              <w:rPr>
                <w:color w:val="000000"/>
                <w:sz w:val="20"/>
                <w:szCs w:val="20"/>
              </w:rPr>
              <w:t>УТ-7</w:t>
            </w:r>
          </w:p>
        </w:tc>
        <w:tc>
          <w:tcPr>
            <w:tcW w:w="622" w:type="pct"/>
            <w:shd w:val="clear" w:color="auto" w:fill="auto"/>
            <w:vAlign w:val="bottom"/>
            <w:hideMark/>
          </w:tcPr>
          <w:p w14:paraId="08F801D6" w14:textId="77777777" w:rsidR="00B17CA8" w:rsidRPr="00CE1F65" w:rsidRDefault="00B17CA8" w:rsidP="00B424EF">
            <w:pPr>
              <w:jc w:val="center"/>
              <w:rPr>
                <w:color w:val="000000"/>
                <w:sz w:val="20"/>
                <w:szCs w:val="20"/>
              </w:rPr>
            </w:pPr>
            <w:r w:rsidRPr="00CE1F65">
              <w:rPr>
                <w:color w:val="000000"/>
                <w:sz w:val="20"/>
                <w:szCs w:val="20"/>
              </w:rPr>
              <w:t>ТК-42</w:t>
            </w:r>
          </w:p>
        </w:tc>
        <w:tc>
          <w:tcPr>
            <w:tcW w:w="377" w:type="pct"/>
            <w:shd w:val="clear" w:color="auto" w:fill="auto"/>
            <w:vAlign w:val="bottom"/>
            <w:hideMark/>
          </w:tcPr>
          <w:p w14:paraId="2D6B20DF" w14:textId="77777777" w:rsidR="00B17CA8" w:rsidRPr="00CE1F65" w:rsidRDefault="00B17CA8" w:rsidP="00B424EF">
            <w:pPr>
              <w:jc w:val="center"/>
              <w:rPr>
                <w:color w:val="000000"/>
                <w:sz w:val="20"/>
                <w:szCs w:val="20"/>
              </w:rPr>
            </w:pPr>
            <w:r w:rsidRPr="00CE1F65">
              <w:rPr>
                <w:color w:val="000000"/>
                <w:sz w:val="20"/>
                <w:szCs w:val="20"/>
              </w:rPr>
              <w:t>9</w:t>
            </w:r>
          </w:p>
        </w:tc>
        <w:tc>
          <w:tcPr>
            <w:tcW w:w="565" w:type="pct"/>
            <w:shd w:val="clear" w:color="auto" w:fill="auto"/>
            <w:vAlign w:val="bottom"/>
            <w:hideMark/>
          </w:tcPr>
          <w:p w14:paraId="01D8D259"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760A50CF"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04CB030D"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B40B8D9"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D0066B2" w14:textId="77777777" w:rsidR="00B17CA8" w:rsidRPr="00CE1F65" w:rsidRDefault="00B17CA8" w:rsidP="00B424EF">
            <w:pPr>
              <w:jc w:val="center"/>
              <w:rPr>
                <w:color w:val="000000"/>
                <w:sz w:val="20"/>
                <w:szCs w:val="20"/>
              </w:rPr>
            </w:pPr>
            <w:r w:rsidRPr="00CE1F65">
              <w:rPr>
                <w:color w:val="000000"/>
                <w:sz w:val="20"/>
                <w:szCs w:val="20"/>
              </w:rPr>
              <w:t>2.39</w:t>
            </w:r>
          </w:p>
        </w:tc>
        <w:tc>
          <w:tcPr>
            <w:tcW w:w="370" w:type="pct"/>
            <w:shd w:val="clear" w:color="auto" w:fill="auto"/>
            <w:vAlign w:val="bottom"/>
            <w:hideMark/>
          </w:tcPr>
          <w:p w14:paraId="1370C343" w14:textId="77777777" w:rsidR="00B17CA8" w:rsidRPr="00CE1F65" w:rsidRDefault="00B17CA8" w:rsidP="00B424EF">
            <w:pPr>
              <w:jc w:val="center"/>
              <w:rPr>
                <w:color w:val="000000"/>
                <w:sz w:val="20"/>
                <w:szCs w:val="20"/>
              </w:rPr>
            </w:pPr>
            <w:r w:rsidRPr="00CE1F65">
              <w:rPr>
                <w:color w:val="000000"/>
                <w:sz w:val="20"/>
                <w:szCs w:val="20"/>
              </w:rPr>
              <w:t>0.22</w:t>
            </w:r>
          </w:p>
        </w:tc>
      </w:tr>
      <w:tr w:rsidR="00B17CA8" w:rsidRPr="00CE1F65" w14:paraId="4B755C20" w14:textId="77777777" w:rsidTr="00B17CA8">
        <w:trPr>
          <w:trHeight w:val="20"/>
        </w:trPr>
        <w:tc>
          <w:tcPr>
            <w:tcW w:w="581" w:type="pct"/>
            <w:shd w:val="clear" w:color="auto" w:fill="auto"/>
            <w:vAlign w:val="bottom"/>
            <w:hideMark/>
          </w:tcPr>
          <w:p w14:paraId="53C05ECD" w14:textId="77777777" w:rsidR="00B17CA8" w:rsidRPr="00CE1F65" w:rsidRDefault="00B17CA8" w:rsidP="00B424EF">
            <w:pPr>
              <w:jc w:val="center"/>
              <w:rPr>
                <w:color w:val="000000"/>
                <w:sz w:val="20"/>
                <w:szCs w:val="20"/>
              </w:rPr>
            </w:pPr>
            <w:r w:rsidRPr="00CE1F65">
              <w:rPr>
                <w:color w:val="000000"/>
                <w:sz w:val="20"/>
                <w:szCs w:val="20"/>
              </w:rPr>
              <w:t>УТ-6</w:t>
            </w:r>
          </w:p>
        </w:tc>
        <w:tc>
          <w:tcPr>
            <w:tcW w:w="622" w:type="pct"/>
            <w:shd w:val="clear" w:color="auto" w:fill="auto"/>
            <w:vAlign w:val="bottom"/>
            <w:hideMark/>
          </w:tcPr>
          <w:p w14:paraId="1601D28A" w14:textId="77777777" w:rsidR="00B17CA8" w:rsidRPr="00CE1F65" w:rsidRDefault="00B17CA8" w:rsidP="00B424EF">
            <w:pPr>
              <w:jc w:val="center"/>
              <w:rPr>
                <w:color w:val="000000"/>
                <w:sz w:val="20"/>
                <w:szCs w:val="20"/>
              </w:rPr>
            </w:pPr>
            <w:r w:rsidRPr="00CE1F65">
              <w:rPr>
                <w:color w:val="000000"/>
                <w:sz w:val="20"/>
                <w:szCs w:val="20"/>
              </w:rPr>
              <w:t>УТ-7</w:t>
            </w:r>
          </w:p>
        </w:tc>
        <w:tc>
          <w:tcPr>
            <w:tcW w:w="377" w:type="pct"/>
            <w:shd w:val="clear" w:color="auto" w:fill="auto"/>
            <w:vAlign w:val="bottom"/>
            <w:hideMark/>
          </w:tcPr>
          <w:p w14:paraId="5EF6B978" w14:textId="77777777" w:rsidR="00B17CA8" w:rsidRPr="00CE1F65" w:rsidRDefault="00B17CA8" w:rsidP="00B424EF">
            <w:pPr>
              <w:jc w:val="center"/>
              <w:rPr>
                <w:color w:val="000000"/>
                <w:sz w:val="20"/>
                <w:szCs w:val="20"/>
              </w:rPr>
            </w:pPr>
            <w:r w:rsidRPr="00CE1F65">
              <w:rPr>
                <w:color w:val="000000"/>
                <w:sz w:val="20"/>
                <w:szCs w:val="20"/>
              </w:rPr>
              <w:t>9</w:t>
            </w:r>
          </w:p>
        </w:tc>
        <w:tc>
          <w:tcPr>
            <w:tcW w:w="565" w:type="pct"/>
            <w:shd w:val="clear" w:color="auto" w:fill="auto"/>
            <w:vAlign w:val="bottom"/>
            <w:hideMark/>
          </w:tcPr>
          <w:p w14:paraId="3A36196B"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4879FC21"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0ACA6B2A"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27DD053"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FADBE1D" w14:textId="77777777" w:rsidR="00B17CA8" w:rsidRPr="00CE1F65" w:rsidRDefault="00B17CA8" w:rsidP="00B424EF">
            <w:pPr>
              <w:jc w:val="center"/>
              <w:rPr>
                <w:color w:val="000000"/>
                <w:sz w:val="20"/>
                <w:szCs w:val="20"/>
              </w:rPr>
            </w:pPr>
            <w:r w:rsidRPr="00CE1F65">
              <w:rPr>
                <w:color w:val="000000"/>
                <w:sz w:val="20"/>
                <w:szCs w:val="20"/>
              </w:rPr>
              <w:t>2.39</w:t>
            </w:r>
          </w:p>
        </w:tc>
        <w:tc>
          <w:tcPr>
            <w:tcW w:w="370" w:type="pct"/>
            <w:shd w:val="clear" w:color="auto" w:fill="auto"/>
            <w:vAlign w:val="bottom"/>
            <w:hideMark/>
          </w:tcPr>
          <w:p w14:paraId="4763670E" w14:textId="77777777" w:rsidR="00B17CA8" w:rsidRPr="00CE1F65" w:rsidRDefault="00B17CA8" w:rsidP="00B424EF">
            <w:pPr>
              <w:jc w:val="center"/>
              <w:rPr>
                <w:color w:val="000000"/>
                <w:sz w:val="20"/>
                <w:szCs w:val="20"/>
              </w:rPr>
            </w:pPr>
            <w:r w:rsidRPr="00CE1F65">
              <w:rPr>
                <w:color w:val="000000"/>
                <w:sz w:val="20"/>
                <w:szCs w:val="20"/>
              </w:rPr>
              <w:t>0.22</w:t>
            </w:r>
          </w:p>
        </w:tc>
      </w:tr>
      <w:tr w:rsidR="00B17CA8" w:rsidRPr="00CE1F65" w14:paraId="05E61CD3" w14:textId="77777777" w:rsidTr="00B17CA8">
        <w:trPr>
          <w:trHeight w:val="20"/>
        </w:trPr>
        <w:tc>
          <w:tcPr>
            <w:tcW w:w="581" w:type="pct"/>
            <w:shd w:val="clear" w:color="auto" w:fill="auto"/>
            <w:vAlign w:val="bottom"/>
            <w:hideMark/>
          </w:tcPr>
          <w:p w14:paraId="705C21DF" w14:textId="77777777" w:rsidR="00B17CA8" w:rsidRPr="00CE1F65" w:rsidRDefault="00B17CA8" w:rsidP="00B424EF">
            <w:pPr>
              <w:jc w:val="center"/>
              <w:rPr>
                <w:color w:val="000000"/>
                <w:sz w:val="20"/>
                <w:szCs w:val="20"/>
              </w:rPr>
            </w:pPr>
            <w:r w:rsidRPr="00CE1F65">
              <w:rPr>
                <w:color w:val="000000"/>
                <w:sz w:val="20"/>
                <w:szCs w:val="20"/>
              </w:rPr>
              <w:t>ТК-41</w:t>
            </w:r>
          </w:p>
        </w:tc>
        <w:tc>
          <w:tcPr>
            <w:tcW w:w="622" w:type="pct"/>
            <w:shd w:val="clear" w:color="auto" w:fill="auto"/>
            <w:vAlign w:val="bottom"/>
            <w:hideMark/>
          </w:tcPr>
          <w:p w14:paraId="198C5795" w14:textId="77777777" w:rsidR="00B17CA8" w:rsidRPr="00CE1F65" w:rsidRDefault="00B17CA8" w:rsidP="00B424EF">
            <w:pPr>
              <w:jc w:val="center"/>
              <w:rPr>
                <w:color w:val="000000"/>
                <w:sz w:val="20"/>
                <w:szCs w:val="20"/>
              </w:rPr>
            </w:pPr>
            <w:r w:rsidRPr="00CE1F65">
              <w:rPr>
                <w:color w:val="000000"/>
                <w:sz w:val="20"/>
                <w:szCs w:val="20"/>
              </w:rPr>
              <w:t>УТ-6</w:t>
            </w:r>
          </w:p>
        </w:tc>
        <w:tc>
          <w:tcPr>
            <w:tcW w:w="377" w:type="pct"/>
            <w:shd w:val="clear" w:color="auto" w:fill="auto"/>
            <w:vAlign w:val="bottom"/>
            <w:hideMark/>
          </w:tcPr>
          <w:p w14:paraId="3808B470" w14:textId="77777777" w:rsidR="00B17CA8" w:rsidRPr="00CE1F65" w:rsidRDefault="00B17CA8" w:rsidP="00B424EF">
            <w:pPr>
              <w:jc w:val="center"/>
              <w:rPr>
                <w:color w:val="000000"/>
                <w:sz w:val="20"/>
                <w:szCs w:val="20"/>
              </w:rPr>
            </w:pPr>
            <w:r w:rsidRPr="00CE1F65">
              <w:rPr>
                <w:color w:val="000000"/>
                <w:sz w:val="20"/>
                <w:szCs w:val="20"/>
              </w:rPr>
              <w:t>41</w:t>
            </w:r>
          </w:p>
        </w:tc>
        <w:tc>
          <w:tcPr>
            <w:tcW w:w="565" w:type="pct"/>
            <w:shd w:val="clear" w:color="auto" w:fill="auto"/>
            <w:vAlign w:val="bottom"/>
            <w:hideMark/>
          </w:tcPr>
          <w:p w14:paraId="40FF0733"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12C4198E"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081510E4"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2B35A610"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430863C" w14:textId="77777777" w:rsidR="00B17CA8" w:rsidRPr="00CE1F65" w:rsidRDefault="00B17CA8" w:rsidP="00B424EF">
            <w:pPr>
              <w:jc w:val="center"/>
              <w:rPr>
                <w:color w:val="000000"/>
                <w:sz w:val="20"/>
                <w:szCs w:val="20"/>
              </w:rPr>
            </w:pPr>
            <w:r w:rsidRPr="00CE1F65">
              <w:rPr>
                <w:color w:val="000000"/>
                <w:sz w:val="20"/>
                <w:szCs w:val="20"/>
              </w:rPr>
              <w:t>10.91</w:t>
            </w:r>
          </w:p>
        </w:tc>
        <w:tc>
          <w:tcPr>
            <w:tcW w:w="370" w:type="pct"/>
            <w:shd w:val="clear" w:color="auto" w:fill="auto"/>
            <w:vAlign w:val="bottom"/>
            <w:hideMark/>
          </w:tcPr>
          <w:p w14:paraId="149A7E25" w14:textId="77777777" w:rsidR="00B17CA8" w:rsidRPr="00CE1F65" w:rsidRDefault="00B17CA8" w:rsidP="00B424EF">
            <w:pPr>
              <w:jc w:val="center"/>
              <w:rPr>
                <w:color w:val="000000"/>
                <w:sz w:val="20"/>
                <w:szCs w:val="20"/>
              </w:rPr>
            </w:pPr>
            <w:r w:rsidRPr="00CE1F65">
              <w:rPr>
                <w:color w:val="000000"/>
                <w:sz w:val="20"/>
                <w:szCs w:val="20"/>
              </w:rPr>
              <w:t>1.01</w:t>
            </w:r>
          </w:p>
        </w:tc>
      </w:tr>
      <w:tr w:rsidR="00B17CA8" w:rsidRPr="00CE1F65" w14:paraId="5E8B598A" w14:textId="77777777" w:rsidTr="00B17CA8">
        <w:trPr>
          <w:trHeight w:val="20"/>
        </w:trPr>
        <w:tc>
          <w:tcPr>
            <w:tcW w:w="581" w:type="pct"/>
            <w:shd w:val="clear" w:color="auto" w:fill="auto"/>
            <w:vAlign w:val="bottom"/>
            <w:hideMark/>
          </w:tcPr>
          <w:p w14:paraId="67EC73C9" w14:textId="77777777" w:rsidR="00B17CA8" w:rsidRPr="00CE1F65" w:rsidRDefault="00B17CA8" w:rsidP="00B424EF">
            <w:pPr>
              <w:jc w:val="center"/>
              <w:rPr>
                <w:color w:val="000000"/>
                <w:sz w:val="20"/>
                <w:szCs w:val="20"/>
              </w:rPr>
            </w:pPr>
            <w:r w:rsidRPr="00CE1F65">
              <w:rPr>
                <w:color w:val="000000"/>
                <w:sz w:val="20"/>
                <w:szCs w:val="20"/>
              </w:rPr>
              <w:t>ТК-44</w:t>
            </w:r>
          </w:p>
        </w:tc>
        <w:tc>
          <w:tcPr>
            <w:tcW w:w="622" w:type="pct"/>
            <w:shd w:val="clear" w:color="auto" w:fill="auto"/>
            <w:vAlign w:val="bottom"/>
            <w:hideMark/>
          </w:tcPr>
          <w:p w14:paraId="7522DB81" w14:textId="77777777" w:rsidR="00B17CA8" w:rsidRPr="00CE1F65" w:rsidRDefault="00B17CA8" w:rsidP="00B424EF">
            <w:pPr>
              <w:jc w:val="center"/>
              <w:rPr>
                <w:color w:val="000000"/>
                <w:sz w:val="20"/>
                <w:szCs w:val="20"/>
              </w:rPr>
            </w:pPr>
            <w:r w:rsidRPr="00CE1F65">
              <w:rPr>
                <w:color w:val="000000"/>
                <w:sz w:val="20"/>
                <w:szCs w:val="20"/>
              </w:rPr>
              <w:t>ТК-45</w:t>
            </w:r>
          </w:p>
        </w:tc>
        <w:tc>
          <w:tcPr>
            <w:tcW w:w="377" w:type="pct"/>
            <w:shd w:val="clear" w:color="auto" w:fill="auto"/>
            <w:vAlign w:val="bottom"/>
            <w:hideMark/>
          </w:tcPr>
          <w:p w14:paraId="554BDCDF" w14:textId="77777777" w:rsidR="00B17CA8" w:rsidRPr="00CE1F65" w:rsidRDefault="00B17CA8" w:rsidP="00B424EF">
            <w:pPr>
              <w:jc w:val="center"/>
              <w:rPr>
                <w:color w:val="000000"/>
                <w:sz w:val="20"/>
                <w:szCs w:val="20"/>
              </w:rPr>
            </w:pPr>
            <w:r w:rsidRPr="00CE1F65">
              <w:rPr>
                <w:color w:val="000000"/>
                <w:sz w:val="20"/>
                <w:szCs w:val="20"/>
              </w:rPr>
              <w:t>35</w:t>
            </w:r>
          </w:p>
        </w:tc>
        <w:tc>
          <w:tcPr>
            <w:tcW w:w="565" w:type="pct"/>
            <w:shd w:val="clear" w:color="auto" w:fill="auto"/>
            <w:vAlign w:val="bottom"/>
            <w:hideMark/>
          </w:tcPr>
          <w:p w14:paraId="5A653E56"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79155596"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42814E5C"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5A7E46E"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4F334F7" w14:textId="77777777" w:rsidR="00B17CA8" w:rsidRPr="00CE1F65" w:rsidRDefault="00B17CA8" w:rsidP="00B424EF">
            <w:pPr>
              <w:jc w:val="center"/>
              <w:rPr>
                <w:color w:val="000000"/>
                <w:sz w:val="20"/>
                <w:szCs w:val="20"/>
              </w:rPr>
            </w:pPr>
            <w:r w:rsidRPr="00CE1F65">
              <w:rPr>
                <w:color w:val="000000"/>
                <w:sz w:val="20"/>
                <w:szCs w:val="20"/>
              </w:rPr>
              <w:t>9.31</w:t>
            </w:r>
          </w:p>
        </w:tc>
        <w:tc>
          <w:tcPr>
            <w:tcW w:w="370" w:type="pct"/>
            <w:shd w:val="clear" w:color="auto" w:fill="auto"/>
            <w:vAlign w:val="bottom"/>
            <w:hideMark/>
          </w:tcPr>
          <w:p w14:paraId="4143BBE0" w14:textId="77777777" w:rsidR="00B17CA8" w:rsidRPr="00CE1F65" w:rsidRDefault="00B17CA8" w:rsidP="00B424EF">
            <w:pPr>
              <w:jc w:val="center"/>
              <w:rPr>
                <w:color w:val="000000"/>
                <w:sz w:val="20"/>
                <w:szCs w:val="20"/>
              </w:rPr>
            </w:pPr>
            <w:r w:rsidRPr="00CE1F65">
              <w:rPr>
                <w:color w:val="000000"/>
                <w:sz w:val="20"/>
                <w:szCs w:val="20"/>
              </w:rPr>
              <w:t>0.86</w:t>
            </w:r>
          </w:p>
        </w:tc>
      </w:tr>
      <w:tr w:rsidR="00B17CA8" w:rsidRPr="00CE1F65" w14:paraId="57EED996" w14:textId="77777777" w:rsidTr="00B17CA8">
        <w:trPr>
          <w:trHeight w:val="20"/>
        </w:trPr>
        <w:tc>
          <w:tcPr>
            <w:tcW w:w="581" w:type="pct"/>
            <w:shd w:val="clear" w:color="auto" w:fill="auto"/>
            <w:vAlign w:val="bottom"/>
            <w:hideMark/>
          </w:tcPr>
          <w:p w14:paraId="22F6E2D1" w14:textId="77777777" w:rsidR="00B17CA8" w:rsidRPr="00CE1F65" w:rsidRDefault="00B17CA8" w:rsidP="00B424EF">
            <w:pPr>
              <w:jc w:val="center"/>
              <w:rPr>
                <w:color w:val="000000"/>
                <w:sz w:val="20"/>
                <w:szCs w:val="20"/>
              </w:rPr>
            </w:pPr>
            <w:r w:rsidRPr="00CE1F65">
              <w:rPr>
                <w:color w:val="000000"/>
                <w:sz w:val="20"/>
                <w:szCs w:val="20"/>
              </w:rPr>
              <w:t>ТК-8</w:t>
            </w:r>
          </w:p>
        </w:tc>
        <w:tc>
          <w:tcPr>
            <w:tcW w:w="622" w:type="pct"/>
            <w:shd w:val="clear" w:color="auto" w:fill="auto"/>
            <w:vAlign w:val="bottom"/>
            <w:hideMark/>
          </w:tcPr>
          <w:p w14:paraId="7468440A" w14:textId="77777777" w:rsidR="00B17CA8" w:rsidRPr="00CE1F65" w:rsidRDefault="00B17CA8" w:rsidP="00B424EF">
            <w:pPr>
              <w:jc w:val="center"/>
              <w:rPr>
                <w:color w:val="000000"/>
                <w:sz w:val="20"/>
                <w:szCs w:val="20"/>
              </w:rPr>
            </w:pPr>
            <w:r w:rsidRPr="00CE1F65">
              <w:rPr>
                <w:color w:val="000000"/>
                <w:sz w:val="20"/>
                <w:szCs w:val="20"/>
              </w:rPr>
              <w:t>ТК-41</w:t>
            </w:r>
          </w:p>
        </w:tc>
        <w:tc>
          <w:tcPr>
            <w:tcW w:w="377" w:type="pct"/>
            <w:shd w:val="clear" w:color="auto" w:fill="auto"/>
            <w:vAlign w:val="bottom"/>
            <w:hideMark/>
          </w:tcPr>
          <w:p w14:paraId="5F0724D9" w14:textId="77777777" w:rsidR="00B17CA8" w:rsidRPr="00CE1F65" w:rsidRDefault="00B17CA8" w:rsidP="00B424EF">
            <w:pPr>
              <w:jc w:val="center"/>
              <w:rPr>
                <w:color w:val="000000"/>
                <w:sz w:val="20"/>
                <w:szCs w:val="20"/>
              </w:rPr>
            </w:pPr>
            <w:r w:rsidRPr="00CE1F65">
              <w:rPr>
                <w:color w:val="000000"/>
                <w:sz w:val="20"/>
                <w:szCs w:val="20"/>
              </w:rPr>
              <w:t>35</w:t>
            </w:r>
          </w:p>
        </w:tc>
        <w:tc>
          <w:tcPr>
            <w:tcW w:w="565" w:type="pct"/>
            <w:shd w:val="clear" w:color="auto" w:fill="auto"/>
            <w:vAlign w:val="bottom"/>
            <w:hideMark/>
          </w:tcPr>
          <w:p w14:paraId="301D845B"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776B63A2"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6DDA301D"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6674C8E3"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94B8C26" w14:textId="77777777" w:rsidR="00B17CA8" w:rsidRPr="00CE1F65" w:rsidRDefault="00B17CA8" w:rsidP="00B424EF">
            <w:pPr>
              <w:jc w:val="center"/>
              <w:rPr>
                <w:color w:val="000000"/>
                <w:sz w:val="20"/>
                <w:szCs w:val="20"/>
              </w:rPr>
            </w:pPr>
            <w:r w:rsidRPr="00CE1F65">
              <w:rPr>
                <w:color w:val="000000"/>
                <w:sz w:val="20"/>
                <w:szCs w:val="20"/>
              </w:rPr>
              <w:t>9.31</w:t>
            </w:r>
          </w:p>
        </w:tc>
        <w:tc>
          <w:tcPr>
            <w:tcW w:w="370" w:type="pct"/>
            <w:shd w:val="clear" w:color="auto" w:fill="auto"/>
            <w:vAlign w:val="bottom"/>
            <w:hideMark/>
          </w:tcPr>
          <w:p w14:paraId="524C65EB" w14:textId="77777777" w:rsidR="00B17CA8" w:rsidRPr="00CE1F65" w:rsidRDefault="00B17CA8" w:rsidP="00B424EF">
            <w:pPr>
              <w:jc w:val="center"/>
              <w:rPr>
                <w:color w:val="000000"/>
                <w:sz w:val="20"/>
                <w:szCs w:val="20"/>
              </w:rPr>
            </w:pPr>
            <w:r w:rsidRPr="00CE1F65">
              <w:rPr>
                <w:color w:val="000000"/>
                <w:sz w:val="20"/>
                <w:szCs w:val="20"/>
              </w:rPr>
              <w:t>0.86</w:t>
            </w:r>
          </w:p>
        </w:tc>
      </w:tr>
      <w:tr w:rsidR="00B17CA8" w:rsidRPr="00CE1F65" w14:paraId="2376F17C" w14:textId="77777777" w:rsidTr="00B17CA8">
        <w:trPr>
          <w:trHeight w:val="20"/>
        </w:trPr>
        <w:tc>
          <w:tcPr>
            <w:tcW w:w="581" w:type="pct"/>
            <w:shd w:val="clear" w:color="auto" w:fill="auto"/>
            <w:vAlign w:val="bottom"/>
            <w:hideMark/>
          </w:tcPr>
          <w:p w14:paraId="011E3AF2" w14:textId="77777777" w:rsidR="00B17CA8" w:rsidRPr="00CE1F65" w:rsidRDefault="00B17CA8" w:rsidP="00B424EF">
            <w:pPr>
              <w:jc w:val="center"/>
              <w:rPr>
                <w:color w:val="000000"/>
                <w:sz w:val="20"/>
                <w:szCs w:val="20"/>
              </w:rPr>
            </w:pPr>
            <w:r w:rsidRPr="00CE1F65">
              <w:rPr>
                <w:color w:val="000000"/>
                <w:sz w:val="20"/>
                <w:szCs w:val="20"/>
              </w:rPr>
              <w:t>ТК-10</w:t>
            </w:r>
          </w:p>
        </w:tc>
        <w:tc>
          <w:tcPr>
            <w:tcW w:w="622" w:type="pct"/>
            <w:shd w:val="clear" w:color="auto" w:fill="auto"/>
            <w:vAlign w:val="bottom"/>
            <w:hideMark/>
          </w:tcPr>
          <w:p w14:paraId="7FC7F528" w14:textId="77777777" w:rsidR="00B17CA8" w:rsidRPr="00CE1F65" w:rsidRDefault="00B17CA8" w:rsidP="00B424EF">
            <w:pPr>
              <w:jc w:val="center"/>
              <w:rPr>
                <w:color w:val="000000"/>
                <w:sz w:val="20"/>
                <w:szCs w:val="20"/>
              </w:rPr>
            </w:pPr>
            <w:r w:rsidRPr="00CE1F65">
              <w:rPr>
                <w:color w:val="000000"/>
                <w:sz w:val="20"/>
                <w:szCs w:val="20"/>
              </w:rPr>
              <w:t>ТК-48</w:t>
            </w:r>
          </w:p>
        </w:tc>
        <w:tc>
          <w:tcPr>
            <w:tcW w:w="377" w:type="pct"/>
            <w:shd w:val="clear" w:color="auto" w:fill="auto"/>
            <w:vAlign w:val="bottom"/>
            <w:hideMark/>
          </w:tcPr>
          <w:p w14:paraId="3514F5EC" w14:textId="77777777" w:rsidR="00B17CA8" w:rsidRPr="00CE1F65" w:rsidRDefault="00B17CA8" w:rsidP="00B424EF">
            <w:pPr>
              <w:jc w:val="center"/>
              <w:rPr>
                <w:color w:val="000000"/>
                <w:sz w:val="20"/>
                <w:szCs w:val="20"/>
              </w:rPr>
            </w:pPr>
            <w:r w:rsidRPr="00CE1F65">
              <w:rPr>
                <w:color w:val="000000"/>
                <w:sz w:val="20"/>
                <w:szCs w:val="20"/>
              </w:rPr>
              <w:t>45</w:t>
            </w:r>
          </w:p>
        </w:tc>
        <w:tc>
          <w:tcPr>
            <w:tcW w:w="565" w:type="pct"/>
            <w:shd w:val="clear" w:color="auto" w:fill="auto"/>
            <w:vAlign w:val="bottom"/>
            <w:hideMark/>
          </w:tcPr>
          <w:p w14:paraId="002B1D74"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11159FE5"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05A3C2E1"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677D36F"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6DF74755" w14:textId="77777777" w:rsidR="00B17CA8" w:rsidRPr="00CE1F65" w:rsidRDefault="00B17CA8" w:rsidP="00B424EF">
            <w:pPr>
              <w:jc w:val="center"/>
              <w:rPr>
                <w:color w:val="000000"/>
                <w:sz w:val="20"/>
                <w:szCs w:val="20"/>
              </w:rPr>
            </w:pPr>
            <w:r w:rsidRPr="00CE1F65">
              <w:rPr>
                <w:color w:val="000000"/>
                <w:sz w:val="20"/>
                <w:szCs w:val="20"/>
              </w:rPr>
              <w:t>11.97</w:t>
            </w:r>
          </w:p>
        </w:tc>
        <w:tc>
          <w:tcPr>
            <w:tcW w:w="370" w:type="pct"/>
            <w:shd w:val="clear" w:color="auto" w:fill="auto"/>
            <w:vAlign w:val="bottom"/>
            <w:hideMark/>
          </w:tcPr>
          <w:p w14:paraId="42787D97" w14:textId="77777777" w:rsidR="00B17CA8" w:rsidRPr="00CE1F65" w:rsidRDefault="00B17CA8" w:rsidP="00B424EF">
            <w:pPr>
              <w:jc w:val="center"/>
              <w:rPr>
                <w:color w:val="000000"/>
                <w:sz w:val="20"/>
                <w:szCs w:val="20"/>
              </w:rPr>
            </w:pPr>
            <w:r w:rsidRPr="00CE1F65">
              <w:rPr>
                <w:color w:val="000000"/>
                <w:sz w:val="20"/>
                <w:szCs w:val="20"/>
              </w:rPr>
              <w:t>1.10</w:t>
            </w:r>
          </w:p>
        </w:tc>
      </w:tr>
      <w:tr w:rsidR="00B17CA8" w:rsidRPr="00CE1F65" w14:paraId="13F008FC" w14:textId="77777777" w:rsidTr="00B17CA8">
        <w:trPr>
          <w:trHeight w:val="20"/>
        </w:trPr>
        <w:tc>
          <w:tcPr>
            <w:tcW w:w="581" w:type="pct"/>
            <w:shd w:val="clear" w:color="auto" w:fill="auto"/>
            <w:vAlign w:val="bottom"/>
            <w:hideMark/>
          </w:tcPr>
          <w:p w14:paraId="251ADD8B" w14:textId="77777777" w:rsidR="00B17CA8" w:rsidRPr="00CE1F65" w:rsidRDefault="00B17CA8" w:rsidP="00B424EF">
            <w:pPr>
              <w:jc w:val="center"/>
              <w:rPr>
                <w:color w:val="000000"/>
                <w:sz w:val="20"/>
                <w:szCs w:val="20"/>
              </w:rPr>
            </w:pPr>
            <w:r w:rsidRPr="00CE1F65">
              <w:rPr>
                <w:color w:val="000000"/>
                <w:sz w:val="20"/>
                <w:szCs w:val="20"/>
              </w:rPr>
              <w:t>ТК-83</w:t>
            </w:r>
          </w:p>
        </w:tc>
        <w:tc>
          <w:tcPr>
            <w:tcW w:w="622" w:type="pct"/>
            <w:shd w:val="clear" w:color="auto" w:fill="auto"/>
            <w:vAlign w:val="bottom"/>
            <w:hideMark/>
          </w:tcPr>
          <w:p w14:paraId="12B1D984" w14:textId="77777777" w:rsidR="00B17CA8" w:rsidRPr="00CE1F65" w:rsidRDefault="00B17CA8" w:rsidP="00B424EF">
            <w:pPr>
              <w:jc w:val="center"/>
              <w:rPr>
                <w:color w:val="000000"/>
                <w:sz w:val="20"/>
                <w:szCs w:val="20"/>
              </w:rPr>
            </w:pPr>
            <w:r w:rsidRPr="00CE1F65">
              <w:rPr>
                <w:color w:val="000000"/>
                <w:sz w:val="20"/>
                <w:szCs w:val="20"/>
              </w:rPr>
              <w:t>ТК-115</w:t>
            </w:r>
          </w:p>
        </w:tc>
        <w:tc>
          <w:tcPr>
            <w:tcW w:w="377" w:type="pct"/>
            <w:shd w:val="clear" w:color="auto" w:fill="auto"/>
            <w:vAlign w:val="bottom"/>
            <w:hideMark/>
          </w:tcPr>
          <w:p w14:paraId="4BF26363" w14:textId="77777777" w:rsidR="00B17CA8" w:rsidRPr="00CE1F65" w:rsidRDefault="00B17CA8" w:rsidP="00B424EF">
            <w:pPr>
              <w:jc w:val="center"/>
              <w:rPr>
                <w:color w:val="000000"/>
                <w:sz w:val="20"/>
                <w:szCs w:val="20"/>
              </w:rPr>
            </w:pPr>
            <w:r w:rsidRPr="00CE1F65">
              <w:rPr>
                <w:color w:val="000000"/>
                <w:sz w:val="20"/>
                <w:szCs w:val="20"/>
              </w:rPr>
              <w:t>103</w:t>
            </w:r>
          </w:p>
        </w:tc>
        <w:tc>
          <w:tcPr>
            <w:tcW w:w="565" w:type="pct"/>
            <w:shd w:val="clear" w:color="auto" w:fill="auto"/>
            <w:vAlign w:val="bottom"/>
            <w:hideMark/>
          </w:tcPr>
          <w:p w14:paraId="2CDB9CEA"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001F8F95"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55D4010C"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413912DC"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595608E" w14:textId="77777777" w:rsidR="00B17CA8" w:rsidRPr="00CE1F65" w:rsidRDefault="00B17CA8" w:rsidP="00B424EF">
            <w:pPr>
              <w:jc w:val="center"/>
              <w:rPr>
                <w:color w:val="000000"/>
                <w:sz w:val="20"/>
                <w:szCs w:val="20"/>
              </w:rPr>
            </w:pPr>
            <w:r w:rsidRPr="00CE1F65">
              <w:rPr>
                <w:color w:val="000000"/>
                <w:sz w:val="20"/>
                <w:szCs w:val="20"/>
              </w:rPr>
              <w:t>27.40</w:t>
            </w:r>
          </w:p>
        </w:tc>
        <w:tc>
          <w:tcPr>
            <w:tcW w:w="370" w:type="pct"/>
            <w:shd w:val="clear" w:color="auto" w:fill="auto"/>
            <w:vAlign w:val="bottom"/>
            <w:hideMark/>
          </w:tcPr>
          <w:p w14:paraId="0EA6113D" w14:textId="77777777" w:rsidR="00B17CA8" w:rsidRPr="00CE1F65" w:rsidRDefault="00B17CA8" w:rsidP="00B424EF">
            <w:pPr>
              <w:jc w:val="center"/>
              <w:rPr>
                <w:color w:val="000000"/>
                <w:sz w:val="20"/>
                <w:szCs w:val="20"/>
              </w:rPr>
            </w:pPr>
            <w:r w:rsidRPr="00CE1F65">
              <w:rPr>
                <w:color w:val="000000"/>
                <w:sz w:val="20"/>
                <w:szCs w:val="20"/>
              </w:rPr>
              <w:t>2.53</w:t>
            </w:r>
          </w:p>
        </w:tc>
      </w:tr>
      <w:tr w:rsidR="00B17CA8" w:rsidRPr="00CE1F65" w14:paraId="685AE830" w14:textId="77777777" w:rsidTr="00B17CA8">
        <w:trPr>
          <w:trHeight w:val="20"/>
        </w:trPr>
        <w:tc>
          <w:tcPr>
            <w:tcW w:w="581" w:type="pct"/>
            <w:shd w:val="clear" w:color="auto" w:fill="auto"/>
            <w:vAlign w:val="bottom"/>
            <w:hideMark/>
          </w:tcPr>
          <w:p w14:paraId="7A956B62" w14:textId="77777777" w:rsidR="00B17CA8" w:rsidRPr="00CE1F65" w:rsidRDefault="00B17CA8" w:rsidP="00B424EF">
            <w:pPr>
              <w:jc w:val="center"/>
              <w:rPr>
                <w:color w:val="000000"/>
                <w:sz w:val="20"/>
                <w:szCs w:val="20"/>
              </w:rPr>
            </w:pPr>
            <w:r w:rsidRPr="00CE1F65">
              <w:rPr>
                <w:color w:val="000000"/>
                <w:sz w:val="20"/>
                <w:szCs w:val="20"/>
              </w:rPr>
              <w:t>ТК-90</w:t>
            </w:r>
          </w:p>
        </w:tc>
        <w:tc>
          <w:tcPr>
            <w:tcW w:w="622" w:type="pct"/>
            <w:shd w:val="clear" w:color="auto" w:fill="auto"/>
            <w:vAlign w:val="bottom"/>
            <w:hideMark/>
          </w:tcPr>
          <w:p w14:paraId="51458583" w14:textId="77777777" w:rsidR="00B17CA8" w:rsidRPr="00CE1F65" w:rsidRDefault="00B17CA8" w:rsidP="00B424EF">
            <w:pPr>
              <w:jc w:val="center"/>
              <w:rPr>
                <w:color w:val="000000"/>
                <w:sz w:val="20"/>
                <w:szCs w:val="20"/>
              </w:rPr>
            </w:pPr>
            <w:r w:rsidRPr="00CE1F65">
              <w:rPr>
                <w:color w:val="000000"/>
                <w:sz w:val="20"/>
                <w:szCs w:val="20"/>
              </w:rPr>
              <w:t>ТК-91</w:t>
            </w:r>
          </w:p>
        </w:tc>
        <w:tc>
          <w:tcPr>
            <w:tcW w:w="377" w:type="pct"/>
            <w:shd w:val="clear" w:color="auto" w:fill="auto"/>
            <w:vAlign w:val="bottom"/>
            <w:hideMark/>
          </w:tcPr>
          <w:p w14:paraId="731FD69E" w14:textId="77777777" w:rsidR="00B17CA8" w:rsidRPr="00CE1F65" w:rsidRDefault="00B17CA8" w:rsidP="00B424EF">
            <w:pPr>
              <w:jc w:val="center"/>
              <w:rPr>
                <w:color w:val="000000"/>
                <w:sz w:val="20"/>
                <w:szCs w:val="20"/>
              </w:rPr>
            </w:pPr>
            <w:r w:rsidRPr="00CE1F65">
              <w:rPr>
                <w:color w:val="000000"/>
                <w:sz w:val="20"/>
                <w:szCs w:val="20"/>
              </w:rPr>
              <w:t>70</w:t>
            </w:r>
          </w:p>
        </w:tc>
        <w:tc>
          <w:tcPr>
            <w:tcW w:w="565" w:type="pct"/>
            <w:shd w:val="clear" w:color="auto" w:fill="auto"/>
            <w:vAlign w:val="bottom"/>
            <w:hideMark/>
          </w:tcPr>
          <w:p w14:paraId="2779580C"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75338685"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54BC8511"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5F49B49E"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9A2EA44" w14:textId="77777777" w:rsidR="00B17CA8" w:rsidRPr="00CE1F65" w:rsidRDefault="00B17CA8" w:rsidP="00B424EF">
            <w:pPr>
              <w:jc w:val="center"/>
              <w:rPr>
                <w:color w:val="000000"/>
                <w:sz w:val="20"/>
                <w:szCs w:val="20"/>
              </w:rPr>
            </w:pPr>
            <w:r w:rsidRPr="00CE1F65">
              <w:rPr>
                <w:color w:val="000000"/>
                <w:sz w:val="20"/>
                <w:szCs w:val="20"/>
              </w:rPr>
              <w:t>18.62</w:t>
            </w:r>
          </w:p>
        </w:tc>
        <w:tc>
          <w:tcPr>
            <w:tcW w:w="370" w:type="pct"/>
            <w:shd w:val="clear" w:color="auto" w:fill="auto"/>
            <w:vAlign w:val="bottom"/>
            <w:hideMark/>
          </w:tcPr>
          <w:p w14:paraId="6A01F683" w14:textId="77777777" w:rsidR="00B17CA8" w:rsidRPr="00CE1F65" w:rsidRDefault="00B17CA8" w:rsidP="00B424EF">
            <w:pPr>
              <w:jc w:val="center"/>
              <w:rPr>
                <w:color w:val="000000"/>
                <w:sz w:val="20"/>
                <w:szCs w:val="20"/>
              </w:rPr>
            </w:pPr>
            <w:r w:rsidRPr="00CE1F65">
              <w:rPr>
                <w:color w:val="000000"/>
                <w:sz w:val="20"/>
                <w:szCs w:val="20"/>
              </w:rPr>
              <w:t>1.72</w:t>
            </w:r>
          </w:p>
        </w:tc>
      </w:tr>
      <w:tr w:rsidR="00B17CA8" w:rsidRPr="00CE1F65" w14:paraId="6602B073" w14:textId="77777777" w:rsidTr="00B17CA8">
        <w:trPr>
          <w:trHeight w:val="20"/>
        </w:trPr>
        <w:tc>
          <w:tcPr>
            <w:tcW w:w="581" w:type="pct"/>
            <w:shd w:val="clear" w:color="auto" w:fill="auto"/>
            <w:vAlign w:val="bottom"/>
            <w:hideMark/>
          </w:tcPr>
          <w:p w14:paraId="028A6929" w14:textId="77777777" w:rsidR="00B17CA8" w:rsidRPr="00CE1F65" w:rsidRDefault="00B17CA8" w:rsidP="00B424EF">
            <w:pPr>
              <w:jc w:val="center"/>
              <w:rPr>
                <w:color w:val="000000"/>
                <w:sz w:val="20"/>
                <w:szCs w:val="20"/>
              </w:rPr>
            </w:pPr>
            <w:r w:rsidRPr="00CE1F65">
              <w:rPr>
                <w:color w:val="000000"/>
                <w:sz w:val="20"/>
                <w:szCs w:val="20"/>
              </w:rPr>
              <w:t>ТК-84</w:t>
            </w:r>
          </w:p>
        </w:tc>
        <w:tc>
          <w:tcPr>
            <w:tcW w:w="622" w:type="pct"/>
            <w:shd w:val="clear" w:color="auto" w:fill="auto"/>
            <w:vAlign w:val="bottom"/>
            <w:hideMark/>
          </w:tcPr>
          <w:p w14:paraId="12F0F6B4" w14:textId="77777777" w:rsidR="00B17CA8" w:rsidRPr="00CE1F65" w:rsidRDefault="00B17CA8" w:rsidP="00B424EF">
            <w:pPr>
              <w:jc w:val="center"/>
              <w:rPr>
                <w:color w:val="000000"/>
                <w:sz w:val="20"/>
                <w:szCs w:val="20"/>
              </w:rPr>
            </w:pPr>
            <w:r w:rsidRPr="00CE1F65">
              <w:rPr>
                <w:color w:val="000000"/>
                <w:sz w:val="20"/>
                <w:szCs w:val="20"/>
              </w:rPr>
              <w:t>ТК-85</w:t>
            </w:r>
          </w:p>
        </w:tc>
        <w:tc>
          <w:tcPr>
            <w:tcW w:w="377" w:type="pct"/>
            <w:shd w:val="clear" w:color="auto" w:fill="auto"/>
            <w:vAlign w:val="bottom"/>
            <w:hideMark/>
          </w:tcPr>
          <w:p w14:paraId="413522B2" w14:textId="77777777" w:rsidR="00B17CA8" w:rsidRPr="00CE1F65" w:rsidRDefault="00B17CA8" w:rsidP="00B424EF">
            <w:pPr>
              <w:jc w:val="center"/>
              <w:rPr>
                <w:color w:val="000000"/>
                <w:sz w:val="20"/>
                <w:szCs w:val="20"/>
              </w:rPr>
            </w:pPr>
            <w:r w:rsidRPr="00CE1F65">
              <w:rPr>
                <w:color w:val="000000"/>
                <w:sz w:val="20"/>
                <w:szCs w:val="20"/>
              </w:rPr>
              <w:t>221</w:t>
            </w:r>
          </w:p>
        </w:tc>
        <w:tc>
          <w:tcPr>
            <w:tcW w:w="565" w:type="pct"/>
            <w:shd w:val="clear" w:color="auto" w:fill="auto"/>
            <w:vAlign w:val="bottom"/>
            <w:hideMark/>
          </w:tcPr>
          <w:p w14:paraId="2E80E633"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220BFCB5"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40EA7EDA"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F113587"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523F6F0F" w14:textId="77777777" w:rsidR="00B17CA8" w:rsidRPr="00CE1F65" w:rsidRDefault="00B17CA8" w:rsidP="00B424EF">
            <w:pPr>
              <w:jc w:val="center"/>
              <w:rPr>
                <w:color w:val="000000"/>
                <w:sz w:val="20"/>
                <w:szCs w:val="20"/>
              </w:rPr>
            </w:pPr>
            <w:r w:rsidRPr="00CE1F65">
              <w:rPr>
                <w:color w:val="000000"/>
                <w:sz w:val="20"/>
                <w:szCs w:val="20"/>
              </w:rPr>
              <w:t>58.79</w:t>
            </w:r>
          </w:p>
        </w:tc>
        <w:tc>
          <w:tcPr>
            <w:tcW w:w="370" w:type="pct"/>
            <w:shd w:val="clear" w:color="auto" w:fill="auto"/>
            <w:vAlign w:val="bottom"/>
            <w:hideMark/>
          </w:tcPr>
          <w:p w14:paraId="66946565" w14:textId="77777777" w:rsidR="00B17CA8" w:rsidRPr="00CE1F65" w:rsidRDefault="00B17CA8" w:rsidP="00B424EF">
            <w:pPr>
              <w:jc w:val="center"/>
              <w:rPr>
                <w:color w:val="000000"/>
                <w:sz w:val="20"/>
                <w:szCs w:val="20"/>
              </w:rPr>
            </w:pPr>
            <w:r w:rsidRPr="00CE1F65">
              <w:rPr>
                <w:color w:val="000000"/>
                <w:sz w:val="20"/>
                <w:szCs w:val="20"/>
              </w:rPr>
              <w:t>5.42</w:t>
            </w:r>
          </w:p>
        </w:tc>
      </w:tr>
      <w:tr w:rsidR="00B17CA8" w:rsidRPr="00CE1F65" w14:paraId="78071EDB" w14:textId="77777777" w:rsidTr="00B17CA8">
        <w:trPr>
          <w:trHeight w:val="20"/>
        </w:trPr>
        <w:tc>
          <w:tcPr>
            <w:tcW w:w="581" w:type="pct"/>
            <w:shd w:val="clear" w:color="auto" w:fill="auto"/>
            <w:vAlign w:val="bottom"/>
            <w:hideMark/>
          </w:tcPr>
          <w:p w14:paraId="1038270A" w14:textId="77777777" w:rsidR="00B17CA8" w:rsidRPr="00CE1F65" w:rsidRDefault="00B17CA8" w:rsidP="00B424EF">
            <w:pPr>
              <w:jc w:val="center"/>
              <w:rPr>
                <w:color w:val="000000"/>
                <w:sz w:val="20"/>
                <w:szCs w:val="20"/>
              </w:rPr>
            </w:pPr>
            <w:r w:rsidRPr="00CE1F65">
              <w:rPr>
                <w:color w:val="000000"/>
                <w:sz w:val="20"/>
                <w:szCs w:val="20"/>
              </w:rPr>
              <w:t>ТК-89</w:t>
            </w:r>
          </w:p>
        </w:tc>
        <w:tc>
          <w:tcPr>
            <w:tcW w:w="622" w:type="pct"/>
            <w:shd w:val="clear" w:color="auto" w:fill="auto"/>
            <w:vAlign w:val="bottom"/>
            <w:hideMark/>
          </w:tcPr>
          <w:p w14:paraId="553E5664" w14:textId="77777777" w:rsidR="00B17CA8" w:rsidRPr="00CE1F65" w:rsidRDefault="00B17CA8" w:rsidP="00B424EF">
            <w:pPr>
              <w:jc w:val="center"/>
              <w:rPr>
                <w:color w:val="000000"/>
                <w:sz w:val="20"/>
                <w:szCs w:val="20"/>
              </w:rPr>
            </w:pPr>
            <w:r w:rsidRPr="00CE1F65">
              <w:rPr>
                <w:color w:val="000000"/>
                <w:sz w:val="20"/>
                <w:szCs w:val="20"/>
              </w:rPr>
              <w:t>ТК-90</w:t>
            </w:r>
          </w:p>
        </w:tc>
        <w:tc>
          <w:tcPr>
            <w:tcW w:w="377" w:type="pct"/>
            <w:shd w:val="clear" w:color="auto" w:fill="auto"/>
            <w:vAlign w:val="bottom"/>
            <w:hideMark/>
          </w:tcPr>
          <w:p w14:paraId="5385172A" w14:textId="77777777" w:rsidR="00B17CA8" w:rsidRPr="00CE1F65" w:rsidRDefault="00B17CA8" w:rsidP="00B424EF">
            <w:pPr>
              <w:jc w:val="center"/>
              <w:rPr>
                <w:color w:val="000000"/>
                <w:sz w:val="20"/>
                <w:szCs w:val="20"/>
              </w:rPr>
            </w:pPr>
            <w:r w:rsidRPr="00CE1F65">
              <w:rPr>
                <w:color w:val="000000"/>
                <w:sz w:val="20"/>
                <w:szCs w:val="20"/>
              </w:rPr>
              <w:t>50</w:t>
            </w:r>
          </w:p>
        </w:tc>
        <w:tc>
          <w:tcPr>
            <w:tcW w:w="565" w:type="pct"/>
            <w:shd w:val="clear" w:color="auto" w:fill="auto"/>
            <w:vAlign w:val="bottom"/>
            <w:hideMark/>
          </w:tcPr>
          <w:p w14:paraId="33D6821F"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474AAD43"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16E5C08E"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0718B991"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5A93A912" w14:textId="77777777" w:rsidR="00B17CA8" w:rsidRPr="00CE1F65" w:rsidRDefault="00B17CA8" w:rsidP="00B424EF">
            <w:pPr>
              <w:jc w:val="center"/>
              <w:rPr>
                <w:color w:val="000000"/>
                <w:sz w:val="20"/>
                <w:szCs w:val="20"/>
              </w:rPr>
            </w:pPr>
            <w:r w:rsidRPr="00CE1F65">
              <w:rPr>
                <w:color w:val="000000"/>
                <w:sz w:val="20"/>
                <w:szCs w:val="20"/>
              </w:rPr>
              <w:t>13.30</w:t>
            </w:r>
          </w:p>
        </w:tc>
        <w:tc>
          <w:tcPr>
            <w:tcW w:w="370" w:type="pct"/>
            <w:shd w:val="clear" w:color="auto" w:fill="auto"/>
            <w:vAlign w:val="bottom"/>
            <w:hideMark/>
          </w:tcPr>
          <w:p w14:paraId="6DC9F69F" w14:textId="77777777" w:rsidR="00B17CA8" w:rsidRPr="00CE1F65" w:rsidRDefault="00B17CA8" w:rsidP="00B424EF">
            <w:pPr>
              <w:jc w:val="center"/>
              <w:rPr>
                <w:color w:val="000000"/>
                <w:sz w:val="20"/>
                <w:szCs w:val="20"/>
              </w:rPr>
            </w:pPr>
            <w:r w:rsidRPr="00CE1F65">
              <w:rPr>
                <w:color w:val="000000"/>
                <w:sz w:val="20"/>
                <w:szCs w:val="20"/>
              </w:rPr>
              <w:t>1.23</w:t>
            </w:r>
          </w:p>
        </w:tc>
      </w:tr>
      <w:tr w:rsidR="00B17CA8" w:rsidRPr="00CE1F65" w14:paraId="10732F1B" w14:textId="77777777" w:rsidTr="00B17CA8">
        <w:trPr>
          <w:trHeight w:val="20"/>
        </w:trPr>
        <w:tc>
          <w:tcPr>
            <w:tcW w:w="581" w:type="pct"/>
            <w:shd w:val="clear" w:color="auto" w:fill="auto"/>
            <w:vAlign w:val="bottom"/>
            <w:hideMark/>
          </w:tcPr>
          <w:p w14:paraId="4437A361" w14:textId="77777777" w:rsidR="00B17CA8" w:rsidRPr="00CE1F65" w:rsidRDefault="00B17CA8" w:rsidP="00B424EF">
            <w:pPr>
              <w:jc w:val="center"/>
              <w:rPr>
                <w:color w:val="000000"/>
                <w:sz w:val="20"/>
                <w:szCs w:val="20"/>
              </w:rPr>
            </w:pPr>
            <w:r w:rsidRPr="00CE1F65">
              <w:rPr>
                <w:color w:val="000000"/>
                <w:sz w:val="20"/>
                <w:szCs w:val="20"/>
              </w:rPr>
              <w:t>ТК-11</w:t>
            </w:r>
          </w:p>
        </w:tc>
        <w:tc>
          <w:tcPr>
            <w:tcW w:w="622" w:type="pct"/>
            <w:shd w:val="clear" w:color="auto" w:fill="auto"/>
            <w:vAlign w:val="bottom"/>
            <w:hideMark/>
          </w:tcPr>
          <w:p w14:paraId="2583A8C4" w14:textId="77777777" w:rsidR="00B17CA8" w:rsidRPr="00CE1F65" w:rsidRDefault="00B17CA8" w:rsidP="00B424EF">
            <w:pPr>
              <w:jc w:val="center"/>
              <w:rPr>
                <w:color w:val="000000"/>
                <w:sz w:val="20"/>
                <w:szCs w:val="20"/>
              </w:rPr>
            </w:pPr>
            <w:r w:rsidRPr="00CE1F65">
              <w:rPr>
                <w:color w:val="000000"/>
                <w:sz w:val="20"/>
                <w:szCs w:val="20"/>
              </w:rPr>
              <w:t>ТК-52</w:t>
            </w:r>
          </w:p>
        </w:tc>
        <w:tc>
          <w:tcPr>
            <w:tcW w:w="377" w:type="pct"/>
            <w:shd w:val="clear" w:color="auto" w:fill="auto"/>
            <w:vAlign w:val="bottom"/>
            <w:hideMark/>
          </w:tcPr>
          <w:p w14:paraId="46EE2997" w14:textId="77777777" w:rsidR="00B17CA8" w:rsidRPr="00CE1F65" w:rsidRDefault="00B17CA8" w:rsidP="00B424EF">
            <w:pPr>
              <w:jc w:val="center"/>
              <w:rPr>
                <w:color w:val="000000"/>
                <w:sz w:val="20"/>
                <w:szCs w:val="20"/>
              </w:rPr>
            </w:pPr>
            <w:r w:rsidRPr="00CE1F65">
              <w:rPr>
                <w:color w:val="000000"/>
                <w:sz w:val="20"/>
                <w:szCs w:val="20"/>
              </w:rPr>
              <w:t>137</w:t>
            </w:r>
          </w:p>
        </w:tc>
        <w:tc>
          <w:tcPr>
            <w:tcW w:w="565" w:type="pct"/>
            <w:shd w:val="clear" w:color="auto" w:fill="auto"/>
            <w:vAlign w:val="bottom"/>
            <w:hideMark/>
          </w:tcPr>
          <w:p w14:paraId="39BE5D26"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570845BB"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73680959"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93B832E"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B24729E" w14:textId="77777777" w:rsidR="00B17CA8" w:rsidRPr="00CE1F65" w:rsidRDefault="00B17CA8" w:rsidP="00B424EF">
            <w:pPr>
              <w:jc w:val="center"/>
              <w:rPr>
                <w:color w:val="000000"/>
                <w:sz w:val="20"/>
                <w:szCs w:val="20"/>
              </w:rPr>
            </w:pPr>
            <w:r w:rsidRPr="00CE1F65">
              <w:rPr>
                <w:color w:val="000000"/>
                <w:sz w:val="20"/>
                <w:szCs w:val="20"/>
              </w:rPr>
              <w:t>36.44</w:t>
            </w:r>
          </w:p>
        </w:tc>
        <w:tc>
          <w:tcPr>
            <w:tcW w:w="370" w:type="pct"/>
            <w:shd w:val="clear" w:color="auto" w:fill="auto"/>
            <w:vAlign w:val="bottom"/>
            <w:hideMark/>
          </w:tcPr>
          <w:p w14:paraId="404E21CB" w14:textId="77777777" w:rsidR="00B17CA8" w:rsidRPr="00CE1F65" w:rsidRDefault="00B17CA8" w:rsidP="00B424EF">
            <w:pPr>
              <w:jc w:val="center"/>
              <w:rPr>
                <w:color w:val="000000"/>
                <w:sz w:val="20"/>
                <w:szCs w:val="20"/>
              </w:rPr>
            </w:pPr>
            <w:r w:rsidRPr="00CE1F65">
              <w:rPr>
                <w:color w:val="000000"/>
                <w:sz w:val="20"/>
                <w:szCs w:val="20"/>
              </w:rPr>
              <w:t>3.36</w:t>
            </w:r>
          </w:p>
        </w:tc>
      </w:tr>
      <w:tr w:rsidR="00B17CA8" w:rsidRPr="00CE1F65" w14:paraId="770796C3" w14:textId="77777777" w:rsidTr="00B17CA8">
        <w:trPr>
          <w:trHeight w:val="20"/>
        </w:trPr>
        <w:tc>
          <w:tcPr>
            <w:tcW w:w="581" w:type="pct"/>
            <w:shd w:val="clear" w:color="auto" w:fill="auto"/>
            <w:vAlign w:val="bottom"/>
            <w:hideMark/>
          </w:tcPr>
          <w:p w14:paraId="2DE2E7CA" w14:textId="77777777" w:rsidR="00B17CA8" w:rsidRPr="00CE1F65" w:rsidRDefault="00B17CA8" w:rsidP="00B424EF">
            <w:pPr>
              <w:jc w:val="center"/>
              <w:rPr>
                <w:color w:val="000000"/>
                <w:sz w:val="20"/>
                <w:szCs w:val="20"/>
              </w:rPr>
            </w:pPr>
            <w:r w:rsidRPr="00CE1F65">
              <w:rPr>
                <w:color w:val="000000"/>
                <w:sz w:val="20"/>
                <w:szCs w:val="20"/>
              </w:rPr>
              <w:t>ТК-88</w:t>
            </w:r>
          </w:p>
        </w:tc>
        <w:tc>
          <w:tcPr>
            <w:tcW w:w="622" w:type="pct"/>
            <w:shd w:val="clear" w:color="auto" w:fill="auto"/>
            <w:vAlign w:val="bottom"/>
            <w:hideMark/>
          </w:tcPr>
          <w:p w14:paraId="74E30712" w14:textId="77777777" w:rsidR="00B17CA8" w:rsidRPr="00CE1F65" w:rsidRDefault="00B17CA8" w:rsidP="00B424EF">
            <w:pPr>
              <w:jc w:val="center"/>
              <w:rPr>
                <w:color w:val="000000"/>
                <w:sz w:val="20"/>
                <w:szCs w:val="20"/>
              </w:rPr>
            </w:pPr>
            <w:r w:rsidRPr="00CE1F65">
              <w:rPr>
                <w:color w:val="000000"/>
                <w:sz w:val="20"/>
                <w:szCs w:val="20"/>
              </w:rPr>
              <w:t>ТК-89</w:t>
            </w:r>
          </w:p>
        </w:tc>
        <w:tc>
          <w:tcPr>
            <w:tcW w:w="377" w:type="pct"/>
            <w:shd w:val="clear" w:color="auto" w:fill="auto"/>
            <w:vAlign w:val="bottom"/>
            <w:hideMark/>
          </w:tcPr>
          <w:p w14:paraId="449343D0" w14:textId="77777777" w:rsidR="00B17CA8" w:rsidRPr="00CE1F65" w:rsidRDefault="00B17CA8" w:rsidP="00B424EF">
            <w:pPr>
              <w:jc w:val="center"/>
              <w:rPr>
                <w:color w:val="000000"/>
                <w:sz w:val="20"/>
                <w:szCs w:val="20"/>
              </w:rPr>
            </w:pPr>
            <w:r w:rsidRPr="00CE1F65">
              <w:rPr>
                <w:color w:val="000000"/>
                <w:sz w:val="20"/>
                <w:szCs w:val="20"/>
              </w:rPr>
              <w:t>226</w:t>
            </w:r>
          </w:p>
        </w:tc>
        <w:tc>
          <w:tcPr>
            <w:tcW w:w="565" w:type="pct"/>
            <w:shd w:val="clear" w:color="auto" w:fill="auto"/>
            <w:vAlign w:val="bottom"/>
            <w:hideMark/>
          </w:tcPr>
          <w:p w14:paraId="609D4938"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0D0ECE33"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0C0940BD"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5A054DB4"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1882D154" w14:textId="77777777" w:rsidR="00B17CA8" w:rsidRPr="00CE1F65" w:rsidRDefault="00B17CA8" w:rsidP="00B424EF">
            <w:pPr>
              <w:jc w:val="center"/>
              <w:rPr>
                <w:color w:val="000000"/>
                <w:sz w:val="20"/>
                <w:szCs w:val="20"/>
              </w:rPr>
            </w:pPr>
            <w:r w:rsidRPr="00CE1F65">
              <w:rPr>
                <w:color w:val="000000"/>
                <w:sz w:val="20"/>
                <w:szCs w:val="20"/>
              </w:rPr>
              <w:t>60.12</w:t>
            </w:r>
          </w:p>
        </w:tc>
        <w:tc>
          <w:tcPr>
            <w:tcW w:w="370" w:type="pct"/>
            <w:shd w:val="clear" w:color="auto" w:fill="auto"/>
            <w:vAlign w:val="bottom"/>
            <w:hideMark/>
          </w:tcPr>
          <w:p w14:paraId="6DA53C4F" w14:textId="77777777" w:rsidR="00B17CA8" w:rsidRPr="00CE1F65" w:rsidRDefault="00B17CA8" w:rsidP="00B424EF">
            <w:pPr>
              <w:jc w:val="center"/>
              <w:rPr>
                <w:color w:val="000000"/>
                <w:sz w:val="20"/>
                <w:szCs w:val="20"/>
              </w:rPr>
            </w:pPr>
            <w:r w:rsidRPr="00CE1F65">
              <w:rPr>
                <w:color w:val="000000"/>
                <w:sz w:val="20"/>
                <w:szCs w:val="20"/>
              </w:rPr>
              <w:t>5.54</w:t>
            </w:r>
          </w:p>
        </w:tc>
      </w:tr>
      <w:tr w:rsidR="00B17CA8" w:rsidRPr="00CE1F65" w14:paraId="01586CDD" w14:textId="77777777" w:rsidTr="00B17CA8">
        <w:trPr>
          <w:trHeight w:val="20"/>
        </w:trPr>
        <w:tc>
          <w:tcPr>
            <w:tcW w:w="581" w:type="pct"/>
            <w:shd w:val="clear" w:color="auto" w:fill="auto"/>
            <w:vAlign w:val="bottom"/>
            <w:hideMark/>
          </w:tcPr>
          <w:p w14:paraId="792F9E9D" w14:textId="77777777" w:rsidR="00B17CA8" w:rsidRPr="00CE1F65" w:rsidRDefault="00B17CA8" w:rsidP="00B424EF">
            <w:pPr>
              <w:jc w:val="center"/>
              <w:rPr>
                <w:color w:val="000000"/>
                <w:sz w:val="20"/>
                <w:szCs w:val="20"/>
              </w:rPr>
            </w:pPr>
            <w:r w:rsidRPr="00CE1F65">
              <w:rPr>
                <w:color w:val="000000"/>
                <w:sz w:val="20"/>
                <w:szCs w:val="20"/>
              </w:rPr>
              <w:t>ТК-52</w:t>
            </w:r>
          </w:p>
        </w:tc>
        <w:tc>
          <w:tcPr>
            <w:tcW w:w="622" w:type="pct"/>
            <w:shd w:val="clear" w:color="auto" w:fill="auto"/>
            <w:vAlign w:val="bottom"/>
            <w:hideMark/>
          </w:tcPr>
          <w:p w14:paraId="32E4DCE7" w14:textId="77777777" w:rsidR="00B17CA8" w:rsidRPr="00CE1F65" w:rsidRDefault="00B17CA8" w:rsidP="00B424EF">
            <w:pPr>
              <w:jc w:val="center"/>
              <w:rPr>
                <w:color w:val="000000"/>
                <w:sz w:val="20"/>
                <w:szCs w:val="20"/>
              </w:rPr>
            </w:pPr>
            <w:r w:rsidRPr="00CE1F65">
              <w:rPr>
                <w:color w:val="000000"/>
                <w:sz w:val="20"/>
                <w:szCs w:val="20"/>
              </w:rPr>
              <w:t>УТ-8</w:t>
            </w:r>
          </w:p>
        </w:tc>
        <w:tc>
          <w:tcPr>
            <w:tcW w:w="377" w:type="pct"/>
            <w:shd w:val="clear" w:color="auto" w:fill="auto"/>
            <w:vAlign w:val="bottom"/>
            <w:hideMark/>
          </w:tcPr>
          <w:p w14:paraId="10FB6B1A" w14:textId="77777777" w:rsidR="00B17CA8" w:rsidRPr="00CE1F65" w:rsidRDefault="00B17CA8" w:rsidP="00B424EF">
            <w:pPr>
              <w:jc w:val="center"/>
              <w:rPr>
                <w:color w:val="000000"/>
                <w:sz w:val="20"/>
                <w:szCs w:val="20"/>
              </w:rPr>
            </w:pPr>
            <w:r w:rsidRPr="00CE1F65">
              <w:rPr>
                <w:color w:val="000000"/>
                <w:sz w:val="20"/>
                <w:szCs w:val="20"/>
              </w:rPr>
              <w:t>12</w:t>
            </w:r>
          </w:p>
        </w:tc>
        <w:tc>
          <w:tcPr>
            <w:tcW w:w="565" w:type="pct"/>
            <w:shd w:val="clear" w:color="auto" w:fill="auto"/>
            <w:vAlign w:val="bottom"/>
            <w:hideMark/>
          </w:tcPr>
          <w:p w14:paraId="18488E7A"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328EA37B"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25227243"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586403E"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A5B646F" w14:textId="77777777" w:rsidR="00B17CA8" w:rsidRPr="00CE1F65" w:rsidRDefault="00B17CA8" w:rsidP="00B424EF">
            <w:pPr>
              <w:jc w:val="center"/>
              <w:rPr>
                <w:color w:val="000000"/>
                <w:sz w:val="20"/>
                <w:szCs w:val="20"/>
              </w:rPr>
            </w:pPr>
            <w:r w:rsidRPr="00CE1F65">
              <w:rPr>
                <w:color w:val="000000"/>
                <w:sz w:val="20"/>
                <w:szCs w:val="20"/>
              </w:rPr>
              <w:t>3.19</w:t>
            </w:r>
          </w:p>
        </w:tc>
        <w:tc>
          <w:tcPr>
            <w:tcW w:w="370" w:type="pct"/>
            <w:shd w:val="clear" w:color="auto" w:fill="auto"/>
            <w:vAlign w:val="bottom"/>
            <w:hideMark/>
          </w:tcPr>
          <w:p w14:paraId="1F28F554" w14:textId="77777777" w:rsidR="00B17CA8" w:rsidRPr="00CE1F65" w:rsidRDefault="00B17CA8" w:rsidP="00B424EF">
            <w:pPr>
              <w:jc w:val="center"/>
              <w:rPr>
                <w:color w:val="000000"/>
                <w:sz w:val="20"/>
                <w:szCs w:val="20"/>
              </w:rPr>
            </w:pPr>
            <w:r w:rsidRPr="00CE1F65">
              <w:rPr>
                <w:color w:val="000000"/>
                <w:sz w:val="20"/>
                <w:szCs w:val="20"/>
              </w:rPr>
              <w:t>0.29</w:t>
            </w:r>
          </w:p>
        </w:tc>
      </w:tr>
      <w:tr w:rsidR="00B17CA8" w:rsidRPr="00CE1F65" w14:paraId="64E0A706" w14:textId="77777777" w:rsidTr="00B17CA8">
        <w:trPr>
          <w:trHeight w:val="20"/>
        </w:trPr>
        <w:tc>
          <w:tcPr>
            <w:tcW w:w="581" w:type="pct"/>
            <w:shd w:val="clear" w:color="auto" w:fill="auto"/>
            <w:vAlign w:val="bottom"/>
            <w:hideMark/>
          </w:tcPr>
          <w:p w14:paraId="3855097E" w14:textId="77777777" w:rsidR="00B17CA8" w:rsidRPr="00CE1F65" w:rsidRDefault="00B17CA8" w:rsidP="00B424EF">
            <w:pPr>
              <w:jc w:val="center"/>
              <w:rPr>
                <w:color w:val="000000"/>
                <w:sz w:val="20"/>
                <w:szCs w:val="20"/>
              </w:rPr>
            </w:pPr>
            <w:r w:rsidRPr="00CE1F65">
              <w:rPr>
                <w:color w:val="000000"/>
                <w:sz w:val="20"/>
                <w:szCs w:val="20"/>
              </w:rPr>
              <w:t>УТ-8</w:t>
            </w:r>
          </w:p>
        </w:tc>
        <w:tc>
          <w:tcPr>
            <w:tcW w:w="622" w:type="pct"/>
            <w:shd w:val="clear" w:color="auto" w:fill="auto"/>
            <w:vAlign w:val="bottom"/>
            <w:hideMark/>
          </w:tcPr>
          <w:p w14:paraId="3159EAE3" w14:textId="77777777" w:rsidR="00B17CA8" w:rsidRPr="00CE1F65" w:rsidRDefault="00B17CA8" w:rsidP="00B424EF">
            <w:pPr>
              <w:jc w:val="center"/>
              <w:rPr>
                <w:color w:val="000000"/>
                <w:sz w:val="20"/>
                <w:szCs w:val="20"/>
              </w:rPr>
            </w:pPr>
            <w:r w:rsidRPr="00CE1F65">
              <w:rPr>
                <w:color w:val="000000"/>
                <w:sz w:val="20"/>
                <w:szCs w:val="20"/>
              </w:rPr>
              <w:t>УТ-9</w:t>
            </w:r>
          </w:p>
        </w:tc>
        <w:tc>
          <w:tcPr>
            <w:tcW w:w="377" w:type="pct"/>
            <w:shd w:val="clear" w:color="auto" w:fill="auto"/>
            <w:vAlign w:val="bottom"/>
            <w:hideMark/>
          </w:tcPr>
          <w:p w14:paraId="6194C9AC" w14:textId="77777777" w:rsidR="00B17CA8" w:rsidRPr="00CE1F65" w:rsidRDefault="00B17CA8" w:rsidP="00B424EF">
            <w:pPr>
              <w:jc w:val="center"/>
              <w:rPr>
                <w:color w:val="000000"/>
                <w:sz w:val="20"/>
                <w:szCs w:val="20"/>
              </w:rPr>
            </w:pPr>
            <w:r w:rsidRPr="00CE1F65">
              <w:rPr>
                <w:color w:val="000000"/>
                <w:sz w:val="20"/>
                <w:szCs w:val="20"/>
              </w:rPr>
              <w:t>12</w:t>
            </w:r>
          </w:p>
        </w:tc>
        <w:tc>
          <w:tcPr>
            <w:tcW w:w="565" w:type="pct"/>
            <w:shd w:val="clear" w:color="auto" w:fill="auto"/>
            <w:vAlign w:val="bottom"/>
            <w:hideMark/>
          </w:tcPr>
          <w:p w14:paraId="2409C911"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26735523"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3195EFE4"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6020BEF0"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6349F778" w14:textId="77777777" w:rsidR="00B17CA8" w:rsidRPr="00CE1F65" w:rsidRDefault="00B17CA8" w:rsidP="00B424EF">
            <w:pPr>
              <w:jc w:val="center"/>
              <w:rPr>
                <w:color w:val="000000"/>
                <w:sz w:val="20"/>
                <w:szCs w:val="20"/>
              </w:rPr>
            </w:pPr>
            <w:r w:rsidRPr="00CE1F65">
              <w:rPr>
                <w:color w:val="000000"/>
                <w:sz w:val="20"/>
                <w:szCs w:val="20"/>
              </w:rPr>
              <w:t>3.19</w:t>
            </w:r>
          </w:p>
        </w:tc>
        <w:tc>
          <w:tcPr>
            <w:tcW w:w="370" w:type="pct"/>
            <w:shd w:val="clear" w:color="auto" w:fill="auto"/>
            <w:vAlign w:val="bottom"/>
            <w:hideMark/>
          </w:tcPr>
          <w:p w14:paraId="27A7A138" w14:textId="77777777" w:rsidR="00B17CA8" w:rsidRPr="00CE1F65" w:rsidRDefault="00B17CA8" w:rsidP="00B424EF">
            <w:pPr>
              <w:jc w:val="center"/>
              <w:rPr>
                <w:color w:val="000000"/>
                <w:sz w:val="20"/>
                <w:szCs w:val="20"/>
              </w:rPr>
            </w:pPr>
            <w:r w:rsidRPr="00CE1F65">
              <w:rPr>
                <w:color w:val="000000"/>
                <w:sz w:val="20"/>
                <w:szCs w:val="20"/>
              </w:rPr>
              <w:t>0.29</w:t>
            </w:r>
          </w:p>
        </w:tc>
      </w:tr>
      <w:tr w:rsidR="00B17CA8" w:rsidRPr="00CE1F65" w14:paraId="08B7915B" w14:textId="77777777" w:rsidTr="00B17CA8">
        <w:trPr>
          <w:trHeight w:val="20"/>
        </w:trPr>
        <w:tc>
          <w:tcPr>
            <w:tcW w:w="581" w:type="pct"/>
            <w:shd w:val="clear" w:color="auto" w:fill="auto"/>
            <w:vAlign w:val="bottom"/>
            <w:hideMark/>
          </w:tcPr>
          <w:p w14:paraId="19748E8A" w14:textId="77777777" w:rsidR="00B17CA8" w:rsidRPr="00CE1F65" w:rsidRDefault="00B17CA8" w:rsidP="00B424EF">
            <w:pPr>
              <w:jc w:val="center"/>
              <w:rPr>
                <w:color w:val="000000"/>
                <w:sz w:val="20"/>
                <w:szCs w:val="20"/>
              </w:rPr>
            </w:pPr>
            <w:r w:rsidRPr="00CE1F65">
              <w:rPr>
                <w:color w:val="000000"/>
                <w:sz w:val="20"/>
                <w:szCs w:val="20"/>
              </w:rPr>
              <w:t>ТК-85</w:t>
            </w:r>
          </w:p>
        </w:tc>
        <w:tc>
          <w:tcPr>
            <w:tcW w:w="622" w:type="pct"/>
            <w:shd w:val="clear" w:color="auto" w:fill="auto"/>
            <w:vAlign w:val="bottom"/>
            <w:hideMark/>
          </w:tcPr>
          <w:p w14:paraId="278CF331" w14:textId="77777777" w:rsidR="00B17CA8" w:rsidRPr="00CE1F65" w:rsidRDefault="00B17CA8" w:rsidP="00B424EF">
            <w:pPr>
              <w:jc w:val="center"/>
              <w:rPr>
                <w:color w:val="000000"/>
                <w:sz w:val="20"/>
                <w:szCs w:val="20"/>
              </w:rPr>
            </w:pPr>
            <w:r w:rsidRPr="00CE1F65">
              <w:rPr>
                <w:color w:val="000000"/>
                <w:sz w:val="20"/>
                <w:szCs w:val="20"/>
              </w:rPr>
              <w:t>ТК-86</w:t>
            </w:r>
          </w:p>
        </w:tc>
        <w:tc>
          <w:tcPr>
            <w:tcW w:w="377" w:type="pct"/>
            <w:shd w:val="clear" w:color="auto" w:fill="auto"/>
            <w:vAlign w:val="bottom"/>
            <w:hideMark/>
          </w:tcPr>
          <w:p w14:paraId="655A54F9" w14:textId="77777777" w:rsidR="00B17CA8" w:rsidRPr="00CE1F65" w:rsidRDefault="00B17CA8" w:rsidP="00B424EF">
            <w:pPr>
              <w:jc w:val="center"/>
              <w:rPr>
                <w:color w:val="000000"/>
                <w:sz w:val="20"/>
                <w:szCs w:val="20"/>
              </w:rPr>
            </w:pPr>
            <w:r w:rsidRPr="00CE1F65">
              <w:rPr>
                <w:color w:val="000000"/>
                <w:sz w:val="20"/>
                <w:szCs w:val="20"/>
              </w:rPr>
              <w:t>221</w:t>
            </w:r>
          </w:p>
        </w:tc>
        <w:tc>
          <w:tcPr>
            <w:tcW w:w="565" w:type="pct"/>
            <w:shd w:val="clear" w:color="auto" w:fill="auto"/>
            <w:vAlign w:val="bottom"/>
            <w:hideMark/>
          </w:tcPr>
          <w:p w14:paraId="557ABACF"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605D75AF"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7C789648"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92A54F2"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809AD72" w14:textId="77777777" w:rsidR="00B17CA8" w:rsidRPr="00CE1F65" w:rsidRDefault="00B17CA8" w:rsidP="00B424EF">
            <w:pPr>
              <w:jc w:val="center"/>
              <w:rPr>
                <w:color w:val="000000"/>
                <w:sz w:val="20"/>
                <w:szCs w:val="20"/>
              </w:rPr>
            </w:pPr>
            <w:r w:rsidRPr="00CE1F65">
              <w:rPr>
                <w:color w:val="000000"/>
                <w:sz w:val="20"/>
                <w:szCs w:val="20"/>
              </w:rPr>
              <w:t>58.79</w:t>
            </w:r>
          </w:p>
        </w:tc>
        <w:tc>
          <w:tcPr>
            <w:tcW w:w="370" w:type="pct"/>
            <w:shd w:val="clear" w:color="auto" w:fill="auto"/>
            <w:vAlign w:val="bottom"/>
            <w:hideMark/>
          </w:tcPr>
          <w:p w14:paraId="164FA69D" w14:textId="77777777" w:rsidR="00B17CA8" w:rsidRPr="00CE1F65" w:rsidRDefault="00B17CA8" w:rsidP="00B424EF">
            <w:pPr>
              <w:jc w:val="center"/>
              <w:rPr>
                <w:color w:val="000000"/>
                <w:sz w:val="20"/>
                <w:szCs w:val="20"/>
              </w:rPr>
            </w:pPr>
            <w:r w:rsidRPr="00CE1F65">
              <w:rPr>
                <w:color w:val="000000"/>
                <w:sz w:val="20"/>
                <w:szCs w:val="20"/>
              </w:rPr>
              <w:t>5.42</w:t>
            </w:r>
          </w:p>
        </w:tc>
      </w:tr>
      <w:tr w:rsidR="00B17CA8" w:rsidRPr="00CE1F65" w14:paraId="611B2899" w14:textId="77777777" w:rsidTr="00B17CA8">
        <w:trPr>
          <w:trHeight w:val="20"/>
        </w:trPr>
        <w:tc>
          <w:tcPr>
            <w:tcW w:w="581" w:type="pct"/>
            <w:shd w:val="clear" w:color="auto" w:fill="auto"/>
            <w:vAlign w:val="bottom"/>
            <w:hideMark/>
          </w:tcPr>
          <w:p w14:paraId="05500C01" w14:textId="77777777" w:rsidR="00B17CA8" w:rsidRPr="00CE1F65" w:rsidRDefault="00B17CA8" w:rsidP="00B424EF">
            <w:pPr>
              <w:jc w:val="center"/>
              <w:rPr>
                <w:color w:val="000000"/>
                <w:sz w:val="20"/>
                <w:szCs w:val="20"/>
              </w:rPr>
            </w:pPr>
            <w:r w:rsidRPr="00CE1F65">
              <w:rPr>
                <w:color w:val="000000"/>
                <w:sz w:val="20"/>
                <w:szCs w:val="20"/>
              </w:rPr>
              <w:t>ТК-86</w:t>
            </w:r>
          </w:p>
        </w:tc>
        <w:tc>
          <w:tcPr>
            <w:tcW w:w="622" w:type="pct"/>
            <w:shd w:val="clear" w:color="auto" w:fill="auto"/>
            <w:vAlign w:val="bottom"/>
            <w:hideMark/>
          </w:tcPr>
          <w:p w14:paraId="6AE941D3" w14:textId="77777777" w:rsidR="00B17CA8" w:rsidRPr="00CE1F65" w:rsidRDefault="00B17CA8" w:rsidP="00B424EF">
            <w:pPr>
              <w:jc w:val="center"/>
              <w:rPr>
                <w:color w:val="000000"/>
                <w:sz w:val="20"/>
                <w:szCs w:val="20"/>
              </w:rPr>
            </w:pPr>
            <w:r w:rsidRPr="00CE1F65">
              <w:rPr>
                <w:color w:val="000000"/>
                <w:sz w:val="20"/>
                <w:szCs w:val="20"/>
              </w:rPr>
              <w:t>ТК-87</w:t>
            </w:r>
          </w:p>
        </w:tc>
        <w:tc>
          <w:tcPr>
            <w:tcW w:w="377" w:type="pct"/>
            <w:shd w:val="clear" w:color="auto" w:fill="auto"/>
            <w:vAlign w:val="bottom"/>
            <w:hideMark/>
          </w:tcPr>
          <w:p w14:paraId="118F3617" w14:textId="77777777" w:rsidR="00B17CA8" w:rsidRPr="00CE1F65" w:rsidRDefault="00B17CA8" w:rsidP="00B424EF">
            <w:pPr>
              <w:jc w:val="center"/>
              <w:rPr>
                <w:color w:val="000000"/>
                <w:sz w:val="20"/>
                <w:szCs w:val="20"/>
              </w:rPr>
            </w:pPr>
            <w:r w:rsidRPr="00CE1F65">
              <w:rPr>
                <w:color w:val="000000"/>
                <w:sz w:val="20"/>
                <w:szCs w:val="20"/>
              </w:rPr>
              <w:t>221</w:t>
            </w:r>
          </w:p>
        </w:tc>
        <w:tc>
          <w:tcPr>
            <w:tcW w:w="565" w:type="pct"/>
            <w:shd w:val="clear" w:color="auto" w:fill="auto"/>
            <w:vAlign w:val="bottom"/>
            <w:hideMark/>
          </w:tcPr>
          <w:p w14:paraId="3E1ABC57"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22B820FC"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0CD6330D"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071227D"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5F44C1B1" w14:textId="77777777" w:rsidR="00B17CA8" w:rsidRPr="00CE1F65" w:rsidRDefault="00B17CA8" w:rsidP="00B424EF">
            <w:pPr>
              <w:jc w:val="center"/>
              <w:rPr>
                <w:color w:val="000000"/>
                <w:sz w:val="20"/>
                <w:szCs w:val="20"/>
              </w:rPr>
            </w:pPr>
            <w:r w:rsidRPr="00CE1F65">
              <w:rPr>
                <w:color w:val="000000"/>
                <w:sz w:val="20"/>
                <w:szCs w:val="20"/>
              </w:rPr>
              <w:t>58.79</w:t>
            </w:r>
          </w:p>
        </w:tc>
        <w:tc>
          <w:tcPr>
            <w:tcW w:w="370" w:type="pct"/>
            <w:shd w:val="clear" w:color="auto" w:fill="auto"/>
            <w:vAlign w:val="bottom"/>
            <w:hideMark/>
          </w:tcPr>
          <w:p w14:paraId="6BC78A8D" w14:textId="77777777" w:rsidR="00B17CA8" w:rsidRPr="00CE1F65" w:rsidRDefault="00B17CA8" w:rsidP="00B424EF">
            <w:pPr>
              <w:jc w:val="center"/>
              <w:rPr>
                <w:color w:val="000000"/>
                <w:sz w:val="20"/>
                <w:szCs w:val="20"/>
              </w:rPr>
            </w:pPr>
            <w:r w:rsidRPr="00CE1F65">
              <w:rPr>
                <w:color w:val="000000"/>
                <w:sz w:val="20"/>
                <w:szCs w:val="20"/>
              </w:rPr>
              <w:t>5.42</w:t>
            </w:r>
          </w:p>
        </w:tc>
      </w:tr>
      <w:tr w:rsidR="00B17CA8" w:rsidRPr="00CE1F65" w14:paraId="5FF10C95" w14:textId="77777777" w:rsidTr="00B17CA8">
        <w:trPr>
          <w:trHeight w:val="20"/>
        </w:trPr>
        <w:tc>
          <w:tcPr>
            <w:tcW w:w="581" w:type="pct"/>
            <w:shd w:val="clear" w:color="auto" w:fill="auto"/>
            <w:vAlign w:val="bottom"/>
            <w:hideMark/>
          </w:tcPr>
          <w:p w14:paraId="69F16CA4" w14:textId="77777777" w:rsidR="00B17CA8" w:rsidRPr="00CE1F65" w:rsidRDefault="00B17CA8" w:rsidP="00B424EF">
            <w:pPr>
              <w:jc w:val="center"/>
              <w:rPr>
                <w:color w:val="000000"/>
                <w:sz w:val="20"/>
                <w:szCs w:val="20"/>
              </w:rPr>
            </w:pPr>
            <w:r w:rsidRPr="00CE1F65">
              <w:rPr>
                <w:color w:val="000000"/>
                <w:sz w:val="20"/>
                <w:szCs w:val="20"/>
              </w:rPr>
              <w:t>ТК-53</w:t>
            </w:r>
          </w:p>
        </w:tc>
        <w:tc>
          <w:tcPr>
            <w:tcW w:w="622" w:type="pct"/>
            <w:shd w:val="clear" w:color="auto" w:fill="auto"/>
            <w:vAlign w:val="bottom"/>
            <w:hideMark/>
          </w:tcPr>
          <w:p w14:paraId="6DE1C177" w14:textId="77777777" w:rsidR="00B17CA8" w:rsidRPr="00CE1F65" w:rsidRDefault="00B17CA8" w:rsidP="00B424EF">
            <w:pPr>
              <w:jc w:val="center"/>
              <w:rPr>
                <w:color w:val="000000"/>
                <w:sz w:val="20"/>
                <w:szCs w:val="20"/>
              </w:rPr>
            </w:pPr>
            <w:r w:rsidRPr="00CE1F65">
              <w:rPr>
                <w:color w:val="000000"/>
                <w:sz w:val="20"/>
                <w:szCs w:val="20"/>
              </w:rPr>
              <w:t>ТК-54</w:t>
            </w:r>
          </w:p>
        </w:tc>
        <w:tc>
          <w:tcPr>
            <w:tcW w:w="377" w:type="pct"/>
            <w:shd w:val="clear" w:color="auto" w:fill="auto"/>
            <w:vAlign w:val="bottom"/>
            <w:hideMark/>
          </w:tcPr>
          <w:p w14:paraId="08C7F608" w14:textId="77777777" w:rsidR="00B17CA8" w:rsidRPr="00CE1F65" w:rsidRDefault="00B17CA8" w:rsidP="00B424EF">
            <w:pPr>
              <w:jc w:val="center"/>
              <w:rPr>
                <w:color w:val="000000"/>
                <w:sz w:val="20"/>
                <w:szCs w:val="20"/>
              </w:rPr>
            </w:pPr>
            <w:r w:rsidRPr="00CE1F65">
              <w:rPr>
                <w:color w:val="000000"/>
                <w:sz w:val="20"/>
                <w:szCs w:val="20"/>
              </w:rPr>
              <w:t>80</w:t>
            </w:r>
          </w:p>
        </w:tc>
        <w:tc>
          <w:tcPr>
            <w:tcW w:w="565" w:type="pct"/>
            <w:shd w:val="clear" w:color="auto" w:fill="auto"/>
            <w:vAlign w:val="bottom"/>
            <w:hideMark/>
          </w:tcPr>
          <w:p w14:paraId="7A3657DC"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11D593A7"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498E238B"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6CF655F9"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14D206D" w14:textId="77777777" w:rsidR="00B17CA8" w:rsidRPr="00CE1F65" w:rsidRDefault="00B17CA8" w:rsidP="00B424EF">
            <w:pPr>
              <w:jc w:val="center"/>
              <w:rPr>
                <w:color w:val="000000"/>
                <w:sz w:val="20"/>
                <w:szCs w:val="20"/>
              </w:rPr>
            </w:pPr>
            <w:r w:rsidRPr="00CE1F65">
              <w:rPr>
                <w:color w:val="000000"/>
                <w:sz w:val="20"/>
                <w:szCs w:val="20"/>
              </w:rPr>
              <w:t>21.28</w:t>
            </w:r>
          </w:p>
        </w:tc>
        <w:tc>
          <w:tcPr>
            <w:tcW w:w="370" w:type="pct"/>
            <w:shd w:val="clear" w:color="auto" w:fill="auto"/>
            <w:vAlign w:val="bottom"/>
            <w:hideMark/>
          </w:tcPr>
          <w:p w14:paraId="46E1CFE3" w14:textId="77777777" w:rsidR="00B17CA8" w:rsidRPr="00CE1F65" w:rsidRDefault="00B17CA8" w:rsidP="00B424EF">
            <w:pPr>
              <w:jc w:val="center"/>
              <w:rPr>
                <w:color w:val="000000"/>
                <w:sz w:val="20"/>
                <w:szCs w:val="20"/>
              </w:rPr>
            </w:pPr>
            <w:r w:rsidRPr="00CE1F65">
              <w:rPr>
                <w:color w:val="000000"/>
                <w:sz w:val="20"/>
                <w:szCs w:val="20"/>
              </w:rPr>
              <w:t>1.96</w:t>
            </w:r>
          </w:p>
        </w:tc>
      </w:tr>
      <w:tr w:rsidR="00B17CA8" w:rsidRPr="00CE1F65" w14:paraId="6AFE96CC" w14:textId="77777777" w:rsidTr="00B17CA8">
        <w:trPr>
          <w:trHeight w:val="20"/>
        </w:trPr>
        <w:tc>
          <w:tcPr>
            <w:tcW w:w="581" w:type="pct"/>
            <w:shd w:val="clear" w:color="auto" w:fill="auto"/>
            <w:vAlign w:val="bottom"/>
            <w:hideMark/>
          </w:tcPr>
          <w:p w14:paraId="3D7C9728" w14:textId="77777777" w:rsidR="00B17CA8" w:rsidRPr="00CE1F65" w:rsidRDefault="00B17CA8" w:rsidP="00B424EF">
            <w:pPr>
              <w:jc w:val="center"/>
              <w:rPr>
                <w:color w:val="000000"/>
                <w:sz w:val="20"/>
                <w:szCs w:val="20"/>
              </w:rPr>
            </w:pPr>
            <w:r w:rsidRPr="00CE1F65">
              <w:rPr>
                <w:color w:val="000000"/>
                <w:sz w:val="20"/>
                <w:szCs w:val="20"/>
              </w:rPr>
              <w:t>ТК-87</w:t>
            </w:r>
          </w:p>
        </w:tc>
        <w:tc>
          <w:tcPr>
            <w:tcW w:w="622" w:type="pct"/>
            <w:shd w:val="clear" w:color="auto" w:fill="auto"/>
            <w:vAlign w:val="bottom"/>
            <w:hideMark/>
          </w:tcPr>
          <w:p w14:paraId="6FBFAA00" w14:textId="77777777" w:rsidR="00B17CA8" w:rsidRPr="00CE1F65" w:rsidRDefault="00B17CA8" w:rsidP="00B424EF">
            <w:pPr>
              <w:jc w:val="center"/>
              <w:rPr>
                <w:color w:val="000000"/>
                <w:sz w:val="20"/>
                <w:szCs w:val="20"/>
              </w:rPr>
            </w:pPr>
            <w:r w:rsidRPr="00CE1F65">
              <w:rPr>
                <w:color w:val="000000"/>
                <w:sz w:val="20"/>
                <w:szCs w:val="20"/>
              </w:rPr>
              <w:t>ТК-88</w:t>
            </w:r>
          </w:p>
        </w:tc>
        <w:tc>
          <w:tcPr>
            <w:tcW w:w="377" w:type="pct"/>
            <w:shd w:val="clear" w:color="auto" w:fill="auto"/>
            <w:vAlign w:val="bottom"/>
            <w:hideMark/>
          </w:tcPr>
          <w:p w14:paraId="26E9C55A" w14:textId="77777777" w:rsidR="00B17CA8" w:rsidRPr="00CE1F65" w:rsidRDefault="00B17CA8" w:rsidP="00B424EF">
            <w:pPr>
              <w:jc w:val="center"/>
              <w:rPr>
                <w:color w:val="000000"/>
                <w:sz w:val="20"/>
                <w:szCs w:val="20"/>
              </w:rPr>
            </w:pPr>
            <w:r w:rsidRPr="00CE1F65">
              <w:rPr>
                <w:color w:val="000000"/>
                <w:sz w:val="20"/>
                <w:szCs w:val="20"/>
              </w:rPr>
              <w:t>221</w:t>
            </w:r>
          </w:p>
        </w:tc>
        <w:tc>
          <w:tcPr>
            <w:tcW w:w="565" w:type="pct"/>
            <w:shd w:val="clear" w:color="auto" w:fill="auto"/>
            <w:vAlign w:val="bottom"/>
            <w:hideMark/>
          </w:tcPr>
          <w:p w14:paraId="7144D134"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781AAAFA"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321E3906"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4C7E6CED"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925A075" w14:textId="77777777" w:rsidR="00B17CA8" w:rsidRPr="00CE1F65" w:rsidRDefault="00B17CA8" w:rsidP="00B424EF">
            <w:pPr>
              <w:jc w:val="center"/>
              <w:rPr>
                <w:color w:val="000000"/>
                <w:sz w:val="20"/>
                <w:szCs w:val="20"/>
              </w:rPr>
            </w:pPr>
            <w:r w:rsidRPr="00CE1F65">
              <w:rPr>
                <w:color w:val="000000"/>
                <w:sz w:val="20"/>
                <w:szCs w:val="20"/>
              </w:rPr>
              <w:t>58.79</w:t>
            </w:r>
          </w:p>
        </w:tc>
        <w:tc>
          <w:tcPr>
            <w:tcW w:w="370" w:type="pct"/>
            <w:shd w:val="clear" w:color="auto" w:fill="auto"/>
            <w:vAlign w:val="bottom"/>
            <w:hideMark/>
          </w:tcPr>
          <w:p w14:paraId="2389729C" w14:textId="77777777" w:rsidR="00B17CA8" w:rsidRPr="00CE1F65" w:rsidRDefault="00B17CA8" w:rsidP="00B424EF">
            <w:pPr>
              <w:jc w:val="center"/>
              <w:rPr>
                <w:color w:val="000000"/>
                <w:sz w:val="20"/>
                <w:szCs w:val="20"/>
              </w:rPr>
            </w:pPr>
            <w:r w:rsidRPr="00CE1F65">
              <w:rPr>
                <w:color w:val="000000"/>
                <w:sz w:val="20"/>
                <w:szCs w:val="20"/>
              </w:rPr>
              <w:t>5.42</w:t>
            </w:r>
          </w:p>
        </w:tc>
      </w:tr>
      <w:tr w:rsidR="00B17CA8" w:rsidRPr="00CE1F65" w14:paraId="373A3706" w14:textId="77777777" w:rsidTr="00B17CA8">
        <w:trPr>
          <w:trHeight w:val="20"/>
        </w:trPr>
        <w:tc>
          <w:tcPr>
            <w:tcW w:w="581" w:type="pct"/>
            <w:shd w:val="clear" w:color="auto" w:fill="auto"/>
            <w:vAlign w:val="bottom"/>
            <w:hideMark/>
          </w:tcPr>
          <w:p w14:paraId="43EBFEEE" w14:textId="77777777" w:rsidR="00B17CA8" w:rsidRPr="00CE1F65" w:rsidRDefault="00B17CA8" w:rsidP="00B424EF">
            <w:pPr>
              <w:jc w:val="center"/>
              <w:rPr>
                <w:color w:val="000000"/>
                <w:sz w:val="20"/>
                <w:szCs w:val="20"/>
              </w:rPr>
            </w:pPr>
            <w:r w:rsidRPr="00CE1F65">
              <w:rPr>
                <w:color w:val="000000"/>
                <w:sz w:val="20"/>
                <w:szCs w:val="20"/>
              </w:rPr>
              <w:lastRenderedPageBreak/>
              <w:t>УТ-9</w:t>
            </w:r>
          </w:p>
        </w:tc>
        <w:tc>
          <w:tcPr>
            <w:tcW w:w="622" w:type="pct"/>
            <w:shd w:val="clear" w:color="auto" w:fill="auto"/>
            <w:vAlign w:val="bottom"/>
            <w:hideMark/>
          </w:tcPr>
          <w:p w14:paraId="4F9FBCD0" w14:textId="77777777" w:rsidR="00B17CA8" w:rsidRPr="00CE1F65" w:rsidRDefault="00B17CA8" w:rsidP="00B424EF">
            <w:pPr>
              <w:jc w:val="center"/>
              <w:rPr>
                <w:color w:val="000000"/>
                <w:sz w:val="20"/>
                <w:szCs w:val="20"/>
              </w:rPr>
            </w:pPr>
            <w:r w:rsidRPr="00CE1F65">
              <w:rPr>
                <w:color w:val="000000"/>
                <w:sz w:val="20"/>
                <w:szCs w:val="20"/>
              </w:rPr>
              <w:t>ТК-53</w:t>
            </w:r>
          </w:p>
        </w:tc>
        <w:tc>
          <w:tcPr>
            <w:tcW w:w="377" w:type="pct"/>
            <w:shd w:val="clear" w:color="auto" w:fill="auto"/>
            <w:vAlign w:val="bottom"/>
            <w:hideMark/>
          </w:tcPr>
          <w:p w14:paraId="3E1B54EC" w14:textId="77777777" w:rsidR="00B17CA8" w:rsidRPr="00CE1F65" w:rsidRDefault="00B17CA8" w:rsidP="00B424EF">
            <w:pPr>
              <w:jc w:val="center"/>
              <w:rPr>
                <w:color w:val="000000"/>
                <w:sz w:val="20"/>
                <w:szCs w:val="20"/>
              </w:rPr>
            </w:pPr>
            <w:r w:rsidRPr="00CE1F65">
              <w:rPr>
                <w:color w:val="000000"/>
                <w:sz w:val="20"/>
                <w:szCs w:val="20"/>
              </w:rPr>
              <w:t>72</w:t>
            </w:r>
          </w:p>
        </w:tc>
        <w:tc>
          <w:tcPr>
            <w:tcW w:w="565" w:type="pct"/>
            <w:shd w:val="clear" w:color="auto" w:fill="auto"/>
            <w:vAlign w:val="bottom"/>
            <w:hideMark/>
          </w:tcPr>
          <w:p w14:paraId="3995C803"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4226F29B"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6B360424"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249BF22"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32363E1D" w14:textId="77777777" w:rsidR="00B17CA8" w:rsidRPr="00CE1F65" w:rsidRDefault="00B17CA8" w:rsidP="00B424EF">
            <w:pPr>
              <w:jc w:val="center"/>
              <w:rPr>
                <w:color w:val="000000"/>
                <w:sz w:val="20"/>
                <w:szCs w:val="20"/>
              </w:rPr>
            </w:pPr>
            <w:r w:rsidRPr="00CE1F65">
              <w:rPr>
                <w:color w:val="000000"/>
                <w:sz w:val="20"/>
                <w:szCs w:val="20"/>
              </w:rPr>
              <w:t>19.15</w:t>
            </w:r>
          </w:p>
        </w:tc>
        <w:tc>
          <w:tcPr>
            <w:tcW w:w="370" w:type="pct"/>
            <w:shd w:val="clear" w:color="auto" w:fill="auto"/>
            <w:vAlign w:val="bottom"/>
            <w:hideMark/>
          </w:tcPr>
          <w:p w14:paraId="65F9B24E" w14:textId="77777777" w:rsidR="00B17CA8" w:rsidRPr="00CE1F65" w:rsidRDefault="00B17CA8" w:rsidP="00B424EF">
            <w:pPr>
              <w:jc w:val="center"/>
              <w:rPr>
                <w:color w:val="000000"/>
                <w:sz w:val="20"/>
                <w:szCs w:val="20"/>
              </w:rPr>
            </w:pPr>
            <w:r w:rsidRPr="00CE1F65">
              <w:rPr>
                <w:color w:val="000000"/>
                <w:sz w:val="20"/>
                <w:szCs w:val="20"/>
              </w:rPr>
              <w:t>1.77</w:t>
            </w:r>
          </w:p>
        </w:tc>
      </w:tr>
      <w:tr w:rsidR="00B17CA8" w:rsidRPr="00CE1F65" w14:paraId="0967B8F5" w14:textId="77777777" w:rsidTr="00B17CA8">
        <w:trPr>
          <w:trHeight w:val="20"/>
        </w:trPr>
        <w:tc>
          <w:tcPr>
            <w:tcW w:w="581" w:type="pct"/>
            <w:shd w:val="clear" w:color="auto" w:fill="auto"/>
            <w:vAlign w:val="bottom"/>
            <w:hideMark/>
          </w:tcPr>
          <w:p w14:paraId="4F5DAF1B" w14:textId="77777777" w:rsidR="00B17CA8" w:rsidRPr="00CE1F65" w:rsidRDefault="00B17CA8" w:rsidP="00B424EF">
            <w:pPr>
              <w:jc w:val="center"/>
              <w:rPr>
                <w:color w:val="000000"/>
                <w:sz w:val="20"/>
                <w:szCs w:val="20"/>
              </w:rPr>
            </w:pPr>
            <w:r w:rsidRPr="00CE1F65">
              <w:rPr>
                <w:color w:val="000000"/>
                <w:sz w:val="20"/>
                <w:szCs w:val="20"/>
              </w:rPr>
              <w:t>ТК-8</w:t>
            </w:r>
          </w:p>
        </w:tc>
        <w:tc>
          <w:tcPr>
            <w:tcW w:w="622" w:type="pct"/>
            <w:shd w:val="clear" w:color="auto" w:fill="auto"/>
            <w:vAlign w:val="bottom"/>
            <w:hideMark/>
          </w:tcPr>
          <w:p w14:paraId="5813750D" w14:textId="77777777" w:rsidR="00B17CA8" w:rsidRPr="00CE1F65" w:rsidRDefault="00B17CA8" w:rsidP="00B424EF">
            <w:pPr>
              <w:jc w:val="center"/>
              <w:rPr>
                <w:color w:val="000000"/>
                <w:sz w:val="20"/>
                <w:szCs w:val="20"/>
              </w:rPr>
            </w:pPr>
            <w:r w:rsidRPr="00CE1F65">
              <w:rPr>
                <w:color w:val="000000"/>
                <w:sz w:val="20"/>
                <w:szCs w:val="20"/>
              </w:rPr>
              <w:t>ТК-44</w:t>
            </w:r>
          </w:p>
        </w:tc>
        <w:tc>
          <w:tcPr>
            <w:tcW w:w="377" w:type="pct"/>
            <w:shd w:val="clear" w:color="auto" w:fill="auto"/>
            <w:vAlign w:val="bottom"/>
            <w:hideMark/>
          </w:tcPr>
          <w:p w14:paraId="7D7E502E" w14:textId="77777777" w:rsidR="00B17CA8" w:rsidRPr="00CE1F65" w:rsidRDefault="00B17CA8" w:rsidP="00B424EF">
            <w:pPr>
              <w:jc w:val="center"/>
              <w:rPr>
                <w:color w:val="000000"/>
                <w:sz w:val="20"/>
                <w:szCs w:val="20"/>
              </w:rPr>
            </w:pPr>
            <w:r w:rsidRPr="00CE1F65">
              <w:rPr>
                <w:color w:val="000000"/>
                <w:sz w:val="20"/>
                <w:szCs w:val="20"/>
              </w:rPr>
              <w:t>68</w:t>
            </w:r>
          </w:p>
        </w:tc>
        <w:tc>
          <w:tcPr>
            <w:tcW w:w="565" w:type="pct"/>
            <w:shd w:val="clear" w:color="auto" w:fill="auto"/>
            <w:vAlign w:val="bottom"/>
            <w:hideMark/>
          </w:tcPr>
          <w:p w14:paraId="71D6FA75"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5F533D2F"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175F1675"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5ED4CF0"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6BAD6322" w14:textId="77777777" w:rsidR="00B17CA8" w:rsidRPr="00CE1F65" w:rsidRDefault="00B17CA8" w:rsidP="00B424EF">
            <w:pPr>
              <w:jc w:val="center"/>
              <w:rPr>
                <w:color w:val="000000"/>
                <w:sz w:val="20"/>
                <w:szCs w:val="20"/>
              </w:rPr>
            </w:pPr>
            <w:r w:rsidRPr="00CE1F65">
              <w:rPr>
                <w:color w:val="000000"/>
                <w:sz w:val="20"/>
                <w:szCs w:val="20"/>
              </w:rPr>
              <w:t>18.09</w:t>
            </w:r>
          </w:p>
        </w:tc>
        <w:tc>
          <w:tcPr>
            <w:tcW w:w="370" w:type="pct"/>
            <w:shd w:val="clear" w:color="auto" w:fill="auto"/>
            <w:vAlign w:val="bottom"/>
            <w:hideMark/>
          </w:tcPr>
          <w:p w14:paraId="75C10848" w14:textId="77777777" w:rsidR="00B17CA8" w:rsidRPr="00CE1F65" w:rsidRDefault="00B17CA8" w:rsidP="00B424EF">
            <w:pPr>
              <w:jc w:val="center"/>
              <w:rPr>
                <w:color w:val="000000"/>
                <w:sz w:val="20"/>
                <w:szCs w:val="20"/>
              </w:rPr>
            </w:pPr>
            <w:r w:rsidRPr="00CE1F65">
              <w:rPr>
                <w:color w:val="000000"/>
                <w:sz w:val="20"/>
                <w:szCs w:val="20"/>
              </w:rPr>
              <w:t>1.67</w:t>
            </w:r>
          </w:p>
        </w:tc>
      </w:tr>
      <w:tr w:rsidR="00B17CA8" w:rsidRPr="00CE1F65" w14:paraId="78B4B665" w14:textId="77777777" w:rsidTr="00B17CA8">
        <w:trPr>
          <w:trHeight w:val="20"/>
        </w:trPr>
        <w:tc>
          <w:tcPr>
            <w:tcW w:w="581" w:type="pct"/>
            <w:shd w:val="clear" w:color="auto" w:fill="auto"/>
            <w:vAlign w:val="bottom"/>
            <w:hideMark/>
          </w:tcPr>
          <w:p w14:paraId="6B2F39C9" w14:textId="77777777" w:rsidR="00B17CA8" w:rsidRPr="00CE1F65" w:rsidRDefault="00B17CA8" w:rsidP="00B424EF">
            <w:pPr>
              <w:jc w:val="center"/>
              <w:rPr>
                <w:color w:val="000000"/>
                <w:sz w:val="20"/>
                <w:szCs w:val="20"/>
              </w:rPr>
            </w:pPr>
            <w:r w:rsidRPr="00CE1F65">
              <w:rPr>
                <w:color w:val="000000"/>
                <w:sz w:val="20"/>
                <w:szCs w:val="20"/>
              </w:rPr>
              <w:t>ТК-42</w:t>
            </w:r>
          </w:p>
        </w:tc>
        <w:tc>
          <w:tcPr>
            <w:tcW w:w="622" w:type="pct"/>
            <w:shd w:val="clear" w:color="auto" w:fill="auto"/>
            <w:vAlign w:val="bottom"/>
            <w:hideMark/>
          </w:tcPr>
          <w:p w14:paraId="0DC8C95C" w14:textId="77777777" w:rsidR="00B17CA8" w:rsidRPr="00CE1F65" w:rsidRDefault="00B17CA8" w:rsidP="00B424EF">
            <w:pPr>
              <w:jc w:val="center"/>
              <w:rPr>
                <w:color w:val="000000"/>
                <w:sz w:val="20"/>
                <w:szCs w:val="20"/>
              </w:rPr>
            </w:pPr>
            <w:r w:rsidRPr="00CE1F65">
              <w:rPr>
                <w:color w:val="000000"/>
                <w:sz w:val="20"/>
                <w:szCs w:val="20"/>
              </w:rPr>
              <w:t>ТК-43</w:t>
            </w:r>
          </w:p>
        </w:tc>
        <w:tc>
          <w:tcPr>
            <w:tcW w:w="377" w:type="pct"/>
            <w:shd w:val="clear" w:color="auto" w:fill="auto"/>
            <w:vAlign w:val="bottom"/>
            <w:hideMark/>
          </w:tcPr>
          <w:p w14:paraId="6AE19347" w14:textId="77777777" w:rsidR="00B17CA8" w:rsidRPr="00CE1F65" w:rsidRDefault="00B17CA8" w:rsidP="00B424EF">
            <w:pPr>
              <w:jc w:val="center"/>
              <w:rPr>
                <w:color w:val="000000"/>
                <w:sz w:val="20"/>
                <w:szCs w:val="20"/>
              </w:rPr>
            </w:pPr>
            <w:r w:rsidRPr="00CE1F65">
              <w:rPr>
                <w:color w:val="000000"/>
                <w:sz w:val="20"/>
                <w:szCs w:val="20"/>
              </w:rPr>
              <w:t>200</w:t>
            </w:r>
          </w:p>
        </w:tc>
        <w:tc>
          <w:tcPr>
            <w:tcW w:w="565" w:type="pct"/>
            <w:shd w:val="clear" w:color="auto" w:fill="auto"/>
            <w:vAlign w:val="bottom"/>
            <w:hideMark/>
          </w:tcPr>
          <w:p w14:paraId="6ADC0838"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16344F3F"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6FD0E3F3"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BC5C6BB"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D65CBAD" w14:textId="77777777" w:rsidR="00B17CA8" w:rsidRPr="00CE1F65" w:rsidRDefault="00B17CA8" w:rsidP="00B424EF">
            <w:pPr>
              <w:jc w:val="center"/>
              <w:rPr>
                <w:color w:val="000000"/>
                <w:sz w:val="20"/>
                <w:szCs w:val="20"/>
              </w:rPr>
            </w:pPr>
            <w:r w:rsidRPr="00CE1F65">
              <w:rPr>
                <w:color w:val="000000"/>
                <w:sz w:val="20"/>
                <w:szCs w:val="20"/>
              </w:rPr>
              <w:t>53.20</w:t>
            </w:r>
          </w:p>
        </w:tc>
        <w:tc>
          <w:tcPr>
            <w:tcW w:w="370" w:type="pct"/>
            <w:shd w:val="clear" w:color="auto" w:fill="auto"/>
            <w:vAlign w:val="bottom"/>
            <w:hideMark/>
          </w:tcPr>
          <w:p w14:paraId="35437A39" w14:textId="77777777" w:rsidR="00B17CA8" w:rsidRPr="00CE1F65" w:rsidRDefault="00B17CA8" w:rsidP="00B424EF">
            <w:pPr>
              <w:jc w:val="center"/>
              <w:rPr>
                <w:color w:val="000000"/>
                <w:sz w:val="20"/>
                <w:szCs w:val="20"/>
              </w:rPr>
            </w:pPr>
            <w:r w:rsidRPr="00CE1F65">
              <w:rPr>
                <w:color w:val="000000"/>
                <w:sz w:val="20"/>
                <w:szCs w:val="20"/>
              </w:rPr>
              <w:t>4.91</w:t>
            </w:r>
          </w:p>
        </w:tc>
      </w:tr>
      <w:tr w:rsidR="00B17CA8" w:rsidRPr="00CE1F65" w14:paraId="10C25C40" w14:textId="77777777" w:rsidTr="00B17CA8">
        <w:trPr>
          <w:trHeight w:val="20"/>
        </w:trPr>
        <w:tc>
          <w:tcPr>
            <w:tcW w:w="581" w:type="pct"/>
            <w:shd w:val="clear" w:color="auto" w:fill="auto"/>
            <w:vAlign w:val="bottom"/>
            <w:hideMark/>
          </w:tcPr>
          <w:p w14:paraId="47C62ACA" w14:textId="77777777" w:rsidR="00B17CA8" w:rsidRPr="00CE1F65" w:rsidRDefault="00B17CA8" w:rsidP="00B424EF">
            <w:pPr>
              <w:jc w:val="center"/>
              <w:rPr>
                <w:color w:val="000000"/>
                <w:sz w:val="20"/>
                <w:szCs w:val="20"/>
              </w:rPr>
            </w:pPr>
            <w:r w:rsidRPr="00CE1F65">
              <w:rPr>
                <w:color w:val="000000"/>
                <w:sz w:val="20"/>
                <w:szCs w:val="20"/>
              </w:rPr>
              <w:t>ТК-83</w:t>
            </w:r>
          </w:p>
        </w:tc>
        <w:tc>
          <w:tcPr>
            <w:tcW w:w="622" w:type="pct"/>
            <w:shd w:val="clear" w:color="auto" w:fill="auto"/>
            <w:vAlign w:val="bottom"/>
            <w:hideMark/>
          </w:tcPr>
          <w:p w14:paraId="18646904" w14:textId="77777777" w:rsidR="00B17CA8" w:rsidRPr="00CE1F65" w:rsidRDefault="00B17CA8" w:rsidP="00B424EF">
            <w:pPr>
              <w:jc w:val="center"/>
              <w:rPr>
                <w:color w:val="000000"/>
                <w:sz w:val="20"/>
                <w:szCs w:val="20"/>
              </w:rPr>
            </w:pPr>
            <w:r w:rsidRPr="00CE1F65">
              <w:rPr>
                <w:color w:val="000000"/>
                <w:sz w:val="20"/>
                <w:szCs w:val="20"/>
              </w:rPr>
              <w:t>ТК-84</w:t>
            </w:r>
          </w:p>
        </w:tc>
        <w:tc>
          <w:tcPr>
            <w:tcW w:w="377" w:type="pct"/>
            <w:shd w:val="clear" w:color="auto" w:fill="auto"/>
            <w:vAlign w:val="bottom"/>
            <w:hideMark/>
          </w:tcPr>
          <w:p w14:paraId="5F1D8BED" w14:textId="77777777" w:rsidR="00B17CA8" w:rsidRPr="00CE1F65" w:rsidRDefault="00B17CA8" w:rsidP="00B424EF">
            <w:pPr>
              <w:jc w:val="center"/>
              <w:rPr>
                <w:color w:val="000000"/>
                <w:sz w:val="20"/>
                <w:szCs w:val="20"/>
              </w:rPr>
            </w:pPr>
            <w:r w:rsidRPr="00CE1F65">
              <w:rPr>
                <w:color w:val="000000"/>
                <w:sz w:val="20"/>
                <w:szCs w:val="20"/>
              </w:rPr>
              <w:t>221</w:t>
            </w:r>
          </w:p>
        </w:tc>
        <w:tc>
          <w:tcPr>
            <w:tcW w:w="565" w:type="pct"/>
            <w:shd w:val="clear" w:color="auto" w:fill="auto"/>
            <w:vAlign w:val="bottom"/>
            <w:hideMark/>
          </w:tcPr>
          <w:p w14:paraId="0B8DFC43" w14:textId="77777777" w:rsidR="00B17CA8" w:rsidRPr="00CE1F65" w:rsidRDefault="00B17CA8" w:rsidP="00B424EF">
            <w:pPr>
              <w:jc w:val="center"/>
              <w:rPr>
                <w:color w:val="000000"/>
                <w:sz w:val="20"/>
                <w:szCs w:val="20"/>
              </w:rPr>
            </w:pPr>
            <w:r w:rsidRPr="00CE1F65">
              <w:rPr>
                <w:color w:val="000000"/>
                <w:sz w:val="20"/>
                <w:szCs w:val="20"/>
              </w:rPr>
              <w:t>125</w:t>
            </w:r>
          </w:p>
        </w:tc>
        <w:tc>
          <w:tcPr>
            <w:tcW w:w="560" w:type="pct"/>
            <w:shd w:val="clear" w:color="auto" w:fill="auto"/>
            <w:vAlign w:val="bottom"/>
            <w:hideMark/>
          </w:tcPr>
          <w:p w14:paraId="61133ECD"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3A5D1B9C"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20F9010C"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0BA9E6E1" w14:textId="77777777" w:rsidR="00B17CA8" w:rsidRPr="00CE1F65" w:rsidRDefault="00B17CA8" w:rsidP="00B424EF">
            <w:pPr>
              <w:jc w:val="center"/>
              <w:rPr>
                <w:color w:val="000000"/>
                <w:sz w:val="20"/>
                <w:szCs w:val="20"/>
              </w:rPr>
            </w:pPr>
            <w:r w:rsidRPr="00CE1F65">
              <w:rPr>
                <w:color w:val="000000"/>
                <w:sz w:val="20"/>
                <w:szCs w:val="20"/>
              </w:rPr>
              <w:t>58.79</w:t>
            </w:r>
          </w:p>
        </w:tc>
        <w:tc>
          <w:tcPr>
            <w:tcW w:w="370" w:type="pct"/>
            <w:shd w:val="clear" w:color="auto" w:fill="auto"/>
            <w:vAlign w:val="bottom"/>
            <w:hideMark/>
          </w:tcPr>
          <w:p w14:paraId="100AFE16" w14:textId="77777777" w:rsidR="00B17CA8" w:rsidRPr="00CE1F65" w:rsidRDefault="00B17CA8" w:rsidP="00B424EF">
            <w:pPr>
              <w:jc w:val="center"/>
              <w:rPr>
                <w:color w:val="000000"/>
                <w:sz w:val="20"/>
                <w:szCs w:val="20"/>
              </w:rPr>
            </w:pPr>
            <w:r w:rsidRPr="00CE1F65">
              <w:rPr>
                <w:color w:val="000000"/>
                <w:sz w:val="20"/>
                <w:szCs w:val="20"/>
              </w:rPr>
              <w:t>5.42</w:t>
            </w:r>
          </w:p>
        </w:tc>
      </w:tr>
      <w:tr w:rsidR="00B17CA8" w:rsidRPr="00CE1F65" w14:paraId="2D00912D" w14:textId="77777777" w:rsidTr="00B17CA8">
        <w:trPr>
          <w:trHeight w:val="20"/>
        </w:trPr>
        <w:tc>
          <w:tcPr>
            <w:tcW w:w="581" w:type="pct"/>
            <w:shd w:val="clear" w:color="auto" w:fill="auto"/>
            <w:vAlign w:val="bottom"/>
            <w:hideMark/>
          </w:tcPr>
          <w:p w14:paraId="0B59B6F4" w14:textId="77777777" w:rsidR="00B17CA8" w:rsidRPr="00CE1F65" w:rsidRDefault="00B17CA8" w:rsidP="00B424EF">
            <w:pPr>
              <w:jc w:val="center"/>
              <w:rPr>
                <w:color w:val="000000"/>
                <w:sz w:val="20"/>
                <w:szCs w:val="20"/>
              </w:rPr>
            </w:pPr>
            <w:r w:rsidRPr="00CE1F65">
              <w:rPr>
                <w:color w:val="000000"/>
                <w:sz w:val="20"/>
                <w:szCs w:val="20"/>
              </w:rPr>
              <w:t>ТК-91</w:t>
            </w:r>
          </w:p>
        </w:tc>
        <w:tc>
          <w:tcPr>
            <w:tcW w:w="622" w:type="pct"/>
            <w:shd w:val="clear" w:color="auto" w:fill="auto"/>
            <w:vAlign w:val="bottom"/>
            <w:hideMark/>
          </w:tcPr>
          <w:p w14:paraId="0BCC6EDC" w14:textId="77777777" w:rsidR="00B17CA8" w:rsidRPr="00CE1F65" w:rsidRDefault="00B17CA8" w:rsidP="00B424EF">
            <w:pPr>
              <w:jc w:val="center"/>
              <w:rPr>
                <w:color w:val="000000"/>
                <w:sz w:val="20"/>
                <w:szCs w:val="20"/>
              </w:rPr>
            </w:pPr>
            <w:r w:rsidRPr="00CE1F65">
              <w:rPr>
                <w:color w:val="000000"/>
                <w:sz w:val="20"/>
                <w:szCs w:val="20"/>
              </w:rPr>
              <w:t>УТ-91</w:t>
            </w:r>
          </w:p>
        </w:tc>
        <w:tc>
          <w:tcPr>
            <w:tcW w:w="377" w:type="pct"/>
            <w:shd w:val="clear" w:color="auto" w:fill="auto"/>
            <w:vAlign w:val="bottom"/>
            <w:hideMark/>
          </w:tcPr>
          <w:p w14:paraId="3CC59496" w14:textId="77777777" w:rsidR="00B17CA8" w:rsidRPr="00CE1F65" w:rsidRDefault="00B17CA8" w:rsidP="00B424EF">
            <w:pPr>
              <w:jc w:val="center"/>
              <w:rPr>
                <w:color w:val="000000"/>
                <w:sz w:val="20"/>
                <w:szCs w:val="20"/>
              </w:rPr>
            </w:pPr>
            <w:r w:rsidRPr="00CE1F65">
              <w:rPr>
                <w:color w:val="000000"/>
                <w:sz w:val="20"/>
                <w:szCs w:val="20"/>
              </w:rPr>
              <w:t>40</w:t>
            </w:r>
          </w:p>
        </w:tc>
        <w:tc>
          <w:tcPr>
            <w:tcW w:w="565" w:type="pct"/>
            <w:shd w:val="clear" w:color="auto" w:fill="auto"/>
            <w:vAlign w:val="bottom"/>
            <w:hideMark/>
          </w:tcPr>
          <w:p w14:paraId="02E20DD8" w14:textId="77777777" w:rsidR="00B17CA8" w:rsidRPr="00CE1F65" w:rsidRDefault="00B17CA8" w:rsidP="00B424EF">
            <w:pPr>
              <w:jc w:val="center"/>
              <w:rPr>
                <w:color w:val="000000"/>
                <w:sz w:val="20"/>
                <w:szCs w:val="20"/>
              </w:rPr>
            </w:pPr>
            <w:r w:rsidRPr="00CE1F65">
              <w:rPr>
                <w:color w:val="000000"/>
                <w:sz w:val="20"/>
                <w:szCs w:val="20"/>
              </w:rPr>
              <w:t>100</w:t>
            </w:r>
          </w:p>
        </w:tc>
        <w:tc>
          <w:tcPr>
            <w:tcW w:w="560" w:type="pct"/>
            <w:shd w:val="clear" w:color="auto" w:fill="auto"/>
            <w:vAlign w:val="bottom"/>
            <w:hideMark/>
          </w:tcPr>
          <w:p w14:paraId="3539D8A8"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07397FED"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43ED57E0"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03510FBC" w14:textId="77777777" w:rsidR="00B17CA8" w:rsidRPr="00CE1F65" w:rsidRDefault="00B17CA8" w:rsidP="00B424EF">
            <w:pPr>
              <w:jc w:val="center"/>
              <w:rPr>
                <w:color w:val="000000"/>
                <w:sz w:val="20"/>
                <w:szCs w:val="20"/>
              </w:rPr>
            </w:pPr>
            <w:r w:rsidRPr="00CE1F65">
              <w:rPr>
                <w:color w:val="000000"/>
                <w:sz w:val="20"/>
                <w:szCs w:val="20"/>
              </w:rPr>
              <w:t>8.64</w:t>
            </w:r>
          </w:p>
        </w:tc>
        <w:tc>
          <w:tcPr>
            <w:tcW w:w="370" w:type="pct"/>
            <w:shd w:val="clear" w:color="auto" w:fill="auto"/>
            <w:vAlign w:val="bottom"/>
            <w:hideMark/>
          </w:tcPr>
          <w:p w14:paraId="57D54D3A" w14:textId="77777777" w:rsidR="00B17CA8" w:rsidRPr="00CE1F65" w:rsidRDefault="00B17CA8" w:rsidP="00B424EF">
            <w:pPr>
              <w:jc w:val="center"/>
              <w:rPr>
                <w:color w:val="000000"/>
                <w:sz w:val="20"/>
                <w:szCs w:val="20"/>
              </w:rPr>
            </w:pPr>
            <w:r w:rsidRPr="00CE1F65">
              <w:rPr>
                <w:color w:val="000000"/>
                <w:sz w:val="20"/>
                <w:szCs w:val="20"/>
              </w:rPr>
              <w:t>0.63</w:t>
            </w:r>
          </w:p>
        </w:tc>
      </w:tr>
      <w:tr w:rsidR="00B17CA8" w:rsidRPr="00CE1F65" w14:paraId="4B813050" w14:textId="77777777" w:rsidTr="00B17CA8">
        <w:trPr>
          <w:trHeight w:val="20"/>
        </w:trPr>
        <w:tc>
          <w:tcPr>
            <w:tcW w:w="581" w:type="pct"/>
            <w:shd w:val="clear" w:color="auto" w:fill="auto"/>
            <w:vAlign w:val="bottom"/>
            <w:hideMark/>
          </w:tcPr>
          <w:p w14:paraId="09CE336F" w14:textId="77777777" w:rsidR="00B17CA8" w:rsidRPr="00CE1F65" w:rsidRDefault="00B17CA8" w:rsidP="00B424EF">
            <w:pPr>
              <w:jc w:val="center"/>
              <w:rPr>
                <w:color w:val="000000"/>
                <w:sz w:val="20"/>
                <w:szCs w:val="20"/>
              </w:rPr>
            </w:pPr>
            <w:r w:rsidRPr="00CE1F65">
              <w:rPr>
                <w:color w:val="000000"/>
                <w:sz w:val="20"/>
                <w:szCs w:val="20"/>
              </w:rPr>
              <w:t>УТ-91</w:t>
            </w:r>
          </w:p>
        </w:tc>
        <w:tc>
          <w:tcPr>
            <w:tcW w:w="622" w:type="pct"/>
            <w:shd w:val="clear" w:color="auto" w:fill="auto"/>
            <w:vAlign w:val="bottom"/>
            <w:hideMark/>
          </w:tcPr>
          <w:p w14:paraId="4697D2C2" w14:textId="77777777" w:rsidR="00B17CA8" w:rsidRPr="00CE1F65" w:rsidRDefault="00B17CA8" w:rsidP="00B424EF">
            <w:pPr>
              <w:jc w:val="center"/>
              <w:rPr>
                <w:color w:val="000000"/>
                <w:sz w:val="20"/>
                <w:szCs w:val="20"/>
              </w:rPr>
            </w:pPr>
            <w:r w:rsidRPr="00CE1F65">
              <w:rPr>
                <w:color w:val="000000"/>
                <w:sz w:val="20"/>
                <w:szCs w:val="20"/>
              </w:rPr>
              <w:t>ТК-92</w:t>
            </w:r>
          </w:p>
        </w:tc>
        <w:tc>
          <w:tcPr>
            <w:tcW w:w="377" w:type="pct"/>
            <w:shd w:val="clear" w:color="auto" w:fill="auto"/>
            <w:vAlign w:val="bottom"/>
            <w:hideMark/>
          </w:tcPr>
          <w:p w14:paraId="497D4779" w14:textId="77777777" w:rsidR="00B17CA8" w:rsidRPr="00CE1F65" w:rsidRDefault="00B17CA8" w:rsidP="00B424EF">
            <w:pPr>
              <w:jc w:val="center"/>
              <w:rPr>
                <w:color w:val="000000"/>
                <w:sz w:val="20"/>
                <w:szCs w:val="20"/>
              </w:rPr>
            </w:pPr>
            <w:r w:rsidRPr="00CE1F65">
              <w:rPr>
                <w:color w:val="000000"/>
                <w:sz w:val="20"/>
                <w:szCs w:val="20"/>
              </w:rPr>
              <w:t>40</w:t>
            </w:r>
          </w:p>
        </w:tc>
        <w:tc>
          <w:tcPr>
            <w:tcW w:w="565" w:type="pct"/>
            <w:shd w:val="clear" w:color="auto" w:fill="auto"/>
            <w:vAlign w:val="bottom"/>
            <w:hideMark/>
          </w:tcPr>
          <w:p w14:paraId="662BD57B" w14:textId="77777777" w:rsidR="00B17CA8" w:rsidRPr="00CE1F65" w:rsidRDefault="00B17CA8" w:rsidP="00B424EF">
            <w:pPr>
              <w:jc w:val="center"/>
              <w:rPr>
                <w:color w:val="000000"/>
                <w:sz w:val="20"/>
                <w:szCs w:val="20"/>
              </w:rPr>
            </w:pPr>
            <w:r w:rsidRPr="00CE1F65">
              <w:rPr>
                <w:color w:val="000000"/>
                <w:sz w:val="20"/>
                <w:szCs w:val="20"/>
              </w:rPr>
              <w:t>100</w:t>
            </w:r>
          </w:p>
        </w:tc>
        <w:tc>
          <w:tcPr>
            <w:tcW w:w="560" w:type="pct"/>
            <w:shd w:val="clear" w:color="auto" w:fill="auto"/>
            <w:vAlign w:val="bottom"/>
            <w:hideMark/>
          </w:tcPr>
          <w:p w14:paraId="3AA9B86F"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1C15519E"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8E8E553"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19B29392" w14:textId="77777777" w:rsidR="00B17CA8" w:rsidRPr="00CE1F65" w:rsidRDefault="00B17CA8" w:rsidP="00B424EF">
            <w:pPr>
              <w:jc w:val="center"/>
              <w:rPr>
                <w:color w:val="000000"/>
                <w:sz w:val="20"/>
                <w:szCs w:val="20"/>
              </w:rPr>
            </w:pPr>
            <w:r w:rsidRPr="00CE1F65">
              <w:rPr>
                <w:color w:val="000000"/>
                <w:sz w:val="20"/>
                <w:szCs w:val="20"/>
              </w:rPr>
              <w:t>8.64</w:t>
            </w:r>
          </w:p>
        </w:tc>
        <w:tc>
          <w:tcPr>
            <w:tcW w:w="370" w:type="pct"/>
            <w:shd w:val="clear" w:color="auto" w:fill="auto"/>
            <w:vAlign w:val="bottom"/>
            <w:hideMark/>
          </w:tcPr>
          <w:p w14:paraId="72D40999" w14:textId="77777777" w:rsidR="00B17CA8" w:rsidRPr="00CE1F65" w:rsidRDefault="00B17CA8" w:rsidP="00B424EF">
            <w:pPr>
              <w:jc w:val="center"/>
              <w:rPr>
                <w:color w:val="000000"/>
                <w:sz w:val="20"/>
                <w:szCs w:val="20"/>
              </w:rPr>
            </w:pPr>
            <w:r w:rsidRPr="00CE1F65">
              <w:rPr>
                <w:color w:val="000000"/>
                <w:sz w:val="20"/>
                <w:szCs w:val="20"/>
              </w:rPr>
              <w:t>0.63</w:t>
            </w:r>
          </w:p>
        </w:tc>
      </w:tr>
      <w:tr w:rsidR="00B17CA8" w:rsidRPr="00CE1F65" w14:paraId="0017887B" w14:textId="77777777" w:rsidTr="00B17CA8">
        <w:trPr>
          <w:trHeight w:val="20"/>
        </w:trPr>
        <w:tc>
          <w:tcPr>
            <w:tcW w:w="581" w:type="pct"/>
            <w:shd w:val="clear" w:color="auto" w:fill="auto"/>
            <w:vAlign w:val="bottom"/>
            <w:hideMark/>
          </w:tcPr>
          <w:p w14:paraId="36273F1C" w14:textId="77777777" w:rsidR="00B17CA8" w:rsidRPr="00CE1F65" w:rsidRDefault="00B17CA8" w:rsidP="00B424EF">
            <w:pPr>
              <w:jc w:val="center"/>
              <w:rPr>
                <w:color w:val="000000"/>
                <w:sz w:val="20"/>
                <w:szCs w:val="20"/>
              </w:rPr>
            </w:pPr>
            <w:r w:rsidRPr="00CE1F65">
              <w:rPr>
                <w:color w:val="000000"/>
                <w:sz w:val="20"/>
                <w:szCs w:val="20"/>
              </w:rPr>
              <w:t>ТК-63а</w:t>
            </w:r>
          </w:p>
        </w:tc>
        <w:tc>
          <w:tcPr>
            <w:tcW w:w="622" w:type="pct"/>
            <w:shd w:val="clear" w:color="auto" w:fill="auto"/>
            <w:vAlign w:val="bottom"/>
            <w:hideMark/>
          </w:tcPr>
          <w:p w14:paraId="1AACEB0B" w14:textId="77777777" w:rsidR="00B17CA8" w:rsidRPr="00CE1F65" w:rsidRDefault="00B17CA8" w:rsidP="00B424EF">
            <w:pPr>
              <w:jc w:val="center"/>
              <w:rPr>
                <w:color w:val="000000"/>
                <w:sz w:val="20"/>
                <w:szCs w:val="20"/>
              </w:rPr>
            </w:pPr>
            <w:r w:rsidRPr="00CE1F65">
              <w:rPr>
                <w:color w:val="000000"/>
                <w:sz w:val="20"/>
                <w:szCs w:val="20"/>
              </w:rPr>
              <w:t>ТК-64</w:t>
            </w:r>
          </w:p>
        </w:tc>
        <w:tc>
          <w:tcPr>
            <w:tcW w:w="377" w:type="pct"/>
            <w:shd w:val="clear" w:color="auto" w:fill="auto"/>
            <w:vAlign w:val="bottom"/>
            <w:hideMark/>
          </w:tcPr>
          <w:p w14:paraId="76C1BE9D" w14:textId="77777777" w:rsidR="00B17CA8" w:rsidRPr="00CE1F65" w:rsidRDefault="00B17CA8" w:rsidP="00B424EF">
            <w:pPr>
              <w:jc w:val="center"/>
              <w:rPr>
                <w:color w:val="000000"/>
                <w:sz w:val="20"/>
                <w:szCs w:val="20"/>
              </w:rPr>
            </w:pPr>
            <w:r w:rsidRPr="00CE1F65">
              <w:rPr>
                <w:color w:val="000000"/>
                <w:sz w:val="20"/>
                <w:szCs w:val="20"/>
              </w:rPr>
              <w:t>56</w:t>
            </w:r>
          </w:p>
        </w:tc>
        <w:tc>
          <w:tcPr>
            <w:tcW w:w="565" w:type="pct"/>
            <w:shd w:val="clear" w:color="auto" w:fill="auto"/>
            <w:vAlign w:val="bottom"/>
            <w:hideMark/>
          </w:tcPr>
          <w:p w14:paraId="01BA8107" w14:textId="77777777" w:rsidR="00B17CA8" w:rsidRPr="00CE1F65" w:rsidRDefault="00B17CA8" w:rsidP="00B424EF">
            <w:pPr>
              <w:jc w:val="center"/>
              <w:rPr>
                <w:color w:val="000000"/>
                <w:sz w:val="20"/>
                <w:szCs w:val="20"/>
              </w:rPr>
            </w:pPr>
            <w:r w:rsidRPr="00CE1F65">
              <w:rPr>
                <w:color w:val="000000"/>
                <w:sz w:val="20"/>
                <w:szCs w:val="20"/>
              </w:rPr>
              <w:t>100</w:t>
            </w:r>
          </w:p>
        </w:tc>
        <w:tc>
          <w:tcPr>
            <w:tcW w:w="560" w:type="pct"/>
            <w:shd w:val="clear" w:color="auto" w:fill="auto"/>
            <w:vAlign w:val="bottom"/>
            <w:hideMark/>
          </w:tcPr>
          <w:p w14:paraId="6AF4A3E9"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46410E98"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48D9ABD1"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61A15F85" w14:textId="77777777" w:rsidR="00B17CA8" w:rsidRPr="00CE1F65" w:rsidRDefault="00B17CA8" w:rsidP="00B424EF">
            <w:pPr>
              <w:jc w:val="center"/>
              <w:rPr>
                <w:color w:val="000000"/>
                <w:sz w:val="20"/>
                <w:szCs w:val="20"/>
              </w:rPr>
            </w:pPr>
            <w:r w:rsidRPr="00CE1F65">
              <w:rPr>
                <w:color w:val="000000"/>
                <w:sz w:val="20"/>
                <w:szCs w:val="20"/>
              </w:rPr>
              <w:t>12.10</w:t>
            </w:r>
          </w:p>
        </w:tc>
        <w:tc>
          <w:tcPr>
            <w:tcW w:w="370" w:type="pct"/>
            <w:shd w:val="clear" w:color="auto" w:fill="auto"/>
            <w:vAlign w:val="bottom"/>
            <w:hideMark/>
          </w:tcPr>
          <w:p w14:paraId="06DA4F0E" w14:textId="77777777" w:rsidR="00B17CA8" w:rsidRPr="00CE1F65" w:rsidRDefault="00B17CA8" w:rsidP="00B424EF">
            <w:pPr>
              <w:jc w:val="center"/>
              <w:rPr>
                <w:color w:val="000000"/>
                <w:sz w:val="20"/>
                <w:szCs w:val="20"/>
              </w:rPr>
            </w:pPr>
            <w:r w:rsidRPr="00CE1F65">
              <w:rPr>
                <w:color w:val="000000"/>
                <w:sz w:val="20"/>
                <w:szCs w:val="20"/>
              </w:rPr>
              <w:t>0.88</w:t>
            </w:r>
          </w:p>
        </w:tc>
      </w:tr>
      <w:tr w:rsidR="00B17CA8" w:rsidRPr="00CE1F65" w14:paraId="6B21FDD3" w14:textId="77777777" w:rsidTr="00B17CA8">
        <w:trPr>
          <w:trHeight w:val="20"/>
        </w:trPr>
        <w:tc>
          <w:tcPr>
            <w:tcW w:w="581" w:type="pct"/>
            <w:shd w:val="clear" w:color="auto" w:fill="auto"/>
            <w:vAlign w:val="bottom"/>
            <w:hideMark/>
          </w:tcPr>
          <w:p w14:paraId="21DB9999" w14:textId="77777777" w:rsidR="00B17CA8" w:rsidRPr="00CE1F65" w:rsidRDefault="00B17CA8" w:rsidP="00B424EF">
            <w:pPr>
              <w:jc w:val="center"/>
              <w:rPr>
                <w:color w:val="000000"/>
                <w:sz w:val="20"/>
                <w:szCs w:val="20"/>
              </w:rPr>
            </w:pPr>
            <w:r w:rsidRPr="00CE1F65">
              <w:rPr>
                <w:color w:val="000000"/>
                <w:sz w:val="20"/>
                <w:szCs w:val="20"/>
              </w:rPr>
              <w:t>ТК-92</w:t>
            </w:r>
          </w:p>
        </w:tc>
        <w:tc>
          <w:tcPr>
            <w:tcW w:w="622" w:type="pct"/>
            <w:shd w:val="clear" w:color="auto" w:fill="auto"/>
            <w:vAlign w:val="bottom"/>
            <w:hideMark/>
          </w:tcPr>
          <w:p w14:paraId="00A03DEE" w14:textId="77777777" w:rsidR="00B17CA8" w:rsidRPr="00CE1F65" w:rsidRDefault="00B17CA8" w:rsidP="00B424EF">
            <w:pPr>
              <w:jc w:val="center"/>
              <w:rPr>
                <w:color w:val="000000"/>
                <w:sz w:val="20"/>
                <w:szCs w:val="20"/>
              </w:rPr>
            </w:pPr>
            <w:r w:rsidRPr="00CE1F65">
              <w:rPr>
                <w:color w:val="000000"/>
                <w:sz w:val="20"/>
                <w:szCs w:val="20"/>
              </w:rPr>
              <w:t>ТК-93</w:t>
            </w:r>
          </w:p>
        </w:tc>
        <w:tc>
          <w:tcPr>
            <w:tcW w:w="377" w:type="pct"/>
            <w:shd w:val="clear" w:color="auto" w:fill="auto"/>
            <w:vAlign w:val="bottom"/>
            <w:hideMark/>
          </w:tcPr>
          <w:p w14:paraId="1E748F2E" w14:textId="77777777" w:rsidR="00B17CA8" w:rsidRPr="00CE1F65" w:rsidRDefault="00B17CA8" w:rsidP="00B424EF">
            <w:pPr>
              <w:jc w:val="center"/>
              <w:rPr>
                <w:color w:val="000000"/>
                <w:sz w:val="20"/>
                <w:szCs w:val="20"/>
              </w:rPr>
            </w:pPr>
            <w:r w:rsidRPr="00CE1F65">
              <w:rPr>
                <w:color w:val="000000"/>
                <w:sz w:val="20"/>
                <w:szCs w:val="20"/>
              </w:rPr>
              <w:t>240</w:t>
            </w:r>
          </w:p>
        </w:tc>
        <w:tc>
          <w:tcPr>
            <w:tcW w:w="565" w:type="pct"/>
            <w:shd w:val="clear" w:color="auto" w:fill="auto"/>
            <w:vAlign w:val="bottom"/>
            <w:hideMark/>
          </w:tcPr>
          <w:p w14:paraId="78A5A8A2" w14:textId="77777777" w:rsidR="00B17CA8" w:rsidRPr="00CE1F65" w:rsidRDefault="00B17CA8" w:rsidP="00B424EF">
            <w:pPr>
              <w:jc w:val="center"/>
              <w:rPr>
                <w:color w:val="000000"/>
                <w:sz w:val="20"/>
                <w:szCs w:val="20"/>
              </w:rPr>
            </w:pPr>
            <w:r w:rsidRPr="00CE1F65">
              <w:rPr>
                <w:color w:val="000000"/>
                <w:sz w:val="20"/>
                <w:szCs w:val="20"/>
              </w:rPr>
              <w:t>100</w:t>
            </w:r>
          </w:p>
        </w:tc>
        <w:tc>
          <w:tcPr>
            <w:tcW w:w="560" w:type="pct"/>
            <w:shd w:val="clear" w:color="auto" w:fill="auto"/>
            <w:vAlign w:val="bottom"/>
            <w:hideMark/>
          </w:tcPr>
          <w:p w14:paraId="06433ACA"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5C3310DA"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2E1A6140"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51196DC" w14:textId="77777777" w:rsidR="00B17CA8" w:rsidRPr="00CE1F65" w:rsidRDefault="00B17CA8" w:rsidP="00B424EF">
            <w:pPr>
              <w:jc w:val="center"/>
              <w:rPr>
                <w:color w:val="000000"/>
                <w:sz w:val="20"/>
                <w:szCs w:val="20"/>
              </w:rPr>
            </w:pPr>
            <w:r w:rsidRPr="00CE1F65">
              <w:rPr>
                <w:color w:val="000000"/>
                <w:sz w:val="20"/>
                <w:szCs w:val="20"/>
              </w:rPr>
              <w:t>51.84</w:t>
            </w:r>
          </w:p>
        </w:tc>
        <w:tc>
          <w:tcPr>
            <w:tcW w:w="370" w:type="pct"/>
            <w:shd w:val="clear" w:color="auto" w:fill="auto"/>
            <w:vAlign w:val="bottom"/>
            <w:hideMark/>
          </w:tcPr>
          <w:p w14:paraId="4ED5621E" w14:textId="77777777" w:rsidR="00B17CA8" w:rsidRPr="00CE1F65" w:rsidRDefault="00B17CA8" w:rsidP="00B424EF">
            <w:pPr>
              <w:jc w:val="center"/>
              <w:rPr>
                <w:color w:val="000000"/>
                <w:sz w:val="20"/>
                <w:szCs w:val="20"/>
              </w:rPr>
            </w:pPr>
            <w:r w:rsidRPr="00CE1F65">
              <w:rPr>
                <w:color w:val="000000"/>
                <w:sz w:val="20"/>
                <w:szCs w:val="20"/>
              </w:rPr>
              <w:t>3.77</w:t>
            </w:r>
          </w:p>
        </w:tc>
      </w:tr>
      <w:tr w:rsidR="00B17CA8" w:rsidRPr="00CE1F65" w14:paraId="1C9A81DD" w14:textId="77777777" w:rsidTr="00B17CA8">
        <w:trPr>
          <w:trHeight w:val="20"/>
        </w:trPr>
        <w:tc>
          <w:tcPr>
            <w:tcW w:w="581" w:type="pct"/>
            <w:shd w:val="clear" w:color="auto" w:fill="auto"/>
            <w:vAlign w:val="bottom"/>
            <w:hideMark/>
          </w:tcPr>
          <w:p w14:paraId="12137B32" w14:textId="77777777" w:rsidR="00B17CA8" w:rsidRPr="00CE1F65" w:rsidRDefault="00B17CA8" w:rsidP="00B424EF">
            <w:pPr>
              <w:jc w:val="center"/>
              <w:rPr>
                <w:color w:val="000000"/>
                <w:sz w:val="20"/>
                <w:szCs w:val="20"/>
              </w:rPr>
            </w:pPr>
            <w:r w:rsidRPr="00CE1F65">
              <w:rPr>
                <w:color w:val="000000"/>
                <w:sz w:val="20"/>
                <w:szCs w:val="20"/>
              </w:rPr>
              <w:t>ТК-93</w:t>
            </w:r>
          </w:p>
        </w:tc>
        <w:tc>
          <w:tcPr>
            <w:tcW w:w="622" w:type="pct"/>
            <w:shd w:val="clear" w:color="auto" w:fill="auto"/>
            <w:vAlign w:val="bottom"/>
            <w:hideMark/>
          </w:tcPr>
          <w:p w14:paraId="1069E43D" w14:textId="77777777" w:rsidR="00B17CA8" w:rsidRPr="00CE1F65" w:rsidRDefault="00B17CA8" w:rsidP="00B424EF">
            <w:pPr>
              <w:jc w:val="center"/>
              <w:rPr>
                <w:color w:val="000000"/>
                <w:sz w:val="20"/>
                <w:szCs w:val="20"/>
              </w:rPr>
            </w:pPr>
            <w:r w:rsidRPr="00CE1F65">
              <w:rPr>
                <w:color w:val="000000"/>
                <w:sz w:val="20"/>
                <w:szCs w:val="20"/>
              </w:rPr>
              <w:t>ОАО КБП</w:t>
            </w:r>
          </w:p>
        </w:tc>
        <w:tc>
          <w:tcPr>
            <w:tcW w:w="377" w:type="pct"/>
            <w:shd w:val="clear" w:color="auto" w:fill="auto"/>
            <w:vAlign w:val="bottom"/>
            <w:hideMark/>
          </w:tcPr>
          <w:p w14:paraId="4965BF0B" w14:textId="77777777" w:rsidR="00B17CA8" w:rsidRPr="00CE1F65" w:rsidRDefault="00B17CA8" w:rsidP="00B424EF">
            <w:pPr>
              <w:jc w:val="center"/>
              <w:rPr>
                <w:color w:val="000000"/>
                <w:sz w:val="20"/>
                <w:szCs w:val="20"/>
              </w:rPr>
            </w:pPr>
            <w:r w:rsidRPr="00CE1F65">
              <w:rPr>
                <w:color w:val="000000"/>
                <w:sz w:val="20"/>
                <w:szCs w:val="20"/>
              </w:rPr>
              <w:t>15</w:t>
            </w:r>
          </w:p>
        </w:tc>
        <w:tc>
          <w:tcPr>
            <w:tcW w:w="565" w:type="pct"/>
            <w:shd w:val="clear" w:color="auto" w:fill="auto"/>
            <w:vAlign w:val="bottom"/>
            <w:hideMark/>
          </w:tcPr>
          <w:p w14:paraId="5F5EDC64" w14:textId="77777777" w:rsidR="00B17CA8" w:rsidRPr="00CE1F65" w:rsidRDefault="00B17CA8" w:rsidP="00B424EF">
            <w:pPr>
              <w:jc w:val="center"/>
              <w:rPr>
                <w:color w:val="000000"/>
                <w:sz w:val="20"/>
                <w:szCs w:val="20"/>
              </w:rPr>
            </w:pPr>
            <w:r w:rsidRPr="00CE1F65">
              <w:rPr>
                <w:color w:val="000000"/>
                <w:sz w:val="20"/>
                <w:szCs w:val="20"/>
              </w:rPr>
              <w:t>100</w:t>
            </w:r>
          </w:p>
        </w:tc>
        <w:tc>
          <w:tcPr>
            <w:tcW w:w="560" w:type="pct"/>
            <w:shd w:val="clear" w:color="auto" w:fill="auto"/>
            <w:vAlign w:val="bottom"/>
            <w:hideMark/>
          </w:tcPr>
          <w:p w14:paraId="5539C889"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24CF124D"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6FDE858"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5C73FAD" w14:textId="77777777" w:rsidR="00B17CA8" w:rsidRPr="00CE1F65" w:rsidRDefault="00B17CA8" w:rsidP="00B424EF">
            <w:pPr>
              <w:jc w:val="center"/>
              <w:rPr>
                <w:color w:val="000000"/>
                <w:sz w:val="20"/>
                <w:szCs w:val="20"/>
              </w:rPr>
            </w:pPr>
            <w:r w:rsidRPr="00CE1F65">
              <w:rPr>
                <w:color w:val="000000"/>
                <w:sz w:val="20"/>
                <w:szCs w:val="20"/>
              </w:rPr>
              <w:t>3.24</w:t>
            </w:r>
          </w:p>
        </w:tc>
        <w:tc>
          <w:tcPr>
            <w:tcW w:w="370" w:type="pct"/>
            <w:shd w:val="clear" w:color="auto" w:fill="auto"/>
            <w:vAlign w:val="bottom"/>
            <w:hideMark/>
          </w:tcPr>
          <w:p w14:paraId="07E2A32C" w14:textId="77777777" w:rsidR="00B17CA8" w:rsidRPr="00CE1F65" w:rsidRDefault="00B17CA8" w:rsidP="00B424EF">
            <w:pPr>
              <w:jc w:val="center"/>
              <w:rPr>
                <w:color w:val="000000"/>
                <w:sz w:val="20"/>
                <w:szCs w:val="20"/>
              </w:rPr>
            </w:pPr>
            <w:r w:rsidRPr="00CE1F65">
              <w:rPr>
                <w:color w:val="000000"/>
                <w:sz w:val="20"/>
                <w:szCs w:val="20"/>
              </w:rPr>
              <w:t>0.24</w:t>
            </w:r>
          </w:p>
        </w:tc>
      </w:tr>
      <w:tr w:rsidR="00B17CA8" w:rsidRPr="00CE1F65" w14:paraId="11A41E01" w14:textId="77777777" w:rsidTr="00B17CA8">
        <w:trPr>
          <w:trHeight w:val="20"/>
        </w:trPr>
        <w:tc>
          <w:tcPr>
            <w:tcW w:w="581" w:type="pct"/>
            <w:shd w:val="clear" w:color="auto" w:fill="auto"/>
            <w:vAlign w:val="bottom"/>
            <w:hideMark/>
          </w:tcPr>
          <w:p w14:paraId="6E74BB92" w14:textId="77777777" w:rsidR="00B17CA8" w:rsidRPr="00CE1F65" w:rsidRDefault="00B17CA8" w:rsidP="00B424EF">
            <w:pPr>
              <w:jc w:val="center"/>
              <w:rPr>
                <w:color w:val="000000"/>
                <w:sz w:val="20"/>
                <w:szCs w:val="20"/>
              </w:rPr>
            </w:pPr>
            <w:r w:rsidRPr="00CE1F65">
              <w:rPr>
                <w:color w:val="000000"/>
                <w:sz w:val="20"/>
                <w:szCs w:val="20"/>
              </w:rPr>
              <w:t>ТК-115</w:t>
            </w:r>
          </w:p>
        </w:tc>
        <w:tc>
          <w:tcPr>
            <w:tcW w:w="622" w:type="pct"/>
            <w:shd w:val="clear" w:color="auto" w:fill="auto"/>
            <w:vAlign w:val="bottom"/>
            <w:hideMark/>
          </w:tcPr>
          <w:p w14:paraId="0F4CCA66" w14:textId="77777777" w:rsidR="00B17CA8" w:rsidRPr="00CE1F65" w:rsidRDefault="00B17CA8" w:rsidP="00B424EF">
            <w:pPr>
              <w:jc w:val="center"/>
              <w:rPr>
                <w:color w:val="000000"/>
                <w:sz w:val="20"/>
                <w:szCs w:val="20"/>
              </w:rPr>
            </w:pPr>
            <w:r w:rsidRPr="00CE1F65">
              <w:rPr>
                <w:color w:val="000000"/>
                <w:sz w:val="20"/>
                <w:szCs w:val="20"/>
              </w:rPr>
              <w:t>ТК-121</w:t>
            </w:r>
          </w:p>
        </w:tc>
        <w:tc>
          <w:tcPr>
            <w:tcW w:w="377" w:type="pct"/>
            <w:shd w:val="clear" w:color="auto" w:fill="auto"/>
            <w:vAlign w:val="bottom"/>
            <w:hideMark/>
          </w:tcPr>
          <w:p w14:paraId="0FFD765C" w14:textId="77777777" w:rsidR="00B17CA8" w:rsidRPr="00CE1F65" w:rsidRDefault="00B17CA8" w:rsidP="00B424EF">
            <w:pPr>
              <w:jc w:val="center"/>
              <w:rPr>
                <w:color w:val="000000"/>
                <w:sz w:val="20"/>
                <w:szCs w:val="20"/>
              </w:rPr>
            </w:pPr>
            <w:r w:rsidRPr="00CE1F65">
              <w:rPr>
                <w:color w:val="000000"/>
                <w:sz w:val="20"/>
                <w:szCs w:val="20"/>
              </w:rPr>
              <w:t>28</w:t>
            </w:r>
          </w:p>
        </w:tc>
        <w:tc>
          <w:tcPr>
            <w:tcW w:w="565" w:type="pct"/>
            <w:shd w:val="clear" w:color="auto" w:fill="auto"/>
            <w:vAlign w:val="bottom"/>
            <w:hideMark/>
          </w:tcPr>
          <w:p w14:paraId="09B26FF5" w14:textId="77777777" w:rsidR="00B17CA8" w:rsidRPr="00CE1F65" w:rsidRDefault="00B17CA8" w:rsidP="00B424EF">
            <w:pPr>
              <w:jc w:val="center"/>
              <w:rPr>
                <w:color w:val="000000"/>
                <w:sz w:val="20"/>
                <w:szCs w:val="20"/>
              </w:rPr>
            </w:pPr>
            <w:r w:rsidRPr="00CE1F65">
              <w:rPr>
                <w:color w:val="000000"/>
                <w:sz w:val="20"/>
                <w:szCs w:val="20"/>
              </w:rPr>
              <w:t>100</w:t>
            </w:r>
          </w:p>
        </w:tc>
        <w:tc>
          <w:tcPr>
            <w:tcW w:w="560" w:type="pct"/>
            <w:shd w:val="clear" w:color="auto" w:fill="auto"/>
            <w:vAlign w:val="bottom"/>
            <w:hideMark/>
          </w:tcPr>
          <w:p w14:paraId="1D7DB6E3"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7ADDF4BC"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002BB12"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3CF753B" w14:textId="77777777" w:rsidR="00B17CA8" w:rsidRPr="00CE1F65" w:rsidRDefault="00B17CA8" w:rsidP="00B424EF">
            <w:pPr>
              <w:jc w:val="center"/>
              <w:rPr>
                <w:color w:val="000000"/>
                <w:sz w:val="20"/>
                <w:szCs w:val="20"/>
              </w:rPr>
            </w:pPr>
            <w:r w:rsidRPr="00CE1F65">
              <w:rPr>
                <w:color w:val="000000"/>
                <w:sz w:val="20"/>
                <w:szCs w:val="20"/>
              </w:rPr>
              <w:t>6.05</w:t>
            </w:r>
          </w:p>
        </w:tc>
        <w:tc>
          <w:tcPr>
            <w:tcW w:w="370" w:type="pct"/>
            <w:shd w:val="clear" w:color="auto" w:fill="auto"/>
            <w:vAlign w:val="bottom"/>
            <w:hideMark/>
          </w:tcPr>
          <w:p w14:paraId="78D15483" w14:textId="77777777" w:rsidR="00B17CA8" w:rsidRPr="00CE1F65" w:rsidRDefault="00B17CA8" w:rsidP="00B424EF">
            <w:pPr>
              <w:jc w:val="center"/>
              <w:rPr>
                <w:color w:val="000000"/>
                <w:sz w:val="20"/>
                <w:szCs w:val="20"/>
              </w:rPr>
            </w:pPr>
            <w:r w:rsidRPr="00CE1F65">
              <w:rPr>
                <w:color w:val="000000"/>
                <w:sz w:val="20"/>
                <w:szCs w:val="20"/>
              </w:rPr>
              <w:t>0.44</w:t>
            </w:r>
          </w:p>
        </w:tc>
      </w:tr>
      <w:tr w:rsidR="00B17CA8" w:rsidRPr="00CE1F65" w14:paraId="1BA489D4" w14:textId="77777777" w:rsidTr="00B17CA8">
        <w:trPr>
          <w:trHeight w:val="20"/>
        </w:trPr>
        <w:tc>
          <w:tcPr>
            <w:tcW w:w="581" w:type="pct"/>
            <w:shd w:val="clear" w:color="auto" w:fill="auto"/>
            <w:vAlign w:val="bottom"/>
            <w:hideMark/>
          </w:tcPr>
          <w:p w14:paraId="601FBBF1" w14:textId="77777777" w:rsidR="00B17CA8" w:rsidRPr="00CE1F65" w:rsidRDefault="00B17CA8" w:rsidP="00B424EF">
            <w:pPr>
              <w:jc w:val="center"/>
              <w:rPr>
                <w:color w:val="000000"/>
                <w:sz w:val="20"/>
                <w:szCs w:val="20"/>
              </w:rPr>
            </w:pPr>
            <w:r w:rsidRPr="00CE1F65">
              <w:rPr>
                <w:color w:val="000000"/>
                <w:sz w:val="20"/>
                <w:szCs w:val="20"/>
              </w:rPr>
              <w:t>ТК-48</w:t>
            </w:r>
          </w:p>
        </w:tc>
        <w:tc>
          <w:tcPr>
            <w:tcW w:w="622" w:type="pct"/>
            <w:shd w:val="clear" w:color="auto" w:fill="auto"/>
            <w:vAlign w:val="bottom"/>
            <w:hideMark/>
          </w:tcPr>
          <w:p w14:paraId="3C79F381" w14:textId="77777777" w:rsidR="00B17CA8" w:rsidRPr="00CE1F65" w:rsidRDefault="00B17CA8" w:rsidP="00B424EF">
            <w:pPr>
              <w:jc w:val="center"/>
              <w:rPr>
                <w:color w:val="000000"/>
                <w:sz w:val="20"/>
                <w:szCs w:val="20"/>
              </w:rPr>
            </w:pPr>
            <w:r w:rsidRPr="00CE1F65">
              <w:rPr>
                <w:color w:val="000000"/>
                <w:sz w:val="20"/>
                <w:szCs w:val="20"/>
              </w:rPr>
              <w:t>ТК-49</w:t>
            </w:r>
          </w:p>
        </w:tc>
        <w:tc>
          <w:tcPr>
            <w:tcW w:w="377" w:type="pct"/>
            <w:shd w:val="clear" w:color="auto" w:fill="auto"/>
            <w:vAlign w:val="bottom"/>
            <w:hideMark/>
          </w:tcPr>
          <w:p w14:paraId="2D7F655F" w14:textId="77777777" w:rsidR="00B17CA8" w:rsidRPr="00CE1F65" w:rsidRDefault="00B17CA8" w:rsidP="00B424EF">
            <w:pPr>
              <w:jc w:val="center"/>
              <w:rPr>
                <w:color w:val="000000"/>
                <w:sz w:val="20"/>
                <w:szCs w:val="20"/>
              </w:rPr>
            </w:pPr>
            <w:r w:rsidRPr="00CE1F65">
              <w:rPr>
                <w:color w:val="000000"/>
                <w:sz w:val="20"/>
                <w:szCs w:val="20"/>
              </w:rPr>
              <w:t>63</w:t>
            </w:r>
          </w:p>
        </w:tc>
        <w:tc>
          <w:tcPr>
            <w:tcW w:w="565" w:type="pct"/>
            <w:shd w:val="clear" w:color="auto" w:fill="auto"/>
            <w:vAlign w:val="bottom"/>
            <w:hideMark/>
          </w:tcPr>
          <w:p w14:paraId="0B60A842" w14:textId="77777777" w:rsidR="00B17CA8" w:rsidRPr="00CE1F65" w:rsidRDefault="00B17CA8" w:rsidP="00B424EF">
            <w:pPr>
              <w:jc w:val="center"/>
              <w:rPr>
                <w:color w:val="000000"/>
                <w:sz w:val="20"/>
                <w:szCs w:val="20"/>
              </w:rPr>
            </w:pPr>
            <w:r w:rsidRPr="00CE1F65">
              <w:rPr>
                <w:color w:val="000000"/>
                <w:sz w:val="20"/>
                <w:szCs w:val="20"/>
              </w:rPr>
              <w:t>100</w:t>
            </w:r>
          </w:p>
        </w:tc>
        <w:tc>
          <w:tcPr>
            <w:tcW w:w="560" w:type="pct"/>
            <w:shd w:val="clear" w:color="auto" w:fill="auto"/>
            <w:vAlign w:val="bottom"/>
            <w:hideMark/>
          </w:tcPr>
          <w:p w14:paraId="1623AF0A"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71FEDBE9"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59476C35"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40F231E" w14:textId="77777777" w:rsidR="00B17CA8" w:rsidRPr="00CE1F65" w:rsidRDefault="00B17CA8" w:rsidP="00B424EF">
            <w:pPr>
              <w:jc w:val="center"/>
              <w:rPr>
                <w:color w:val="000000"/>
                <w:sz w:val="20"/>
                <w:szCs w:val="20"/>
              </w:rPr>
            </w:pPr>
            <w:r w:rsidRPr="00CE1F65">
              <w:rPr>
                <w:color w:val="000000"/>
                <w:sz w:val="20"/>
                <w:szCs w:val="20"/>
              </w:rPr>
              <w:t>13.61</w:t>
            </w:r>
          </w:p>
        </w:tc>
        <w:tc>
          <w:tcPr>
            <w:tcW w:w="370" w:type="pct"/>
            <w:shd w:val="clear" w:color="auto" w:fill="auto"/>
            <w:vAlign w:val="bottom"/>
            <w:hideMark/>
          </w:tcPr>
          <w:p w14:paraId="73C30505" w14:textId="77777777" w:rsidR="00B17CA8" w:rsidRPr="00CE1F65" w:rsidRDefault="00B17CA8" w:rsidP="00B424EF">
            <w:pPr>
              <w:jc w:val="center"/>
              <w:rPr>
                <w:color w:val="000000"/>
                <w:sz w:val="20"/>
                <w:szCs w:val="20"/>
              </w:rPr>
            </w:pPr>
            <w:r w:rsidRPr="00CE1F65">
              <w:rPr>
                <w:color w:val="000000"/>
                <w:sz w:val="20"/>
                <w:szCs w:val="20"/>
              </w:rPr>
              <w:t>0.99</w:t>
            </w:r>
          </w:p>
        </w:tc>
      </w:tr>
      <w:tr w:rsidR="00B17CA8" w:rsidRPr="00CE1F65" w14:paraId="5EFE84B5" w14:textId="77777777" w:rsidTr="00B17CA8">
        <w:trPr>
          <w:trHeight w:val="20"/>
        </w:trPr>
        <w:tc>
          <w:tcPr>
            <w:tcW w:w="581" w:type="pct"/>
            <w:shd w:val="clear" w:color="auto" w:fill="auto"/>
            <w:vAlign w:val="bottom"/>
            <w:hideMark/>
          </w:tcPr>
          <w:p w14:paraId="12484AFB" w14:textId="77777777" w:rsidR="00B17CA8" w:rsidRPr="00CE1F65" w:rsidRDefault="00B17CA8" w:rsidP="00B424EF">
            <w:pPr>
              <w:jc w:val="center"/>
              <w:rPr>
                <w:color w:val="000000"/>
                <w:sz w:val="20"/>
                <w:szCs w:val="20"/>
              </w:rPr>
            </w:pPr>
            <w:r w:rsidRPr="00CE1F65">
              <w:rPr>
                <w:color w:val="000000"/>
                <w:sz w:val="20"/>
                <w:szCs w:val="20"/>
              </w:rPr>
              <w:t>ТК-64</w:t>
            </w:r>
          </w:p>
        </w:tc>
        <w:tc>
          <w:tcPr>
            <w:tcW w:w="622" w:type="pct"/>
            <w:shd w:val="clear" w:color="auto" w:fill="auto"/>
            <w:vAlign w:val="bottom"/>
            <w:hideMark/>
          </w:tcPr>
          <w:p w14:paraId="7A71452A" w14:textId="77777777" w:rsidR="00B17CA8" w:rsidRPr="00CE1F65" w:rsidRDefault="00B17CA8" w:rsidP="00B424EF">
            <w:pPr>
              <w:jc w:val="center"/>
              <w:rPr>
                <w:color w:val="000000"/>
                <w:sz w:val="20"/>
                <w:szCs w:val="20"/>
              </w:rPr>
            </w:pPr>
            <w:r w:rsidRPr="00CE1F65">
              <w:rPr>
                <w:color w:val="000000"/>
                <w:sz w:val="20"/>
                <w:szCs w:val="20"/>
              </w:rPr>
              <w:t>ТК-64а</w:t>
            </w:r>
          </w:p>
        </w:tc>
        <w:tc>
          <w:tcPr>
            <w:tcW w:w="377" w:type="pct"/>
            <w:shd w:val="clear" w:color="auto" w:fill="auto"/>
            <w:vAlign w:val="bottom"/>
            <w:hideMark/>
          </w:tcPr>
          <w:p w14:paraId="66774F1F" w14:textId="77777777" w:rsidR="00B17CA8" w:rsidRPr="00CE1F65" w:rsidRDefault="00B17CA8" w:rsidP="00B424EF">
            <w:pPr>
              <w:jc w:val="center"/>
              <w:rPr>
                <w:color w:val="000000"/>
                <w:sz w:val="20"/>
                <w:szCs w:val="20"/>
              </w:rPr>
            </w:pPr>
            <w:r w:rsidRPr="00CE1F65">
              <w:rPr>
                <w:color w:val="000000"/>
                <w:sz w:val="20"/>
                <w:szCs w:val="20"/>
              </w:rPr>
              <w:t>26</w:t>
            </w:r>
          </w:p>
        </w:tc>
        <w:tc>
          <w:tcPr>
            <w:tcW w:w="565" w:type="pct"/>
            <w:shd w:val="clear" w:color="auto" w:fill="auto"/>
            <w:vAlign w:val="bottom"/>
            <w:hideMark/>
          </w:tcPr>
          <w:p w14:paraId="0A2343A3" w14:textId="77777777" w:rsidR="00B17CA8" w:rsidRPr="00CE1F65" w:rsidRDefault="00B17CA8" w:rsidP="00B424EF">
            <w:pPr>
              <w:jc w:val="center"/>
              <w:rPr>
                <w:color w:val="000000"/>
                <w:sz w:val="20"/>
                <w:szCs w:val="20"/>
              </w:rPr>
            </w:pPr>
            <w:r w:rsidRPr="00CE1F65">
              <w:rPr>
                <w:color w:val="000000"/>
                <w:sz w:val="20"/>
                <w:szCs w:val="20"/>
              </w:rPr>
              <w:t>100</w:t>
            </w:r>
          </w:p>
        </w:tc>
        <w:tc>
          <w:tcPr>
            <w:tcW w:w="560" w:type="pct"/>
            <w:shd w:val="clear" w:color="auto" w:fill="auto"/>
            <w:vAlign w:val="bottom"/>
            <w:hideMark/>
          </w:tcPr>
          <w:p w14:paraId="05E682DC"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7736DFB3"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0F30D58F"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5F7D886B" w14:textId="77777777" w:rsidR="00B17CA8" w:rsidRPr="00CE1F65" w:rsidRDefault="00B17CA8" w:rsidP="00B424EF">
            <w:pPr>
              <w:jc w:val="center"/>
              <w:rPr>
                <w:color w:val="000000"/>
                <w:sz w:val="20"/>
                <w:szCs w:val="20"/>
              </w:rPr>
            </w:pPr>
            <w:r w:rsidRPr="00CE1F65">
              <w:rPr>
                <w:color w:val="000000"/>
                <w:sz w:val="20"/>
                <w:szCs w:val="20"/>
              </w:rPr>
              <w:t>5.62</w:t>
            </w:r>
          </w:p>
        </w:tc>
        <w:tc>
          <w:tcPr>
            <w:tcW w:w="370" w:type="pct"/>
            <w:shd w:val="clear" w:color="auto" w:fill="auto"/>
            <w:vAlign w:val="bottom"/>
            <w:hideMark/>
          </w:tcPr>
          <w:p w14:paraId="6DE756EC" w14:textId="77777777" w:rsidR="00B17CA8" w:rsidRPr="00CE1F65" w:rsidRDefault="00B17CA8" w:rsidP="00B424EF">
            <w:pPr>
              <w:jc w:val="center"/>
              <w:rPr>
                <w:color w:val="000000"/>
                <w:sz w:val="20"/>
                <w:szCs w:val="20"/>
              </w:rPr>
            </w:pPr>
            <w:r w:rsidRPr="00CE1F65">
              <w:rPr>
                <w:color w:val="000000"/>
                <w:sz w:val="20"/>
                <w:szCs w:val="20"/>
              </w:rPr>
              <w:t>0.41</w:t>
            </w:r>
          </w:p>
        </w:tc>
      </w:tr>
      <w:tr w:rsidR="00B17CA8" w:rsidRPr="00CE1F65" w14:paraId="534414D8" w14:textId="77777777" w:rsidTr="00B17CA8">
        <w:trPr>
          <w:trHeight w:val="20"/>
        </w:trPr>
        <w:tc>
          <w:tcPr>
            <w:tcW w:w="581" w:type="pct"/>
            <w:shd w:val="clear" w:color="auto" w:fill="auto"/>
            <w:vAlign w:val="bottom"/>
            <w:hideMark/>
          </w:tcPr>
          <w:p w14:paraId="65360006" w14:textId="77777777" w:rsidR="00B17CA8" w:rsidRPr="00CE1F65" w:rsidRDefault="00B17CA8" w:rsidP="00B424EF">
            <w:pPr>
              <w:jc w:val="center"/>
              <w:rPr>
                <w:color w:val="000000"/>
                <w:sz w:val="20"/>
                <w:szCs w:val="20"/>
              </w:rPr>
            </w:pPr>
            <w:r w:rsidRPr="00CE1F65">
              <w:rPr>
                <w:color w:val="000000"/>
                <w:sz w:val="20"/>
                <w:szCs w:val="20"/>
              </w:rPr>
              <w:t>УТ-11</w:t>
            </w:r>
          </w:p>
        </w:tc>
        <w:tc>
          <w:tcPr>
            <w:tcW w:w="622" w:type="pct"/>
            <w:shd w:val="clear" w:color="auto" w:fill="auto"/>
            <w:vAlign w:val="bottom"/>
            <w:hideMark/>
          </w:tcPr>
          <w:p w14:paraId="63ABD213" w14:textId="77777777" w:rsidR="00B17CA8" w:rsidRPr="00CE1F65" w:rsidRDefault="00B17CA8" w:rsidP="00B424EF">
            <w:pPr>
              <w:jc w:val="center"/>
              <w:rPr>
                <w:color w:val="000000"/>
                <w:sz w:val="20"/>
                <w:szCs w:val="20"/>
              </w:rPr>
            </w:pPr>
            <w:r w:rsidRPr="00CE1F65">
              <w:rPr>
                <w:color w:val="000000"/>
                <w:sz w:val="20"/>
                <w:szCs w:val="20"/>
              </w:rPr>
              <w:t>УТ-12</w:t>
            </w:r>
          </w:p>
        </w:tc>
        <w:tc>
          <w:tcPr>
            <w:tcW w:w="377" w:type="pct"/>
            <w:shd w:val="clear" w:color="auto" w:fill="auto"/>
            <w:vAlign w:val="bottom"/>
            <w:hideMark/>
          </w:tcPr>
          <w:p w14:paraId="51A71252" w14:textId="77777777" w:rsidR="00B17CA8" w:rsidRPr="00CE1F65" w:rsidRDefault="00B17CA8" w:rsidP="00B424EF">
            <w:pPr>
              <w:jc w:val="center"/>
              <w:rPr>
                <w:color w:val="000000"/>
                <w:sz w:val="20"/>
                <w:szCs w:val="20"/>
              </w:rPr>
            </w:pPr>
            <w:r w:rsidRPr="00CE1F65">
              <w:rPr>
                <w:color w:val="000000"/>
                <w:sz w:val="20"/>
                <w:szCs w:val="20"/>
              </w:rPr>
              <w:t>50</w:t>
            </w:r>
          </w:p>
        </w:tc>
        <w:tc>
          <w:tcPr>
            <w:tcW w:w="565" w:type="pct"/>
            <w:shd w:val="clear" w:color="auto" w:fill="auto"/>
            <w:vAlign w:val="bottom"/>
            <w:hideMark/>
          </w:tcPr>
          <w:p w14:paraId="1176B174" w14:textId="77777777" w:rsidR="00B17CA8" w:rsidRPr="00CE1F65" w:rsidRDefault="00B17CA8" w:rsidP="00B424EF">
            <w:pPr>
              <w:jc w:val="center"/>
              <w:rPr>
                <w:color w:val="000000"/>
                <w:sz w:val="20"/>
                <w:szCs w:val="20"/>
              </w:rPr>
            </w:pPr>
            <w:r w:rsidRPr="00CE1F65">
              <w:rPr>
                <w:color w:val="000000"/>
                <w:sz w:val="20"/>
                <w:szCs w:val="20"/>
              </w:rPr>
              <w:t>80</w:t>
            </w:r>
          </w:p>
        </w:tc>
        <w:tc>
          <w:tcPr>
            <w:tcW w:w="560" w:type="pct"/>
            <w:shd w:val="clear" w:color="auto" w:fill="auto"/>
            <w:vAlign w:val="bottom"/>
            <w:hideMark/>
          </w:tcPr>
          <w:p w14:paraId="11826491"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5258D5B5"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50B6216"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10BEBDF6" w14:textId="77777777" w:rsidR="00B17CA8" w:rsidRPr="00CE1F65" w:rsidRDefault="00B17CA8" w:rsidP="00B424EF">
            <w:pPr>
              <w:jc w:val="center"/>
              <w:rPr>
                <w:color w:val="000000"/>
                <w:sz w:val="20"/>
                <w:szCs w:val="20"/>
              </w:rPr>
            </w:pPr>
            <w:r w:rsidRPr="00CE1F65">
              <w:rPr>
                <w:color w:val="000000"/>
                <w:sz w:val="20"/>
                <w:szCs w:val="20"/>
              </w:rPr>
              <w:t>8.90</w:t>
            </w:r>
          </w:p>
        </w:tc>
        <w:tc>
          <w:tcPr>
            <w:tcW w:w="370" w:type="pct"/>
            <w:shd w:val="clear" w:color="auto" w:fill="auto"/>
            <w:vAlign w:val="bottom"/>
            <w:hideMark/>
          </w:tcPr>
          <w:p w14:paraId="008A434A" w14:textId="77777777" w:rsidR="00B17CA8" w:rsidRPr="00CE1F65" w:rsidRDefault="00B17CA8" w:rsidP="00B424EF">
            <w:pPr>
              <w:jc w:val="center"/>
              <w:rPr>
                <w:color w:val="000000"/>
                <w:sz w:val="20"/>
                <w:szCs w:val="20"/>
              </w:rPr>
            </w:pPr>
            <w:r w:rsidRPr="00CE1F65">
              <w:rPr>
                <w:color w:val="000000"/>
                <w:sz w:val="20"/>
                <w:szCs w:val="20"/>
              </w:rPr>
              <w:t>0.53</w:t>
            </w:r>
          </w:p>
        </w:tc>
      </w:tr>
      <w:tr w:rsidR="00B17CA8" w:rsidRPr="00CE1F65" w14:paraId="783E8B5F" w14:textId="77777777" w:rsidTr="00B17CA8">
        <w:trPr>
          <w:trHeight w:val="20"/>
        </w:trPr>
        <w:tc>
          <w:tcPr>
            <w:tcW w:w="581" w:type="pct"/>
            <w:shd w:val="clear" w:color="auto" w:fill="auto"/>
            <w:vAlign w:val="bottom"/>
            <w:hideMark/>
          </w:tcPr>
          <w:p w14:paraId="75E08DB0" w14:textId="77777777" w:rsidR="00B17CA8" w:rsidRPr="00CE1F65" w:rsidRDefault="00B17CA8" w:rsidP="00B424EF">
            <w:pPr>
              <w:jc w:val="center"/>
              <w:rPr>
                <w:color w:val="000000"/>
                <w:sz w:val="20"/>
                <w:szCs w:val="20"/>
              </w:rPr>
            </w:pPr>
            <w:r w:rsidRPr="00CE1F65">
              <w:rPr>
                <w:color w:val="000000"/>
                <w:sz w:val="20"/>
                <w:szCs w:val="20"/>
              </w:rPr>
              <w:t>ТК-65</w:t>
            </w:r>
          </w:p>
        </w:tc>
        <w:tc>
          <w:tcPr>
            <w:tcW w:w="622" w:type="pct"/>
            <w:shd w:val="clear" w:color="auto" w:fill="auto"/>
            <w:vAlign w:val="bottom"/>
            <w:hideMark/>
          </w:tcPr>
          <w:p w14:paraId="42A8A1D5" w14:textId="77777777" w:rsidR="00B17CA8" w:rsidRPr="00CE1F65" w:rsidRDefault="00B17CA8" w:rsidP="00B424EF">
            <w:pPr>
              <w:jc w:val="center"/>
              <w:rPr>
                <w:color w:val="000000"/>
                <w:sz w:val="20"/>
                <w:szCs w:val="20"/>
              </w:rPr>
            </w:pPr>
            <w:r w:rsidRPr="00CE1F65">
              <w:rPr>
                <w:color w:val="000000"/>
                <w:sz w:val="20"/>
                <w:szCs w:val="20"/>
              </w:rPr>
              <w:t>ТК-66</w:t>
            </w:r>
          </w:p>
        </w:tc>
        <w:tc>
          <w:tcPr>
            <w:tcW w:w="377" w:type="pct"/>
            <w:shd w:val="clear" w:color="auto" w:fill="auto"/>
            <w:vAlign w:val="bottom"/>
            <w:hideMark/>
          </w:tcPr>
          <w:p w14:paraId="5A553CD2" w14:textId="77777777" w:rsidR="00B17CA8" w:rsidRPr="00CE1F65" w:rsidRDefault="00B17CA8" w:rsidP="00B424EF">
            <w:pPr>
              <w:jc w:val="center"/>
              <w:rPr>
                <w:color w:val="000000"/>
                <w:sz w:val="20"/>
                <w:szCs w:val="20"/>
              </w:rPr>
            </w:pPr>
            <w:r w:rsidRPr="00CE1F65">
              <w:rPr>
                <w:color w:val="000000"/>
                <w:sz w:val="20"/>
                <w:szCs w:val="20"/>
              </w:rPr>
              <w:t>33</w:t>
            </w:r>
          </w:p>
        </w:tc>
        <w:tc>
          <w:tcPr>
            <w:tcW w:w="565" w:type="pct"/>
            <w:shd w:val="clear" w:color="auto" w:fill="auto"/>
            <w:vAlign w:val="bottom"/>
            <w:hideMark/>
          </w:tcPr>
          <w:p w14:paraId="130B3955" w14:textId="77777777" w:rsidR="00B17CA8" w:rsidRPr="00CE1F65" w:rsidRDefault="00B17CA8" w:rsidP="00B424EF">
            <w:pPr>
              <w:jc w:val="center"/>
              <w:rPr>
                <w:color w:val="000000"/>
                <w:sz w:val="20"/>
                <w:szCs w:val="20"/>
              </w:rPr>
            </w:pPr>
            <w:r w:rsidRPr="00CE1F65">
              <w:rPr>
                <w:color w:val="000000"/>
                <w:sz w:val="20"/>
                <w:szCs w:val="20"/>
              </w:rPr>
              <w:t>80</w:t>
            </w:r>
          </w:p>
        </w:tc>
        <w:tc>
          <w:tcPr>
            <w:tcW w:w="560" w:type="pct"/>
            <w:shd w:val="clear" w:color="auto" w:fill="auto"/>
            <w:vAlign w:val="bottom"/>
            <w:hideMark/>
          </w:tcPr>
          <w:p w14:paraId="30A31AB7"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7C44B817"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35753D9"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83891A8" w14:textId="77777777" w:rsidR="00B17CA8" w:rsidRPr="00CE1F65" w:rsidRDefault="00B17CA8" w:rsidP="00B424EF">
            <w:pPr>
              <w:jc w:val="center"/>
              <w:rPr>
                <w:color w:val="000000"/>
                <w:sz w:val="20"/>
                <w:szCs w:val="20"/>
              </w:rPr>
            </w:pPr>
            <w:r w:rsidRPr="00CE1F65">
              <w:rPr>
                <w:color w:val="000000"/>
                <w:sz w:val="20"/>
                <w:szCs w:val="20"/>
              </w:rPr>
              <w:t>5.87</w:t>
            </w:r>
          </w:p>
        </w:tc>
        <w:tc>
          <w:tcPr>
            <w:tcW w:w="370" w:type="pct"/>
            <w:shd w:val="clear" w:color="auto" w:fill="auto"/>
            <w:vAlign w:val="bottom"/>
            <w:hideMark/>
          </w:tcPr>
          <w:p w14:paraId="2D38D48A" w14:textId="77777777" w:rsidR="00B17CA8" w:rsidRPr="00CE1F65" w:rsidRDefault="00B17CA8" w:rsidP="00B424EF">
            <w:pPr>
              <w:jc w:val="center"/>
              <w:rPr>
                <w:color w:val="000000"/>
                <w:sz w:val="20"/>
                <w:szCs w:val="20"/>
              </w:rPr>
            </w:pPr>
            <w:r w:rsidRPr="00CE1F65">
              <w:rPr>
                <w:color w:val="000000"/>
                <w:sz w:val="20"/>
                <w:szCs w:val="20"/>
              </w:rPr>
              <w:t>0.35</w:t>
            </w:r>
          </w:p>
        </w:tc>
      </w:tr>
      <w:tr w:rsidR="00B17CA8" w:rsidRPr="00CE1F65" w14:paraId="6E262CC9" w14:textId="77777777" w:rsidTr="00B17CA8">
        <w:trPr>
          <w:trHeight w:val="20"/>
        </w:trPr>
        <w:tc>
          <w:tcPr>
            <w:tcW w:w="581" w:type="pct"/>
            <w:shd w:val="clear" w:color="auto" w:fill="auto"/>
            <w:vAlign w:val="bottom"/>
            <w:hideMark/>
          </w:tcPr>
          <w:p w14:paraId="1275A22B" w14:textId="77777777" w:rsidR="00B17CA8" w:rsidRPr="00CE1F65" w:rsidRDefault="00B17CA8" w:rsidP="00B424EF">
            <w:pPr>
              <w:jc w:val="center"/>
              <w:rPr>
                <w:color w:val="000000"/>
                <w:sz w:val="20"/>
                <w:szCs w:val="20"/>
              </w:rPr>
            </w:pPr>
            <w:r w:rsidRPr="00CE1F65">
              <w:rPr>
                <w:color w:val="000000"/>
                <w:sz w:val="20"/>
                <w:szCs w:val="20"/>
              </w:rPr>
              <w:t>ТК-59</w:t>
            </w:r>
          </w:p>
        </w:tc>
        <w:tc>
          <w:tcPr>
            <w:tcW w:w="622" w:type="pct"/>
            <w:shd w:val="clear" w:color="auto" w:fill="auto"/>
            <w:vAlign w:val="bottom"/>
            <w:hideMark/>
          </w:tcPr>
          <w:p w14:paraId="45DAF967" w14:textId="77777777" w:rsidR="00B17CA8" w:rsidRPr="00CE1F65" w:rsidRDefault="00B17CA8" w:rsidP="00B424EF">
            <w:pPr>
              <w:jc w:val="center"/>
              <w:rPr>
                <w:color w:val="000000"/>
                <w:sz w:val="20"/>
                <w:szCs w:val="20"/>
              </w:rPr>
            </w:pPr>
            <w:r w:rsidRPr="00CE1F65">
              <w:rPr>
                <w:color w:val="000000"/>
                <w:sz w:val="20"/>
                <w:szCs w:val="20"/>
              </w:rPr>
              <w:t>ТК-60</w:t>
            </w:r>
          </w:p>
        </w:tc>
        <w:tc>
          <w:tcPr>
            <w:tcW w:w="377" w:type="pct"/>
            <w:shd w:val="clear" w:color="auto" w:fill="auto"/>
            <w:vAlign w:val="bottom"/>
            <w:hideMark/>
          </w:tcPr>
          <w:p w14:paraId="7C9EBD94" w14:textId="77777777" w:rsidR="00B17CA8" w:rsidRPr="00CE1F65" w:rsidRDefault="00B17CA8" w:rsidP="00B424EF">
            <w:pPr>
              <w:jc w:val="center"/>
              <w:rPr>
                <w:color w:val="000000"/>
                <w:sz w:val="20"/>
                <w:szCs w:val="20"/>
              </w:rPr>
            </w:pPr>
            <w:r w:rsidRPr="00CE1F65">
              <w:rPr>
                <w:color w:val="000000"/>
                <w:sz w:val="20"/>
                <w:szCs w:val="20"/>
              </w:rPr>
              <w:t>80</w:t>
            </w:r>
          </w:p>
        </w:tc>
        <w:tc>
          <w:tcPr>
            <w:tcW w:w="565" w:type="pct"/>
            <w:shd w:val="clear" w:color="auto" w:fill="auto"/>
            <w:vAlign w:val="bottom"/>
            <w:hideMark/>
          </w:tcPr>
          <w:p w14:paraId="70DBDCCF" w14:textId="77777777" w:rsidR="00B17CA8" w:rsidRPr="00CE1F65" w:rsidRDefault="00B17CA8" w:rsidP="00B424EF">
            <w:pPr>
              <w:jc w:val="center"/>
              <w:rPr>
                <w:color w:val="000000"/>
                <w:sz w:val="20"/>
                <w:szCs w:val="20"/>
              </w:rPr>
            </w:pPr>
            <w:r w:rsidRPr="00CE1F65">
              <w:rPr>
                <w:color w:val="000000"/>
                <w:sz w:val="20"/>
                <w:szCs w:val="20"/>
              </w:rPr>
              <w:t>80</w:t>
            </w:r>
          </w:p>
        </w:tc>
        <w:tc>
          <w:tcPr>
            <w:tcW w:w="560" w:type="pct"/>
            <w:shd w:val="clear" w:color="auto" w:fill="auto"/>
            <w:vAlign w:val="bottom"/>
            <w:hideMark/>
          </w:tcPr>
          <w:p w14:paraId="3DB2EFC1"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14A49103"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085BE806"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8E0F00B" w14:textId="77777777" w:rsidR="00B17CA8" w:rsidRPr="00CE1F65" w:rsidRDefault="00B17CA8" w:rsidP="00B424EF">
            <w:pPr>
              <w:jc w:val="center"/>
              <w:rPr>
                <w:color w:val="000000"/>
                <w:sz w:val="20"/>
                <w:szCs w:val="20"/>
              </w:rPr>
            </w:pPr>
            <w:r w:rsidRPr="00CE1F65">
              <w:rPr>
                <w:color w:val="000000"/>
                <w:sz w:val="20"/>
                <w:szCs w:val="20"/>
              </w:rPr>
              <w:t>14.24</w:t>
            </w:r>
          </w:p>
        </w:tc>
        <w:tc>
          <w:tcPr>
            <w:tcW w:w="370" w:type="pct"/>
            <w:shd w:val="clear" w:color="auto" w:fill="auto"/>
            <w:vAlign w:val="bottom"/>
            <w:hideMark/>
          </w:tcPr>
          <w:p w14:paraId="7865A2DF" w14:textId="77777777" w:rsidR="00B17CA8" w:rsidRPr="00CE1F65" w:rsidRDefault="00B17CA8" w:rsidP="00B424EF">
            <w:pPr>
              <w:jc w:val="center"/>
              <w:rPr>
                <w:color w:val="000000"/>
                <w:sz w:val="20"/>
                <w:szCs w:val="20"/>
              </w:rPr>
            </w:pPr>
            <w:r w:rsidRPr="00CE1F65">
              <w:rPr>
                <w:color w:val="000000"/>
                <w:sz w:val="20"/>
                <w:szCs w:val="20"/>
              </w:rPr>
              <w:t>0.84</w:t>
            </w:r>
          </w:p>
        </w:tc>
      </w:tr>
      <w:tr w:rsidR="00B17CA8" w:rsidRPr="00CE1F65" w14:paraId="18863DD2" w14:textId="77777777" w:rsidTr="00B17CA8">
        <w:trPr>
          <w:trHeight w:val="20"/>
        </w:trPr>
        <w:tc>
          <w:tcPr>
            <w:tcW w:w="581" w:type="pct"/>
            <w:shd w:val="clear" w:color="auto" w:fill="auto"/>
            <w:vAlign w:val="bottom"/>
            <w:hideMark/>
          </w:tcPr>
          <w:p w14:paraId="49910AE3" w14:textId="77777777" w:rsidR="00B17CA8" w:rsidRPr="00CE1F65" w:rsidRDefault="00B17CA8" w:rsidP="00B424EF">
            <w:pPr>
              <w:jc w:val="center"/>
              <w:rPr>
                <w:color w:val="000000"/>
                <w:sz w:val="20"/>
                <w:szCs w:val="20"/>
              </w:rPr>
            </w:pPr>
            <w:r w:rsidRPr="00CE1F65">
              <w:rPr>
                <w:color w:val="000000"/>
                <w:sz w:val="20"/>
                <w:szCs w:val="20"/>
              </w:rPr>
              <w:t>ТК-9</w:t>
            </w:r>
          </w:p>
        </w:tc>
        <w:tc>
          <w:tcPr>
            <w:tcW w:w="622" w:type="pct"/>
            <w:shd w:val="clear" w:color="auto" w:fill="auto"/>
            <w:vAlign w:val="bottom"/>
            <w:hideMark/>
          </w:tcPr>
          <w:p w14:paraId="5C5B87A5" w14:textId="77777777" w:rsidR="00B17CA8" w:rsidRPr="00CE1F65" w:rsidRDefault="00B17CA8" w:rsidP="00B424EF">
            <w:pPr>
              <w:jc w:val="center"/>
              <w:rPr>
                <w:color w:val="000000"/>
                <w:sz w:val="20"/>
                <w:szCs w:val="20"/>
              </w:rPr>
            </w:pPr>
            <w:r w:rsidRPr="00CE1F65">
              <w:rPr>
                <w:color w:val="000000"/>
                <w:sz w:val="20"/>
                <w:szCs w:val="20"/>
              </w:rPr>
              <w:t>ТК-9а</w:t>
            </w:r>
          </w:p>
        </w:tc>
        <w:tc>
          <w:tcPr>
            <w:tcW w:w="377" w:type="pct"/>
            <w:shd w:val="clear" w:color="auto" w:fill="auto"/>
            <w:vAlign w:val="bottom"/>
            <w:hideMark/>
          </w:tcPr>
          <w:p w14:paraId="3E6FB556" w14:textId="77777777" w:rsidR="00B17CA8" w:rsidRPr="00CE1F65" w:rsidRDefault="00B17CA8" w:rsidP="00B424EF">
            <w:pPr>
              <w:jc w:val="center"/>
              <w:rPr>
                <w:color w:val="000000"/>
                <w:sz w:val="20"/>
                <w:szCs w:val="20"/>
              </w:rPr>
            </w:pPr>
            <w:r w:rsidRPr="00CE1F65">
              <w:rPr>
                <w:color w:val="000000"/>
                <w:sz w:val="20"/>
                <w:szCs w:val="20"/>
              </w:rPr>
              <w:t>110</w:t>
            </w:r>
          </w:p>
        </w:tc>
        <w:tc>
          <w:tcPr>
            <w:tcW w:w="565" w:type="pct"/>
            <w:shd w:val="clear" w:color="auto" w:fill="auto"/>
            <w:vAlign w:val="bottom"/>
            <w:hideMark/>
          </w:tcPr>
          <w:p w14:paraId="5E8C6966" w14:textId="77777777" w:rsidR="00B17CA8" w:rsidRPr="00CE1F65" w:rsidRDefault="00B17CA8" w:rsidP="00B424EF">
            <w:pPr>
              <w:jc w:val="center"/>
              <w:rPr>
                <w:color w:val="000000"/>
                <w:sz w:val="20"/>
                <w:szCs w:val="20"/>
              </w:rPr>
            </w:pPr>
            <w:r w:rsidRPr="00CE1F65">
              <w:rPr>
                <w:color w:val="000000"/>
                <w:sz w:val="20"/>
                <w:szCs w:val="20"/>
              </w:rPr>
              <w:t>80</w:t>
            </w:r>
          </w:p>
        </w:tc>
        <w:tc>
          <w:tcPr>
            <w:tcW w:w="560" w:type="pct"/>
            <w:shd w:val="clear" w:color="auto" w:fill="auto"/>
            <w:vAlign w:val="bottom"/>
            <w:hideMark/>
          </w:tcPr>
          <w:p w14:paraId="4BB460FF"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61F9E28A"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4A74A20C"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7797EFF" w14:textId="77777777" w:rsidR="00B17CA8" w:rsidRPr="00CE1F65" w:rsidRDefault="00B17CA8" w:rsidP="00B424EF">
            <w:pPr>
              <w:jc w:val="center"/>
              <w:rPr>
                <w:color w:val="000000"/>
                <w:sz w:val="20"/>
                <w:szCs w:val="20"/>
              </w:rPr>
            </w:pPr>
            <w:r w:rsidRPr="00CE1F65">
              <w:rPr>
                <w:color w:val="000000"/>
                <w:sz w:val="20"/>
                <w:szCs w:val="20"/>
              </w:rPr>
              <w:t>19.58</w:t>
            </w:r>
          </w:p>
        </w:tc>
        <w:tc>
          <w:tcPr>
            <w:tcW w:w="370" w:type="pct"/>
            <w:shd w:val="clear" w:color="auto" w:fill="auto"/>
            <w:vAlign w:val="bottom"/>
            <w:hideMark/>
          </w:tcPr>
          <w:p w14:paraId="0B09F846" w14:textId="77777777" w:rsidR="00B17CA8" w:rsidRPr="00CE1F65" w:rsidRDefault="00B17CA8" w:rsidP="00B424EF">
            <w:pPr>
              <w:jc w:val="center"/>
              <w:rPr>
                <w:color w:val="000000"/>
                <w:sz w:val="20"/>
                <w:szCs w:val="20"/>
              </w:rPr>
            </w:pPr>
            <w:r w:rsidRPr="00CE1F65">
              <w:rPr>
                <w:color w:val="000000"/>
                <w:sz w:val="20"/>
                <w:szCs w:val="20"/>
              </w:rPr>
              <w:t>1.16</w:t>
            </w:r>
          </w:p>
        </w:tc>
      </w:tr>
      <w:tr w:rsidR="00B17CA8" w:rsidRPr="00CE1F65" w14:paraId="260BA202" w14:textId="77777777" w:rsidTr="00B17CA8">
        <w:trPr>
          <w:trHeight w:val="20"/>
        </w:trPr>
        <w:tc>
          <w:tcPr>
            <w:tcW w:w="581" w:type="pct"/>
            <w:shd w:val="clear" w:color="auto" w:fill="auto"/>
            <w:vAlign w:val="bottom"/>
            <w:hideMark/>
          </w:tcPr>
          <w:p w14:paraId="70FE5117" w14:textId="77777777" w:rsidR="00B17CA8" w:rsidRPr="00CE1F65" w:rsidRDefault="00B17CA8" w:rsidP="00B424EF">
            <w:pPr>
              <w:jc w:val="center"/>
              <w:rPr>
                <w:color w:val="000000"/>
                <w:sz w:val="20"/>
                <w:szCs w:val="20"/>
              </w:rPr>
            </w:pPr>
            <w:r w:rsidRPr="00CE1F65">
              <w:rPr>
                <w:color w:val="000000"/>
                <w:sz w:val="20"/>
                <w:szCs w:val="20"/>
              </w:rPr>
              <w:t>ТК-49</w:t>
            </w:r>
          </w:p>
        </w:tc>
        <w:tc>
          <w:tcPr>
            <w:tcW w:w="622" w:type="pct"/>
            <w:shd w:val="clear" w:color="auto" w:fill="auto"/>
            <w:vAlign w:val="bottom"/>
            <w:hideMark/>
          </w:tcPr>
          <w:p w14:paraId="6779DB36" w14:textId="77777777" w:rsidR="00B17CA8" w:rsidRPr="00CE1F65" w:rsidRDefault="00B17CA8" w:rsidP="00B424EF">
            <w:pPr>
              <w:jc w:val="center"/>
              <w:rPr>
                <w:color w:val="000000"/>
                <w:sz w:val="20"/>
                <w:szCs w:val="20"/>
              </w:rPr>
            </w:pPr>
            <w:r w:rsidRPr="00CE1F65">
              <w:rPr>
                <w:color w:val="000000"/>
                <w:sz w:val="20"/>
                <w:szCs w:val="20"/>
              </w:rPr>
              <w:t>ТК-50</w:t>
            </w:r>
          </w:p>
        </w:tc>
        <w:tc>
          <w:tcPr>
            <w:tcW w:w="377" w:type="pct"/>
            <w:shd w:val="clear" w:color="auto" w:fill="auto"/>
            <w:vAlign w:val="bottom"/>
            <w:hideMark/>
          </w:tcPr>
          <w:p w14:paraId="48DB8A32" w14:textId="77777777" w:rsidR="00B17CA8" w:rsidRPr="00CE1F65" w:rsidRDefault="00B17CA8" w:rsidP="00B424EF">
            <w:pPr>
              <w:jc w:val="center"/>
              <w:rPr>
                <w:color w:val="000000"/>
                <w:sz w:val="20"/>
                <w:szCs w:val="20"/>
              </w:rPr>
            </w:pPr>
            <w:r w:rsidRPr="00CE1F65">
              <w:rPr>
                <w:color w:val="000000"/>
                <w:sz w:val="20"/>
                <w:szCs w:val="20"/>
              </w:rPr>
              <w:t>110</w:t>
            </w:r>
          </w:p>
        </w:tc>
        <w:tc>
          <w:tcPr>
            <w:tcW w:w="565" w:type="pct"/>
            <w:shd w:val="clear" w:color="auto" w:fill="auto"/>
            <w:vAlign w:val="bottom"/>
            <w:hideMark/>
          </w:tcPr>
          <w:p w14:paraId="2951895D" w14:textId="77777777" w:rsidR="00B17CA8" w:rsidRPr="00CE1F65" w:rsidRDefault="00B17CA8" w:rsidP="00B424EF">
            <w:pPr>
              <w:jc w:val="center"/>
              <w:rPr>
                <w:color w:val="000000"/>
                <w:sz w:val="20"/>
                <w:szCs w:val="20"/>
              </w:rPr>
            </w:pPr>
            <w:r w:rsidRPr="00CE1F65">
              <w:rPr>
                <w:color w:val="000000"/>
                <w:sz w:val="20"/>
                <w:szCs w:val="20"/>
              </w:rPr>
              <w:t>80</w:t>
            </w:r>
          </w:p>
        </w:tc>
        <w:tc>
          <w:tcPr>
            <w:tcW w:w="560" w:type="pct"/>
            <w:shd w:val="clear" w:color="auto" w:fill="auto"/>
            <w:vAlign w:val="bottom"/>
            <w:hideMark/>
          </w:tcPr>
          <w:p w14:paraId="380F8F86"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4801E03F"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0B049F31"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B5BC728" w14:textId="77777777" w:rsidR="00B17CA8" w:rsidRPr="00CE1F65" w:rsidRDefault="00B17CA8" w:rsidP="00B424EF">
            <w:pPr>
              <w:jc w:val="center"/>
              <w:rPr>
                <w:color w:val="000000"/>
                <w:sz w:val="20"/>
                <w:szCs w:val="20"/>
              </w:rPr>
            </w:pPr>
            <w:r w:rsidRPr="00CE1F65">
              <w:rPr>
                <w:color w:val="000000"/>
                <w:sz w:val="20"/>
                <w:szCs w:val="20"/>
              </w:rPr>
              <w:t>19.58</w:t>
            </w:r>
          </w:p>
        </w:tc>
        <w:tc>
          <w:tcPr>
            <w:tcW w:w="370" w:type="pct"/>
            <w:shd w:val="clear" w:color="auto" w:fill="auto"/>
            <w:vAlign w:val="bottom"/>
            <w:hideMark/>
          </w:tcPr>
          <w:p w14:paraId="1AF437C1" w14:textId="77777777" w:rsidR="00B17CA8" w:rsidRPr="00CE1F65" w:rsidRDefault="00B17CA8" w:rsidP="00B424EF">
            <w:pPr>
              <w:jc w:val="center"/>
              <w:rPr>
                <w:color w:val="000000"/>
                <w:sz w:val="20"/>
                <w:szCs w:val="20"/>
              </w:rPr>
            </w:pPr>
            <w:r w:rsidRPr="00CE1F65">
              <w:rPr>
                <w:color w:val="000000"/>
                <w:sz w:val="20"/>
                <w:szCs w:val="20"/>
              </w:rPr>
              <w:t>1.16</w:t>
            </w:r>
          </w:p>
        </w:tc>
      </w:tr>
      <w:tr w:rsidR="00B17CA8" w:rsidRPr="00CE1F65" w14:paraId="5EA67360" w14:textId="77777777" w:rsidTr="00B17CA8">
        <w:trPr>
          <w:trHeight w:val="20"/>
        </w:trPr>
        <w:tc>
          <w:tcPr>
            <w:tcW w:w="581" w:type="pct"/>
            <w:shd w:val="clear" w:color="auto" w:fill="auto"/>
            <w:vAlign w:val="bottom"/>
            <w:hideMark/>
          </w:tcPr>
          <w:p w14:paraId="2752F7BA" w14:textId="77777777" w:rsidR="00B17CA8" w:rsidRPr="00CE1F65" w:rsidRDefault="00B17CA8" w:rsidP="00B424EF">
            <w:pPr>
              <w:jc w:val="center"/>
              <w:rPr>
                <w:color w:val="000000"/>
                <w:sz w:val="20"/>
                <w:szCs w:val="20"/>
              </w:rPr>
            </w:pPr>
            <w:r w:rsidRPr="00CE1F65">
              <w:rPr>
                <w:color w:val="000000"/>
                <w:sz w:val="20"/>
                <w:szCs w:val="20"/>
              </w:rPr>
              <w:t>ТК-64а</w:t>
            </w:r>
          </w:p>
        </w:tc>
        <w:tc>
          <w:tcPr>
            <w:tcW w:w="622" w:type="pct"/>
            <w:shd w:val="clear" w:color="auto" w:fill="auto"/>
            <w:vAlign w:val="bottom"/>
            <w:hideMark/>
          </w:tcPr>
          <w:p w14:paraId="34F65B9C" w14:textId="77777777" w:rsidR="00B17CA8" w:rsidRPr="00CE1F65" w:rsidRDefault="00B17CA8" w:rsidP="00B424EF">
            <w:pPr>
              <w:jc w:val="center"/>
              <w:rPr>
                <w:color w:val="000000"/>
                <w:sz w:val="20"/>
                <w:szCs w:val="20"/>
              </w:rPr>
            </w:pPr>
            <w:r w:rsidRPr="00CE1F65">
              <w:rPr>
                <w:color w:val="000000"/>
                <w:sz w:val="20"/>
                <w:szCs w:val="20"/>
              </w:rPr>
              <w:t>ТК-65</w:t>
            </w:r>
          </w:p>
        </w:tc>
        <w:tc>
          <w:tcPr>
            <w:tcW w:w="377" w:type="pct"/>
            <w:shd w:val="clear" w:color="auto" w:fill="auto"/>
            <w:vAlign w:val="bottom"/>
            <w:hideMark/>
          </w:tcPr>
          <w:p w14:paraId="6A253C9F" w14:textId="77777777" w:rsidR="00B17CA8" w:rsidRPr="00CE1F65" w:rsidRDefault="00B17CA8" w:rsidP="00B424EF">
            <w:pPr>
              <w:jc w:val="center"/>
              <w:rPr>
                <w:color w:val="000000"/>
                <w:sz w:val="20"/>
                <w:szCs w:val="20"/>
              </w:rPr>
            </w:pPr>
            <w:r w:rsidRPr="00CE1F65">
              <w:rPr>
                <w:color w:val="000000"/>
                <w:sz w:val="20"/>
                <w:szCs w:val="20"/>
              </w:rPr>
              <w:t>130</w:t>
            </w:r>
          </w:p>
        </w:tc>
        <w:tc>
          <w:tcPr>
            <w:tcW w:w="565" w:type="pct"/>
            <w:shd w:val="clear" w:color="auto" w:fill="auto"/>
            <w:vAlign w:val="bottom"/>
            <w:hideMark/>
          </w:tcPr>
          <w:p w14:paraId="31938E82" w14:textId="77777777" w:rsidR="00B17CA8" w:rsidRPr="00CE1F65" w:rsidRDefault="00B17CA8" w:rsidP="00B424EF">
            <w:pPr>
              <w:jc w:val="center"/>
              <w:rPr>
                <w:color w:val="000000"/>
                <w:sz w:val="20"/>
                <w:szCs w:val="20"/>
              </w:rPr>
            </w:pPr>
            <w:r w:rsidRPr="00CE1F65">
              <w:rPr>
                <w:color w:val="000000"/>
                <w:sz w:val="20"/>
                <w:szCs w:val="20"/>
              </w:rPr>
              <w:t>80</w:t>
            </w:r>
          </w:p>
        </w:tc>
        <w:tc>
          <w:tcPr>
            <w:tcW w:w="560" w:type="pct"/>
            <w:shd w:val="clear" w:color="auto" w:fill="auto"/>
            <w:vAlign w:val="bottom"/>
            <w:hideMark/>
          </w:tcPr>
          <w:p w14:paraId="04CED68A"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0E092049"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0F28542F"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19324360" w14:textId="77777777" w:rsidR="00B17CA8" w:rsidRPr="00CE1F65" w:rsidRDefault="00B17CA8" w:rsidP="00B424EF">
            <w:pPr>
              <w:jc w:val="center"/>
              <w:rPr>
                <w:color w:val="000000"/>
                <w:sz w:val="20"/>
                <w:szCs w:val="20"/>
              </w:rPr>
            </w:pPr>
            <w:r w:rsidRPr="00CE1F65">
              <w:rPr>
                <w:color w:val="000000"/>
                <w:sz w:val="20"/>
                <w:szCs w:val="20"/>
              </w:rPr>
              <w:t>23.14</w:t>
            </w:r>
          </w:p>
        </w:tc>
        <w:tc>
          <w:tcPr>
            <w:tcW w:w="370" w:type="pct"/>
            <w:shd w:val="clear" w:color="auto" w:fill="auto"/>
            <w:vAlign w:val="bottom"/>
            <w:hideMark/>
          </w:tcPr>
          <w:p w14:paraId="384F8B79" w14:textId="77777777" w:rsidR="00B17CA8" w:rsidRPr="00CE1F65" w:rsidRDefault="00B17CA8" w:rsidP="00B424EF">
            <w:pPr>
              <w:jc w:val="center"/>
              <w:rPr>
                <w:color w:val="000000"/>
                <w:sz w:val="20"/>
                <w:szCs w:val="20"/>
              </w:rPr>
            </w:pPr>
            <w:r w:rsidRPr="00CE1F65">
              <w:rPr>
                <w:color w:val="000000"/>
                <w:sz w:val="20"/>
                <w:szCs w:val="20"/>
              </w:rPr>
              <w:t>1.37</w:t>
            </w:r>
          </w:p>
        </w:tc>
      </w:tr>
      <w:tr w:rsidR="00B17CA8" w:rsidRPr="00CE1F65" w14:paraId="0830DD56" w14:textId="77777777" w:rsidTr="00B17CA8">
        <w:trPr>
          <w:trHeight w:val="20"/>
        </w:trPr>
        <w:tc>
          <w:tcPr>
            <w:tcW w:w="581" w:type="pct"/>
            <w:shd w:val="clear" w:color="auto" w:fill="auto"/>
            <w:vAlign w:val="bottom"/>
            <w:hideMark/>
          </w:tcPr>
          <w:p w14:paraId="32A52296" w14:textId="77777777" w:rsidR="00B17CA8" w:rsidRPr="00CE1F65" w:rsidRDefault="00B17CA8" w:rsidP="00B424EF">
            <w:pPr>
              <w:jc w:val="center"/>
              <w:rPr>
                <w:color w:val="000000"/>
                <w:sz w:val="20"/>
                <w:szCs w:val="20"/>
              </w:rPr>
            </w:pPr>
            <w:r w:rsidRPr="00CE1F65">
              <w:rPr>
                <w:color w:val="000000"/>
                <w:sz w:val="20"/>
                <w:szCs w:val="20"/>
              </w:rPr>
              <w:t>ТК-63 Б</w:t>
            </w:r>
          </w:p>
        </w:tc>
        <w:tc>
          <w:tcPr>
            <w:tcW w:w="622" w:type="pct"/>
            <w:shd w:val="clear" w:color="auto" w:fill="auto"/>
            <w:vAlign w:val="bottom"/>
            <w:hideMark/>
          </w:tcPr>
          <w:p w14:paraId="042C9FE0" w14:textId="77777777" w:rsidR="00B17CA8" w:rsidRPr="00CE1F65" w:rsidRDefault="00B17CA8" w:rsidP="00B424EF">
            <w:pPr>
              <w:jc w:val="center"/>
              <w:rPr>
                <w:color w:val="000000"/>
                <w:sz w:val="20"/>
                <w:szCs w:val="20"/>
              </w:rPr>
            </w:pPr>
            <w:r w:rsidRPr="00CE1F65">
              <w:rPr>
                <w:color w:val="000000"/>
                <w:sz w:val="20"/>
                <w:szCs w:val="20"/>
              </w:rPr>
              <w:t>ж/д</w:t>
            </w:r>
          </w:p>
        </w:tc>
        <w:tc>
          <w:tcPr>
            <w:tcW w:w="377" w:type="pct"/>
            <w:shd w:val="clear" w:color="auto" w:fill="auto"/>
            <w:vAlign w:val="bottom"/>
            <w:hideMark/>
          </w:tcPr>
          <w:p w14:paraId="3EFDFD83" w14:textId="77777777" w:rsidR="00B17CA8" w:rsidRPr="00CE1F65" w:rsidRDefault="00B17CA8" w:rsidP="00B424EF">
            <w:pPr>
              <w:jc w:val="center"/>
              <w:rPr>
                <w:color w:val="000000"/>
                <w:sz w:val="20"/>
                <w:szCs w:val="20"/>
              </w:rPr>
            </w:pPr>
            <w:r w:rsidRPr="00CE1F65">
              <w:rPr>
                <w:color w:val="000000"/>
                <w:sz w:val="20"/>
                <w:szCs w:val="20"/>
              </w:rPr>
              <w:t>5</w:t>
            </w:r>
          </w:p>
        </w:tc>
        <w:tc>
          <w:tcPr>
            <w:tcW w:w="565" w:type="pct"/>
            <w:shd w:val="clear" w:color="auto" w:fill="auto"/>
            <w:vAlign w:val="bottom"/>
            <w:hideMark/>
          </w:tcPr>
          <w:p w14:paraId="30F359B7" w14:textId="77777777" w:rsidR="00B17CA8" w:rsidRPr="00CE1F65" w:rsidRDefault="00B17CA8" w:rsidP="00B424EF">
            <w:pPr>
              <w:jc w:val="center"/>
              <w:rPr>
                <w:color w:val="000000"/>
                <w:sz w:val="20"/>
                <w:szCs w:val="20"/>
              </w:rPr>
            </w:pPr>
            <w:r w:rsidRPr="00CE1F65">
              <w:rPr>
                <w:color w:val="000000"/>
                <w:sz w:val="20"/>
                <w:szCs w:val="20"/>
              </w:rPr>
              <w:t>80</w:t>
            </w:r>
          </w:p>
        </w:tc>
        <w:tc>
          <w:tcPr>
            <w:tcW w:w="560" w:type="pct"/>
            <w:shd w:val="clear" w:color="auto" w:fill="auto"/>
            <w:vAlign w:val="bottom"/>
            <w:hideMark/>
          </w:tcPr>
          <w:p w14:paraId="02C59421"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70D076E0"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086D54C2"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655957BD" w14:textId="77777777" w:rsidR="00B17CA8" w:rsidRPr="00CE1F65" w:rsidRDefault="00B17CA8" w:rsidP="00B424EF">
            <w:pPr>
              <w:jc w:val="center"/>
              <w:rPr>
                <w:color w:val="000000"/>
                <w:sz w:val="20"/>
                <w:szCs w:val="20"/>
              </w:rPr>
            </w:pPr>
            <w:r w:rsidRPr="00CE1F65">
              <w:rPr>
                <w:color w:val="000000"/>
                <w:sz w:val="20"/>
                <w:szCs w:val="20"/>
              </w:rPr>
              <w:t>0.89</w:t>
            </w:r>
          </w:p>
        </w:tc>
        <w:tc>
          <w:tcPr>
            <w:tcW w:w="370" w:type="pct"/>
            <w:shd w:val="clear" w:color="auto" w:fill="auto"/>
            <w:vAlign w:val="bottom"/>
            <w:hideMark/>
          </w:tcPr>
          <w:p w14:paraId="2F87CF85" w14:textId="77777777" w:rsidR="00B17CA8" w:rsidRPr="00CE1F65" w:rsidRDefault="00B17CA8" w:rsidP="00B424EF">
            <w:pPr>
              <w:jc w:val="center"/>
              <w:rPr>
                <w:color w:val="000000"/>
                <w:sz w:val="20"/>
                <w:szCs w:val="20"/>
              </w:rPr>
            </w:pPr>
            <w:r w:rsidRPr="00CE1F65">
              <w:rPr>
                <w:color w:val="000000"/>
                <w:sz w:val="20"/>
                <w:szCs w:val="20"/>
              </w:rPr>
              <w:t>0.05</w:t>
            </w:r>
          </w:p>
        </w:tc>
      </w:tr>
      <w:tr w:rsidR="00B17CA8" w:rsidRPr="00CE1F65" w14:paraId="7D0FC5AA" w14:textId="77777777" w:rsidTr="00B17CA8">
        <w:trPr>
          <w:trHeight w:val="20"/>
        </w:trPr>
        <w:tc>
          <w:tcPr>
            <w:tcW w:w="581" w:type="pct"/>
            <w:shd w:val="clear" w:color="auto" w:fill="auto"/>
            <w:vAlign w:val="bottom"/>
            <w:hideMark/>
          </w:tcPr>
          <w:p w14:paraId="55A7F2AC" w14:textId="77777777" w:rsidR="00B17CA8" w:rsidRPr="00CE1F65" w:rsidRDefault="00B17CA8" w:rsidP="00B424EF">
            <w:pPr>
              <w:jc w:val="center"/>
              <w:rPr>
                <w:color w:val="000000"/>
                <w:sz w:val="20"/>
                <w:szCs w:val="20"/>
              </w:rPr>
            </w:pPr>
            <w:r w:rsidRPr="00CE1F65">
              <w:rPr>
                <w:color w:val="000000"/>
                <w:sz w:val="20"/>
                <w:szCs w:val="20"/>
              </w:rPr>
              <w:t>ТК-44</w:t>
            </w:r>
          </w:p>
        </w:tc>
        <w:tc>
          <w:tcPr>
            <w:tcW w:w="622" w:type="pct"/>
            <w:shd w:val="clear" w:color="auto" w:fill="auto"/>
            <w:vAlign w:val="bottom"/>
            <w:hideMark/>
          </w:tcPr>
          <w:p w14:paraId="2715A6CC" w14:textId="77777777" w:rsidR="00B17CA8" w:rsidRPr="00CE1F65" w:rsidRDefault="00B17CA8" w:rsidP="00B424EF">
            <w:pPr>
              <w:jc w:val="center"/>
              <w:rPr>
                <w:color w:val="000000"/>
                <w:sz w:val="20"/>
                <w:szCs w:val="20"/>
              </w:rPr>
            </w:pPr>
            <w:r w:rsidRPr="00CE1F65">
              <w:rPr>
                <w:color w:val="000000"/>
                <w:sz w:val="20"/>
                <w:szCs w:val="20"/>
              </w:rPr>
              <w:t>УТ-44-1</w:t>
            </w:r>
          </w:p>
        </w:tc>
        <w:tc>
          <w:tcPr>
            <w:tcW w:w="377" w:type="pct"/>
            <w:shd w:val="clear" w:color="auto" w:fill="auto"/>
            <w:vAlign w:val="bottom"/>
            <w:hideMark/>
          </w:tcPr>
          <w:p w14:paraId="04ACB2AF" w14:textId="77777777" w:rsidR="00B17CA8" w:rsidRPr="00CE1F65" w:rsidRDefault="00B17CA8" w:rsidP="00B424EF">
            <w:pPr>
              <w:jc w:val="center"/>
              <w:rPr>
                <w:color w:val="000000"/>
                <w:sz w:val="20"/>
                <w:szCs w:val="20"/>
              </w:rPr>
            </w:pPr>
            <w:r w:rsidRPr="00CE1F65">
              <w:rPr>
                <w:color w:val="000000"/>
                <w:sz w:val="20"/>
                <w:szCs w:val="20"/>
              </w:rPr>
              <w:t>25</w:t>
            </w:r>
          </w:p>
        </w:tc>
        <w:tc>
          <w:tcPr>
            <w:tcW w:w="565" w:type="pct"/>
            <w:shd w:val="clear" w:color="auto" w:fill="auto"/>
            <w:vAlign w:val="bottom"/>
            <w:hideMark/>
          </w:tcPr>
          <w:p w14:paraId="704F9D7E" w14:textId="77777777" w:rsidR="00B17CA8" w:rsidRPr="00CE1F65" w:rsidRDefault="00B17CA8" w:rsidP="00B424EF">
            <w:pPr>
              <w:jc w:val="center"/>
              <w:rPr>
                <w:color w:val="000000"/>
                <w:sz w:val="20"/>
                <w:szCs w:val="20"/>
              </w:rPr>
            </w:pPr>
            <w:r w:rsidRPr="00CE1F65">
              <w:rPr>
                <w:color w:val="000000"/>
                <w:sz w:val="20"/>
                <w:szCs w:val="20"/>
              </w:rPr>
              <w:t>80</w:t>
            </w:r>
          </w:p>
        </w:tc>
        <w:tc>
          <w:tcPr>
            <w:tcW w:w="560" w:type="pct"/>
            <w:shd w:val="clear" w:color="auto" w:fill="auto"/>
            <w:vAlign w:val="bottom"/>
            <w:hideMark/>
          </w:tcPr>
          <w:p w14:paraId="3959D446"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463151AE"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6D17484A"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313D350C" w14:textId="77777777" w:rsidR="00B17CA8" w:rsidRPr="00CE1F65" w:rsidRDefault="00B17CA8" w:rsidP="00B424EF">
            <w:pPr>
              <w:jc w:val="center"/>
              <w:rPr>
                <w:color w:val="000000"/>
                <w:sz w:val="20"/>
                <w:szCs w:val="20"/>
              </w:rPr>
            </w:pPr>
            <w:r w:rsidRPr="00CE1F65">
              <w:rPr>
                <w:color w:val="000000"/>
                <w:sz w:val="20"/>
                <w:szCs w:val="20"/>
              </w:rPr>
              <w:t>4.45</w:t>
            </w:r>
          </w:p>
        </w:tc>
        <w:tc>
          <w:tcPr>
            <w:tcW w:w="370" w:type="pct"/>
            <w:shd w:val="clear" w:color="auto" w:fill="auto"/>
            <w:vAlign w:val="bottom"/>
            <w:hideMark/>
          </w:tcPr>
          <w:p w14:paraId="1428D212" w14:textId="77777777" w:rsidR="00B17CA8" w:rsidRPr="00CE1F65" w:rsidRDefault="00B17CA8" w:rsidP="00B424EF">
            <w:pPr>
              <w:jc w:val="center"/>
              <w:rPr>
                <w:color w:val="000000"/>
                <w:sz w:val="20"/>
                <w:szCs w:val="20"/>
              </w:rPr>
            </w:pPr>
            <w:r w:rsidRPr="00CE1F65">
              <w:rPr>
                <w:color w:val="000000"/>
                <w:sz w:val="20"/>
                <w:szCs w:val="20"/>
              </w:rPr>
              <w:t>0.26</w:t>
            </w:r>
          </w:p>
        </w:tc>
      </w:tr>
      <w:tr w:rsidR="00B17CA8" w:rsidRPr="00CE1F65" w14:paraId="4AB7A676" w14:textId="77777777" w:rsidTr="00B17CA8">
        <w:trPr>
          <w:trHeight w:val="20"/>
        </w:trPr>
        <w:tc>
          <w:tcPr>
            <w:tcW w:w="581" w:type="pct"/>
            <w:shd w:val="clear" w:color="auto" w:fill="auto"/>
            <w:vAlign w:val="bottom"/>
            <w:hideMark/>
          </w:tcPr>
          <w:p w14:paraId="611F15C0" w14:textId="77777777" w:rsidR="00B17CA8" w:rsidRPr="00CE1F65" w:rsidRDefault="00B17CA8" w:rsidP="00B424EF">
            <w:pPr>
              <w:jc w:val="center"/>
              <w:rPr>
                <w:color w:val="000000"/>
                <w:sz w:val="20"/>
                <w:szCs w:val="20"/>
              </w:rPr>
            </w:pPr>
            <w:r w:rsidRPr="00CE1F65">
              <w:rPr>
                <w:color w:val="000000"/>
                <w:sz w:val="20"/>
                <w:szCs w:val="20"/>
              </w:rPr>
              <w:t>ТК-63а</w:t>
            </w:r>
          </w:p>
        </w:tc>
        <w:tc>
          <w:tcPr>
            <w:tcW w:w="622" w:type="pct"/>
            <w:shd w:val="clear" w:color="auto" w:fill="auto"/>
            <w:vAlign w:val="bottom"/>
            <w:hideMark/>
          </w:tcPr>
          <w:p w14:paraId="00923E7F" w14:textId="77777777" w:rsidR="00B17CA8" w:rsidRPr="00CE1F65" w:rsidRDefault="00B17CA8" w:rsidP="00B424EF">
            <w:pPr>
              <w:jc w:val="center"/>
              <w:rPr>
                <w:color w:val="000000"/>
                <w:sz w:val="20"/>
                <w:szCs w:val="20"/>
              </w:rPr>
            </w:pPr>
            <w:r w:rsidRPr="00CE1F65">
              <w:rPr>
                <w:color w:val="000000"/>
                <w:sz w:val="20"/>
                <w:szCs w:val="20"/>
              </w:rPr>
              <w:t>ТК-63 Б</w:t>
            </w:r>
          </w:p>
        </w:tc>
        <w:tc>
          <w:tcPr>
            <w:tcW w:w="377" w:type="pct"/>
            <w:shd w:val="clear" w:color="auto" w:fill="auto"/>
            <w:vAlign w:val="bottom"/>
            <w:hideMark/>
          </w:tcPr>
          <w:p w14:paraId="05743627" w14:textId="77777777" w:rsidR="00B17CA8" w:rsidRPr="00CE1F65" w:rsidRDefault="00B17CA8" w:rsidP="00B424EF">
            <w:pPr>
              <w:jc w:val="center"/>
              <w:rPr>
                <w:color w:val="000000"/>
                <w:sz w:val="20"/>
                <w:szCs w:val="20"/>
              </w:rPr>
            </w:pPr>
            <w:r w:rsidRPr="00CE1F65">
              <w:rPr>
                <w:color w:val="000000"/>
                <w:sz w:val="20"/>
                <w:szCs w:val="20"/>
              </w:rPr>
              <w:t>61</w:t>
            </w:r>
          </w:p>
        </w:tc>
        <w:tc>
          <w:tcPr>
            <w:tcW w:w="565" w:type="pct"/>
            <w:shd w:val="clear" w:color="auto" w:fill="auto"/>
            <w:vAlign w:val="bottom"/>
            <w:hideMark/>
          </w:tcPr>
          <w:p w14:paraId="564E297E" w14:textId="77777777" w:rsidR="00B17CA8" w:rsidRPr="00CE1F65" w:rsidRDefault="00B17CA8" w:rsidP="00B424EF">
            <w:pPr>
              <w:jc w:val="center"/>
              <w:rPr>
                <w:color w:val="000000"/>
                <w:sz w:val="20"/>
                <w:szCs w:val="20"/>
              </w:rPr>
            </w:pPr>
            <w:r w:rsidRPr="00CE1F65">
              <w:rPr>
                <w:color w:val="000000"/>
                <w:sz w:val="20"/>
                <w:szCs w:val="20"/>
              </w:rPr>
              <w:t>80</w:t>
            </w:r>
          </w:p>
        </w:tc>
        <w:tc>
          <w:tcPr>
            <w:tcW w:w="560" w:type="pct"/>
            <w:shd w:val="clear" w:color="auto" w:fill="auto"/>
            <w:vAlign w:val="bottom"/>
            <w:hideMark/>
          </w:tcPr>
          <w:p w14:paraId="0F9ABC5F"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3E394AD3"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6F850FA"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6F4755DE" w14:textId="77777777" w:rsidR="00B17CA8" w:rsidRPr="00CE1F65" w:rsidRDefault="00B17CA8" w:rsidP="00B424EF">
            <w:pPr>
              <w:jc w:val="center"/>
              <w:rPr>
                <w:color w:val="000000"/>
                <w:sz w:val="20"/>
                <w:szCs w:val="20"/>
              </w:rPr>
            </w:pPr>
            <w:r w:rsidRPr="00CE1F65">
              <w:rPr>
                <w:color w:val="000000"/>
                <w:sz w:val="20"/>
                <w:szCs w:val="20"/>
              </w:rPr>
              <w:t>10.86</w:t>
            </w:r>
          </w:p>
        </w:tc>
        <w:tc>
          <w:tcPr>
            <w:tcW w:w="370" w:type="pct"/>
            <w:shd w:val="clear" w:color="auto" w:fill="auto"/>
            <w:vAlign w:val="bottom"/>
            <w:hideMark/>
          </w:tcPr>
          <w:p w14:paraId="1EB617B1" w14:textId="77777777" w:rsidR="00B17CA8" w:rsidRPr="00CE1F65" w:rsidRDefault="00B17CA8" w:rsidP="00B424EF">
            <w:pPr>
              <w:jc w:val="center"/>
              <w:rPr>
                <w:color w:val="000000"/>
                <w:sz w:val="20"/>
                <w:szCs w:val="20"/>
              </w:rPr>
            </w:pPr>
            <w:r w:rsidRPr="00CE1F65">
              <w:rPr>
                <w:color w:val="000000"/>
                <w:sz w:val="20"/>
                <w:szCs w:val="20"/>
              </w:rPr>
              <w:t>0.64</w:t>
            </w:r>
          </w:p>
        </w:tc>
      </w:tr>
      <w:tr w:rsidR="00B17CA8" w:rsidRPr="00CE1F65" w14:paraId="1888B254" w14:textId="77777777" w:rsidTr="00B17CA8">
        <w:trPr>
          <w:trHeight w:val="20"/>
        </w:trPr>
        <w:tc>
          <w:tcPr>
            <w:tcW w:w="581" w:type="pct"/>
            <w:shd w:val="clear" w:color="auto" w:fill="auto"/>
            <w:vAlign w:val="bottom"/>
            <w:hideMark/>
          </w:tcPr>
          <w:p w14:paraId="0279C973" w14:textId="77777777" w:rsidR="00B17CA8" w:rsidRPr="00CE1F65" w:rsidRDefault="00B17CA8" w:rsidP="00B424EF">
            <w:pPr>
              <w:jc w:val="center"/>
              <w:rPr>
                <w:color w:val="000000"/>
                <w:sz w:val="20"/>
                <w:szCs w:val="20"/>
              </w:rPr>
            </w:pPr>
            <w:r w:rsidRPr="00CE1F65">
              <w:rPr>
                <w:color w:val="000000"/>
                <w:sz w:val="20"/>
                <w:szCs w:val="20"/>
              </w:rPr>
              <w:t>ТК-57</w:t>
            </w:r>
          </w:p>
        </w:tc>
        <w:tc>
          <w:tcPr>
            <w:tcW w:w="622" w:type="pct"/>
            <w:shd w:val="clear" w:color="auto" w:fill="auto"/>
            <w:vAlign w:val="bottom"/>
            <w:hideMark/>
          </w:tcPr>
          <w:p w14:paraId="1531E652" w14:textId="77777777" w:rsidR="00B17CA8" w:rsidRPr="00CE1F65" w:rsidRDefault="00B17CA8" w:rsidP="00B424EF">
            <w:pPr>
              <w:jc w:val="center"/>
              <w:rPr>
                <w:color w:val="000000"/>
                <w:sz w:val="20"/>
                <w:szCs w:val="20"/>
              </w:rPr>
            </w:pPr>
            <w:r w:rsidRPr="00CE1F65">
              <w:rPr>
                <w:color w:val="000000"/>
                <w:sz w:val="20"/>
                <w:szCs w:val="20"/>
              </w:rPr>
              <w:t>Амбулатория2</w:t>
            </w:r>
          </w:p>
        </w:tc>
        <w:tc>
          <w:tcPr>
            <w:tcW w:w="377" w:type="pct"/>
            <w:shd w:val="clear" w:color="auto" w:fill="auto"/>
            <w:vAlign w:val="bottom"/>
            <w:hideMark/>
          </w:tcPr>
          <w:p w14:paraId="365D8B58" w14:textId="77777777" w:rsidR="00B17CA8" w:rsidRPr="00CE1F65" w:rsidRDefault="00B17CA8" w:rsidP="00B424EF">
            <w:pPr>
              <w:jc w:val="center"/>
              <w:rPr>
                <w:color w:val="000000"/>
                <w:sz w:val="20"/>
                <w:szCs w:val="20"/>
              </w:rPr>
            </w:pPr>
            <w:r w:rsidRPr="00CE1F65">
              <w:rPr>
                <w:color w:val="000000"/>
                <w:sz w:val="20"/>
                <w:szCs w:val="20"/>
              </w:rPr>
              <w:t>20</w:t>
            </w:r>
          </w:p>
        </w:tc>
        <w:tc>
          <w:tcPr>
            <w:tcW w:w="565" w:type="pct"/>
            <w:shd w:val="clear" w:color="auto" w:fill="auto"/>
            <w:vAlign w:val="bottom"/>
            <w:hideMark/>
          </w:tcPr>
          <w:p w14:paraId="3DB77840" w14:textId="77777777" w:rsidR="00B17CA8" w:rsidRPr="00CE1F65" w:rsidRDefault="00B17CA8" w:rsidP="00B424EF">
            <w:pPr>
              <w:jc w:val="center"/>
              <w:rPr>
                <w:color w:val="000000"/>
                <w:sz w:val="20"/>
                <w:szCs w:val="20"/>
              </w:rPr>
            </w:pPr>
            <w:r w:rsidRPr="00CE1F65">
              <w:rPr>
                <w:color w:val="000000"/>
                <w:sz w:val="20"/>
                <w:szCs w:val="20"/>
              </w:rPr>
              <w:t>70</w:t>
            </w:r>
          </w:p>
        </w:tc>
        <w:tc>
          <w:tcPr>
            <w:tcW w:w="560" w:type="pct"/>
            <w:shd w:val="clear" w:color="auto" w:fill="auto"/>
            <w:vAlign w:val="bottom"/>
            <w:hideMark/>
          </w:tcPr>
          <w:p w14:paraId="428CFB74"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35976091"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0B6062D6"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0BBC5C26" w14:textId="77777777" w:rsidR="00B17CA8" w:rsidRPr="00CE1F65" w:rsidRDefault="00B17CA8" w:rsidP="00B424EF">
            <w:pPr>
              <w:jc w:val="center"/>
              <w:rPr>
                <w:color w:val="000000"/>
                <w:sz w:val="20"/>
                <w:szCs w:val="20"/>
              </w:rPr>
            </w:pPr>
            <w:r w:rsidRPr="00CE1F65">
              <w:rPr>
                <w:color w:val="000000"/>
                <w:sz w:val="20"/>
                <w:szCs w:val="20"/>
              </w:rPr>
              <w:t>3.04</w:t>
            </w:r>
          </w:p>
        </w:tc>
        <w:tc>
          <w:tcPr>
            <w:tcW w:w="370" w:type="pct"/>
            <w:shd w:val="clear" w:color="auto" w:fill="auto"/>
            <w:vAlign w:val="bottom"/>
            <w:hideMark/>
          </w:tcPr>
          <w:p w14:paraId="5427DE51" w14:textId="77777777" w:rsidR="00B17CA8" w:rsidRPr="00CE1F65" w:rsidRDefault="00B17CA8" w:rsidP="00B424EF">
            <w:pPr>
              <w:jc w:val="center"/>
              <w:rPr>
                <w:color w:val="000000"/>
                <w:sz w:val="20"/>
                <w:szCs w:val="20"/>
              </w:rPr>
            </w:pPr>
            <w:r w:rsidRPr="00CE1F65">
              <w:rPr>
                <w:color w:val="000000"/>
                <w:sz w:val="20"/>
                <w:szCs w:val="20"/>
              </w:rPr>
              <w:t>0.15</w:t>
            </w:r>
          </w:p>
        </w:tc>
      </w:tr>
      <w:tr w:rsidR="00B17CA8" w:rsidRPr="00CE1F65" w14:paraId="28281AF9" w14:textId="77777777" w:rsidTr="00B17CA8">
        <w:trPr>
          <w:trHeight w:val="20"/>
        </w:trPr>
        <w:tc>
          <w:tcPr>
            <w:tcW w:w="581" w:type="pct"/>
            <w:shd w:val="clear" w:color="auto" w:fill="auto"/>
            <w:vAlign w:val="bottom"/>
            <w:hideMark/>
          </w:tcPr>
          <w:p w14:paraId="4F2DFF61" w14:textId="77777777" w:rsidR="00B17CA8" w:rsidRPr="00CE1F65" w:rsidRDefault="00B17CA8" w:rsidP="00B424EF">
            <w:pPr>
              <w:jc w:val="center"/>
              <w:rPr>
                <w:color w:val="000000"/>
                <w:sz w:val="20"/>
                <w:szCs w:val="20"/>
              </w:rPr>
            </w:pPr>
            <w:r w:rsidRPr="00CE1F65">
              <w:rPr>
                <w:color w:val="000000"/>
                <w:sz w:val="20"/>
                <w:szCs w:val="20"/>
              </w:rPr>
              <w:t>ТК-121</w:t>
            </w:r>
          </w:p>
        </w:tc>
        <w:tc>
          <w:tcPr>
            <w:tcW w:w="622" w:type="pct"/>
            <w:shd w:val="clear" w:color="auto" w:fill="auto"/>
            <w:vAlign w:val="bottom"/>
            <w:hideMark/>
          </w:tcPr>
          <w:p w14:paraId="32AB154A" w14:textId="77777777" w:rsidR="00B17CA8" w:rsidRPr="00CE1F65" w:rsidRDefault="00B17CA8" w:rsidP="00B424EF">
            <w:pPr>
              <w:jc w:val="center"/>
              <w:rPr>
                <w:color w:val="000000"/>
                <w:sz w:val="20"/>
                <w:szCs w:val="20"/>
              </w:rPr>
            </w:pPr>
            <w:r w:rsidRPr="00CE1F65">
              <w:rPr>
                <w:color w:val="000000"/>
                <w:sz w:val="20"/>
                <w:szCs w:val="20"/>
              </w:rPr>
              <w:t>Индустриальная</w:t>
            </w:r>
          </w:p>
        </w:tc>
        <w:tc>
          <w:tcPr>
            <w:tcW w:w="377" w:type="pct"/>
            <w:shd w:val="clear" w:color="auto" w:fill="auto"/>
            <w:vAlign w:val="bottom"/>
            <w:hideMark/>
          </w:tcPr>
          <w:p w14:paraId="685C84AF" w14:textId="77777777" w:rsidR="00B17CA8" w:rsidRPr="00CE1F65" w:rsidRDefault="00B17CA8" w:rsidP="00B424EF">
            <w:pPr>
              <w:jc w:val="center"/>
              <w:rPr>
                <w:color w:val="000000"/>
                <w:sz w:val="20"/>
                <w:szCs w:val="20"/>
              </w:rPr>
            </w:pPr>
            <w:r w:rsidRPr="00CE1F65">
              <w:rPr>
                <w:color w:val="000000"/>
                <w:sz w:val="20"/>
                <w:szCs w:val="20"/>
              </w:rPr>
              <w:t>68</w:t>
            </w:r>
          </w:p>
        </w:tc>
        <w:tc>
          <w:tcPr>
            <w:tcW w:w="565" w:type="pct"/>
            <w:shd w:val="clear" w:color="auto" w:fill="auto"/>
            <w:vAlign w:val="bottom"/>
            <w:hideMark/>
          </w:tcPr>
          <w:p w14:paraId="405B0E62" w14:textId="77777777" w:rsidR="00B17CA8" w:rsidRPr="00CE1F65" w:rsidRDefault="00B17CA8" w:rsidP="00B424EF">
            <w:pPr>
              <w:jc w:val="center"/>
              <w:rPr>
                <w:color w:val="000000"/>
                <w:sz w:val="20"/>
                <w:szCs w:val="20"/>
              </w:rPr>
            </w:pPr>
            <w:r w:rsidRPr="00CE1F65">
              <w:rPr>
                <w:color w:val="000000"/>
                <w:sz w:val="20"/>
                <w:szCs w:val="20"/>
              </w:rPr>
              <w:t>70</w:t>
            </w:r>
          </w:p>
        </w:tc>
        <w:tc>
          <w:tcPr>
            <w:tcW w:w="560" w:type="pct"/>
            <w:shd w:val="clear" w:color="auto" w:fill="auto"/>
            <w:vAlign w:val="bottom"/>
            <w:hideMark/>
          </w:tcPr>
          <w:p w14:paraId="00439328"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3B7118EF"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CD65387"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54F4DF1" w14:textId="77777777" w:rsidR="00B17CA8" w:rsidRPr="00CE1F65" w:rsidRDefault="00B17CA8" w:rsidP="00B424EF">
            <w:pPr>
              <w:jc w:val="center"/>
              <w:rPr>
                <w:color w:val="000000"/>
                <w:sz w:val="20"/>
                <w:szCs w:val="20"/>
              </w:rPr>
            </w:pPr>
            <w:r w:rsidRPr="00CE1F65">
              <w:rPr>
                <w:color w:val="000000"/>
                <w:sz w:val="20"/>
                <w:szCs w:val="20"/>
              </w:rPr>
              <w:t>10.34</w:t>
            </w:r>
          </w:p>
        </w:tc>
        <w:tc>
          <w:tcPr>
            <w:tcW w:w="370" w:type="pct"/>
            <w:shd w:val="clear" w:color="auto" w:fill="auto"/>
            <w:vAlign w:val="bottom"/>
            <w:hideMark/>
          </w:tcPr>
          <w:p w14:paraId="0E6DDF9C" w14:textId="77777777" w:rsidR="00B17CA8" w:rsidRPr="00CE1F65" w:rsidRDefault="00B17CA8" w:rsidP="00B424EF">
            <w:pPr>
              <w:jc w:val="center"/>
              <w:rPr>
                <w:color w:val="000000"/>
                <w:sz w:val="20"/>
                <w:szCs w:val="20"/>
              </w:rPr>
            </w:pPr>
            <w:r w:rsidRPr="00CE1F65">
              <w:rPr>
                <w:color w:val="000000"/>
                <w:sz w:val="20"/>
                <w:szCs w:val="20"/>
              </w:rPr>
              <w:t>0.51</w:t>
            </w:r>
          </w:p>
        </w:tc>
      </w:tr>
      <w:tr w:rsidR="00B17CA8" w:rsidRPr="00CE1F65" w14:paraId="4C9A03B0" w14:textId="77777777" w:rsidTr="00B17CA8">
        <w:trPr>
          <w:trHeight w:val="20"/>
        </w:trPr>
        <w:tc>
          <w:tcPr>
            <w:tcW w:w="581" w:type="pct"/>
            <w:shd w:val="clear" w:color="auto" w:fill="auto"/>
            <w:vAlign w:val="bottom"/>
            <w:hideMark/>
          </w:tcPr>
          <w:p w14:paraId="259F77E2" w14:textId="77777777" w:rsidR="00B17CA8" w:rsidRPr="00CE1F65" w:rsidRDefault="00B17CA8" w:rsidP="00B424EF">
            <w:pPr>
              <w:jc w:val="center"/>
              <w:rPr>
                <w:color w:val="000000"/>
                <w:sz w:val="20"/>
                <w:szCs w:val="20"/>
              </w:rPr>
            </w:pPr>
            <w:r w:rsidRPr="00CE1F65">
              <w:rPr>
                <w:color w:val="000000"/>
                <w:sz w:val="20"/>
                <w:szCs w:val="20"/>
              </w:rPr>
              <w:t>ТК-60</w:t>
            </w:r>
          </w:p>
        </w:tc>
        <w:tc>
          <w:tcPr>
            <w:tcW w:w="622" w:type="pct"/>
            <w:shd w:val="clear" w:color="auto" w:fill="auto"/>
            <w:vAlign w:val="bottom"/>
            <w:hideMark/>
          </w:tcPr>
          <w:p w14:paraId="71C6E022" w14:textId="77777777" w:rsidR="00B17CA8" w:rsidRPr="00CE1F65" w:rsidRDefault="00B17CA8" w:rsidP="00B424EF">
            <w:pPr>
              <w:jc w:val="center"/>
              <w:rPr>
                <w:color w:val="000000"/>
                <w:sz w:val="20"/>
                <w:szCs w:val="20"/>
              </w:rPr>
            </w:pPr>
            <w:r w:rsidRPr="00CE1F65">
              <w:rPr>
                <w:color w:val="000000"/>
                <w:sz w:val="20"/>
                <w:szCs w:val="20"/>
              </w:rPr>
              <w:t>ТК-60а</w:t>
            </w:r>
          </w:p>
        </w:tc>
        <w:tc>
          <w:tcPr>
            <w:tcW w:w="377" w:type="pct"/>
            <w:shd w:val="clear" w:color="auto" w:fill="auto"/>
            <w:vAlign w:val="bottom"/>
            <w:hideMark/>
          </w:tcPr>
          <w:p w14:paraId="759159AE" w14:textId="77777777" w:rsidR="00B17CA8" w:rsidRPr="00CE1F65" w:rsidRDefault="00B17CA8" w:rsidP="00B424EF">
            <w:pPr>
              <w:jc w:val="center"/>
              <w:rPr>
                <w:color w:val="000000"/>
                <w:sz w:val="20"/>
                <w:szCs w:val="20"/>
              </w:rPr>
            </w:pPr>
            <w:r w:rsidRPr="00CE1F65">
              <w:rPr>
                <w:color w:val="000000"/>
                <w:sz w:val="20"/>
                <w:szCs w:val="20"/>
              </w:rPr>
              <w:t>55</w:t>
            </w:r>
          </w:p>
        </w:tc>
        <w:tc>
          <w:tcPr>
            <w:tcW w:w="565" w:type="pct"/>
            <w:shd w:val="clear" w:color="auto" w:fill="auto"/>
            <w:vAlign w:val="bottom"/>
            <w:hideMark/>
          </w:tcPr>
          <w:p w14:paraId="642A669D" w14:textId="77777777" w:rsidR="00B17CA8" w:rsidRPr="00CE1F65" w:rsidRDefault="00B17CA8" w:rsidP="00B424EF">
            <w:pPr>
              <w:jc w:val="center"/>
              <w:rPr>
                <w:color w:val="000000"/>
                <w:sz w:val="20"/>
                <w:szCs w:val="20"/>
              </w:rPr>
            </w:pPr>
            <w:r w:rsidRPr="00CE1F65">
              <w:rPr>
                <w:color w:val="000000"/>
                <w:sz w:val="20"/>
                <w:szCs w:val="20"/>
              </w:rPr>
              <w:t>70</w:t>
            </w:r>
          </w:p>
        </w:tc>
        <w:tc>
          <w:tcPr>
            <w:tcW w:w="560" w:type="pct"/>
            <w:shd w:val="clear" w:color="auto" w:fill="auto"/>
            <w:vAlign w:val="bottom"/>
            <w:hideMark/>
          </w:tcPr>
          <w:p w14:paraId="49AF7F5C"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6CB5BC98"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310FAB3"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0D6E52A9" w14:textId="77777777" w:rsidR="00B17CA8" w:rsidRPr="00CE1F65" w:rsidRDefault="00B17CA8" w:rsidP="00B424EF">
            <w:pPr>
              <w:jc w:val="center"/>
              <w:rPr>
                <w:color w:val="000000"/>
                <w:sz w:val="20"/>
                <w:szCs w:val="20"/>
              </w:rPr>
            </w:pPr>
            <w:r w:rsidRPr="00CE1F65">
              <w:rPr>
                <w:color w:val="000000"/>
                <w:sz w:val="20"/>
                <w:szCs w:val="20"/>
              </w:rPr>
              <w:t>8.36</w:t>
            </w:r>
          </w:p>
        </w:tc>
        <w:tc>
          <w:tcPr>
            <w:tcW w:w="370" w:type="pct"/>
            <w:shd w:val="clear" w:color="auto" w:fill="auto"/>
            <w:vAlign w:val="bottom"/>
            <w:hideMark/>
          </w:tcPr>
          <w:p w14:paraId="5C65E89F" w14:textId="77777777" w:rsidR="00B17CA8" w:rsidRPr="00CE1F65" w:rsidRDefault="00B17CA8" w:rsidP="00B424EF">
            <w:pPr>
              <w:jc w:val="center"/>
              <w:rPr>
                <w:color w:val="000000"/>
                <w:sz w:val="20"/>
                <w:szCs w:val="20"/>
              </w:rPr>
            </w:pPr>
            <w:r w:rsidRPr="00CE1F65">
              <w:rPr>
                <w:color w:val="000000"/>
                <w:sz w:val="20"/>
                <w:szCs w:val="20"/>
              </w:rPr>
              <w:t>0.41</w:t>
            </w:r>
          </w:p>
        </w:tc>
      </w:tr>
      <w:tr w:rsidR="00B17CA8" w:rsidRPr="00CE1F65" w14:paraId="1F0F924F" w14:textId="77777777" w:rsidTr="00B17CA8">
        <w:trPr>
          <w:trHeight w:val="20"/>
        </w:trPr>
        <w:tc>
          <w:tcPr>
            <w:tcW w:w="581" w:type="pct"/>
            <w:shd w:val="clear" w:color="auto" w:fill="auto"/>
            <w:vAlign w:val="bottom"/>
            <w:hideMark/>
          </w:tcPr>
          <w:p w14:paraId="4B8C4E4E" w14:textId="77777777" w:rsidR="00B17CA8" w:rsidRPr="00CE1F65" w:rsidRDefault="00B17CA8" w:rsidP="00B424EF">
            <w:pPr>
              <w:jc w:val="center"/>
              <w:rPr>
                <w:color w:val="000000"/>
                <w:sz w:val="20"/>
                <w:szCs w:val="20"/>
              </w:rPr>
            </w:pPr>
            <w:r w:rsidRPr="00CE1F65">
              <w:rPr>
                <w:color w:val="000000"/>
                <w:sz w:val="20"/>
                <w:szCs w:val="20"/>
              </w:rPr>
              <w:t>ТК-91</w:t>
            </w:r>
          </w:p>
        </w:tc>
        <w:tc>
          <w:tcPr>
            <w:tcW w:w="622" w:type="pct"/>
            <w:shd w:val="clear" w:color="auto" w:fill="auto"/>
            <w:vAlign w:val="bottom"/>
            <w:hideMark/>
          </w:tcPr>
          <w:p w14:paraId="60A4D83B" w14:textId="77777777" w:rsidR="00B17CA8" w:rsidRPr="00CE1F65" w:rsidRDefault="00B17CA8" w:rsidP="00B424EF">
            <w:pPr>
              <w:jc w:val="center"/>
              <w:rPr>
                <w:color w:val="000000"/>
                <w:sz w:val="20"/>
                <w:szCs w:val="20"/>
              </w:rPr>
            </w:pPr>
            <w:r w:rsidRPr="00CE1F65">
              <w:rPr>
                <w:color w:val="000000"/>
                <w:sz w:val="20"/>
                <w:szCs w:val="20"/>
              </w:rPr>
              <w:t>ТК-124</w:t>
            </w:r>
          </w:p>
        </w:tc>
        <w:tc>
          <w:tcPr>
            <w:tcW w:w="377" w:type="pct"/>
            <w:shd w:val="clear" w:color="auto" w:fill="auto"/>
            <w:vAlign w:val="bottom"/>
            <w:hideMark/>
          </w:tcPr>
          <w:p w14:paraId="2F083DBB" w14:textId="77777777" w:rsidR="00B17CA8" w:rsidRPr="00CE1F65" w:rsidRDefault="00B17CA8" w:rsidP="00B424EF">
            <w:pPr>
              <w:jc w:val="center"/>
              <w:rPr>
                <w:color w:val="000000"/>
                <w:sz w:val="20"/>
                <w:szCs w:val="20"/>
              </w:rPr>
            </w:pPr>
            <w:r w:rsidRPr="00CE1F65">
              <w:rPr>
                <w:color w:val="000000"/>
                <w:sz w:val="20"/>
                <w:szCs w:val="20"/>
              </w:rPr>
              <w:t>100</w:t>
            </w:r>
          </w:p>
        </w:tc>
        <w:tc>
          <w:tcPr>
            <w:tcW w:w="565" w:type="pct"/>
            <w:shd w:val="clear" w:color="auto" w:fill="auto"/>
            <w:vAlign w:val="bottom"/>
            <w:hideMark/>
          </w:tcPr>
          <w:p w14:paraId="6A34F0CB" w14:textId="77777777" w:rsidR="00B17CA8" w:rsidRPr="00CE1F65" w:rsidRDefault="00B17CA8" w:rsidP="00B424EF">
            <w:pPr>
              <w:jc w:val="center"/>
              <w:rPr>
                <w:color w:val="000000"/>
                <w:sz w:val="20"/>
                <w:szCs w:val="20"/>
              </w:rPr>
            </w:pPr>
            <w:r w:rsidRPr="00CE1F65">
              <w:rPr>
                <w:color w:val="000000"/>
                <w:sz w:val="20"/>
                <w:szCs w:val="20"/>
              </w:rPr>
              <w:t>70</w:t>
            </w:r>
          </w:p>
        </w:tc>
        <w:tc>
          <w:tcPr>
            <w:tcW w:w="560" w:type="pct"/>
            <w:shd w:val="clear" w:color="auto" w:fill="auto"/>
            <w:vAlign w:val="bottom"/>
            <w:hideMark/>
          </w:tcPr>
          <w:p w14:paraId="0C068EFD"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72A84152"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BDED695"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6EDAEC44" w14:textId="77777777" w:rsidR="00B17CA8" w:rsidRPr="00CE1F65" w:rsidRDefault="00B17CA8" w:rsidP="00B424EF">
            <w:pPr>
              <w:jc w:val="center"/>
              <w:rPr>
                <w:color w:val="000000"/>
                <w:sz w:val="20"/>
                <w:szCs w:val="20"/>
              </w:rPr>
            </w:pPr>
            <w:r w:rsidRPr="00CE1F65">
              <w:rPr>
                <w:color w:val="000000"/>
                <w:sz w:val="20"/>
                <w:szCs w:val="20"/>
              </w:rPr>
              <w:t>15.20</w:t>
            </w:r>
          </w:p>
        </w:tc>
        <w:tc>
          <w:tcPr>
            <w:tcW w:w="370" w:type="pct"/>
            <w:shd w:val="clear" w:color="auto" w:fill="auto"/>
            <w:vAlign w:val="bottom"/>
            <w:hideMark/>
          </w:tcPr>
          <w:p w14:paraId="5FA6DA3F" w14:textId="77777777" w:rsidR="00B17CA8" w:rsidRPr="00CE1F65" w:rsidRDefault="00B17CA8" w:rsidP="00B424EF">
            <w:pPr>
              <w:jc w:val="center"/>
              <w:rPr>
                <w:color w:val="000000"/>
                <w:sz w:val="20"/>
                <w:szCs w:val="20"/>
              </w:rPr>
            </w:pPr>
            <w:r w:rsidRPr="00CE1F65">
              <w:rPr>
                <w:color w:val="000000"/>
                <w:sz w:val="20"/>
                <w:szCs w:val="20"/>
              </w:rPr>
              <w:t>0.75</w:t>
            </w:r>
          </w:p>
        </w:tc>
      </w:tr>
      <w:tr w:rsidR="00B17CA8" w:rsidRPr="00CE1F65" w14:paraId="6EE27318" w14:textId="77777777" w:rsidTr="00B17CA8">
        <w:trPr>
          <w:trHeight w:val="20"/>
        </w:trPr>
        <w:tc>
          <w:tcPr>
            <w:tcW w:w="581" w:type="pct"/>
            <w:shd w:val="clear" w:color="auto" w:fill="auto"/>
            <w:vAlign w:val="bottom"/>
            <w:hideMark/>
          </w:tcPr>
          <w:p w14:paraId="336C97FF" w14:textId="77777777" w:rsidR="00B17CA8" w:rsidRPr="00CE1F65" w:rsidRDefault="00B17CA8" w:rsidP="00B424EF">
            <w:pPr>
              <w:jc w:val="center"/>
              <w:rPr>
                <w:color w:val="000000"/>
                <w:sz w:val="20"/>
                <w:szCs w:val="20"/>
              </w:rPr>
            </w:pPr>
            <w:r w:rsidRPr="00CE1F65">
              <w:rPr>
                <w:color w:val="000000"/>
                <w:sz w:val="20"/>
                <w:szCs w:val="20"/>
              </w:rPr>
              <w:t>ТК-124</w:t>
            </w:r>
          </w:p>
        </w:tc>
        <w:tc>
          <w:tcPr>
            <w:tcW w:w="622" w:type="pct"/>
            <w:shd w:val="clear" w:color="auto" w:fill="auto"/>
            <w:vAlign w:val="bottom"/>
            <w:hideMark/>
          </w:tcPr>
          <w:p w14:paraId="680FED6C" w14:textId="77777777" w:rsidR="00B17CA8" w:rsidRPr="00CE1F65" w:rsidRDefault="00B17CA8" w:rsidP="00B424EF">
            <w:pPr>
              <w:jc w:val="center"/>
              <w:rPr>
                <w:color w:val="000000"/>
                <w:sz w:val="20"/>
                <w:szCs w:val="20"/>
              </w:rPr>
            </w:pPr>
            <w:r w:rsidRPr="00CE1F65">
              <w:rPr>
                <w:color w:val="000000"/>
                <w:sz w:val="20"/>
                <w:szCs w:val="20"/>
              </w:rPr>
              <w:t>ОАО КБП</w:t>
            </w:r>
          </w:p>
        </w:tc>
        <w:tc>
          <w:tcPr>
            <w:tcW w:w="377" w:type="pct"/>
            <w:shd w:val="clear" w:color="auto" w:fill="auto"/>
            <w:vAlign w:val="bottom"/>
            <w:hideMark/>
          </w:tcPr>
          <w:p w14:paraId="461435A1" w14:textId="77777777" w:rsidR="00B17CA8" w:rsidRPr="00CE1F65" w:rsidRDefault="00B17CA8" w:rsidP="00B424EF">
            <w:pPr>
              <w:jc w:val="center"/>
              <w:rPr>
                <w:color w:val="000000"/>
                <w:sz w:val="20"/>
                <w:szCs w:val="20"/>
              </w:rPr>
            </w:pPr>
            <w:r w:rsidRPr="00CE1F65">
              <w:rPr>
                <w:color w:val="000000"/>
                <w:sz w:val="20"/>
                <w:szCs w:val="20"/>
              </w:rPr>
              <w:t>5</w:t>
            </w:r>
          </w:p>
        </w:tc>
        <w:tc>
          <w:tcPr>
            <w:tcW w:w="565" w:type="pct"/>
            <w:shd w:val="clear" w:color="auto" w:fill="auto"/>
            <w:vAlign w:val="bottom"/>
            <w:hideMark/>
          </w:tcPr>
          <w:p w14:paraId="105A42D3" w14:textId="77777777" w:rsidR="00B17CA8" w:rsidRPr="00CE1F65" w:rsidRDefault="00B17CA8" w:rsidP="00B424EF">
            <w:pPr>
              <w:jc w:val="center"/>
              <w:rPr>
                <w:color w:val="000000"/>
                <w:sz w:val="20"/>
                <w:szCs w:val="20"/>
              </w:rPr>
            </w:pPr>
            <w:r w:rsidRPr="00CE1F65">
              <w:rPr>
                <w:color w:val="000000"/>
                <w:sz w:val="20"/>
                <w:szCs w:val="20"/>
              </w:rPr>
              <w:t>70</w:t>
            </w:r>
          </w:p>
        </w:tc>
        <w:tc>
          <w:tcPr>
            <w:tcW w:w="560" w:type="pct"/>
            <w:shd w:val="clear" w:color="auto" w:fill="auto"/>
            <w:vAlign w:val="bottom"/>
            <w:hideMark/>
          </w:tcPr>
          <w:p w14:paraId="71C24A41"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45A782E5"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46555898"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53348B0C" w14:textId="77777777" w:rsidR="00B17CA8" w:rsidRPr="00CE1F65" w:rsidRDefault="00B17CA8" w:rsidP="00B424EF">
            <w:pPr>
              <w:jc w:val="center"/>
              <w:rPr>
                <w:color w:val="000000"/>
                <w:sz w:val="20"/>
                <w:szCs w:val="20"/>
              </w:rPr>
            </w:pPr>
            <w:r w:rsidRPr="00CE1F65">
              <w:rPr>
                <w:color w:val="000000"/>
                <w:sz w:val="20"/>
                <w:szCs w:val="20"/>
              </w:rPr>
              <w:t>0.76</w:t>
            </w:r>
          </w:p>
        </w:tc>
        <w:tc>
          <w:tcPr>
            <w:tcW w:w="370" w:type="pct"/>
            <w:shd w:val="clear" w:color="auto" w:fill="auto"/>
            <w:vAlign w:val="bottom"/>
            <w:hideMark/>
          </w:tcPr>
          <w:p w14:paraId="21C71E4F" w14:textId="77777777" w:rsidR="00B17CA8" w:rsidRPr="00CE1F65" w:rsidRDefault="00B17CA8" w:rsidP="00B424EF">
            <w:pPr>
              <w:jc w:val="center"/>
              <w:rPr>
                <w:color w:val="000000"/>
                <w:sz w:val="20"/>
                <w:szCs w:val="20"/>
              </w:rPr>
            </w:pPr>
            <w:r w:rsidRPr="00CE1F65">
              <w:rPr>
                <w:color w:val="000000"/>
                <w:sz w:val="20"/>
                <w:szCs w:val="20"/>
              </w:rPr>
              <w:t>0.04</w:t>
            </w:r>
          </w:p>
        </w:tc>
      </w:tr>
      <w:tr w:rsidR="00B17CA8" w:rsidRPr="00CE1F65" w14:paraId="36DBD9E5" w14:textId="77777777" w:rsidTr="00B17CA8">
        <w:trPr>
          <w:trHeight w:val="20"/>
        </w:trPr>
        <w:tc>
          <w:tcPr>
            <w:tcW w:w="581" w:type="pct"/>
            <w:shd w:val="clear" w:color="auto" w:fill="auto"/>
            <w:vAlign w:val="bottom"/>
            <w:hideMark/>
          </w:tcPr>
          <w:p w14:paraId="00665AFB" w14:textId="77777777" w:rsidR="00B17CA8" w:rsidRPr="00CE1F65" w:rsidRDefault="00B17CA8" w:rsidP="00B424EF">
            <w:pPr>
              <w:jc w:val="center"/>
              <w:rPr>
                <w:color w:val="000000"/>
                <w:sz w:val="20"/>
                <w:szCs w:val="20"/>
              </w:rPr>
            </w:pPr>
            <w:r w:rsidRPr="00CE1F65">
              <w:rPr>
                <w:color w:val="000000"/>
                <w:sz w:val="20"/>
                <w:szCs w:val="20"/>
              </w:rPr>
              <w:t>ТК-56</w:t>
            </w:r>
          </w:p>
        </w:tc>
        <w:tc>
          <w:tcPr>
            <w:tcW w:w="622" w:type="pct"/>
            <w:shd w:val="clear" w:color="auto" w:fill="auto"/>
            <w:vAlign w:val="bottom"/>
            <w:hideMark/>
          </w:tcPr>
          <w:p w14:paraId="71BCFB04" w14:textId="77777777" w:rsidR="00B17CA8" w:rsidRPr="00CE1F65" w:rsidRDefault="00B17CA8" w:rsidP="00B424EF">
            <w:pPr>
              <w:jc w:val="center"/>
              <w:rPr>
                <w:color w:val="000000"/>
                <w:sz w:val="20"/>
                <w:szCs w:val="20"/>
              </w:rPr>
            </w:pPr>
            <w:r w:rsidRPr="00CE1F65">
              <w:rPr>
                <w:color w:val="000000"/>
                <w:sz w:val="20"/>
                <w:szCs w:val="20"/>
              </w:rPr>
              <w:t>ТК-57</w:t>
            </w:r>
          </w:p>
        </w:tc>
        <w:tc>
          <w:tcPr>
            <w:tcW w:w="377" w:type="pct"/>
            <w:shd w:val="clear" w:color="auto" w:fill="auto"/>
            <w:vAlign w:val="bottom"/>
            <w:hideMark/>
          </w:tcPr>
          <w:p w14:paraId="79F6AC42" w14:textId="77777777" w:rsidR="00B17CA8" w:rsidRPr="00CE1F65" w:rsidRDefault="00B17CA8" w:rsidP="00B424EF">
            <w:pPr>
              <w:jc w:val="center"/>
              <w:rPr>
                <w:color w:val="000000"/>
                <w:sz w:val="20"/>
                <w:szCs w:val="20"/>
              </w:rPr>
            </w:pPr>
            <w:r w:rsidRPr="00CE1F65">
              <w:rPr>
                <w:color w:val="000000"/>
                <w:sz w:val="20"/>
                <w:szCs w:val="20"/>
              </w:rPr>
              <w:t>25</w:t>
            </w:r>
          </w:p>
        </w:tc>
        <w:tc>
          <w:tcPr>
            <w:tcW w:w="565" w:type="pct"/>
            <w:shd w:val="clear" w:color="auto" w:fill="auto"/>
            <w:vAlign w:val="bottom"/>
            <w:hideMark/>
          </w:tcPr>
          <w:p w14:paraId="073B461C" w14:textId="77777777" w:rsidR="00B17CA8" w:rsidRPr="00CE1F65" w:rsidRDefault="00B17CA8" w:rsidP="00B424EF">
            <w:pPr>
              <w:jc w:val="center"/>
              <w:rPr>
                <w:color w:val="000000"/>
                <w:sz w:val="20"/>
                <w:szCs w:val="20"/>
              </w:rPr>
            </w:pPr>
            <w:r w:rsidRPr="00CE1F65">
              <w:rPr>
                <w:color w:val="000000"/>
                <w:sz w:val="20"/>
                <w:szCs w:val="20"/>
              </w:rPr>
              <w:t>70</w:t>
            </w:r>
          </w:p>
        </w:tc>
        <w:tc>
          <w:tcPr>
            <w:tcW w:w="560" w:type="pct"/>
            <w:shd w:val="clear" w:color="auto" w:fill="auto"/>
            <w:vAlign w:val="bottom"/>
            <w:hideMark/>
          </w:tcPr>
          <w:p w14:paraId="07FD4378"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1A11F4EA"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DED6FD4"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58E7E20B" w14:textId="77777777" w:rsidR="00B17CA8" w:rsidRPr="00CE1F65" w:rsidRDefault="00B17CA8" w:rsidP="00B424EF">
            <w:pPr>
              <w:jc w:val="center"/>
              <w:rPr>
                <w:color w:val="000000"/>
                <w:sz w:val="20"/>
                <w:szCs w:val="20"/>
              </w:rPr>
            </w:pPr>
            <w:r w:rsidRPr="00CE1F65">
              <w:rPr>
                <w:color w:val="000000"/>
                <w:sz w:val="20"/>
                <w:szCs w:val="20"/>
              </w:rPr>
              <w:t>3.80</w:t>
            </w:r>
          </w:p>
        </w:tc>
        <w:tc>
          <w:tcPr>
            <w:tcW w:w="370" w:type="pct"/>
            <w:shd w:val="clear" w:color="auto" w:fill="auto"/>
            <w:vAlign w:val="bottom"/>
            <w:hideMark/>
          </w:tcPr>
          <w:p w14:paraId="52D7AB84" w14:textId="77777777" w:rsidR="00B17CA8" w:rsidRPr="00CE1F65" w:rsidRDefault="00B17CA8" w:rsidP="00B424EF">
            <w:pPr>
              <w:jc w:val="center"/>
              <w:rPr>
                <w:color w:val="000000"/>
                <w:sz w:val="20"/>
                <w:szCs w:val="20"/>
              </w:rPr>
            </w:pPr>
            <w:r w:rsidRPr="00CE1F65">
              <w:rPr>
                <w:color w:val="000000"/>
                <w:sz w:val="20"/>
                <w:szCs w:val="20"/>
              </w:rPr>
              <w:t>0.19</w:t>
            </w:r>
          </w:p>
        </w:tc>
      </w:tr>
      <w:tr w:rsidR="00B17CA8" w:rsidRPr="00CE1F65" w14:paraId="567F8828" w14:textId="77777777" w:rsidTr="00B17CA8">
        <w:trPr>
          <w:trHeight w:val="20"/>
        </w:trPr>
        <w:tc>
          <w:tcPr>
            <w:tcW w:w="581" w:type="pct"/>
            <w:shd w:val="clear" w:color="auto" w:fill="auto"/>
            <w:vAlign w:val="bottom"/>
            <w:hideMark/>
          </w:tcPr>
          <w:p w14:paraId="2B42F218" w14:textId="77777777" w:rsidR="00B17CA8" w:rsidRPr="00CE1F65" w:rsidRDefault="00B17CA8" w:rsidP="00B424EF">
            <w:pPr>
              <w:jc w:val="center"/>
              <w:rPr>
                <w:color w:val="000000"/>
                <w:sz w:val="20"/>
                <w:szCs w:val="20"/>
              </w:rPr>
            </w:pPr>
            <w:r w:rsidRPr="00CE1F65">
              <w:rPr>
                <w:color w:val="000000"/>
                <w:sz w:val="20"/>
                <w:szCs w:val="20"/>
              </w:rPr>
              <w:lastRenderedPageBreak/>
              <w:t>ТК-54</w:t>
            </w:r>
          </w:p>
        </w:tc>
        <w:tc>
          <w:tcPr>
            <w:tcW w:w="622" w:type="pct"/>
            <w:shd w:val="clear" w:color="auto" w:fill="auto"/>
            <w:vAlign w:val="bottom"/>
            <w:hideMark/>
          </w:tcPr>
          <w:p w14:paraId="424E5CA2" w14:textId="77777777" w:rsidR="00B17CA8" w:rsidRPr="00CE1F65" w:rsidRDefault="00B17CA8" w:rsidP="00B424EF">
            <w:pPr>
              <w:jc w:val="center"/>
              <w:rPr>
                <w:color w:val="000000"/>
                <w:sz w:val="20"/>
                <w:szCs w:val="20"/>
              </w:rPr>
            </w:pPr>
            <w:r w:rsidRPr="00CE1F65">
              <w:rPr>
                <w:color w:val="000000"/>
                <w:sz w:val="20"/>
                <w:szCs w:val="20"/>
              </w:rPr>
              <w:t>ТК-56</w:t>
            </w:r>
          </w:p>
        </w:tc>
        <w:tc>
          <w:tcPr>
            <w:tcW w:w="377" w:type="pct"/>
            <w:shd w:val="clear" w:color="auto" w:fill="auto"/>
            <w:vAlign w:val="bottom"/>
            <w:hideMark/>
          </w:tcPr>
          <w:p w14:paraId="53448B7E" w14:textId="77777777" w:rsidR="00B17CA8" w:rsidRPr="00CE1F65" w:rsidRDefault="00B17CA8" w:rsidP="00B424EF">
            <w:pPr>
              <w:jc w:val="center"/>
              <w:rPr>
                <w:color w:val="000000"/>
                <w:sz w:val="20"/>
                <w:szCs w:val="20"/>
              </w:rPr>
            </w:pPr>
            <w:r w:rsidRPr="00CE1F65">
              <w:rPr>
                <w:color w:val="000000"/>
                <w:sz w:val="20"/>
                <w:szCs w:val="20"/>
              </w:rPr>
              <w:t>137</w:t>
            </w:r>
          </w:p>
        </w:tc>
        <w:tc>
          <w:tcPr>
            <w:tcW w:w="565" w:type="pct"/>
            <w:shd w:val="clear" w:color="auto" w:fill="auto"/>
            <w:vAlign w:val="bottom"/>
            <w:hideMark/>
          </w:tcPr>
          <w:p w14:paraId="07A8360C" w14:textId="77777777" w:rsidR="00B17CA8" w:rsidRPr="00CE1F65" w:rsidRDefault="00B17CA8" w:rsidP="00B424EF">
            <w:pPr>
              <w:jc w:val="center"/>
              <w:rPr>
                <w:color w:val="000000"/>
                <w:sz w:val="20"/>
                <w:szCs w:val="20"/>
              </w:rPr>
            </w:pPr>
            <w:r w:rsidRPr="00CE1F65">
              <w:rPr>
                <w:color w:val="000000"/>
                <w:sz w:val="20"/>
                <w:szCs w:val="20"/>
              </w:rPr>
              <w:t>70</w:t>
            </w:r>
          </w:p>
        </w:tc>
        <w:tc>
          <w:tcPr>
            <w:tcW w:w="560" w:type="pct"/>
            <w:shd w:val="clear" w:color="auto" w:fill="auto"/>
            <w:vAlign w:val="bottom"/>
            <w:hideMark/>
          </w:tcPr>
          <w:p w14:paraId="5B2E1298"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118C3FD1"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4C78EC4C"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560E025D" w14:textId="77777777" w:rsidR="00B17CA8" w:rsidRPr="00CE1F65" w:rsidRDefault="00B17CA8" w:rsidP="00B424EF">
            <w:pPr>
              <w:jc w:val="center"/>
              <w:rPr>
                <w:color w:val="000000"/>
                <w:sz w:val="20"/>
                <w:szCs w:val="20"/>
              </w:rPr>
            </w:pPr>
            <w:r w:rsidRPr="00CE1F65">
              <w:rPr>
                <w:color w:val="000000"/>
                <w:sz w:val="20"/>
                <w:szCs w:val="20"/>
              </w:rPr>
              <w:t>20.82</w:t>
            </w:r>
          </w:p>
        </w:tc>
        <w:tc>
          <w:tcPr>
            <w:tcW w:w="370" w:type="pct"/>
            <w:shd w:val="clear" w:color="auto" w:fill="auto"/>
            <w:vAlign w:val="bottom"/>
            <w:hideMark/>
          </w:tcPr>
          <w:p w14:paraId="727D930F" w14:textId="77777777" w:rsidR="00B17CA8" w:rsidRPr="00CE1F65" w:rsidRDefault="00B17CA8" w:rsidP="00B424EF">
            <w:pPr>
              <w:jc w:val="center"/>
              <w:rPr>
                <w:color w:val="000000"/>
                <w:sz w:val="20"/>
                <w:szCs w:val="20"/>
              </w:rPr>
            </w:pPr>
            <w:r w:rsidRPr="00CE1F65">
              <w:rPr>
                <w:color w:val="000000"/>
                <w:sz w:val="20"/>
                <w:szCs w:val="20"/>
              </w:rPr>
              <w:t>1.02</w:t>
            </w:r>
          </w:p>
        </w:tc>
      </w:tr>
      <w:tr w:rsidR="00B17CA8" w:rsidRPr="00CE1F65" w14:paraId="19D402AF" w14:textId="77777777" w:rsidTr="00B17CA8">
        <w:trPr>
          <w:trHeight w:val="20"/>
        </w:trPr>
        <w:tc>
          <w:tcPr>
            <w:tcW w:w="581" w:type="pct"/>
            <w:shd w:val="clear" w:color="auto" w:fill="auto"/>
            <w:vAlign w:val="bottom"/>
            <w:hideMark/>
          </w:tcPr>
          <w:p w14:paraId="75973AF9" w14:textId="77777777" w:rsidR="00B17CA8" w:rsidRPr="00CE1F65" w:rsidRDefault="00B17CA8" w:rsidP="00B424EF">
            <w:pPr>
              <w:jc w:val="center"/>
              <w:rPr>
                <w:color w:val="000000"/>
                <w:sz w:val="20"/>
                <w:szCs w:val="20"/>
              </w:rPr>
            </w:pPr>
            <w:r w:rsidRPr="00CE1F65">
              <w:rPr>
                <w:color w:val="000000"/>
                <w:sz w:val="20"/>
                <w:szCs w:val="20"/>
              </w:rPr>
              <w:t>ТК-54</w:t>
            </w:r>
          </w:p>
        </w:tc>
        <w:tc>
          <w:tcPr>
            <w:tcW w:w="622" w:type="pct"/>
            <w:shd w:val="clear" w:color="auto" w:fill="auto"/>
            <w:vAlign w:val="bottom"/>
            <w:hideMark/>
          </w:tcPr>
          <w:p w14:paraId="45BE577F" w14:textId="77777777" w:rsidR="00B17CA8" w:rsidRPr="00CE1F65" w:rsidRDefault="00B17CA8" w:rsidP="00B424EF">
            <w:pPr>
              <w:jc w:val="center"/>
              <w:rPr>
                <w:color w:val="000000"/>
                <w:sz w:val="20"/>
                <w:szCs w:val="20"/>
              </w:rPr>
            </w:pPr>
            <w:r w:rsidRPr="00CE1F65">
              <w:rPr>
                <w:color w:val="000000"/>
                <w:sz w:val="20"/>
                <w:szCs w:val="20"/>
              </w:rPr>
              <w:t>Амбулатория</w:t>
            </w:r>
          </w:p>
        </w:tc>
        <w:tc>
          <w:tcPr>
            <w:tcW w:w="377" w:type="pct"/>
            <w:shd w:val="clear" w:color="auto" w:fill="auto"/>
            <w:vAlign w:val="bottom"/>
            <w:hideMark/>
          </w:tcPr>
          <w:p w14:paraId="322F727D" w14:textId="77777777" w:rsidR="00B17CA8" w:rsidRPr="00CE1F65" w:rsidRDefault="00B17CA8" w:rsidP="00B424EF">
            <w:pPr>
              <w:jc w:val="center"/>
              <w:rPr>
                <w:color w:val="000000"/>
                <w:sz w:val="20"/>
                <w:szCs w:val="20"/>
              </w:rPr>
            </w:pPr>
            <w:r w:rsidRPr="00CE1F65">
              <w:rPr>
                <w:color w:val="000000"/>
                <w:sz w:val="20"/>
                <w:szCs w:val="20"/>
              </w:rPr>
              <w:t>50</w:t>
            </w:r>
          </w:p>
        </w:tc>
        <w:tc>
          <w:tcPr>
            <w:tcW w:w="565" w:type="pct"/>
            <w:shd w:val="clear" w:color="auto" w:fill="auto"/>
            <w:vAlign w:val="bottom"/>
            <w:hideMark/>
          </w:tcPr>
          <w:p w14:paraId="6147E699" w14:textId="77777777" w:rsidR="00B17CA8" w:rsidRPr="00CE1F65" w:rsidRDefault="00B17CA8" w:rsidP="00B424EF">
            <w:pPr>
              <w:jc w:val="center"/>
              <w:rPr>
                <w:color w:val="000000"/>
                <w:sz w:val="20"/>
                <w:szCs w:val="20"/>
              </w:rPr>
            </w:pPr>
            <w:r w:rsidRPr="00CE1F65">
              <w:rPr>
                <w:color w:val="000000"/>
                <w:sz w:val="20"/>
                <w:szCs w:val="20"/>
              </w:rPr>
              <w:t>70</w:t>
            </w:r>
          </w:p>
        </w:tc>
        <w:tc>
          <w:tcPr>
            <w:tcW w:w="560" w:type="pct"/>
            <w:shd w:val="clear" w:color="auto" w:fill="auto"/>
            <w:vAlign w:val="bottom"/>
            <w:hideMark/>
          </w:tcPr>
          <w:p w14:paraId="1E665679"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57102018"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20AC2524"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0719A98D" w14:textId="77777777" w:rsidR="00B17CA8" w:rsidRPr="00CE1F65" w:rsidRDefault="00B17CA8" w:rsidP="00B424EF">
            <w:pPr>
              <w:jc w:val="center"/>
              <w:rPr>
                <w:color w:val="000000"/>
                <w:sz w:val="20"/>
                <w:szCs w:val="20"/>
              </w:rPr>
            </w:pPr>
            <w:r w:rsidRPr="00CE1F65">
              <w:rPr>
                <w:color w:val="000000"/>
                <w:sz w:val="20"/>
                <w:szCs w:val="20"/>
              </w:rPr>
              <w:t>7.60</w:t>
            </w:r>
          </w:p>
        </w:tc>
        <w:tc>
          <w:tcPr>
            <w:tcW w:w="370" w:type="pct"/>
            <w:shd w:val="clear" w:color="auto" w:fill="auto"/>
            <w:vAlign w:val="bottom"/>
            <w:hideMark/>
          </w:tcPr>
          <w:p w14:paraId="7E8A4708" w14:textId="77777777" w:rsidR="00B17CA8" w:rsidRPr="00CE1F65" w:rsidRDefault="00B17CA8" w:rsidP="00B424EF">
            <w:pPr>
              <w:jc w:val="center"/>
              <w:rPr>
                <w:color w:val="000000"/>
                <w:sz w:val="20"/>
                <w:szCs w:val="20"/>
              </w:rPr>
            </w:pPr>
            <w:r w:rsidRPr="00CE1F65">
              <w:rPr>
                <w:color w:val="000000"/>
                <w:sz w:val="20"/>
                <w:szCs w:val="20"/>
              </w:rPr>
              <w:t>0.37</w:t>
            </w:r>
          </w:p>
        </w:tc>
      </w:tr>
      <w:tr w:rsidR="00B17CA8" w:rsidRPr="00CE1F65" w14:paraId="27577565" w14:textId="77777777" w:rsidTr="00B17CA8">
        <w:trPr>
          <w:trHeight w:val="20"/>
        </w:trPr>
        <w:tc>
          <w:tcPr>
            <w:tcW w:w="581" w:type="pct"/>
            <w:shd w:val="clear" w:color="auto" w:fill="auto"/>
            <w:vAlign w:val="bottom"/>
            <w:hideMark/>
          </w:tcPr>
          <w:p w14:paraId="7577A1F4" w14:textId="77777777" w:rsidR="00B17CA8" w:rsidRPr="00CE1F65" w:rsidRDefault="00B17CA8" w:rsidP="00B424EF">
            <w:pPr>
              <w:jc w:val="center"/>
              <w:rPr>
                <w:color w:val="000000"/>
                <w:sz w:val="20"/>
                <w:szCs w:val="20"/>
              </w:rPr>
            </w:pPr>
            <w:r w:rsidRPr="00CE1F65">
              <w:rPr>
                <w:color w:val="000000"/>
                <w:sz w:val="20"/>
                <w:szCs w:val="20"/>
              </w:rPr>
              <w:t>ТК-53</w:t>
            </w:r>
          </w:p>
        </w:tc>
        <w:tc>
          <w:tcPr>
            <w:tcW w:w="622" w:type="pct"/>
            <w:shd w:val="clear" w:color="auto" w:fill="auto"/>
            <w:vAlign w:val="bottom"/>
            <w:hideMark/>
          </w:tcPr>
          <w:p w14:paraId="098CF831" w14:textId="77777777" w:rsidR="00B17CA8" w:rsidRPr="00CE1F65" w:rsidRDefault="00B17CA8" w:rsidP="00B424EF">
            <w:pPr>
              <w:jc w:val="center"/>
              <w:rPr>
                <w:color w:val="000000"/>
                <w:sz w:val="20"/>
                <w:szCs w:val="20"/>
              </w:rPr>
            </w:pPr>
            <w:r w:rsidRPr="00CE1F65">
              <w:rPr>
                <w:color w:val="000000"/>
                <w:sz w:val="20"/>
                <w:szCs w:val="20"/>
              </w:rPr>
              <w:t>спорт зал</w:t>
            </w:r>
          </w:p>
        </w:tc>
        <w:tc>
          <w:tcPr>
            <w:tcW w:w="377" w:type="pct"/>
            <w:shd w:val="clear" w:color="auto" w:fill="auto"/>
            <w:vAlign w:val="bottom"/>
            <w:hideMark/>
          </w:tcPr>
          <w:p w14:paraId="001A2EAB" w14:textId="77777777" w:rsidR="00B17CA8" w:rsidRPr="00CE1F65" w:rsidRDefault="00B17CA8" w:rsidP="00B424EF">
            <w:pPr>
              <w:jc w:val="center"/>
              <w:rPr>
                <w:color w:val="000000"/>
                <w:sz w:val="20"/>
                <w:szCs w:val="20"/>
              </w:rPr>
            </w:pPr>
            <w:r w:rsidRPr="00CE1F65">
              <w:rPr>
                <w:color w:val="000000"/>
                <w:sz w:val="20"/>
                <w:szCs w:val="20"/>
              </w:rPr>
              <w:t>40</w:t>
            </w:r>
          </w:p>
        </w:tc>
        <w:tc>
          <w:tcPr>
            <w:tcW w:w="565" w:type="pct"/>
            <w:shd w:val="clear" w:color="auto" w:fill="auto"/>
            <w:vAlign w:val="bottom"/>
            <w:hideMark/>
          </w:tcPr>
          <w:p w14:paraId="077D18D0" w14:textId="77777777" w:rsidR="00B17CA8" w:rsidRPr="00CE1F65" w:rsidRDefault="00B17CA8" w:rsidP="00B424EF">
            <w:pPr>
              <w:jc w:val="center"/>
              <w:rPr>
                <w:color w:val="000000"/>
                <w:sz w:val="20"/>
                <w:szCs w:val="20"/>
              </w:rPr>
            </w:pPr>
            <w:r w:rsidRPr="00CE1F65">
              <w:rPr>
                <w:color w:val="000000"/>
                <w:sz w:val="20"/>
                <w:szCs w:val="20"/>
              </w:rPr>
              <w:t>70</w:t>
            </w:r>
          </w:p>
        </w:tc>
        <w:tc>
          <w:tcPr>
            <w:tcW w:w="560" w:type="pct"/>
            <w:shd w:val="clear" w:color="auto" w:fill="auto"/>
            <w:vAlign w:val="bottom"/>
            <w:hideMark/>
          </w:tcPr>
          <w:p w14:paraId="652D8A00"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1F141130"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5FE417E8"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C760555" w14:textId="77777777" w:rsidR="00B17CA8" w:rsidRPr="00CE1F65" w:rsidRDefault="00B17CA8" w:rsidP="00B424EF">
            <w:pPr>
              <w:jc w:val="center"/>
              <w:rPr>
                <w:color w:val="000000"/>
                <w:sz w:val="20"/>
                <w:szCs w:val="20"/>
              </w:rPr>
            </w:pPr>
            <w:r w:rsidRPr="00CE1F65">
              <w:rPr>
                <w:color w:val="000000"/>
                <w:sz w:val="20"/>
                <w:szCs w:val="20"/>
              </w:rPr>
              <w:t>6.08</w:t>
            </w:r>
          </w:p>
        </w:tc>
        <w:tc>
          <w:tcPr>
            <w:tcW w:w="370" w:type="pct"/>
            <w:shd w:val="clear" w:color="auto" w:fill="auto"/>
            <w:vAlign w:val="bottom"/>
            <w:hideMark/>
          </w:tcPr>
          <w:p w14:paraId="66B776DA" w14:textId="77777777" w:rsidR="00B17CA8" w:rsidRPr="00CE1F65" w:rsidRDefault="00B17CA8" w:rsidP="00B424EF">
            <w:pPr>
              <w:jc w:val="center"/>
              <w:rPr>
                <w:color w:val="000000"/>
                <w:sz w:val="20"/>
                <w:szCs w:val="20"/>
              </w:rPr>
            </w:pPr>
            <w:r w:rsidRPr="00CE1F65">
              <w:rPr>
                <w:color w:val="000000"/>
                <w:sz w:val="20"/>
                <w:szCs w:val="20"/>
              </w:rPr>
              <w:t>0.30</w:t>
            </w:r>
          </w:p>
        </w:tc>
      </w:tr>
      <w:tr w:rsidR="00B17CA8" w:rsidRPr="00CE1F65" w14:paraId="16264E30" w14:textId="77777777" w:rsidTr="00B17CA8">
        <w:trPr>
          <w:trHeight w:val="20"/>
        </w:trPr>
        <w:tc>
          <w:tcPr>
            <w:tcW w:w="581" w:type="pct"/>
            <w:shd w:val="clear" w:color="auto" w:fill="auto"/>
            <w:vAlign w:val="bottom"/>
            <w:hideMark/>
          </w:tcPr>
          <w:p w14:paraId="613F6241" w14:textId="77777777" w:rsidR="00B17CA8" w:rsidRPr="00CE1F65" w:rsidRDefault="00B17CA8" w:rsidP="00B424EF">
            <w:pPr>
              <w:jc w:val="center"/>
              <w:rPr>
                <w:color w:val="000000"/>
                <w:sz w:val="20"/>
                <w:szCs w:val="20"/>
              </w:rPr>
            </w:pPr>
            <w:r w:rsidRPr="00CE1F65">
              <w:rPr>
                <w:color w:val="000000"/>
                <w:sz w:val="20"/>
                <w:szCs w:val="20"/>
              </w:rPr>
              <w:t>ТК-51</w:t>
            </w:r>
          </w:p>
        </w:tc>
        <w:tc>
          <w:tcPr>
            <w:tcW w:w="622" w:type="pct"/>
            <w:shd w:val="clear" w:color="auto" w:fill="auto"/>
            <w:vAlign w:val="bottom"/>
            <w:hideMark/>
          </w:tcPr>
          <w:p w14:paraId="57A94B27" w14:textId="77777777" w:rsidR="00B17CA8" w:rsidRPr="00CE1F65" w:rsidRDefault="00B17CA8" w:rsidP="00B424EF">
            <w:pPr>
              <w:jc w:val="center"/>
              <w:rPr>
                <w:color w:val="000000"/>
                <w:sz w:val="20"/>
                <w:szCs w:val="20"/>
              </w:rPr>
            </w:pPr>
            <w:r w:rsidRPr="00CE1F65">
              <w:rPr>
                <w:color w:val="000000"/>
                <w:sz w:val="20"/>
                <w:szCs w:val="20"/>
              </w:rPr>
              <w:t>ж/д</w:t>
            </w:r>
          </w:p>
        </w:tc>
        <w:tc>
          <w:tcPr>
            <w:tcW w:w="377" w:type="pct"/>
            <w:shd w:val="clear" w:color="auto" w:fill="auto"/>
            <w:vAlign w:val="bottom"/>
            <w:hideMark/>
          </w:tcPr>
          <w:p w14:paraId="14B4F475" w14:textId="77777777" w:rsidR="00B17CA8" w:rsidRPr="00CE1F65" w:rsidRDefault="00B17CA8" w:rsidP="00B424EF">
            <w:pPr>
              <w:jc w:val="center"/>
              <w:rPr>
                <w:color w:val="000000"/>
                <w:sz w:val="20"/>
                <w:szCs w:val="20"/>
              </w:rPr>
            </w:pPr>
            <w:r w:rsidRPr="00CE1F65">
              <w:rPr>
                <w:color w:val="000000"/>
                <w:sz w:val="20"/>
                <w:szCs w:val="20"/>
              </w:rPr>
              <w:t>20</w:t>
            </w:r>
          </w:p>
        </w:tc>
        <w:tc>
          <w:tcPr>
            <w:tcW w:w="565" w:type="pct"/>
            <w:shd w:val="clear" w:color="auto" w:fill="auto"/>
            <w:vAlign w:val="bottom"/>
            <w:hideMark/>
          </w:tcPr>
          <w:p w14:paraId="7D12E572" w14:textId="77777777" w:rsidR="00B17CA8" w:rsidRPr="00CE1F65" w:rsidRDefault="00B17CA8" w:rsidP="00B424EF">
            <w:pPr>
              <w:jc w:val="center"/>
              <w:rPr>
                <w:color w:val="000000"/>
                <w:sz w:val="20"/>
                <w:szCs w:val="20"/>
              </w:rPr>
            </w:pPr>
            <w:r w:rsidRPr="00CE1F65">
              <w:rPr>
                <w:color w:val="000000"/>
                <w:sz w:val="20"/>
                <w:szCs w:val="20"/>
              </w:rPr>
              <w:t>70</w:t>
            </w:r>
          </w:p>
        </w:tc>
        <w:tc>
          <w:tcPr>
            <w:tcW w:w="560" w:type="pct"/>
            <w:shd w:val="clear" w:color="auto" w:fill="auto"/>
            <w:vAlign w:val="bottom"/>
            <w:hideMark/>
          </w:tcPr>
          <w:p w14:paraId="58F9486A"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6E5BEA0A"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572E722D"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BDEFB98" w14:textId="77777777" w:rsidR="00B17CA8" w:rsidRPr="00CE1F65" w:rsidRDefault="00B17CA8" w:rsidP="00B424EF">
            <w:pPr>
              <w:jc w:val="center"/>
              <w:rPr>
                <w:color w:val="000000"/>
                <w:sz w:val="20"/>
                <w:szCs w:val="20"/>
              </w:rPr>
            </w:pPr>
            <w:r w:rsidRPr="00CE1F65">
              <w:rPr>
                <w:color w:val="000000"/>
                <w:sz w:val="20"/>
                <w:szCs w:val="20"/>
              </w:rPr>
              <w:t>3.04</w:t>
            </w:r>
          </w:p>
        </w:tc>
        <w:tc>
          <w:tcPr>
            <w:tcW w:w="370" w:type="pct"/>
            <w:shd w:val="clear" w:color="auto" w:fill="auto"/>
            <w:vAlign w:val="bottom"/>
            <w:hideMark/>
          </w:tcPr>
          <w:p w14:paraId="2466C87E" w14:textId="77777777" w:rsidR="00B17CA8" w:rsidRPr="00CE1F65" w:rsidRDefault="00B17CA8" w:rsidP="00B424EF">
            <w:pPr>
              <w:jc w:val="center"/>
              <w:rPr>
                <w:color w:val="000000"/>
                <w:sz w:val="20"/>
                <w:szCs w:val="20"/>
              </w:rPr>
            </w:pPr>
            <w:r w:rsidRPr="00CE1F65">
              <w:rPr>
                <w:color w:val="000000"/>
                <w:sz w:val="20"/>
                <w:szCs w:val="20"/>
              </w:rPr>
              <w:t>0.15</w:t>
            </w:r>
          </w:p>
        </w:tc>
      </w:tr>
      <w:tr w:rsidR="00B17CA8" w:rsidRPr="00CE1F65" w14:paraId="77CABD79" w14:textId="77777777" w:rsidTr="00B17CA8">
        <w:trPr>
          <w:trHeight w:val="20"/>
        </w:trPr>
        <w:tc>
          <w:tcPr>
            <w:tcW w:w="581" w:type="pct"/>
            <w:shd w:val="clear" w:color="auto" w:fill="auto"/>
            <w:vAlign w:val="bottom"/>
            <w:hideMark/>
          </w:tcPr>
          <w:p w14:paraId="569234B1" w14:textId="77777777" w:rsidR="00B17CA8" w:rsidRPr="00CE1F65" w:rsidRDefault="00B17CA8" w:rsidP="00B424EF">
            <w:pPr>
              <w:jc w:val="center"/>
              <w:rPr>
                <w:color w:val="000000"/>
                <w:sz w:val="20"/>
                <w:szCs w:val="20"/>
              </w:rPr>
            </w:pPr>
            <w:r w:rsidRPr="00CE1F65">
              <w:rPr>
                <w:color w:val="000000"/>
                <w:sz w:val="20"/>
                <w:szCs w:val="20"/>
              </w:rPr>
              <w:t>ТК-50</w:t>
            </w:r>
          </w:p>
        </w:tc>
        <w:tc>
          <w:tcPr>
            <w:tcW w:w="622" w:type="pct"/>
            <w:shd w:val="clear" w:color="auto" w:fill="auto"/>
            <w:vAlign w:val="bottom"/>
            <w:hideMark/>
          </w:tcPr>
          <w:p w14:paraId="41FC5F6A" w14:textId="77777777" w:rsidR="00B17CA8" w:rsidRPr="00CE1F65" w:rsidRDefault="00B17CA8" w:rsidP="00B424EF">
            <w:pPr>
              <w:jc w:val="center"/>
              <w:rPr>
                <w:color w:val="000000"/>
                <w:sz w:val="20"/>
                <w:szCs w:val="20"/>
              </w:rPr>
            </w:pPr>
            <w:r w:rsidRPr="00CE1F65">
              <w:rPr>
                <w:color w:val="000000"/>
                <w:sz w:val="20"/>
                <w:szCs w:val="20"/>
              </w:rPr>
              <w:t>ТК-51</w:t>
            </w:r>
          </w:p>
        </w:tc>
        <w:tc>
          <w:tcPr>
            <w:tcW w:w="377" w:type="pct"/>
            <w:shd w:val="clear" w:color="auto" w:fill="auto"/>
            <w:vAlign w:val="bottom"/>
            <w:hideMark/>
          </w:tcPr>
          <w:p w14:paraId="09E53BAE" w14:textId="77777777" w:rsidR="00B17CA8" w:rsidRPr="00CE1F65" w:rsidRDefault="00B17CA8" w:rsidP="00B424EF">
            <w:pPr>
              <w:jc w:val="center"/>
              <w:rPr>
                <w:color w:val="000000"/>
                <w:sz w:val="20"/>
                <w:szCs w:val="20"/>
              </w:rPr>
            </w:pPr>
            <w:r w:rsidRPr="00CE1F65">
              <w:rPr>
                <w:color w:val="000000"/>
                <w:sz w:val="20"/>
                <w:szCs w:val="20"/>
              </w:rPr>
              <w:t>65</w:t>
            </w:r>
          </w:p>
        </w:tc>
        <w:tc>
          <w:tcPr>
            <w:tcW w:w="565" w:type="pct"/>
            <w:shd w:val="clear" w:color="auto" w:fill="auto"/>
            <w:vAlign w:val="bottom"/>
            <w:hideMark/>
          </w:tcPr>
          <w:p w14:paraId="3A2F3157" w14:textId="77777777" w:rsidR="00B17CA8" w:rsidRPr="00CE1F65" w:rsidRDefault="00B17CA8" w:rsidP="00B424EF">
            <w:pPr>
              <w:jc w:val="center"/>
              <w:rPr>
                <w:color w:val="000000"/>
                <w:sz w:val="20"/>
                <w:szCs w:val="20"/>
              </w:rPr>
            </w:pPr>
            <w:r w:rsidRPr="00CE1F65">
              <w:rPr>
                <w:color w:val="000000"/>
                <w:sz w:val="20"/>
                <w:szCs w:val="20"/>
              </w:rPr>
              <w:t>70</w:t>
            </w:r>
          </w:p>
        </w:tc>
        <w:tc>
          <w:tcPr>
            <w:tcW w:w="560" w:type="pct"/>
            <w:shd w:val="clear" w:color="auto" w:fill="auto"/>
            <w:vAlign w:val="bottom"/>
            <w:hideMark/>
          </w:tcPr>
          <w:p w14:paraId="3F84BA1C"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61E4A667"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BD09C48"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D0827FC" w14:textId="77777777" w:rsidR="00B17CA8" w:rsidRPr="00CE1F65" w:rsidRDefault="00B17CA8" w:rsidP="00B424EF">
            <w:pPr>
              <w:jc w:val="center"/>
              <w:rPr>
                <w:color w:val="000000"/>
                <w:sz w:val="20"/>
                <w:szCs w:val="20"/>
              </w:rPr>
            </w:pPr>
            <w:r w:rsidRPr="00CE1F65">
              <w:rPr>
                <w:color w:val="000000"/>
                <w:sz w:val="20"/>
                <w:szCs w:val="20"/>
              </w:rPr>
              <w:t>9.88</w:t>
            </w:r>
          </w:p>
        </w:tc>
        <w:tc>
          <w:tcPr>
            <w:tcW w:w="370" w:type="pct"/>
            <w:shd w:val="clear" w:color="auto" w:fill="auto"/>
            <w:vAlign w:val="bottom"/>
            <w:hideMark/>
          </w:tcPr>
          <w:p w14:paraId="2CF2C05F" w14:textId="77777777" w:rsidR="00B17CA8" w:rsidRPr="00CE1F65" w:rsidRDefault="00B17CA8" w:rsidP="00B424EF">
            <w:pPr>
              <w:jc w:val="center"/>
              <w:rPr>
                <w:color w:val="000000"/>
                <w:sz w:val="20"/>
                <w:szCs w:val="20"/>
              </w:rPr>
            </w:pPr>
            <w:r w:rsidRPr="00CE1F65">
              <w:rPr>
                <w:color w:val="000000"/>
                <w:sz w:val="20"/>
                <w:szCs w:val="20"/>
              </w:rPr>
              <w:t>0.49</w:t>
            </w:r>
          </w:p>
        </w:tc>
      </w:tr>
      <w:tr w:rsidR="00B17CA8" w:rsidRPr="00CE1F65" w14:paraId="7DDF014E" w14:textId="77777777" w:rsidTr="00B17CA8">
        <w:trPr>
          <w:trHeight w:val="20"/>
        </w:trPr>
        <w:tc>
          <w:tcPr>
            <w:tcW w:w="581" w:type="pct"/>
            <w:shd w:val="clear" w:color="auto" w:fill="auto"/>
            <w:vAlign w:val="bottom"/>
            <w:hideMark/>
          </w:tcPr>
          <w:p w14:paraId="37D3B74E" w14:textId="77777777" w:rsidR="00B17CA8" w:rsidRPr="00CE1F65" w:rsidRDefault="00B17CA8" w:rsidP="00B424EF">
            <w:pPr>
              <w:jc w:val="center"/>
              <w:rPr>
                <w:color w:val="000000"/>
                <w:sz w:val="20"/>
                <w:szCs w:val="20"/>
              </w:rPr>
            </w:pPr>
            <w:r w:rsidRPr="00CE1F65">
              <w:rPr>
                <w:color w:val="000000"/>
                <w:sz w:val="20"/>
                <w:szCs w:val="20"/>
              </w:rPr>
              <w:t>УТ-44-2</w:t>
            </w:r>
          </w:p>
        </w:tc>
        <w:tc>
          <w:tcPr>
            <w:tcW w:w="622" w:type="pct"/>
            <w:shd w:val="clear" w:color="auto" w:fill="auto"/>
            <w:vAlign w:val="bottom"/>
            <w:hideMark/>
          </w:tcPr>
          <w:p w14:paraId="502BF7FD" w14:textId="77777777" w:rsidR="00B17CA8" w:rsidRPr="00CE1F65" w:rsidRDefault="00B17CA8" w:rsidP="00B424EF">
            <w:pPr>
              <w:jc w:val="center"/>
              <w:rPr>
                <w:color w:val="000000"/>
                <w:sz w:val="20"/>
                <w:szCs w:val="20"/>
              </w:rPr>
            </w:pPr>
            <w:r w:rsidRPr="00CE1F65">
              <w:rPr>
                <w:color w:val="000000"/>
                <w:sz w:val="20"/>
                <w:szCs w:val="20"/>
              </w:rPr>
              <w:t>ж/д</w:t>
            </w:r>
          </w:p>
        </w:tc>
        <w:tc>
          <w:tcPr>
            <w:tcW w:w="377" w:type="pct"/>
            <w:shd w:val="clear" w:color="auto" w:fill="auto"/>
            <w:vAlign w:val="bottom"/>
            <w:hideMark/>
          </w:tcPr>
          <w:p w14:paraId="41D577C8" w14:textId="77777777" w:rsidR="00B17CA8" w:rsidRPr="00CE1F65" w:rsidRDefault="00B17CA8" w:rsidP="00B424EF">
            <w:pPr>
              <w:jc w:val="center"/>
              <w:rPr>
                <w:color w:val="000000"/>
                <w:sz w:val="20"/>
                <w:szCs w:val="20"/>
              </w:rPr>
            </w:pPr>
            <w:r w:rsidRPr="00CE1F65">
              <w:rPr>
                <w:color w:val="000000"/>
                <w:sz w:val="20"/>
                <w:szCs w:val="20"/>
              </w:rPr>
              <w:t>5</w:t>
            </w:r>
          </w:p>
        </w:tc>
        <w:tc>
          <w:tcPr>
            <w:tcW w:w="565" w:type="pct"/>
            <w:shd w:val="clear" w:color="auto" w:fill="auto"/>
            <w:vAlign w:val="bottom"/>
            <w:hideMark/>
          </w:tcPr>
          <w:p w14:paraId="35610973" w14:textId="77777777" w:rsidR="00B17CA8" w:rsidRPr="00CE1F65" w:rsidRDefault="00B17CA8" w:rsidP="00B424EF">
            <w:pPr>
              <w:jc w:val="center"/>
              <w:rPr>
                <w:color w:val="000000"/>
                <w:sz w:val="20"/>
                <w:szCs w:val="20"/>
              </w:rPr>
            </w:pPr>
            <w:r w:rsidRPr="00CE1F65">
              <w:rPr>
                <w:color w:val="000000"/>
                <w:sz w:val="20"/>
                <w:szCs w:val="20"/>
              </w:rPr>
              <w:t>70</w:t>
            </w:r>
          </w:p>
        </w:tc>
        <w:tc>
          <w:tcPr>
            <w:tcW w:w="560" w:type="pct"/>
            <w:shd w:val="clear" w:color="auto" w:fill="auto"/>
            <w:vAlign w:val="bottom"/>
            <w:hideMark/>
          </w:tcPr>
          <w:p w14:paraId="66B459CA"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2FE5927F"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531CC22"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3270FE75" w14:textId="77777777" w:rsidR="00B17CA8" w:rsidRPr="00CE1F65" w:rsidRDefault="00B17CA8" w:rsidP="00B424EF">
            <w:pPr>
              <w:jc w:val="center"/>
              <w:rPr>
                <w:color w:val="000000"/>
                <w:sz w:val="20"/>
                <w:szCs w:val="20"/>
              </w:rPr>
            </w:pPr>
            <w:r w:rsidRPr="00CE1F65">
              <w:rPr>
                <w:color w:val="000000"/>
                <w:sz w:val="20"/>
                <w:szCs w:val="20"/>
              </w:rPr>
              <w:t>0.76</w:t>
            </w:r>
          </w:p>
        </w:tc>
        <w:tc>
          <w:tcPr>
            <w:tcW w:w="370" w:type="pct"/>
            <w:shd w:val="clear" w:color="auto" w:fill="auto"/>
            <w:vAlign w:val="bottom"/>
            <w:hideMark/>
          </w:tcPr>
          <w:p w14:paraId="33DE9AA2" w14:textId="77777777" w:rsidR="00B17CA8" w:rsidRPr="00CE1F65" w:rsidRDefault="00B17CA8" w:rsidP="00B424EF">
            <w:pPr>
              <w:jc w:val="center"/>
              <w:rPr>
                <w:color w:val="000000"/>
                <w:sz w:val="20"/>
                <w:szCs w:val="20"/>
              </w:rPr>
            </w:pPr>
            <w:r w:rsidRPr="00CE1F65">
              <w:rPr>
                <w:color w:val="000000"/>
                <w:sz w:val="20"/>
                <w:szCs w:val="20"/>
              </w:rPr>
              <w:t>0.04</w:t>
            </w:r>
          </w:p>
        </w:tc>
      </w:tr>
      <w:tr w:rsidR="00B17CA8" w:rsidRPr="00CE1F65" w14:paraId="3F7F316B" w14:textId="77777777" w:rsidTr="00B17CA8">
        <w:trPr>
          <w:trHeight w:val="20"/>
        </w:trPr>
        <w:tc>
          <w:tcPr>
            <w:tcW w:w="581" w:type="pct"/>
            <w:shd w:val="clear" w:color="auto" w:fill="auto"/>
            <w:vAlign w:val="bottom"/>
            <w:hideMark/>
          </w:tcPr>
          <w:p w14:paraId="6F41FFF9" w14:textId="77777777" w:rsidR="00B17CA8" w:rsidRPr="00CE1F65" w:rsidRDefault="00B17CA8" w:rsidP="00B424EF">
            <w:pPr>
              <w:jc w:val="center"/>
              <w:rPr>
                <w:color w:val="000000"/>
                <w:sz w:val="20"/>
                <w:szCs w:val="20"/>
              </w:rPr>
            </w:pPr>
            <w:r w:rsidRPr="00CE1F65">
              <w:rPr>
                <w:color w:val="000000"/>
                <w:sz w:val="20"/>
                <w:szCs w:val="20"/>
              </w:rPr>
              <w:t>УТ-44-1</w:t>
            </w:r>
          </w:p>
        </w:tc>
        <w:tc>
          <w:tcPr>
            <w:tcW w:w="622" w:type="pct"/>
            <w:shd w:val="clear" w:color="auto" w:fill="auto"/>
            <w:vAlign w:val="bottom"/>
            <w:hideMark/>
          </w:tcPr>
          <w:p w14:paraId="5205F05D" w14:textId="77777777" w:rsidR="00B17CA8" w:rsidRPr="00CE1F65" w:rsidRDefault="00B17CA8" w:rsidP="00B424EF">
            <w:pPr>
              <w:jc w:val="center"/>
              <w:rPr>
                <w:color w:val="000000"/>
                <w:sz w:val="20"/>
                <w:szCs w:val="20"/>
              </w:rPr>
            </w:pPr>
            <w:r w:rsidRPr="00CE1F65">
              <w:rPr>
                <w:color w:val="000000"/>
                <w:sz w:val="20"/>
                <w:szCs w:val="20"/>
              </w:rPr>
              <w:t>УТ-44-2</w:t>
            </w:r>
          </w:p>
        </w:tc>
        <w:tc>
          <w:tcPr>
            <w:tcW w:w="377" w:type="pct"/>
            <w:shd w:val="clear" w:color="auto" w:fill="auto"/>
            <w:vAlign w:val="bottom"/>
            <w:hideMark/>
          </w:tcPr>
          <w:p w14:paraId="48E2F1D5" w14:textId="77777777" w:rsidR="00B17CA8" w:rsidRPr="00CE1F65" w:rsidRDefault="00B17CA8" w:rsidP="00B424EF">
            <w:pPr>
              <w:jc w:val="center"/>
              <w:rPr>
                <w:color w:val="000000"/>
                <w:sz w:val="20"/>
                <w:szCs w:val="20"/>
              </w:rPr>
            </w:pPr>
            <w:r w:rsidRPr="00CE1F65">
              <w:rPr>
                <w:color w:val="000000"/>
                <w:sz w:val="20"/>
                <w:szCs w:val="20"/>
              </w:rPr>
              <w:t>160</w:t>
            </w:r>
          </w:p>
        </w:tc>
        <w:tc>
          <w:tcPr>
            <w:tcW w:w="565" w:type="pct"/>
            <w:shd w:val="clear" w:color="auto" w:fill="auto"/>
            <w:vAlign w:val="bottom"/>
            <w:hideMark/>
          </w:tcPr>
          <w:p w14:paraId="45644E3F" w14:textId="77777777" w:rsidR="00B17CA8" w:rsidRPr="00CE1F65" w:rsidRDefault="00B17CA8" w:rsidP="00B424EF">
            <w:pPr>
              <w:jc w:val="center"/>
              <w:rPr>
                <w:color w:val="000000"/>
                <w:sz w:val="20"/>
                <w:szCs w:val="20"/>
              </w:rPr>
            </w:pPr>
            <w:r w:rsidRPr="00CE1F65">
              <w:rPr>
                <w:color w:val="000000"/>
                <w:sz w:val="20"/>
                <w:szCs w:val="20"/>
              </w:rPr>
              <w:t>70</w:t>
            </w:r>
          </w:p>
        </w:tc>
        <w:tc>
          <w:tcPr>
            <w:tcW w:w="560" w:type="pct"/>
            <w:shd w:val="clear" w:color="auto" w:fill="auto"/>
            <w:vAlign w:val="bottom"/>
            <w:hideMark/>
          </w:tcPr>
          <w:p w14:paraId="341AA6DF"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7D8086A2"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46B9FBF2"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68035FEF" w14:textId="77777777" w:rsidR="00B17CA8" w:rsidRPr="00CE1F65" w:rsidRDefault="00B17CA8" w:rsidP="00B424EF">
            <w:pPr>
              <w:jc w:val="center"/>
              <w:rPr>
                <w:color w:val="000000"/>
                <w:sz w:val="20"/>
                <w:szCs w:val="20"/>
              </w:rPr>
            </w:pPr>
            <w:r w:rsidRPr="00CE1F65">
              <w:rPr>
                <w:color w:val="000000"/>
                <w:sz w:val="20"/>
                <w:szCs w:val="20"/>
              </w:rPr>
              <w:t>24.32</w:t>
            </w:r>
          </w:p>
        </w:tc>
        <w:tc>
          <w:tcPr>
            <w:tcW w:w="370" w:type="pct"/>
            <w:shd w:val="clear" w:color="auto" w:fill="auto"/>
            <w:vAlign w:val="bottom"/>
            <w:hideMark/>
          </w:tcPr>
          <w:p w14:paraId="648438AD" w14:textId="77777777" w:rsidR="00B17CA8" w:rsidRPr="00CE1F65" w:rsidRDefault="00B17CA8" w:rsidP="00B424EF">
            <w:pPr>
              <w:jc w:val="center"/>
              <w:rPr>
                <w:color w:val="000000"/>
                <w:sz w:val="20"/>
                <w:szCs w:val="20"/>
              </w:rPr>
            </w:pPr>
            <w:r w:rsidRPr="00CE1F65">
              <w:rPr>
                <w:color w:val="000000"/>
                <w:sz w:val="20"/>
                <w:szCs w:val="20"/>
              </w:rPr>
              <w:t>1.20</w:t>
            </w:r>
          </w:p>
        </w:tc>
      </w:tr>
      <w:tr w:rsidR="00B17CA8" w:rsidRPr="00CE1F65" w14:paraId="628CDC8F" w14:textId="77777777" w:rsidTr="00B17CA8">
        <w:trPr>
          <w:trHeight w:val="20"/>
        </w:trPr>
        <w:tc>
          <w:tcPr>
            <w:tcW w:w="581" w:type="pct"/>
            <w:shd w:val="clear" w:color="auto" w:fill="auto"/>
            <w:vAlign w:val="bottom"/>
            <w:hideMark/>
          </w:tcPr>
          <w:p w14:paraId="0D97B748" w14:textId="77777777" w:rsidR="00B17CA8" w:rsidRPr="00CE1F65" w:rsidRDefault="00B17CA8" w:rsidP="00B424EF">
            <w:pPr>
              <w:jc w:val="center"/>
              <w:rPr>
                <w:color w:val="000000"/>
                <w:sz w:val="20"/>
                <w:szCs w:val="20"/>
              </w:rPr>
            </w:pPr>
            <w:r w:rsidRPr="00CE1F65">
              <w:rPr>
                <w:color w:val="000000"/>
                <w:sz w:val="20"/>
                <w:szCs w:val="20"/>
              </w:rPr>
              <w:t>ТК-45</w:t>
            </w:r>
          </w:p>
        </w:tc>
        <w:tc>
          <w:tcPr>
            <w:tcW w:w="622" w:type="pct"/>
            <w:shd w:val="clear" w:color="auto" w:fill="auto"/>
            <w:vAlign w:val="bottom"/>
            <w:hideMark/>
          </w:tcPr>
          <w:p w14:paraId="105EFDBB" w14:textId="77777777" w:rsidR="00B17CA8" w:rsidRPr="00CE1F65" w:rsidRDefault="00B17CA8" w:rsidP="00B424EF">
            <w:pPr>
              <w:jc w:val="center"/>
              <w:rPr>
                <w:color w:val="000000"/>
                <w:sz w:val="20"/>
                <w:szCs w:val="20"/>
              </w:rPr>
            </w:pPr>
            <w:r w:rsidRPr="00CE1F65">
              <w:rPr>
                <w:color w:val="000000"/>
                <w:sz w:val="20"/>
                <w:szCs w:val="20"/>
              </w:rPr>
              <w:t>ж/д</w:t>
            </w:r>
          </w:p>
        </w:tc>
        <w:tc>
          <w:tcPr>
            <w:tcW w:w="377" w:type="pct"/>
            <w:shd w:val="clear" w:color="auto" w:fill="auto"/>
            <w:vAlign w:val="bottom"/>
            <w:hideMark/>
          </w:tcPr>
          <w:p w14:paraId="2738A7BB" w14:textId="77777777" w:rsidR="00B17CA8" w:rsidRPr="00CE1F65" w:rsidRDefault="00B17CA8" w:rsidP="00B424EF">
            <w:pPr>
              <w:jc w:val="center"/>
              <w:rPr>
                <w:color w:val="000000"/>
                <w:sz w:val="20"/>
                <w:szCs w:val="20"/>
              </w:rPr>
            </w:pPr>
            <w:r w:rsidRPr="00CE1F65">
              <w:rPr>
                <w:color w:val="000000"/>
                <w:sz w:val="20"/>
                <w:szCs w:val="20"/>
              </w:rPr>
              <w:t>32</w:t>
            </w:r>
          </w:p>
        </w:tc>
        <w:tc>
          <w:tcPr>
            <w:tcW w:w="565" w:type="pct"/>
            <w:shd w:val="clear" w:color="auto" w:fill="auto"/>
            <w:vAlign w:val="bottom"/>
            <w:hideMark/>
          </w:tcPr>
          <w:p w14:paraId="43877EA2" w14:textId="77777777" w:rsidR="00B17CA8" w:rsidRPr="00CE1F65" w:rsidRDefault="00B17CA8" w:rsidP="00B424EF">
            <w:pPr>
              <w:jc w:val="center"/>
              <w:rPr>
                <w:color w:val="000000"/>
                <w:sz w:val="20"/>
                <w:szCs w:val="20"/>
              </w:rPr>
            </w:pPr>
            <w:r w:rsidRPr="00CE1F65">
              <w:rPr>
                <w:color w:val="000000"/>
                <w:sz w:val="20"/>
                <w:szCs w:val="20"/>
              </w:rPr>
              <w:t>70</w:t>
            </w:r>
          </w:p>
        </w:tc>
        <w:tc>
          <w:tcPr>
            <w:tcW w:w="560" w:type="pct"/>
            <w:shd w:val="clear" w:color="auto" w:fill="auto"/>
            <w:vAlign w:val="bottom"/>
            <w:hideMark/>
          </w:tcPr>
          <w:p w14:paraId="4011F48D"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0BDFAE0D"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F24E09F"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64C9FA91" w14:textId="77777777" w:rsidR="00B17CA8" w:rsidRPr="00CE1F65" w:rsidRDefault="00B17CA8" w:rsidP="00B424EF">
            <w:pPr>
              <w:jc w:val="center"/>
              <w:rPr>
                <w:color w:val="000000"/>
                <w:sz w:val="20"/>
                <w:szCs w:val="20"/>
              </w:rPr>
            </w:pPr>
            <w:r w:rsidRPr="00CE1F65">
              <w:rPr>
                <w:color w:val="000000"/>
                <w:sz w:val="20"/>
                <w:szCs w:val="20"/>
              </w:rPr>
              <w:t>4.86</w:t>
            </w:r>
          </w:p>
        </w:tc>
        <w:tc>
          <w:tcPr>
            <w:tcW w:w="370" w:type="pct"/>
            <w:shd w:val="clear" w:color="auto" w:fill="auto"/>
            <w:vAlign w:val="bottom"/>
            <w:hideMark/>
          </w:tcPr>
          <w:p w14:paraId="339E7F78" w14:textId="77777777" w:rsidR="00B17CA8" w:rsidRPr="00CE1F65" w:rsidRDefault="00B17CA8" w:rsidP="00B424EF">
            <w:pPr>
              <w:jc w:val="center"/>
              <w:rPr>
                <w:color w:val="000000"/>
                <w:sz w:val="20"/>
                <w:szCs w:val="20"/>
              </w:rPr>
            </w:pPr>
            <w:r w:rsidRPr="00CE1F65">
              <w:rPr>
                <w:color w:val="000000"/>
                <w:sz w:val="20"/>
                <w:szCs w:val="20"/>
              </w:rPr>
              <w:t>0.24</w:t>
            </w:r>
          </w:p>
        </w:tc>
      </w:tr>
      <w:tr w:rsidR="00B17CA8" w:rsidRPr="00CE1F65" w14:paraId="01955380" w14:textId="77777777" w:rsidTr="00B17CA8">
        <w:trPr>
          <w:trHeight w:val="20"/>
        </w:trPr>
        <w:tc>
          <w:tcPr>
            <w:tcW w:w="581" w:type="pct"/>
            <w:shd w:val="clear" w:color="auto" w:fill="auto"/>
            <w:vAlign w:val="bottom"/>
            <w:hideMark/>
          </w:tcPr>
          <w:p w14:paraId="50F63C1B" w14:textId="77777777" w:rsidR="00B17CA8" w:rsidRPr="00CE1F65" w:rsidRDefault="00B17CA8" w:rsidP="00B424EF">
            <w:pPr>
              <w:jc w:val="center"/>
              <w:rPr>
                <w:color w:val="000000"/>
                <w:sz w:val="20"/>
                <w:szCs w:val="20"/>
              </w:rPr>
            </w:pPr>
            <w:r w:rsidRPr="00CE1F65">
              <w:rPr>
                <w:color w:val="000000"/>
                <w:sz w:val="20"/>
                <w:szCs w:val="20"/>
              </w:rPr>
              <w:t>ТК-49</w:t>
            </w:r>
          </w:p>
        </w:tc>
        <w:tc>
          <w:tcPr>
            <w:tcW w:w="622" w:type="pct"/>
            <w:shd w:val="clear" w:color="auto" w:fill="auto"/>
            <w:vAlign w:val="bottom"/>
            <w:hideMark/>
          </w:tcPr>
          <w:p w14:paraId="116CAFB4" w14:textId="77777777" w:rsidR="00B17CA8" w:rsidRPr="00CE1F65" w:rsidRDefault="00B17CA8" w:rsidP="00B424EF">
            <w:pPr>
              <w:jc w:val="center"/>
              <w:rPr>
                <w:color w:val="000000"/>
                <w:sz w:val="20"/>
                <w:szCs w:val="20"/>
              </w:rPr>
            </w:pPr>
            <w:r w:rsidRPr="00CE1F65">
              <w:rPr>
                <w:color w:val="000000"/>
                <w:sz w:val="20"/>
                <w:szCs w:val="20"/>
              </w:rPr>
              <w:t>ж/д</w:t>
            </w:r>
          </w:p>
        </w:tc>
        <w:tc>
          <w:tcPr>
            <w:tcW w:w="377" w:type="pct"/>
            <w:shd w:val="clear" w:color="auto" w:fill="auto"/>
            <w:vAlign w:val="bottom"/>
            <w:hideMark/>
          </w:tcPr>
          <w:p w14:paraId="119D4258" w14:textId="77777777" w:rsidR="00B17CA8" w:rsidRPr="00CE1F65" w:rsidRDefault="00B17CA8" w:rsidP="00B424EF">
            <w:pPr>
              <w:jc w:val="center"/>
              <w:rPr>
                <w:color w:val="000000"/>
                <w:sz w:val="20"/>
                <w:szCs w:val="20"/>
              </w:rPr>
            </w:pPr>
            <w:r w:rsidRPr="00CE1F65">
              <w:rPr>
                <w:color w:val="000000"/>
                <w:sz w:val="20"/>
                <w:szCs w:val="20"/>
              </w:rPr>
              <w:t>14</w:t>
            </w:r>
          </w:p>
        </w:tc>
        <w:tc>
          <w:tcPr>
            <w:tcW w:w="565" w:type="pct"/>
            <w:shd w:val="clear" w:color="auto" w:fill="auto"/>
            <w:vAlign w:val="bottom"/>
            <w:hideMark/>
          </w:tcPr>
          <w:p w14:paraId="5906D50D"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76283E91"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00F541A2"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5BE38831"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2EC9D50" w14:textId="77777777" w:rsidR="00B17CA8" w:rsidRPr="00CE1F65" w:rsidRDefault="00B17CA8" w:rsidP="00B424EF">
            <w:pPr>
              <w:jc w:val="center"/>
              <w:rPr>
                <w:color w:val="000000"/>
                <w:sz w:val="20"/>
                <w:szCs w:val="20"/>
              </w:rPr>
            </w:pPr>
            <w:r w:rsidRPr="00CE1F65">
              <w:rPr>
                <w:color w:val="000000"/>
                <w:sz w:val="20"/>
                <w:szCs w:val="20"/>
              </w:rPr>
              <w:t>1.60</w:t>
            </w:r>
          </w:p>
        </w:tc>
        <w:tc>
          <w:tcPr>
            <w:tcW w:w="370" w:type="pct"/>
            <w:shd w:val="clear" w:color="auto" w:fill="auto"/>
            <w:vAlign w:val="bottom"/>
            <w:hideMark/>
          </w:tcPr>
          <w:p w14:paraId="0A5BDF61" w14:textId="77777777" w:rsidR="00B17CA8" w:rsidRPr="00CE1F65" w:rsidRDefault="00B17CA8" w:rsidP="00B424EF">
            <w:pPr>
              <w:jc w:val="center"/>
              <w:rPr>
                <w:color w:val="000000"/>
                <w:sz w:val="20"/>
                <w:szCs w:val="20"/>
              </w:rPr>
            </w:pPr>
            <w:r w:rsidRPr="00CE1F65">
              <w:rPr>
                <w:color w:val="000000"/>
                <w:sz w:val="20"/>
                <w:szCs w:val="20"/>
              </w:rPr>
              <w:t>0.05</w:t>
            </w:r>
          </w:p>
        </w:tc>
      </w:tr>
      <w:tr w:rsidR="00B17CA8" w:rsidRPr="00CE1F65" w14:paraId="0B95AEA5" w14:textId="77777777" w:rsidTr="00B17CA8">
        <w:trPr>
          <w:trHeight w:val="20"/>
        </w:trPr>
        <w:tc>
          <w:tcPr>
            <w:tcW w:w="581" w:type="pct"/>
            <w:shd w:val="clear" w:color="auto" w:fill="auto"/>
            <w:vAlign w:val="bottom"/>
            <w:hideMark/>
          </w:tcPr>
          <w:p w14:paraId="58B0FF02" w14:textId="77777777" w:rsidR="00B17CA8" w:rsidRPr="00CE1F65" w:rsidRDefault="00B17CA8" w:rsidP="00B424EF">
            <w:pPr>
              <w:jc w:val="center"/>
              <w:rPr>
                <w:color w:val="000000"/>
                <w:sz w:val="20"/>
                <w:szCs w:val="20"/>
              </w:rPr>
            </w:pPr>
            <w:r w:rsidRPr="00CE1F65">
              <w:rPr>
                <w:color w:val="000000"/>
                <w:sz w:val="20"/>
                <w:szCs w:val="20"/>
              </w:rPr>
              <w:t>ТК-9а</w:t>
            </w:r>
          </w:p>
        </w:tc>
        <w:tc>
          <w:tcPr>
            <w:tcW w:w="622" w:type="pct"/>
            <w:shd w:val="clear" w:color="auto" w:fill="auto"/>
            <w:vAlign w:val="bottom"/>
            <w:hideMark/>
          </w:tcPr>
          <w:p w14:paraId="1933E1B2" w14:textId="77777777" w:rsidR="00B17CA8" w:rsidRPr="00CE1F65" w:rsidRDefault="00FF574C" w:rsidP="00B424EF">
            <w:pPr>
              <w:jc w:val="center"/>
              <w:rPr>
                <w:color w:val="000000"/>
                <w:sz w:val="20"/>
                <w:szCs w:val="20"/>
              </w:rPr>
            </w:pPr>
            <w:r>
              <w:rPr>
                <w:color w:val="000000"/>
                <w:sz w:val="20"/>
                <w:szCs w:val="20"/>
              </w:rPr>
              <w:t>МК</w:t>
            </w:r>
            <w:r w:rsidR="00B17CA8" w:rsidRPr="00CE1F65">
              <w:rPr>
                <w:color w:val="000000"/>
                <w:sz w:val="20"/>
                <w:szCs w:val="20"/>
              </w:rPr>
              <w:t>ОУ СОШ лит А</w:t>
            </w:r>
          </w:p>
        </w:tc>
        <w:tc>
          <w:tcPr>
            <w:tcW w:w="377" w:type="pct"/>
            <w:shd w:val="clear" w:color="auto" w:fill="auto"/>
            <w:vAlign w:val="bottom"/>
            <w:hideMark/>
          </w:tcPr>
          <w:p w14:paraId="7666332A" w14:textId="77777777" w:rsidR="00B17CA8" w:rsidRPr="00CE1F65" w:rsidRDefault="00B17CA8" w:rsidP="00B424EF">
            <w:pPr>
              <w:jc w:val="center"/>
              <w:rPr>
                <w:color w:val="000000"/>
                <w:sz w:val="20"/>
                <w:szCs w:val="20"/>
              </w:rPr>
            </w:pPr>
            <w:r w:rsidRPr="00CE1F65">
              <w:rPr>
                <w:color w:val="000000"/>
                <w:sz w:val="20"/>
                <w:szCs w:val="20"/>
              </w:rPr>
              <w:t>55</w:t>
            </w:r>
          </w:p>
        </w:tc>
        <w:tc>
          <w:tcPr>
            <w:tcW w:w="565" w:type="pct"/>
            <w:shd w:val="clear" w:color="auto" w:fill="auto"/>
            <w:vAlign w:val="bottom"/>
            <w:hideMark/>
          </w:tcPr>
          <w:p w14:paraId="49C5D9BA"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463E9DFF"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6B4008EA"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2A2EB94"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0F3435E8" w14:textId="77777777" w:rsidR="00B17CA8" w:rsidRPr="00CE1F65" w:rsidRDefault="00B17CA8" w:rsidP="00B424EF">
            <w:pPr>
              <w:jc w:val="center"/>
              <w:rPr>
                <w:color w:val="000000"/>
                <w:sz w:val="20"/>
                <w:szCs w:val="20"/>
              </w:rPr>
            </w:pPr>
            <w:r w:rsidRPr="00CE1F65">
              <w:rPr>
                <w:color w:val="000000"/>
                <w:sz w:val="20"/>
                <w:szCs w:val="20"/>
              </w:rPr>
              <w:t>6.27</w:t>
            </w:r>
          </w:p>
        </w:tc>
        <w:tc>
          <w:tcPr>
            <w:tcW w:w="370" w:type="pct"/>
            <w:shd w:val="clear" w:color="auto" w:fill="auto"/>
            <w:vAlign w:val="bottom"/>
            <w:hideMark/>
          </w:tcPr>
          <w:p w14:paraId="6104AE0A" w14:textId="77777777" w:rsidR="00B17CA8" w:rsidRPr="00CE1F65" w:rsidRDefault="00B17CA8" w:rsidP="00B424EF">
            <w:pPr>
              <w:jc w:val="center"/>
              <w:rPr>
                <w:color w:val="000000"/>
                <w:sz w:val="20"/>
                <w:szCs w:val="20"/>
              </w:rPr>
            </w:pPr>
            <w:r w:rsidRPr="00CE1F65">
              <w:rPr>
                <w:color w:val="000000"/>
                <w:sz w:val="20"/>
                <w:szCs w:val="20"/>
              </w:rPr>
              <w:t>0.22</w:t>
            </w:r>
          </w:p>
        </w:tc>
      </w:tr>
      <w:tr w:rsidR="00B17CA8" w:rsidRPr="00CE1F65" w14:paraId="7673A104" w14:textId="77777777" w:rsidTr="00B17CA8">
        <w:trPr>
          <w:trHeight w:val="20"/>
        </w:trPr>
        <w:tc>
          <w:tcPr>
            <w:tcW w:w="581" w:type="pct"/>
            <w:shd w:val="clear" w:color="auto" w:fill="auto"/>
            <w:vAlign w:val="bottom"/>
            <w:hideMark/>
          </w:tcPr>
          <w:p w14:paraId="0859B0D5" w14:textId="77777777" w:rsidR="00B17CA8" w:rsidRPr="00CE1F65" w:rsidRDefault="00B17CA8" w:rsidP="00B424EF">
            <w:pPr>
              <w:jc w:val="center"/>
              <w:rPr>
                <w:color w:val="000000"/>
                <w:sz w:val="20"/>
                <w:szCs w:val="20"/>
              </w:rPr>
            </w:pPr>
            <w:r w:rsidRPr="00CE1F65">
              <w:rPr>
                <w:color w:val="000000"/>
                <w:sz w:val="20"/>
                <w:szCs w:val="20"/>
              </w:rPr>
              <w:t>ТК-9а</w:t>
            </w:r>
          </w:p>
        </w:tc>
        <w:tc>
          <w:tcPr>
            <w:tcW w:w="622" w:type="pct"/>
            <w:shd w:val="clear" w:color="auto" w:fill="auto"/>
            <w:vAlign w:val="bottom"/>
            <w:hideMark/>
          </w:tcPr>
          <w:p w14:paraId="73E19A64" w14:textId="77777777" w:rsidR="00B17CA8" w:rsidRPr="00CE1F65" w:rsidRDefault="00FF574C" w:rsidP="00B424EF">
            <w:pPr>
              <w:jc w:val="center"/>
              <w:rPr>
                <w:color w:val="000000"/>
                <w:sz w:val="20"/>
                <w:szCs w:val="20"/>
              </w:rPr>
            </w:pPr>
            <w:r>
              <w:rPr>
                <w:color w:val="000000"/>
                <w:sz w:val="20"/>
                <w:szCs w:val="20"/>
              </w:rPr>
              <w:t>МК</w:t>
            </w:r>
            <w:r w:rsidR="00B17CA8" w:rsidRPr="00CE1F65">
              <w:rPr>
                <w:color w:val="000000"/>
                <w:sz w:val="20"/>
                <w:szCs w:val="20"/>
              </w:rPr>
              <w:t>ОУ СОШ Лит А</w:t>
            </w:r>
          </w:p>
        </w:tc>
        <w:tc>
          <w:tcPr>
            <w:tcW w:w="377" w:type="pct"/>
            <w:shd w:val="clear" w:color="auto" w:fill="auto"/>
            <w:vAlign w:val="bottom"/>
            <w:hideMark/>
          </w:tcPr>
          <w:p w14:paraId="30ECE551" w14:textId="77777777" w:rsidR="00B17CA8" w:rsidRPr="00CE1F65" w:rsidRDefault="00B17CA8" w:rsidP="00B424EF">
            <w:pPr>
              <w:jc w:val="center"/>
              <w:rPr>
                <w:color w:val="000000"/>
                <w:sz w:val="20"/>
                <w:szCs w:val="20"/>
              </w:rPr>
            </w:pPr>
            <w:r w:rsidRPr="00CE1F65">
              <w:rPr>
                <w:color w:val="000000"/>
                <w:sz w:val="20"/>
                <w:szCs w:val="20"/>
              </w:rPr>
              <w:t>10</w:t>
            </w:r>
          </w:p>
        </w:tc>
        <w:tc>
          <w:tcPr>
            <w:tcW w:w="565" w:type="pct"/>
            <w:shd w:val="clear" w:color="auto" w:fill="auto"/>
            <w:vAlign w:val="bottom"/>
            <w:hideMark/>
          </w:tcPr>
          <w:p w14:paraId="0B2618FD"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4F995D1A"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49959B51"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0B744959"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072E836C" w14:textId="77777777" w:rsidR="00B17CA8" w:rsidRPr="00CE1F65" w:rsidRDefault="00B17CA8" w:rsidP="00B424EF">
            <w:pPr>
              <w:jc w:val="center"/>
              <w:rPr>
                <w:color w:val="000000"/>
                <w:sz w:val="20"/>
                <w:szCs w:val="20"/>
              </w:rPr>
            </w:pPr>
            <w:r w:rsidRPr="00CE1F65">
              <w:rPr>
                <w:color w:val="000000"/>
                <w:sz w:val="20"/>
                <w:szCs w:val="20"/>
              </w:rPr>
              <w:t>1.14</w:t>
            </w:r>
          </w:p>
        </w:tc>
        <w:tc>
          <w:tcPr>
            <w:tcW w:w="370" w:type="pct"/>
            <w:shd w:val="clear" w:color="auto" w:fill="auto"/>
            <w:vAlign w:val="bottom"/>
            <w:hideMark/>
          </w:tcPr>
          <w:p w14:paraId="1E748088" w14:textId="77777777" w:rsidR="00B17CA8" w:rsidRPr="00CE1F65" w:rsidRDefault="00B17CA8" w:rsidP="00B424EF">
            <w:pPr>
              <w:jc w:val="center"/>
              <w:rPr>
                <w:color w:val="000000"/>
                <w:sz w:val="20"/>
                <w:szCs w:val="20"/>
              </w:rPr>
            </w:pPr>
            <w:r w:rsidRPr="00CE1F65">
              <w:rPr>
                <w:color w:val="000000"/>
                <w:sz w:val="20"/>
                <w:szCs w:val="20"/>
              </w:rPr>
              <w:t>0.04</w:t>
            </w:r>
          </w:p>
        </w:tc>
      </w:tr>
      <w:tr w:rsidR="00B17CA8" w:rsidRPr="00CE1F65" w14:paraId="6135B4D6" w14:textId="77777777" w:rsidTr="00B17CA8">
        <w:trPr>
          <w:trHeight w:val="20"/>
        </w:trPr>
        <w:tc>
          <w:tcPr>
            <w:tcW w:w="581" w:type="pct"/>
            <w:shd w:val="clear" w:color="auto" w:fill="auto"/>
            <w:vAlign w:val="bottom"/>
            <w:hideMark/>
          </w:tcPr>
          <w:p w14:paraId="4CF51ED2" w14:textId="77777777" w:rsidR="00B17CA8" w:rsidRPr="00CE1F65" w:rsidRDefault="00B17CA8" w:rsidP="00B424EF">
            <w:pPr>
              <w:jc w:val="center"/>
              <w:rPr>
                <w:color w:val="000000"/>
                <w:sz w:val="20"/>
                <w:szCs w:val="20"/>
              </w:rPr>
            </w:pPr>
            <w:r w:rsidRPr="00CE1F65">
              <w:rPr>
                <w:color w:val="000000"/>
                <w:sz w:val="20"/>
                <w:szCs w:val="20"/>
              </w:rPr>
              <w:t>ТК-48</w:t>
            </w:r>
          </w:p>
        </w:tc>
        <w:tc>
          <w:tcPr>
            <w:tcW w:w="622" w:type="pct"/>
            <w:shd w:val="clear" w:color="auto" w:fill="auto"/>
            <w:vAlign w:val="bottom"/>
            <w:hideMark/>
          </w:tcPr>
          <w:p w14:paraId="72AC4E9B" w14:textId="77777777" w:rsidR="00B17CA8" w:rsidRPr="00CE1F65" w:rsidRDefault="00B17CA8" w:rsidP="00B424EF">
            <w:pPr>
              <w:jc w:val="center"/>
              <w:rPr>
                <w:color w:val="000000"/>
                <w:sz w:val="20"/>
                <w:szCs w:val="20"/>
              </w:rPr>
            </w:pPr>
            <w:r w:rsidRPr="00CE1F65">
              <w:rPr>
                <w:color w:val="000000"/>
                <w:sz w:val="20"/>
                <w:szCs w:val="20"/>
              </w:rPr>
              <w:t>Дикси</w:t>
            </w:r>
          </w:p>
        </w:tc>
        <w:tc>
          <w:tcPr>
            <w:tcW w:w="377" w:type="pct"/>
            <w:shd w:val="clear" w:color="auto" w:fill="auto"/>
            <w:vAlign w:val="bottom"/>
            <w:hideMark/>
          </w:tcPr>
          <w:p w14:paraId="575074DC" w14:textId="77777777" w:rsidR="00B17CA8" w:rsidRPr="00CE1F65" w:rsidRDefault="00B17CA8" w:rsidP="00B424EF">
            <w:pPr>
              <w:jc w:val="center"/>
              <w:rPr>
                <w:color w:val="000000"/>
                <w:sz w:val="20"/>
                <w:szCs w:val="20"/>
              </w:rPr>
            </w:pPr>
            <w:r w:rsidRPr="00CE1F65">
              <w:rPr>
                <w:color w:val="000000"/>
                <w:sz w:val="20"/>
                <w:szCs w:val="20"/>
              </w:rPr>
              <w:t>8</w:t>
            </w:r>
          </w:p>
        </w:tc>
        <w:tc>
          <w:tcPr>
            <w:tcW w:w="565" w:type="pct"/>
            <w:shd w:val="clear" w:color="auto" w:fill="auto"/>
            <w:vAlign w:val="bottom"/>
            <w:hideMark/>
          </w:tcPr>
          <w:p w14:paraId="44A01322"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4C0AD8D1"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572C9F1E"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65E12FE4"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0AF7308C" w14:textId="77777777" w:rsidR="00B17CA8" w:rsidRPr="00CE1F65" w:rsidRDefault="00B17CA8" w:rsidP="00B424EF">
            <w:pPr>
              <w:jc w:val="center"/>
              <w:rPr>
                <w:color w:val="000000"/>
                <w:sz w:val="20"/>
                <w:szCs w:val="20"/>
              </w:rPr>
            </w:pPr>
            <w:r w:rsidRPr="00CE1F65">
              <w:rPr>
                <w:color w:val="000000"/>
                <w:sz w:val="20"/>
                <w:szCs w:val="20"/>
              </w:rPr>
              <w:t>0.91</w:t>
            </w:r>
          </w:p>
        </w:tc>
        <w:tc>
          <w:tcPr>
            <w:tcW w:w="370" w:type="pct"/>
            <w:shd w:val="clear" w:color="auto" w:fill="auto"/>
            <w:vAlign w:val="bottom"/>
            <w:hideMark/>
          </w:tcPr>
          <w:p w14:paraId="480E21DB" w14:textId="77777777" w:rsidR="00B17CA8" w:rsidRPr="00CE1F65" w:rsidRDefault="00B17CA8" w:rsidP="00B424EF">
            <w:pPr>
              <w:jc w:val="center"/>
              <w:rPr>
                <w:color w:val="000000"/>
                <w:sz w:val="20"/>
                <w:szCs w:val="20"/>
              </w:rPr>
            </w:pPr>
            <w:r w:rsidRPr="00CE1F65">
              <w:rPr>
                <w:color w:val="000000"/>
                <w:sz w:val="20"/>
                <w:szCs w:val="20"/>
              </w:rPr>
              <w:t>0.03</w:t>
            </w:r>
          </w:p>
        </w:tc>
      </w:tr>
      <w:tr w:rsidR="00B17CA8" w:rsidRPr="00CE1F65" w14:paraId="7C59E5B0" w14:textId="77777777" w:rsidTr="00B17CA8">
        <w:trPr>
          <w:trHeight w:val="20"/>
        </w:trPr>
        <w:tc>
          <w:tcPr>
            <w:tcW w:w="581" w:type="pct"/>
            <w:shd w:val="clear" w:color="auto" w:fill="auto"/>
            <w:vAlign w:val="bottom"/>
            <w:hideMark/>
          </w:tcPr>
          <w:p w14:paraId="64674D42" w14:textId="77777777" w:rsidR="00B17CA8" w:rsidRPr="00CE1F65" w:rsidRDefault="00B17CA8" w:rsidP="00B424EF">
            <w:pPr>
              <w:jc w:val="center"/>
              <w:rPr>
                <w:color w:val="000000"/>
                <w:sz w:val="20"/>
                <w:szCs w:val="20"/>
              </w:rPr>
            </w:pPr>
            <w:r w:rsidRPr="00CE1F65">
              <w:rPr>
                <w:color w:val="000000"/>
                <w:sz w:val="20"/>
                <w:szCs w:val="20"/>
              </w:rPr>
              <w:t>ТК-10</w:t>
            </w:r>
          </w:p>
        </w:tc>
        <w:tc>
          <w:tcPr>
            <w:tcW w:w="622" w:type="pct"/>
            <w:shd w:val="clear" w:color="auto" w:fill="auto"/>
            <w:vAlign w:val="bottom"/>
            <w:hideMark/>
          </w:tcPr>
          <w:p w14:paraId="6A0BBCCF" w14:textId="77777777" w:rsidR="00B17CA8" w:rsidRPr="00CE1F65" w:rsidRDefault="00B17CA8" w:rsidP="00B424EF">
            <w:pPr>
              <w:jc w:val="center"/>
              <w:rPr>
                <w:color w:val="000000"/>
                <w:sz w:val="20"/>
                <w:szCs w:val="20"/>
              </w:rPr>
            </w:pPr>
            <w:r w:rsidRPr="00CE1F65">
              <w:rPr>
                <w:color w:val="000000"/>
                <w:sz w:val="20"/>
                <w:szCs w:val="20"/>
              </w:rPr>
              <w:t>Дом кино</w:t>
            </w:r>
          </w:p>
        </w:tc>
        <w:tc>
          <w:tcPr>
            <w:tcW w:w="377" w:type="pct"/>
            <w:shd w:val="clear" w:color="auto" w:fill="auto"/>
            <w:vAlign w:val="bottom"/>
            <w:hideMark/>
          </w:tcPr>
          <w:p w14:paraId="5F573740" w14:textId="77777777" w:rsidR="00B17CA8" w:rsidRPr="00CE1F65" w:rsidRDefault="00B17CA8" w:rsidP="00B424EF">
            <w:pPr>
              <w:jc w:val="center"/>
              <w:rPr>
                <w:color w:val="000000"/>
                <w:sz w:val="20"/>
                <w:szCs w:val="20"/>
              </w:rPr>
            </w:pPr>
            <w:r w:rsidRPr="00CE1F65">
              <w:rPr>
                <w:color w:val="000000"/>
                <w:sz w:val="20"/>
                <w:szCs w:val="20"/>
              </w:rPr>
              <w:t>137</w:t>
            </w:r>
          </w:p>
        </w:tc>
        <w:tc>
          <w:tcPr>
            <w:tcW w:w="565" w:type="pct"/>
            <w:shd w:val="clear" w:color="auto" w:fill="auto"/>
            <w:vAlign w:val="bottom"/>
            <w:hideMark/>
          </w:tcPr>
          <w:p w14:paraId="2FEF7B3A"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115725E8"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5755F3D8"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7789903"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0892BF04" w14:textId="77777777" w:rsidR="00B17CA8" w:rsidRPr="00CE1F65" w:rsidRDefault="00B17CA8" w:rsidP="00B424EF">
            <w:pPr>
              <w:jc w:val="center"/>
              <w:rPr>
                <w:color w:val="000000"/>
                <w:sz w:val="20"/>
                <w:szCs w:val="20"/>
              </w:rPr>
            </w:pPr>
            <w:r w:rsidRPr="00CE1F65">
              <w:rPr>
                <w:color w:val="000000"/>
                <w:sz w:val="20"/>
                <w:szCs w:val="20"/>
              </w:rPr>
              <w:t>15.62</w:t>
            </w:r>
          </w:p>
        </w:tc>
        <w:tc>
          <w:tcPr>
            <w:tcW w:w="370" w:type="pct"/>
            <w:shd w:val="clear" w:color="auto" w:fill="auto"/>
            <w:vAlign w:val="bottom"/>
            <w:hideMark/>
          </w:tcPr>
          <w:p w14:paraId="00B6B567" w14:textId="77777777" w:rsidR="00B17CA8" w:rsidRPr="00CE1F65" w:rsidRDefault="00B17CA8" w:rsidP="00B424EF">
            <w:pPr>
              <w:jc w:val="center"/>
              <w:rPr>
                <w:color w:val="000000"/>
                <w:sz w:val="20"/>
                <w:szCs w:val="20"/>
              </w:rPr>
            </w:pPr>
            <w:r w:rsidRPr="00CE1F65">
              <w:rPr>
                <w:color w:val="000000"/>
                <w:sz w:val="20"/>
                <w:szCs w:val="20"/>
              </w:rPr>
              <w:t>0.54</w:t>
            </w:r>
          </w:p>
        </w:tc>
      </w:tr>
      <w:tr w:rsidR="00B17CA8" w:rsidRPr="00CE1F65" w14:paraId="087EC33E" w14:textId="77777777" w:rsidTr="00B17CA8">
        <w:trPr>
          <w:trHeight w:val="20"/>
        </w:trPr>
        <w:tc>
          <w:tcPr>
            <w:tcW w:w="581" w:type="pct"/>
            <w:shd w:val="clear" w:color="auto" w:fill="auto"/>
            <w:vAlign w:val="bottom"/>
            <w:hideMark/>
          </w:tcPr>
          <w:p w14:paraId="1FCD96C3" w14:textId="77777777" w:rsidR="00B17CA8" w:rsidRPr="00CE1F65" w:rsidRDefault="00B17CA8" w:rsidP="00B424EF">
            <w:pPr>
              <w:jc w:val="center"/>
              <w:rPr>
                <w:color w:val="000000"/>
                <w:sz w:val="20"/>
                <w:szCs w:val="20"/>
              </w:rPr>
            </w:pPr>
            <w:r w:rsidRPr="00CE1F65">
              <w:rPr>
                <w:color w:val="000000"/>
                <w:sz w:val="20"/>
                <w:szCs w:val="20"/>
              </w:rPr>
              <w:t>ТК-47</w:t>
            </w:r>
          </w:p>
        </w:tc>
        <w:tc>
          <w:tcPr>
            <w:tcW w:w="622" w:type="pct"/>
            <w:shd w:val="clear" w:color="auto" w:fill="auto"/>
            <w:vAlign w:val="bottom"/>
            <w:hideMark/>
          </w:tcPr>
          <w:p w14:paraId="2D1D8597" w14:textId="77777777" w:rsidR="00B17CA8" w:rsidRPr="00CE1F65" w:rsidRDefault="00B17CA8" w:rsidP="00B424EF">
            <w:pPr>
              <w:jc w:val="center"/>
              <w:rPr>
                <w:color w:val="000000"/>
                <w:sz w:val="20"/>
                <w:szCs w:val="20"/>
              </w:rPr>
            </w:pPr>
            <w:r w:rsidRPr="00CE1F65">
              <w:rPr>
                <w:color w:val="000000"/>
                <w:sz w:val="20"/>
                <w:szCs w:val="20"/>
              </w:rPr>
              <w:t>ж/д</w:t>
            </w:r>
          </w:p>
        </w:tc>
        <w:tc>
          <w:tcPr>
            <w:tcW w:w="377" w:type="pct"/>
            <w:shd w:val="clear" w:color="auto" w:fill="auto"/>
            <w:vAlign w:val="bottom"/>
            <w:hideMark/>
          </w:tcPr>
          <w:p w14:paraId="609AC805" w14:textId="77777777" w:rsidR="00B17CA8" w:rsidRPr="00CE1F65" w:rsidRDefault="00B17CA8" w:rsidP="00B424EF">
            <w:pPr>
              <w:jc w:val="center"/>
              <w:rPr>
                <w:color w:val="000000"/>
                <w:sz w:val="20"/>
                <w:szCs w:val="20"/>
              </w:rPr>
            </w:pPr>
            <w:r w:rsidRPr="00CE1F65">
              <w:rPr>
                <w:color w:val="000000"/>
                <w:sz w:val="20"/>
                <w:szCs w:val="20"/>
              </w:rPr>
              <w:t>11</w:t>
            </w:r>
          </w:p>
        </w:tc>
        <w:tc>
          <w:tcPr>
            <w:tcW w:w="565" w:type="pct"/>
            <w:shd w:val="clear" w:color="auto" w:fill="auto"/>
            <w:vAlign w:val="bottom"/>
            <w:hideMark/>
          </w:tcPr>
          <w:p w14:paraId="2CF863AD"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5014A0FD"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4270EC24"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011FFFF1"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3AA7261" w14:textId="77777777" w:rsidR="00B17CA8" w:rsidRPr="00CE1F65" w:rsidRDefault="00B17CA8" w:rsidP="00B424EF">
            <w:pPr>
              <w:jc w:val="center"/>
              <w:rPr>
                <w:color w:val="000000"/>
                <w:sz w:val="20"/>
                <w:szCs w:val="20"/>
              </w:rPr>
            </w:pPr>
            <w:r w:rsidRPr="00CE1F65">
              <w:rPr>
                <w:color w:val="000000"/>
                <w:sz w:val="20"/>
                <w:szCs w:val="20"/>
              </w:rPr>
              <w:t>1.25</w:t>
            </w:r>
          </w:p>
        </w:tc>
        <w:tc>
          <w:tcPr>
            <w:tcW w:w="370" w:type="pct"/>
            <w:shd w:val="clear" w:color="auto" w:fill="auto"/>
            <w:vAlign w:val="bottom"/>
            <w:hideMark/>
          </w:tcPr>
          <w:p w14:paraId="7CF2C50F" w14:textId="77777777" w:rsidR="00B17CA8" w:rsidRPr="00CE1F65" w:rsidRDefault="00B17CA8" w:rsidP="00B424EF">
            <w:pPr>
              <w:jc w:val="center"/>
              <w:rPr>
                <w:color w:val="000000"/>
                <w:sz w:val="20"/>
                <w:szCs w:val="20"/>
              </w:rPr>
            </w:pPr>
            <w:r w:rsidRPr="00CE1F65">
              <w:rPr>
                <w:color w:val="000000"/>
                <w:sz w:val="20"/>
                <w:szCs w:val="20"/>
              </w:rPr>
              <w:t>0.04</w:t>
            </w:r>
          </w:p>
        </w:tc>
      </w:tr>
      <w:tr w:rsidR="00B17CA8" w:rsidRPr="00CE1F65" w14:paraId="3124E7EE" w14:textId="77777777" w:rsidTr="00B17CA8">
        <w:trPr>
          <w:trHeight w:val="20"/>
        </w:trPr>
        <w:tc>
          <w:tcPr>
            <w:tcW w:w="581" w:type="pct"/>
            <w:shd w:val="clear" w:color="auto" w:fill="auto"/>
            <w:vAlign w:val="bottom"/>
            <w:hideMark/>
          </w:tcPr>
          <w:p w14:paraId="0214DF7E" w14:textId="77777777" w:rsidR="00B17CA8" w:rsidRPr="00CE1F65" w:rsidRDefault="00B17CA8" w:rsidP="00B424EF">
            <w:pPr>
              <w:jc w:val="center"/>
              <w:rPr>
                <w:color w:val="000000"/>
                <w:sz w:val="20"/>
                <w:szCs w:val="20"/>
              </w:rPr>
            </w:pPr>
            <w:r w:rsidRPr="00CE1F65">
              <w:rPr>
                <w:color w:val="000000"/>
                <w:sz w:val="20"/>
                <w:szCs w:val="20"/>
              </w:rPr>
              <w:t>ТК-7</w:t>
            </w:r>
          </w:p>
        </w:tc>
        <w:tc>
          <w:tcPr>
            <w:tcW w:w="622" w:type="pct"/>
            <w:shd w:val="clear" w:color="auto" w:fill="auto"/>
            <w:vAlign w:val="bottom"/>
            <w:hideMark/>
          </w:tcPr>
          <w:p w14:paraId="75CEA090" w14:textId="77777777" w:rsidR="00B17CA8" w:rsidRPr="00CE1F65" w:rsidRDefault="00B17CA8" w:rsidP="00B424EF">
            <w:pPr>
              <w:jc w:val="center"/>
              <w:rPr>
                <w:color w:val="000000"/>
                <w:sz w:val="20"/>
                <w:szCs w:val="20"/>
              </w:rPr>
            </w:pPr>
            <w:r w:rsidRPr="00CE1F65">
              <w:rPr>
                <w:color w:val="000000"/>
                <w:sz w:val="20"/>
                <w:szCs w:val="20"/>
              </w:rPr>
              <w:t>Варваринская церковь</w:t>
            </w:r>
          </w:p>
        </w:tc>
        <w:tc>
          <w:tcPr>
            <w:tcW w:w="377" w:type="pct"/>
            <w:shd w:val="clear" w:color="auto" w:fill="auto"/>
            <w:vAlign w:val="bottom"/>
            <w:hideMark/>
          </w:tcPr>
          <w:p w14:paraId="12F2B292" w14:textId="77777777" w:rsidR="00B17CA8" w:rsidRPr="00CE1F65" w:rsidRDefault="00B17CA8" w:rsidP="00B424EF">
            <w:pPr>
              <w:jc w:val="center"/>
              <w:rPr>
                <w:color w:val="000000"/>
                <w:sz w:val="20"/>
                <w:szCs w:val="20"/>
              </w:rPr>
            </w:pPr>
            <w:r w:rsidRPr="00CE1F65">
              <w:rPr>
                <w:color w:val="000000"/>
                <w:sz w:val="20"/>
                <w:szCs w:val="20"/>
              </w:rPr>
              <w:t>6</w:t>
            </w:r>
          </w:p>
        </w:tc>
        <w:tc>
          <w:tcPr>
            <w:tcW w:w="565" w:type="pct"/>
            <w:shd w:val="clear" w:color="auto" w:fill="auto"/>
            <w:vAlign w:val="bottom"/>
            <w:hideMark/>
          </w:tcPr>
          <w:p w14:paraId="03B957FF"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787173A7"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336EB957"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9C91932"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2D85DCA" w14:textId="77777777" w:rsidR="00B17CA8" w:rsidRPr="00CE1F65" w:rsidRDefault="00B17CA8" w:rsidP="00B424EF">
            <w:pPr>
              <w:jc w:val="center"/>
              <w:rPr>
                <w:color w:val="000000"/>
                <w:sz w:val="20"/>
                <w:szCs w:val="20"/>
              </w:rPr>
            </w:pPr>
            <w:r w:rsidRPr="00CE1F65">
              <w:rPr>
                <w:color w:val="000000"/>
                <w:sz w:val="20"/>
                <w:szCs w:val="20"/>
              </w:rPr>
              <w:t>0.68</w:t>
            </w:r>
          </w:p>
        </w:tc>
        <w:tc>
          <w:tcPr>
            <w:tcW w:w="370" w:type="pct"/>
            <w:shd w:val="clear" w:color="auto" w:fill="auto"/>
            <w:vAlign w:val="bottom"/>
            <w:hideMark/>
          </w:tcPr>
          <w:p w14:paraId="71930B49" w14:textId="77777777" w:rsidR="00B17CA8" w:rsidRPr="00CE1F65" w:rsidRDefault="00B17CA8" w:rsidP="00B424EF">
            <w:pPr>
              <w:jc w:val="center"/>
              <w:rPr>
                <w:color w:val="000000"/>
                <w:sz w:val="20"/>
                <w:szCs w:val="20"/>
              </w:rPr>
            </w:pPr>
            <w:r w:rsidRPr="00CE1F65">
              <w:rPr>
                <w:color w:val="000000"/>
                <w:sz w:val="20"/>
                <w:szCs w:val="20"/>
              </w:rPr>
              <w:t>0.02</w:t>
            </w:r>
          </w:p>
        </w:tc>
      </w:tr>
      <w:tr w:rsidR="00B17CA8" w:rsidRPr="00CE1F65" w14:paraId="0719BC37" w14:textId="77777777" w:rsidTr="00B17CA8">
        <w:trPr>
          <w:trHeight w:val="20"/>
        </w:trPr>
        <w:tc>
          <w:tcPr>
            <w:tcW w:w="581" w:type="pct"/>
            <w:shd w:val="clear" w:color="auto" w:fill="auto"/>
            <w:vAlign w:val="bottom"/>
            <w:hideMark/>
          </w:tcPr>
          <w:p w14:paraId="6FE26B67" w14:textId="77777777" w:rsidR="00B17CA8" w:rsidRPr="00CE1F65" w:rsidRDefault="00B17CA8" w:rsidP="00B424EF">
            <w:pPr>
              <w:jc w:val="center"/>
              <w:rPr>
                <w:color w:val="000000"/>
                <w:sz w:val="20"/>
                <w:szCs w:val="20"/>
              </w:rPr>
            </w:pPr>
            <w:r w:rsidRPr="00CE1F65">
              <w:rPr>
                <w:color w:val="000000"/>
                <w:sz w:val="20"/>
                <w:szCs w:val="20"/>
              </w:rPr>
              <w:t>ТК-46</w:t>
            </w:r>
          </w:p>
        </w:tc>
        <w:tc>
          <w:tcPr>
            <w:tcW w:w="622" w:type="pct"/>
            <w:shd w:val="clear" w:color="auto" w:fill="auto"/>
            <w:vAlign w:val="bottom"/>
            <w:hideMark/>
          </w:tcPr>
          <w:p w14:paraId="5C3F355E" w14:textId="77777777" w:rsidR="00B17CA8" w:rsidRPr="00CE1F65" w:rsidRDefault="00B17CA8" w:rsidP="00B424EF">
            <w:pPr>
              <w:jc w:val="center"/>
              <w:rPr>
                <w:color w:val="000000"/>
                <w:sz w:val="20"/>
                <w:szCs w:val="20"/>
              </w:rPr>
            </w:pPr>
            <w:r w:rsidRPr="00CE1F65">
              <w:rPr>
                <w:color w:val="000000"/>
                <w:sz w:val="20"/>
                <w:szCs w:val="20"/>
              </w:rPr>
              <w:t>ж/д</w:t>
            </w:r>
          </w:p>
        </w:tc>
        <w:tc>
          <w:tcPr>
            <w:tcW w:w="377" w:type="pct"/>
            <w:shd w:val="clear" w:color="auto" w:fill="auto"/>
            <w:vAlign w:val="bottom"/>
            <w:hideMark/>
          </w:tcPr>
          <w:p w14:paraId="7FEF472A" w14:textId="77777777" w:rsidR="00B17CA8" w:rsidRPr="00CE1F65" w:rsidRDefault="00B17CA8" w:rsidP="00B424EF">
            <w:pPr>
              <w:jc w:val="center"/>
              <w:rPr>
                <w:color w:val="000000"/>
                <w:sz w:val="20"/>
                <w:szCs w:val="20"/>
              </w:rPr>
            </w:pPr>
            <w:r w:rsidRPr="00CE1F65">
              <w:rPr>
                <w:color w:val="000000"/>
                <w:sz w:val="20"/>
                <w:szCs w:val="20"/>
              </w:rPr>
              <w:t>11</w:t>
            </w:r>
          </w:p>
        </w:tc>
        <w:tc>
          <w:tcPr>
            <w:tcW w:w="565" w:type="pct"/>
            <w:shd w:val="clear" w:color="auto" w:fill="auto"/>
            <w:vAlign w:val="bottom"/>
            <w:hideMark/>
          </w:tcPr>
          <w:p w14:paraId="198A054E"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5EFA3C4E"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40E8544D"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2BF6F141"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3B9217F1" w14:textId="77777777" w:rsidR="00B17CA8" w:rsidRPr="00CE1F65" w:rsidRDefault="00B17CA8" w:rsidP="00B424EF">
            <w:pPr>
              <w:jc w:val="center"/>
              <w:rPr>
                <w:color w:val="000000"/>
                <w:sz w:val="20"/>
                <w:szCs w:val="20"/>
              </w:rPr>
            </w:pPr>
            <w:r w:rsidRPr="00CE1F65">
              <w:rPr>
                <w:color w:val="000000"/>
                <w:sz w:val="20"/>
                <w:szCs w:val="20"/>
              </w:rPr>
              <w:t>1.25</w:t>
            </w:r>
          </w:p>
        </w:tc>
        <w:tc>
          <w:tcPr>
            <w:tcW w:w="370" w:type="pct"/>
            <w:shd w:val="clear" w:color="auto" w:fill="auto"/>
            <w:vAlign w:val="bottom"/>
            <w:hideMark/>
          </w:tcPr>
          <w:p w14:paraId="6EAD3D68" w14:textId="77777777" w:rsidR="00B17CA8" w:rsidRPr="00CE1F65" w:rsidRDefault="00B17CA8" w:rsidP="00B424EF">
            <w:pPr>
              <w:jc w:val="center"/>
              <w:rPr>
                <w:color w:val="000000"/>
                <w:sz w:val="20"/>
                <w:szCs w:val="20"/>
              </w:rPr>
            </w:pPr>
            <w:r w:rsidRPr="00CE1F65">
              <w:rPr>
                <w:color w:val="000000"/>
                <w:sz w:val="20"/>
                <w:szCs w:val="20"/>
              </w:rPr>
              <w:t>0.04</w:t>
            </w:r>
          </w:p>
        </w:tc>
      </w:tr>
      <w:tr w:rsidR="00B17CA8" w:rsidRPr="00CE1F65" w14:paraId="6EF64EB8" w14:textId="77777777" w:rsidTr="00B17CA8">
        <w:trPr>
          <w:trHeight w:val="20"/>
        </w:trPr>
        <w:tc>
          <w:tcPr>
            <w:tcW w:w="581" w:type="pct"/>
            <w:shd w:val="clear" w:color="auto" w:fill="auto"/>
            <w:vAlign w:val="bottom"/>
            <w:hideMark/>
          </w:tcPr>
          <w:p w14:paraId="01564028" w14:textId="77777777" w:rsidR="00B17CA8" w:rsidRPr="00CE1F65" w:rsidRDefault="00B17CA8" w:rsidP="00B424EF">
            <w:pPr>
              <w:jc w:val="center"/>
              <w:rPr>
                <w:color w:val="000000"/>
                <w:sz w:val="20"/>
                <w:szCs w:val="20"/>
              </w:rPr>
            </w:pPr>
            <w:r w:rsidRPr="00CE1F65">
              <w:rPr>
                <w:color w:val="000000"/>
                <w:sz w:val="20"/>
                <w:szCs w:val="20"/>
              </w:rPr>
              <w:t>ТК-41</w:t>
            </w:r>
          </w:p>
        </w:tc>
        <w:tc>
          <w:tcPr>
            <w:tcW w:w="622" w:type="pct"/>
            <w:shd w:val="clear" w:color="auto" w:fill="auto"/>
            <w:vAlign w:val="bottom"/>
            <w:hideMark/>
          </w:tcPr>
          <w:p w14:paraId="64E7FE85" w14:textId="77777777" w:rsidR="00B17CA8" w:rsidRPr="00CE1F65" w:rsidRDefault="00B17CA8" w:rsidP="00B424EF">
            <w:pPr>
              <w:jc w:val="center"/>
              <w:rPr>
                <w:color w:val="000000"/>
                <w:sz w:val="20"/>
                <w:szCs w:val="20"/>
              </w:rPr>
            </w:pPr>
            <w:r w:rsidRPr="00CE1F65">
              <w:rPr>
                <w:color w:val="000000"/>
                <w:sz w:val="20"/>
                <w:szCs w:val="20"/>
              </w:rPr>
              <w:t>ж/д</w:t>
            </w:r>
          </w:p>
        </w:tc>
        <w:tc>
          <w:tcPr>
            <w:tcW w:w="377" w:type="pct"/>
            <w:shd w:val="clear" w:color="auto" w:fill="auto"/>
            <w:vAlign w:val="bottom"/>
            <w:hideMark/>
          </w:tcPr>
          <w:p w14:paraId="331C12CE" w14:textId="77777777" w:rsidR="00B17CA8" w:rsidRPr="00CE1F65" w:rsidRDefault="00B17CA8" w:rsidP="00B424EF">
            <w:pPr>
              <w:jc w:val="center"/>
              <w:rPr>
                <w:color w:val="000000"/>
                <w:sz w:val="20"/>
                <w:szCs w:val="20"/>
              </w:rPr>
            </w:pPr>
            <w:r w:rsidRPr="00CE1F65">
              <w:rPr>
                <w:color w:val="000000"/>
                <w:sz w:val="20"/>
                <w:szCs w:val="20"/>
              </w:rPr>
              <w:t>10</w:t>
            </w:r>
          </w:p>
        </w:tc>
        <w:tc>
          <w:tcPr>
            <w:tcW w:w="565" w:type="pct"/>
            <w:shd w:val="clear" w:color="auto" w:fill="auto"/>
            <w:vAlign w:val="bottom"/>
            <w:hideMark/>
          </w:tcPr>
          <w:p w14:paraId="570A29A6"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3BECA3B7"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0051783B"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507E0D41"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0ECF5BB2" w14:textId="77777777" w:rsidR="00B17CA8" w:rsidRPr="00CE1F65" w:rsidRDefault="00B17CA8" w:rsidP="00B424EF">
            <w:pPr>
              <w:jc w:val="center"/>
              <w:rPr>
                <w:color w:val="000000"/>
                <w:sz w:val="20"/>
                <w:szCs w:val="20"/>
              </w:rPr>
            </w:pPr>
            <w:r w:rsidRPr="00CE1F65">
              <w:rPr>
                <w:color w:val="000000"/>
                <w:sz w:val="20"/>
                <w:szCs w:val="20"/>
              </w:rPr>
              <w:t>1.14</w:t>
            </w:r>
          </w:p>
        </w:tc>
        <w:tc>
          <w:tcPr>
            <w:tcW w:w="370" w:type="pct"/>
            <w:shd w:val="clear" w:color="auto" w:fill="auto"/>
            <w:vAlign w:val="bottom"/>
            <w:hideMark/>
          </w:tcPr>
          <w:p w14:paraId="43FD7ECD" w14:textId="77777777" w:rsidR="00B17CA8" w:rsidRPr="00CE1F65" w:rsidRDefault="00B17CA8" w:rsidP="00B424EF">
            <w:pPr>
              <w:jc w:val="center"/>
              <w:rPr>
                <w:color w:val="000000"/>
                <w:sz w:val="20"/>
                <w:szCs w:val="20"/>
              </w:rPr>
            </w:pPr>
            <w:r w:rsidRPr="00CE1F65">
              <w:rPr>
                <w:color w:val="000000"/>
                <w:sz w:val="20"/>
                <w:szCs w:val="20"/>
              </w:rPr>
              <w:t>0.04</w:t>
            </w:r>
          </w:p>
        </w:tc>
      </w:tr>
      <w:tr w:rsidR="00B17CA8" w:rsidRPr="00CE1F65" w14:paraId="371E76E1" w14:textId="77777777" w:rsidTr="00B17CA8">
        <w:trPr>
          <w:trHeight w:val="20"/>
        </w:trPr>
        <w:tc>
          <w:tcPr>
            <w:tcW w:w="581" w:type="pct"/>
            <w:shd w:val="clear" w:color="auto" w:fill="auto"/>
            <w:vAlign w:val="bottom"/>
            <w:hideMark/>
          </w:tcPr>
          <w:p w14:paraId="7A36D749" w14:textId="77777777" w:rsidR="00B17CA8" w:rsidRPr="00CE1F65" w:rsidRDefault="00B17CA8" w:rsidP="00B424EF">
            <w:pPr>
              <w:jc w:val="center"/>
              <w:rPr>
                <w:color w:val="000000"/>
                <w:sz w:val="20"/>
                <w:szCs w:val="20"/>
              </w:rPr>
            </w:pPr>
            <w:r w:rsidRPr="00CE1F65">
              <w:rPr>
                <w:color w:val="000000"/>
                <w:sz w:val="20"/>
                <w:szCs w:val="20"/>
              </w:rPr>
              <w:t>УТ-12</w:t>
            </w:r>
          </w:p>
        </w:tc>
        <w:tc>
          <w:tcPr>
            <w:tcW w:w="622" w:type="pct"/>
            <w:shd w:val="clear" w:color="auto" w:fill="auto"/>
            <w:vAlign w:val="bottom"/>
            <w:hideMark/>
          </w:tcPr>
          <w:p w14:paraId="24EE01D5" w14:textId="77777777" w:rsidR="00B17CA8" w:rsidRPr="00CE1F65" w:rsidRDefault="00B17CA8" w:rsidP="00B424EF">
            <w:pPr>
              <w:jc w:val="center"/>
              <w:rPr>
                <w:color w:val="000000"/>
                <w:sz w:val="20"/>
                <w:szCs w:val="20"/>
              </w:rPr>
            </w:pPr>
            <w:r w:rsidRPr="00CE1F65">
              <w:rPr>
                <w:color w:val="000000"/>
                <w:sz w:val="20"/>
                <w:szCs w:val="20"/>
              </w:rPr>
              <w:t>Индустриальная 12/4</w:t>
            </w:r>
          </w:p>
        </w:tc>
        <w:tc>
          <w:tcPr>
            <w:tcW w:w="377" w:type="pct"/>
            <w:shd w:val="clear" w:color="auto" w:fill="auto"/>
            <w:vAlign w:val="bottom"/>
            <w:hideMark/>
          </w:tcPr>
          <w:p w14:paraId="59C91B06" w14:textId="77777777" w:rsidR="00B17CA8" w:rsidRPr="00CE1F65" w:rsidRDefault="00B17CA8" w:rsidP="00B424EF">
            <w:pPr>
              <w:jc w:val="center"/>
              <w:rPr>
                <w:color w:val="000000"/>
                <w:sz w:val="20"/>
                <w:szCs w:val="20"/>
              </w:rPr>
            </w:pPr>
            <w:r w:rsidRPr="00CE1F65">
              <w:rPr>
                <w:color w:val="000000"/>
                <w:sz w:val="20"/>
                <w:szCs w:val="20"/>
              </w:rPr>
              <w:t>4</w:t>
            </w:r>
          </w:p>
        </w:tc>
        <w:tc>
          <w:tcPr>
            <w:tcW w:w="565" w:type="pct"/>
            <w:shd w:val="clear" w:color="auto" w:fill="auto"/>
            <w:vAlign w:val="bottom"/>
            <w:hideMark/>
          </w:tcPr>
          <w:p w14:paraId="131E9C6F"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18640D57"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5160933A"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00FD02FF"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0568ABD5" w14:textId="77777777" w:rsidR="00B17CA8" w:rsidRPr="00CE1F65" w:rsidRDefault="00B17CA8" w:rsidP="00B424EF">
            <w:pPr>
              <w:jc w:val="center"/>
              <w:rPr>
                <w:color w:val="000000"/>
                <w:sz w:val="20"/>
                <w:szCs w:val="20"/>
              </w:rPr>
            </w:pPr>
            <w:r w:rsidRPr="00CE1F65">
              <w:rPr>
                <w:color w:val="000000"/>
                <w:sz w:val="20"/>
                <w:szCs w:val="20"/>
              </w:rPr>
              <w:t>0.46</w:t>
            </w:r>
          </w:p>
        </w:tc>
        <w:tc>
          <w:tcPr>
            <w:tcW w:w="370" w:type="pct"/>
            <w:shd w:val="clear" w:color="auto" w:fill="auto"/>
            <w:vAlign w:val="bottom"/>
            <w:hideMark/>
          </w:tcPr>
          <w:p w14:paraId="1B94D0E4" w14:textId="77777777" w:rsidR="00B17CA8" w:rsidRPr="00CE1F65" w:rsidRDefault="00B17CA8" w:rsidP="00B424EF">
            <w:pPr>
              <w:jc w:val="center"/>
              <w:rPr>
                <w:color w:val="000000"/>
                <w:sz w:val="20"/>
                <w:szCs w:val="20"/>
              </w:rPr>
            </w:pPr>
            <w:r w:rsidRPr="00CE1F65">
              <w:rPr>
                <w:color w:val="000000"/>
                <w:sz w:val="20"/>
                <w:szCs w:val="20"/>
              </w:rPr>
              <w:t>0.02</w:t>
            </w:r>
          </w:p>
        </w:tc>
      </w:tr>
      <w:tr w:rsidR="00B17CA8" w:rsidRPr="00CE1F65" w14:paraId="2E9BE908" w14:textId="77777777" w:rsidTr="00B17CA8">
        <w:trPr>
          <w:trHeight w:val="20"/>
        </w:trPr>
        <w:tc>
          <w:tcPr>
            <w:tcW w:w="581" w:type="pct"/>
            <w:shd w:val="clear" w:color="auto" w:fill="auto"/>
            <w:vAlign w:val="bottom"/>
            <w:hideMark/>
          </w:tcPr>
          <w:p w14:paraId="26C36B32" w14:textId="77777777" w:rsidR="00B17CA8" w:rsidRPr="00CE1F65" w:rsidRDefault="00B17CA8" w:rsidP="00B424EF">
            <w:pPr>
              <w:jc w:val="center"/>
              <w:rPr>
                <w:color w:val="000000"/>
                <w:sz w:val="20"/>
                <w:szCs w:val="20"/>
              </w:rPr>
            </w:pPr>
            <w:r w:rsidRPr="00CE1F65">
              <w:rPr>
                <w:color w:val="000000"/>
                <w:sz w:val="20"/>
                <w:szCs w:val="20"/>
              </w:rPr>
              <w:t>ТК-60а</w:t>
            </w:r>
          </w:p>
        </w:tc>
        <w:tc>
          <w:tcPr>
            <w:tcW w:w="622" w:type="pct"/>
            <w:shd w:val="clear" w:color="auto" w:fill="auto"/>
            <w:vAlign w:val="bottom"/>
            <w:hideMark/>
          </w:tcPr>
          <w:p w14:paraId="31F42A0B" w14:textId="77777777" w:rsidR="00B17CA8" w:rsidRPr="00CE1F65" w:rsidRDefault="00B17CA8" w:rsidP="00B424EF">
            <w:pPr>
              <w:jc w:val="center"/>
              <w:rPr>
                <w:color w:val="000000"/>
                <w:sz w:val="20"/>
                <w:szCs w:val="20"/>
              </w:rPr>
            </w:pPr>
            <w:r w:rsidRPr="00CE1F65">
              <w:rPr>
                <w:color w:val="000000"/>
                <w:sz w:val="20"/>
                <w:szCs w:val="20"/>
              </w:rPr>
              <w:t>ТК-61</w:t>
            </w:r>
          </w:p>
        </w:tc>
        <w:tc>
          <w:tcPr>
            <w:tcW w:w="377" w:type="pct"/>
            <w:shd w:val="clear" w:color="auto" w:fill="auto"/>
            <w:vAlign w:val="bottom"/>
            <w:hideMark/>
          </w:tcPr>
          <w:p w14:paraId="7EFDA968" w14:textId="77777777" w:rsidR="00B17CA8" w:rsidRPr="00CE1F65" w:rsidRDefault="00B17CA8" w:rsidP="00B424EF">
            <w:pPr>
              <w:jc w:val="center"/>
              <w:rPr>
                <w:color w:val="000000"/>
                <w:sz w:val="20"/>
                <w:szCs w:val="20"/>
              </w:rPr>
            </w:pPr>
            <w:r w:rsidRPr="00CE1F65">
              <w:rPr>
                <w:color w:val="000000"/>
                <w:sz w:val="20"/>
                <w:szCs w:val="20"/>
              </w:rPr>
              <w:t>95</w:t>
            </w:r>
          </w:p>
        </w:tc>
        <w:tc>
          <w:tcPr>
            <w:tcW w:w="565" w:type="pct"/>
            <w:shd w:val="clear" w:color="auto" w:fill="auto"/>
            <w:vAlign w:val="bottom"/>
            <w:hideMark/>
          </w:tcPr>
          <w:p w14:paraId="6458EA93"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422BE38B"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28C512AE"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2B6A661E"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BDC5CA0" w14:textId="77777777" w:rsidR="00B17CA8" w:rsidRPr="00CE1F65" w:rsidRDefault="00B17CA8" w:rsidP="00B424EF">
            <w:pPr>
              <w:jc w:val="center"/>
              <w:rPr>
                <w:color w:val="000000"/>
                <w:sz w:val="20"/>
                <w:szCs w:val="20"/>
              </w:rPr>
            </w:pPr>
            <w:r w:rsidRPr="00CE1F65">
              <w:rPr>
                <w:color w:val="000000"/>
                <w:sz w:val="20"/>
                <w:szCs w:val="20"/>
              </w:rPr>
              <w:t>10.83</w:t>
            </w:r>
          </w:p>
        </w:tc>
        <w:tc>
          <w:tcPr>
            <w:tcW w:w="370" w:type="pct"/>
            <w:shd w:val="clear" w:color="auto" w:fill="auto"/>
            <w:vAlign w:val="bottom"/>
            <w:hideMark/>
          </w:tcPr>
          <w:p w14:paraId="3FDA23CB" w14:textId="77777777" w:rsidR="00B17CA8" w:rsidRPr="00CE1F65" w:rsidRDefault="00B17CA8" w:rsidP="00B424EF">
            <w:pPr>
              <w:jc w:val="center"/>
              <w:rPr>
                <w:color w:val="000000"/>
                <w:sz w:val="20"/>
                <w:szCs w:val="20"/>
              </w:rPr>
            </w:pPr>
            <w:r w:rsidRPr="00CE1F65">
              <w:rPr>
                <w:color w:val="000000"/>
                <w:sz w:val="20"/>
                <w:szCs w:val="20"/>
              </w:rPr>
              <w:t>0.37</w:t>
            </w:r>
          </w:p>
        </w:tc>
      </w:tr>
      <w:tr w:rsidR="00B17CA8" w:rsidRPr="00CE1F65" w14:paraId="57E30D92" w14:textId="77777777" w:rsidTr="00B17CA8">
        <w:trPr>
          <w:trHeight w:val="20"/>
        </w:trPr>
        <w:tc>
          <w:tcPr>
            <w:tcW w:w="581" w:type="pct"/>
            <w:shd w:val="clear" w:color="auto" w:fill="auto"/>
            <w:vAlign w:val="bottom"/>
            <w:hideMark/>
          </w:tcPr>
          <w:p w14:paraId="2E4799EB" w14:textId="77777777" w:rsidR="00B17CA8" w:rsidRPr="00CE1F65" w:rsidRDefault="00B17CA8" w:rsidP="00B424EF">
            <w:pPr>
              <w:jc w:val="center"/>
              <w:rPr>
                <w:color w:val="000000"/>
                <w:sz w:val="20"/>
                <w:szCs w:val="20"/>
              </w:rPr>
            </w:pPr>
            <w:r w:rsidRPr="00CE1F65">
              <w:rPr>
                <w:color w:val="000000"/>
                <w:sz w:val="20"/>
                <w:szCs w:val="20"/>
              </w:rPr>
              <w:t>ТК-60а</w:t>
            </w:r>
          </w:p>
        </w:tc>
        <w:tc>
          <w:tcPr>
            <w:tcW w:w="622" w:type="pct"/>
            <w:shd w:val="clear" w:color="auto" w:fill="auto"/>
            <w:vAlign w:val="bottom"/>
            <w:hideMark/>
          </w:tcPr>
          <w:p w14:paraId="0BE8A730" w14:textId="77777777" w:rsidR="00B17CA8" w:rsidRPr="00CE1F65" w:rsidRDefault="00B17CA8" w:rsidP="00B424EF">
            <w:pPr>
              <w:jc w:val="center"/>
              <w:rPr>
                <w:color w:val="000000"/>
                <w:sz w:val="20"/>
                <w:szCs w:val="20"/>
              </w:rPr>
            </w:pPr>
            <w:r w:rsidRPr="00CE1F65">
              <w:rPr>
                <w:color w:val="000000"/>
                <w:sz w:val="20"/>
                <w:szCs w:val="20"/>
              </w:rPr>
              <w:t>ж/д</w:t>
            </w:r>
          </w:p>
        </w:tc>
        <w:tc>
          <w:tcPr>
            <w:tcW w:w="377" w:type="pct"/>
            <w:shd w:val="clear" w:color="auto" w:fill="auto"/>
            <w:vAlign w:val="bottom"/>
            <w:hideMark/>
          </w:tcPr>
          <w:p w14:paraId="7762959B" w14:textId="77777777" w:rsidR="00B17CA8" w:rsidRPr="00CE1F65" w:rsidRDefault="00B17CA8" w:rsidP="00B424EF">
            <w:pPr>
              <w:jc w:val="center"/>
              <w:rPr>
                <w:color w:val="000000"/>
                <w:sz w:val="20"/>
                <w:szCs w:val="20"/>
              </w:rPr>
            </w:pPr>
            <w:r w:rsidRPr="00CE1F65">
              <w:rPr>
                <w:color w:val="000000"/>
                <w:sz w:val="20"/>
                <w:szCs w:val="20"/>
              </w:rPr>
              <w:t>11</w:t>
            </w:r>
          </w:p>
        </w:tc>
        <w:tc>
          <w:tcPr>
            <w:tcW w:w="565" w:type="pct"/>
            <w:shd w:val="clear" w:color="auto" w:fill="auto"/>
            <w:vAlign w:val="bottom"/>
            <w:hideMark/>
          </w:tcPr>
          <w:p w14:paraId="1C124BDA"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04F4BD72"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3C146A53"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63FB68F"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054B85F0" w14:textId="77777777" w:rsidR="00B17CA8" w:rsidRPr="00CE1F65" w:rsidRDefault="00B17CA8" w:rsidP="00B424EF">
            <w:pPr>
              <w:jc w:val="center"/>
              <w:rPr>
                <w:color w:val="000000"/>
                <w:sz w:val="20"/>
                <w:szCs w:val="20"/>
              </w:rPr>
            </w:pPr>
            <w:r w:rsidRPr="00CE1F65">
              <w:rPr>
                <w:color w:val="000000"/>
                <w:sz w:val="20"/>
                <w:szCs w:val="20"/>
              </w:rPr>
              <w:t>1.25</w:t>
            </w:r>
          </w:p>
        </w:tc>
        <w:tc>
          <w:tcPr>
            <w:tcW w:w="370" w:type="pct"/>
            <w:shd w:val="clear" w:color="auto" w:fill="auto"/>
            <w:vAlign w:val="bottom"/>
            <w:hideMark/>
          </w:tcPr>
          <w:p w14:paraId="3D5DF093" w14:textId="77777777" w:rsidR="00B17CA8" w:rsidRPr="00CE1F65" w:rsidRDefault="00B17CA8" w:rsidP="00B424EF">
            <w:pPr>
              <w:jc w:val="center"/>
              <w:rPr>
                <w:color w:val="000000"/>
                <w:sz w:val="20"/>
                <w:szCs w:val="20"/>
              </w:rPr>
            </w:pPr>
            <w:r w:rsidRPr="00CE1F65">
              <w:rPr>
                <w:color w:val="000000"/>
                <w:sz w:val="20"/>
                <w:szCs w:val="20"/>
              </w:rPr>
              <w:t>0.04</w:t>
            </w:r>
          </w:p>
        </w:tc>
      </w:tr>
      <w:tr w:rsidR="00B17CA8" w:rsidRPr="00CE1F65" w14:paraId="31E09AEB" w14:textId="77777777" w:rsidTr="00B17CA8">
        <w:trPr>
          <w:trHeight w:val="20"/>
        </w:trPr>
        <w:tc>
          <w:tcPr>
            <w:tcW w:w="581" w:type="pct"/>
            <w:shd w:val="clear" w:color="auto" w:fill="auto"/>
            <w:vAlign w:val="bottom"/>
            <w:hideMark/>
          </w:tcPr>
          <w:p w14:paraId="3C8C6F88" w14:textId="77777777" w:rsidR="00B17CA8" w:rsidRPr="00CE1F65" w:rsidRDefault="00B17CA8" w:rsidP="00B424EF">
            <w:pPr>
              <w:jc w:val="center"/>
              <w:rPr>
                <w:color w:val="000000"/>
                <w:sz w:val="20"/>
                <w:szCs w:val="20"/>
              </w:rPr>
            </w:pPr>
            <w:r w:rsidRPr="00CE1F65">
              <w:rPr>
                <w:color w:val="000000"/>
                <w:sz w:val="20"/>
                <w:szCs w:val="20"/>
              </w:rPr>
              <w:t>УТ-91</w:t>
            </w:r>
          </w:p>
        </w:tc>
        <w:tc>
          <w:tcPr>
            <w:tcW w:w="622" w:type="pct"/>
            <w:shd w:val="clear" w:color="auto" w:fill="auto"/>
            <w:vAlign w:val="bottom"/>
            <w:hideMark/>
          </w:tcPr>
          <w:p w14:paraId="729F97E9" w14:textId="77777777" w:rsidR="00B17CA8" w:rsidRPr="00CE1F65" w:rsidRDefault="00B17CA8" w:rsidP="00B424EF">
            <w:pPr>
              <w:jc w:val="center"/>
              <w:rPr>
                <w:color w:val="000000"/>
                <w:sz w:val="20"/>
                <w:szCs w:val="20"/>
              </w:rPr>
            </w:pPr>
            <w:r w:rsidRPr="00CE1F65">
              <w:rPr>
                <w:color w:val="000000"/>
                <w:sz w:val="20"/>
                <w:szCs w:val="20"/>
              </w:rPr>
              <w:t>ОАО КБП</w:t>
            </w:r>
          </w:p>
        </w:tc>
        <w:tc>
          <w:tcPr>
            <w:tcW w:w="377" w:type="pct"/>
            <w:shd w:val="clear" w:color="auto" w:fill="auto"/>
            <w:vAlign w:val="bottom"/>
            <w:hideMark/>
          </w:tcPr>
          <w:p w14:paraId="6F93A7DF" w14:textId="77777777" w:rsidR="00B17CA8" w:rsidRPr="00CE1F65" w:rsidRDefault="00B17CA8" w:rsidP="00B424EF">
            <w:pPr>
              <w:jc w:val="center"/>
              <w:rPr>
                <w:color w:val="000000"/>
                <w:sz w:val="20"/>
                <w:szCs w:val="20"/>
              </w:rPr>
            </w:pPr>
            <w:r w:rsidRPr="00CE1F65">
              <w:rPr>
                <w:color w:val="000000"/>
                <w:sz w:val="20"/>
                <w:szCs w:val="20"/>
              </w:rPr>
              <w:t>5</w:t>
            </w:r>
          </w:p>
        </w:tc>
        <w:tc>
          <w:tcPr>
            <w:tcW w:w="565" w:type="pct"/>
            <w:shd w:val="clear" w:color="auto" w:fill="auto"/>
            <w:vAlign w:val="bottom"/>
            <w:hideMark/>
          </w:tcPr>
          <w:p w14:paraId="0E9C1B50"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15D084F0"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7B88997D"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42755A5A"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B1817F9" w14:textId="77777777" w:rsidR="00B17CA8" w:rsidRPr="00CE1F65" w:rsidRDefault="00B17CA8" w:rsidP="00B424EF">
            <w:pPr>
              <w:jc w:val="center"/>
              <w:rPr>
                <w:color w:val="000000"/>
                <w:sz w:val="20"/>
                <w:szCs w:val="20"/>
              </w:rPr>
            </w:pPr>
            <w:r w:rsidRPr="00CE1F65">
              <w:rPr>
                <w:color w:val="000000"/>
                <w:sz w:val="20"/>
                <w:szCs w:val="20"/>
              </w:rPr>
              <w:t>0.57</w:t>
            </w:r>
          </w:p>
        </w:tc>
        <w:tc>
          <w:tcPr>
            <w:tcW w:w="370" w:type="pct"/>
            <w:shd w:val="clear" w:color="auto" w:fill="auto"/>
            <w:vAlign w:val="bottom"/>
            <w:hideMark/>
          </w:tcPr>
          <w:p w14:paraId="565C66CD" w14:textId="77777777" w:rsidR="00B17CA8" w:rsidRPr="00CE1F65" w:rsidRDefault="00B17CA8" w:rsidP="00B424EF">
            <w:pPr>
              <w:jc w:val="center"/>
              <w:rPr>
                <w:color w:val="000000"/>
                <w:sz w:val="20"/>
                <w:szCs w:val="20"/>
              </w:rPr>
            </w:pPr>
            <w:r w:rsidRPr="00CE1F65">
              <w:rPr>
                <w:color w:val="000000"/>
                <w:sz w:val="20"/>
                <w:szCs w:val="20"/>
              </w:rPr>
              <w:t>0.02</w:t>
            </w:r>
          </w:p>
        </w:tc>
      </w:tr>
      <w:tr w:rsidR="00B17CA8" w:rsidRPr="00CE1F65" w14:paraId="62FFF334" w14:textId="77777777" w:rsidTr="00B17CA8">
        <w:trPr>
          <w:trHeight w:val="20"/>
        </w:trPr>
        <w:tc>
          <w:tcPr>
            <w:tcW w:w="581" w:type="pct"/>
            <w:shd w:val="clear" w:color="auto" w:fill="auto"/>
            <w:vAlign w:val="bottom"/>
            <w:hideMark/>
          </w:tcPr>
          <w:p w14:paraId="10A3F80D" w14:textId="77777777" w:rsidR="00B17CA8" w:rsidRPr="00CE1F65" w:rsidRDefault="00B17CA8" w:rsidP="00B424EF">
            <w:pPr>
              <w:jc w:val="center"/>
              <w:rPr>
                <w:color w:val="000000"/>
                <w:sz w:val="20"/>
                <w:szCs w:val="20"/>
              </w:rPr>
            </w:pPr>
            <w:r w:rsidRPr="00CE1F65">
              <w:rPr>
                <w:color w:val="000000"/>
                <w:sz w:val="20"/>
                <w:szCs w:val="20"/>
              </w:rPr>
              <w:t>ТК-60</w:t>
            </w:r>
          </w:p>
        </w:tc>
        <w:tc>
          <w:tcPr>
            <w:tcW w:w="622" w:type="pct"/>
            <w:shd w:val="clear" w:color="auto" w:fill="auto"/>
            <w:vAlign w:val="bottom"/>
            <w:hideMark/>
          </w:tcPr>
          <w:p w14:paraId="7D6FB38E" w14:textId="77777777" w:rsidR="00B17CA8" w:rsidRPr="00CE1F65" w:rsidRDefault="00B17CA8" w:rsidP="00B424EF">
            <w:pPr>
              <w:jc w:val="center"/>
              <w:rPr>
                <w:color w:val="000000"/>
                <w:sz w:val="20"/>
                <w:szCs w:val="20"/>
              </w:rPr>
            </w:pPr>
            <w:r w:rsidRPr="00CE1F65">
              <w:rPr>
                <w:color w:val="000000"/>
                <w:sz w:val="20"/>
                <w:szCs w:val="20"/>
              </w:rPr>
              <w:t>ж/д</w:t>
            </w:r>
          </w:p>
        </w:tc>
        <w:tc>
          <w:tcPr>
            <w:tcW w:w="377" w:type="pct"/>
            <w:shd w:val="clear" w:color="auto" w:fill="auto"/>
            <w:vAlign w:val="bottom"/>
            <w:hideMark/>
          </w:tcPr>
          <w:p w14:paraId="41484E90" w14:textId="77777777" w:rsidR="00B17CA8" w:rsidRPr="00CE1F65" w:rsidRDefault="00B17CA8" w:rsidP="00B424EF">
            <w:pPr>
              <w:jc w:val="center"/>
              <w:rPr>
                <w:color w:val="000000"/>
                <w:sz w:val="20"/>
                <w:szCs w:val="20"/>
              </w:rPr>
            </w:pPr>
            <w:r w:rsidRPr="00CE1F65">
              <w:rPr>
                <w:color w:val="000000"/>
                <w:sz w:val="20"/>
                <w:szCs w:val="20"/>
              </w:rPr>
              <w:t>10</w:t>
            </w:r>
          </w:p>
        </w:tc>
        <w:tc>
          <w:tcPr>
            <w:tcW w:w="565" w:type="pct"/>
            <w:shd w:val="clear" w:color="auto" w:fill="auto"/>
            <w:vAlign w:val="bottom"/>
            <w:hideMark/>
          </w:tcPr>
          <w:p w14:paraId="0DFACD72"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69A84DCD"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78BDA4EF"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E6D6182"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6542754B" w14:textId="77777777" w:rsidR="00B17CA8" w:rsidRPr="00CE1F65" w:rsidRDefault="00B17CA8" w:rsidP="00B424EF">
            <w:pPr>
              <w:jc w:val="center"/>
              <w:rPr>
                <w:color w:val="000000"/>
                <w:sz w:val="20"/>
                <w:szCs w:val="20"/>
              </w:rPr>
            </w:pPr>
            <w:r w:rsidRPr="00CE1F65">
              <w:rPr>
                <w:color w:val="000000"/>
                <w:sz w:val="20"/>
                <w:szCs w:val="20"/>
              </w:rPr>
              <w:t>1.14</w:t>
            </w:r>
          </w:p>
        </w:tc>
        <w:tc>
          <w:tcPr>
            <w:tcW w:w="370" w:type="pct"/>
            <w:shd w:val="clear" w:color="auto" w:fill="auto"/>
            <w:vAlign w:val="bottom"/>
            <w:hideMark/>
          </w:tcPr>
          <w:p w14:paraId="419A9982" w14:textId="77777777" w:rsidR="00B17CA8" w:rsidRPr="00CE1F65" w:rsidRDefault="00B17CA8" w:rsidP="00B424EF">
            <w:pPr>
              <w:jc w:val="center"/>
              <w:rPr>
                <w:color w:val="000000"/>
                <w:sz w:val="20"/>
                <w:szCs w:val="20"/>
              </w:rPr>
            </w:pPr>
            <w:r w:rsidRPr="00CE1F65">
              <w:rPr>
                <w:color w:val="000000"/>
                <w:sz w:val="20"/>
                <w:szCs w:val="20"/>
              </w:rPr>
              <w:t>0.04</w:t>
            </w:r>
          </w:p>
        </w:tc>
      </w:tr>
      <w:tr w:rsidR="00B17CA8" w:rsidRPr="00CE1F65" w14:paraId="015FF3D7" w14:textId="77777777" w:rsidTr="00B17CA8">
        <w:trPr>
          <w:trHeight w:val="20"/>
        </w:trPr>
        <w:tc>
          <w:tcPr>
            <w:tcW w:w="581" w:type="pct"/>
            <w:shd w:val="clear" w:color="auto" w:fill="auto"/>
            <w:vAlign w:val="bottom"/>
            <w:hideMark/>
          </w:tcPr>
          <w:p w14:paraId="10221013" w14:textId="77777777" w:rsidR="00B17CA8" w:rsidRPr="00CE1F65" w:rsidRDefault="00B17CA8" w:rsidP="00B424EF">
            <w:pPr>
              <w:jc w:val="center"/>
              <w:rPr>
                <w:color w:val="000000"/>
                <w:sz w:val="20"/>
                <w:szCs w:val="20"/>
              </w:rPr>
            </w:pPr>
            <w:r w:rsidRPr="00CE1F65">
              <w:rPr>
                <w:color w:val="000000"/>
                <w:sz w:val="20"/>
                <w:szCs w:val="20"/>
              </w:rPr>
              <w:t>ТК-62</w:t>
            </w:r>
          </w:p>
        </w:tc>
        <w:tc>
          <w:tcPr>
            <w:tcW w:w="622" w:type="pct"/>
            <w:shd w:val="clear" w:color="auto" w:fill="auto"/>
            <w:vAlign w:val="bottom"/>
            <w:hideMark/>
          </w:tcPr>
          <w:p w14:paraId="05CF57E3" w14:textId="77777777" w:rsidR="00B17CA8" w:rsidRPr="00CE1F65" w:rsidRDefault="00B17CA8" w:rsidP="00B424EF">
            <w:pPr>
              <w:jc w:val="center"/>
              <w:rPr>
                <w:color w:val="000000"/>
                <w:sz w:val="20"/>
                <w:szCs w:val="20"/>
              </w:rPr>
            </w:pPr>
            <w:r w:rsidRPr="00CE1F65">
              <w:rPr>
                <w:color w:val="000000"/>
                <w:sz w:val="20"/>
                <w:szCs w:val="20"/>
              </w:rPr>
              <w:t>ж/д</w:t>
            </w:r>
          </w:p>
        </w:tc>
        <w:tc>
          <w:tcPr>
            <w:tcW w:w="377" w:type="pct"/>
            <w:shd w:val="clear" w:color="auto" w:fill="auto"/>
            <w:vAlign w:val="bottom"/>
            <w:hideMark/>
          </w:tcPr>
          <w:p w14:paraId="7E6B4EAB" w14:textId="77777777" w:rsidR="00B17CA8" w:rsidRPr="00CE1F65" w:rsidRDefault="00B17CA8" w:rsidP="00B424EF">
            <w:pPr>
              <w:jc w:val="center"/>
              <w:rPr>
                <w:color w:val="000000"/>
                <w:sz w:val="20"/>
                <w:szCs w:val="20"/>
              </w:rPr>
            </w:pPr>
            <w:r w:rsidRPr="00CE1F65">
              <w:rPr>
                <w:color w:val="000000"/>
                <w:sz w:val="20"/>
                <w:szCs w:val="20"/>
              </w:rPr>
              <w:t>15</w:t>
            </w:r>
          </w:p>
        </w:tc>
        <w:tc>
          <w:tcPr>
            <w:tcW w:w="565" w:type="pct"/>
            <w:shd w:val="clear" w:color="auto" w:fill="auto"/>
            <w:vAlign w:val="bottom"/>
            <w:hideMark/>
          </w:tcPr>
          <w:p w14:paraId="75B5E097"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5D760567"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13BA26B3"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676B522E"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1B3C8E8C" w14:textId="77777777" w:rsidR="00B17CA8" w:rsidRPr="00CE1F65" w:rsidRDefault="00B17CA8" w:rsidP="00B424EF">
            <w:pPr>
              <w:jc w:val="center"/>
              <w:rPr>
                <w:color w:val="000000"/>
                <w:sz w:val="20"/>
                <w:szCs w:val="20"/>
              </w:rPr>
            </w:pPr>
            <w:r w:rsidRPr="00CE1F65">
              <w:rPr>
                <w:color w:val="000000"/>
                <w:sz w:val="20"/>
                <w:szCs w:val="20"/>
              </w:rPr>
              <w:t>1.71</w:t>
            </w:r>
          </w:p>
        </w:tc>
        <w:tc>
          <w:tcPr>
            <w:tcW w:w="370" w:type="pct"/>
            <w:shd w:val="clear" w:color="auto" w:fill="auto"/>
            <w:vAlign w:val="bottom"/>
            <w:hideMark/>
          </w:tcPr>
          <w:p w14:paraId="7D35508C" w14:textId="77777777" w:rsidR="00B17CA8" w:rsidRPr="00CE1F65" w:rsidRDefault="00B17CA8" w:rsidP="00B424EF">
            <w:pPr>
              <w:jc w:val="center"/>
              <w:rPr>
                <w:color w:val="000000"/>
                <w:sz w:val="20"/>
                <w:szCs w:val="20"/>
              </w:rPr>
            </w:pPr>
            <w:r w:rsidRPr="00CE1F65">
              <w:rPr>
                <w:color w:val="000000"/>
                <w:sz w:val="20"/>
                <w:szCs w:val="20"/>
              </w:rPr>
              <w:t>0.06</w:t>
            </w:r>
          </w:p>
        </w:tc>
      </w:tr>
      <w:tr w:rsidR="00B17CA8" w:rsidRPr="00CE1F65" w14:paraId="51BB7D73" w14:textId="77777777" w:rsidTr="00B17CA8">
        <w:trPr>
          <w:trHeight w:val="20"/>
        </w:trPr>
        <w:tc>
          <w:tcPr>
            <w:tcW w:w="581" w:type="pct"/>
            <w:shd w:val="clear" w:color="auto" w:fill="auto"/>
            <w:vAlign w:val="bottom"/>
            <w:hideMark/>
          </w:tcPr>
          <w:p w14:paraId="591A1EA6" w14:textId="77777777" w:rsidR="00B17CA8" w:rsidRPr="00CE1F65" w:rsidRDefault="00B17CA8" w:rsidP="00B424EF">
            <w:pPr>
              <w:jc w:val="center"/>
              <w:rPr>
                <w:color w:val="000000"/>
                <w:sz w:val="20"/>
                <w:szCs w:val="20"/>
              </w:rPr>
            </w:pPr>
            <w:r w:rsidRPr="00CE1F65">
              <w:rPr>
                <w:color w:val="000000"/>
                <w:sz w:val="20"/>
                <w:szCs w:val="20"/>
              </w:rPr>
              <w:t>ТК-1</w:t>
            </w:r>
          </w:p>
        </w:tc>
        <w:tc>
          <w:tcPr>
            <w:tcW w:w="622" w:type="pct"/>
            <w:shd w:val="clear" w:color="auto" w:fill="auto"/>
            <w:vAlign w:val="bottom"/>
            <w:hideMark/>
          </w:tcPr>
          <w:p w14:paraId="5A16B234" w14:textId="77777777" w:rsidR="00B17CA8" w:rsidRPr="00CE1F65" w:rsidRDefault="00B17CA8" w:rsidP="00B424EF">
            <w:pPr>
              <w:jc w:val="center"/>
              <w:rPr>
                <w:color w:val="000000"/>
                <w:sz w:val="20"/>
                <w:szCs w:val="20"/>
              </w:rPr>
            </w:pPr>
            <w:r w:rsidRPr="00CE1F65">
              <w:rPr>
                <w:color w:val="000000"/>
                <w:sz w:val="20"/>
                <w:szCs w:val="20"/>
              </w:rPr>
              <w:t>МУП ЖКХ водонапорная башня</w:t>
            </w:r>
          </w:p>
        </w:tc>
        <w:tc>
          <w:tcPr>
            <w:tcW w:w="377" w:type="pct"/>
            <w:shd w:val="clear" w:color="auto" w:fill="auto"/>
            <w:vAlign w:val="bottom"/>
            <w:hideMark/>
          </w:tcPr>
          <w:p w14:paraId="33BF4969" w14:textId="77777777" w:rsidR="00B17CA8" w:rsidRPr="00CE1F65" w:rsidRDefault="00B17CA8" w:rsidP="00B424EF">
            <w:pPr>
              <w:jc w:val="center"/>
              <w:rPr>
                <w:color w:val="000000"/>
                <w:sz w:val="20"/>
                <w:szCs w:val="20"/>
              </w:rPr>
            </w:pPr>
            <w:r w:rsidRPr="00CE1F65">
              <w:rPr>
                <w:color w:val="000000"/>
                <w:sz w:val="20"/>
                <w:szCs w:val="20"/>
              </w:rPr>
              <w:t>30</w:t>
            </w:r>
          </w:p>
        </w:tc>
        <w:tc>
          <w:tcPr>
            <w:tcW w:w="565" w:type="pct"/>
            <w:shd w:val="clear" w:color="auto" w:fill="auto"/>
            <w:vAlign w:val="bottom"/>
            <w:hideMark/>
          </w:tcPr>
          <w:p w14:paraId="4C7016CA"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03270E77"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0C629EDC"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E75172B"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D06B4C3" w14:textId="77777777" w:rsidR="00B17CA8" w:rsidRPr="00CE1F65" w:rsidRDefault="00B17CA8" w:rsidP="00B424EF">
            <w:pPr>
              <w:jc w:val="center"/>
              <w:rPr>
                <w:color w:val="000000"/>
                <w:sz w:val="20"/>
                <w:szCs w:val="20"/>
              </w:rPr>
            </w:pPr>
            <w:r w:rsidRPr="00CE1F65">
              <w:rPr>
                <w:color w:val="000000"/>
                <w:sz w:val="20"/>
                <w:szCs w:val="20"/>
              </w:rPr>
              <w:t>3.42</w:t>
            </w:r>
          </w:p>
        </w:tc>
        <w:tc>
          <w:tcPr>
            <w:tcW w:w="370" w:type="pct"/>
            <w:shd w:val="clear" w:color="auto" w:fill="auto"/>
            <w:vAlign w:val="bottom"/>
            <w:hideMark/>
          </w:tcPr>
          <w:p w14:paraId="755179D3" w14:textId="77777777" w:rsidR="00B17CA8" w:rsidRPr="00CE1F65" w:rsidRDefault="00B17CA8" w:rsidP="00B424EF">
            <w:pPr>
              <w:jc w:val="center"/>
              <w:rPr>
                <w:color w:val="000000"/>
                <w:sz w:val="20"/>
                <w:szCs w:val="20"/>
              </w:rPr>
            </w:pPr>
            <w:r w:rsidRPr="00CE1F65">
              <w:rPr>
                <w:color w:val="000000"/>
                <w:sz w:val="20"/>
                <w:szCs w:val="20"/>
              </w:rPr>
              <w:t>0.12</w:t>
            </w:r>
          </w:p>
        </w:tc>
      </w:tr>
      <w:tr w:rsidR="00B17CA8" w:rsidRPr="00CE1F65" w14:paraId="7DFADBD2" w14:textId="77777777" w:rsidTr="00B17CA8">
        <w:trPr>
          <w:trHeight w:val="20"/>
        </w:trPr>
        <w:tc>
          <w:tcPr>
            <w:tcW w:w="581" w:type="pct"/>
            <w:shd w:val="clear" w:color="auto" w:fill="auto"/>
            <w:vAlign w:val="bottom"/>
            <w:hideMark/>
          </w:tcPr>
          <w:p w14:paraId="20C890E7" w14:textId="77777777" w:rsidR="00B17CA8" w:rsidRPr="00CE1F65" w:rsidRDefault="00B17CA8" w:rsidP="00B424EF">
            <w:pPr>
              <w:jc w:val="center"/>
              <w:rPr>
                <w:color w:val="000000"/>
                <w:sz w:val="20"/>
                <w:szCs w:val="20"/>
              </w:rPr>
            </w:pPr>
            <w:r w:rsidRPr="00CE1F65">
              <w:rPr>
                <w:color w:val="000000"/>
                <w:sz w:val="20"/>
                <w:szCs w:val="20"/>
              </w:rPr>
              <w:t>ТК-66</w:t>
            </w:r>
          </w:p>
        </w:tc>
        <w:tc>
          <w:tcPr>
            <w:tcW w:w="622" w:type="pct"/>
            <w:shd w:val="clear" w:color="auto" w:fill="auto"/>
            <w:vAlign w:val="bottom"/>
            <w:hideMark/>
          </w:tcPr>
          <w:p w14:paraId="496BA584" w14:textId="77777777" w:rsidR="00B17CA8" w:rsidRPr="00CE1F65" w:rsidRDefault="00B17CA8" w:rsidP="00B424EF">
            <w:pPr>
              <w:jc w:val="center"/>
              <w:rPr>
                <w:color w:val="000000"/>
                <w:sz w:val="20"/>
                <w:szCs w:val="20"/>
              </w:rPr>
            </w:pPr>
            <w:r w:rsidRPr="00CE1F65">
              <w:rPr>
                <w:color w:val="000000"/>
                <w:sz w:val="20"/>
                <w:szCs w:val="20"/>
              </w:rPr>
              <w:t>Мастер</w:t>
            </w:r>
          </w:p>
        </w:tc>
        <w:tc>
          <w:tcPr>
            <w:tcW w:w="377" w:type="pct"/>
            <w:shd w:val="clear" w:color="auto" w:fill="auto"/>
            <w:vAlign w:val="bottom"/>
            <w:hideMark/>
          </w:tcPr>
          <w:p w14:paraId="41B98A40" w14:textId="77777777" w:rsidR="00B17CA8" w:rsidRPr="00CE1F65" w:rsidRDefault="00B17CA8" w:rsidP="00B424EF">
            <w:pPr>
              <w:jc w:val="center"/>
              <w:rPr>
                <w:color w:val="000000"/>
                <w:sz w:val="20"/>
                <w:szCs w:val="20"/>
              </w:rPr>
            </w:pPr>
            <w:r w:rsidRPr="00CE1F65">
              <w:rPr>
                <w:color w:val="000000"/>
                <w:sz w:val="20"/>
                <w:szCs w:val="20"/>
              </w:rPr>
              <w:t>60</w:t>
            </w:r>
          </w:p>
        </w:tc>
        <w:tc>
          <w:tcPr>
            <w:tcW w:w="565" w:type="pct"/>
            <w:shd w:val="clear" w:color="auto" w:fill="auto"/>
            <w:vAlign w:val="bottom"/>
            <w:hideMark/>
          </w:tcPr>
          <w:p w14:paraId="05F9962A"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530285B9"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22D0FA74"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4624EB5D"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1166239B" w14:textId="77777777" w:rsidR="00B17CA8" w:rsidRPr="00CE1F65" w:rsidRDefault="00B17CA8" w:rsidP="00B424EF">
            <w:pPr>
              <w:jc w:val="center"/>
              <w:rPr>
                <w:color w:val="000000"/>
                <w:sz w:val="20"/>
                <w:szCs w:val="20"/>
              </w:rPr>
            </w:pPr>
            <w:r w:rsidRPr="00CE1F65">
              <w:rPr>
                <w:color w:val="000000"/>
                <w:sz w:val="20"/>
                <w:szCs w:val="20"/>
              </w:rPr>
              <w:t>6.84</w:t>
            </w:r>
          </w:p>
        </w:tc>
        <w:tc>
          <w:tcPr>
            <w:tcW w:w="370" w:type="pct"/>
            <w:shd w:val="clear" w:color="auto" w:fill="auto"/>
            <w:vAlign w:val="bottom"/>
            <w:hideMark/>
          </w:tcPr>
          <w:p w14:paraId="1670BC77" w14:textId="77777777" w:rsidR="00B17CA8" w:rsidRPr="00CE1F65" w:rsidRDefault="00B17CA8" w:rsidP="00B424EF">
            <w:pPr>
              <w:jc w:val="center"/>
              <w:rPr>
                <w:color w:val="000000"/>
                <w:sz w:val="20"/>
                <w:szCs w:val="20"/>
              </w:rPr>
            </w:pPr>
            <w:r w:rsidRPr="00CE1F65">
              <w:rPr>
                <w:color w:val="000000"/>
                <w:sz w:val="20"/>
                <w:szCs w:val="20"/>
              </w:rPr>
              <w:t>0.24</w:t>
            </w:r>
          </w:p>
        </w:tc>
      </w:tr>
      <w:tr w:rsidR="00B17CA8" w:rsidRPr="00CE1F65" w14:paraId="734F4574" w14:textId="77777777" w:rsidTr="00B17CA8">
        <w:trPr>
          <w:trHeight w:val="20"/>
        </w:trPr>
        <w:tc>
          <w:tcPr>
            <w:tcW w:w="581" w:type="pct"/>
            <w:shd w:val="clear" w:color="auto" w:fill="auto"/>
            <w:vAlign w:val="bottom"/>
            <w:hideMark/>
          </w:tcPr>
          <w:p w14:paraId="1BD00924" w14:textId="77777777" w:rsidR="00B17CA8" w:rsidRPr="00CE1F65" w:rsidRDefault="00B17CA8" w:rsidP="00B424EF">
            <w:pPr>
              <w:jc w:val="center"/>
              <w:rPr>
                <w:color w:val="000000"/>
                <w:sz w:val="20"/>
                <w:szCs w:val="20"/>
              </w:rPr>
            </w:pPr>
            <w:r w:rsidRPr="00CE1F65">
              <w:rPr>
                <w:color w:val="000000"/>
                <w:sz w:val="20"/>
                <w:szCs w:val="20"/>
              </w:rPr>
              <w:t>ТК-64а</w:t>
            </w:r>
          </w:p>
        </w:tc>
        <w:tc>
          <w:tcPr>
            <w:tcW w:w="622" w:type="pct"/>
            <w:shd w:val="clear" w:color="auto" w:fill="auto"/>
            <w:vAlign w:val="bottom"/>
            <w:hideMark/>
          </w:tcPr>
          <w:p w14:paraId="16FB7BAE" w14:textId="77777777" w:rsidR="00B17CA8" w:rsidRPr="00CE1F65" w:rsidRDefault="00B17CA8" w:rsidP="00B424EF">
            <w:pPr>
              <w:jc w:val="center"/>
              <w:rPr>
                <w:color w:val="000000"/>
                <w:sz w:val="20"/>
                <w:szCs w:val="20"/>
              </w:rPr>
            </w:pPr>
            <w:r w:rsidRPr="00CE1F65">
              <w:rPr>
                <w:color w:val="000000"/>
                <w:sz w:val="20"/>
                <w:szCs w:val="20"/>
              </w:rPr>
              <w:t>магазин</w:t>
            </w:r>
          </w:p>
        </w:tc>
        <w:tc>
          <w:tcPr>
            <w:tcW w:w="377" w:type="pct"/>
            <w:shd w:val="clear" w:color="auto" w:fill="auto"/>
            <w:vAlign w:val="bottom"/>
            <w:hideMark/>
          </w:tcPr>
          <w:p w14:paraId="48C46E45" w14:textId="77777777" w:rsidR="00B17CA8" w:rsidRPr="00CE1F65" w:rsidRDefault="00B17CA8" w:rsidP="00B424EF">
            <w:pPr>
              <w:jc w:val="center"/>
              <w:rPr>
                <w:color w:val="000000"/>
                <w:sz w:val="20"/>
                <w:szCs w:val="20"/>
              </w:rPr>
            </w:pPr>
            <w:r w:rsidRPr="00CE1F65">
              <w:rPr>
                <w:color w:val="000000"/>
                <w:sz w:val="20"/>
                <w:szCs w:val="20"/>
              </w:rPr>
              <w:t>52</w:t>
            </w:r>
          </w:p>
        </w:tc>
        <w:tc>
          <w:tcPr>
            <w:tcW w:w="565" w:type="pct"/>
            <w:shd w:val="clear" w:color="auto" w:fill="auto"/>
            <w:vAlign w:val="bottom"/>
            <w:hideMark/>
          </w:tcPr>
          <w:p w14:paraId="32C71F6A"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1C0CF0E3"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378203F7"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1DEE9DC"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FBE4935" w14:textId="77777777" w:rsidR="00B17CA8" w:rsidRPr="00CE1F65" w:rsidRDefault="00B17CA8" w:rsidP="00B424EF">
            <w:pPr>
              <w:jc w:val="center"/>
              <w:rPr>
                <w:color w:val="000000"/>
                <w:sz w:val="20"/>
                <w:szCs w:val="20"/>
              </w:rPr>
            </w:pPr>
            <w:r w:rsidRPr="00CE1F65">
              <w:rPr>
                <w:color w:val="000000"/>
                <w:sz w:val="20"/>
                <w:szCs w:val="20"/>
              </w:rPr>
              <w:t>5.93</w:t>
            </w:r>
          </w:p>
        </w:tc>
        <w:tc>
          <w:tcPr>
            <w:tcW w:w="370" w:type="pct"/>
            <w:shd w:val="clear" w:color="auto" w:fill="auto"/>
            <w:vAlign w:val="bottom"/>
            <w:hideMark/>
          </w:tcPr>
          <w:p w14:paraId="320B3725" w14:textId="77777777" w:rsidR="00B17CA8" w:rsidRPr="00CE1F65" w:rsidRDefault="00B17CA8" w:rsidP="00B424EF">
            <w:pPr>
              <w:jc w:val="center"/>
              <w:rPr>
                <w:color w:val="000000"/>
                <w:sz w:val="20"/>
                <w:szCs w:val="20"/>
              </w:rPr>
            </w:pPr>
            <w:r w:rsidRPr="00CE1F65">
              <w:rPr>
                <w:color w:val="000000"/>
                <w:sz w:val="20"/>
                <w:szCs w:val="20"/>
              </w:rPr>
              <w:t>0.20</w:t>
            </w:r>
          </w:p>
        </w:tc>
      </w:tr>
      <w:tr w:rsidR="00B17CA8" w:rsidRPr="00CE1F65" w14:paraId="16A5A4DB" w14:textId="77777777" w:rsidTr="00B17CA8">
        <w:trPr>
          <w:trHeight w:val="20"/>
        </w:trPr>
        <w:tc>
          <w:tcPr>
            <w:tcW w:w="581" w:type="pct"/>
            <w:shd w:val="clear" w:color="auto" w:fill="auto"/>
            <w:vAlign w:val="bottom"/>
            <w:hideMark/>
          </w:tcPr>
          <w:p w14:paraId="43286A20" w14:textId="77777777" w:rsidR="00B17CA8" w:rsidRPr="00CE1F65" w:rsidRDefault="00B17CA8" w:rsidP="00B424EF">
            <w:pPr>
              <w:jc w:val="center"/>
              <w:rPr>
                <w:color w:val="000000"/>
                <w:sz w:val="20"/>
                <w:szCs w:val="20"/>
              </w:rPr>
            </w:pPr>
            <w:r w:rsidRPr="00CE1F65">
              <w:rPr>
                <w:color w:val="000000"/>
                <w:sz w:val="20"/>
                <w:szCs w:val="20"/>
              </w:rPr>
              <w:lastRenderedPageBreak/>
              <w:t>ТК-64</w:t>
            </w:r>
          </w:p>
        </w:tc>
        <w:tc>
          <w:tcPr>
            <w:tcW w:w="622" w:type="pct"/>
            <w:shd w:val="clear" w:color="auto" w:fill="auto"/>
            <w:vAlign w:val="bottom"/>
            <w:hideMark/>
          </w:tcPr>
          <w:p w14:paraId="007C388D" w14:textId="77777777" w:rsidR="00B17CA8" w:rsidRPr="00CE1F65" w:rsidRDefault="00B17CA8" w:rsidP="00B424EF">
            <w:pPr>
              <w:jc w:val="center"/>
              <w:rPr>
                <w:color w:val="000000"/>
                <w:sz w:val="20"/>
                <w:szCs w:val="20"/>
              </w:rPr>
            </w:pPr>
            <w:r w:rsidRPr="00CE1F65">
              <w:rPr>
                <w:color w:val="000000"/>
                <w:sz w:val="20"/>
                <w:szCs w:val="20"/>
              </w:rPr>
              <w:t>ж/д</w:t>
            </w:r>
          </w:p>
        </w:tc>
        <w:tc>
          <w:tcPr>
            <w:tcW w:w="377" w:type="pct"/>
            <w:shd w:val="clear" w:color="auto" w:fill="auto"/>
            <w:vAlign w:val="bottom"/>
            <w:hideMark/>
          </w:tcPr>
          <w:p w14:paraId="3892346B" w14:textId="77777777" w:rsidR="00B17CA8" w:rsidRPr="00CE1F65" w:rsidRDefault="00B17CA8" w:rsidP="00B424EF">
            <w:pPr>
              <w:jc w:val="center"/>
              <w:rPr>
                <w:color w:val="000000"/>
                <w:sz w:val="20"/>
                <w:szCs w:val="20"/>
              </w:rPr>
            </w:pPr>
            <w:r w:rsidRPr="00CE1F65">
              <w:rPr>
                <w:color w:val="000000"/>
                <w:sz w:val="20"/>
                <w:szCs w:val="20"/>
              </w:rPr>
              <w:t>10</w:t>
            </w:r>
          </w:p>
        </w:tc>
        <w:tc>
          <w:tcPr>
            <w:tcW w:w="565" w:type="pct"/>
            <w:shd w:val="clear" w:color="auto" w:fill="auto"/>
            <w:vAlign w:val="bottom"/>
            <w:hideMark/>
          </w:tcPr>
          <w:p w14:paraId="5BF1B361"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627B729E"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34E90432"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6A52C21C"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03EDA51C" w14:textId="77777777" w:rsidR="00B17CA8" w:rsidRPr="00CE1F65" w:rsidRDefault="00B17CA8" w:rsidP="00B424EF">
            <w:pPr>
              <w:jc w:val="center"/>
              <w:rPr>
                <w:color w:val="000000"/>
                <w:sz w:val="20"/>
                <w:szCs w:val="20"/>
              </w:rPr>
            </w:pPr>
            <w:r w:rsidRPr="00CE1F65">
              <w:rPr>
                <w:color w:val="000000"/>
                <w:sz w:val="20"/>
                <w:szCs w:val="20"/>
              </w:rPr>
              <w:t>1.14</w:t>
            </w:r>
          </w:p>
        </w:tc>
        <w:tc>
          <w:tcPr>
            <w:tcW w:w="370" w:type="pct"/>
            <w:shd w:val="clear" w:color="auto" w:fill="auto"/>
            <w:vAlign w:val="bottom"/>
            <w:hideMark/>
          </w:tcPr>
          <w:p w14:paraId="4EE3DD17" w14:textId="77777777" w:rsidR="00B17CA8" w:rsidRPr="00CE1F65" w:rsidRDefault="00B17CA8" w:rsidP="00B424EF">
            <w:pPr>
              <w:jc w:val="center"/>
              <w:rPr>
                <w:color w:val="000000"/>
                <w:sz w:val="20"/>
                <w:szCs w:val="20"/>
              </w:rPr>
            </w:pPr>
            <w:r w:rsidRPr="00CE1F65">
              <w:rPr>
                <w:color w:val="000000"/>
                <w:sz w:val="20"/>
                <w:szCs w:val="20"/>
              </w:rPr>
              <w:t>0.04</w:t>
            </w:r>
          </w:p>
        </w:tc>
      </w:tr>
      <w:tr w:rsidR="00B17CA8" w:rsidRPr="00CE1F65" w14:paraId="72B6617B" w14:textId="77777777" w:rsidTr="00B17CA8">
        <w:trPr>
          <w:trHeight w:val="20"/>
        </w:trPr>
        <w:tc>
          <w:tcPr>
            <w:tcW w:w="581" w:type="pct"/>
            <w:shd w:val="clear" w:color="auto" w:fill="auto"/>
            <w:vAlign w:val="bottom"/>
            <w:hideMark/>
          </w:tcPr>
          <w:p w14:paraId="6BB235CE" w14:textId="77777777" w:rsidR="00B17CA8" w:rsidRPr="00CE1F65" w:rsidRDefault="00B17CA8" w:rsidP="00B424EF">
            <w:pPr>
              <w:jc w:val="center"/>
              <w:rPr>
                <w:color w:val="000000"/>
                <w:sz w:val="20"/>
                <w:szCs w:val="20"/>
              </w:rPr>
            </w:pPr>
            <w:r w:rsidRPr="00CE1F65">
              <w:rPr>
                <w:color w:val="000000"/>
                <w:sz w:val="20"/>
                <w:szCs w:val="20"/>
              </w:rPr>
              <w:t>ТК-52</w:t>
            </w:r>
          </w:p>
        </w:tc>
        <w:tc>
          <w:tcPr>
            <w:tcW w:w="622" w:type="pct"/>
            <w:shd w:val="clear" w:color="auto" w:fill="auto"/>
            <w:vAlign w:val="bottom"/>
            <w:hideMark/>
          </w:tcPr>
          <w:p w14:paraId="2EC70E48" w14:textId="77777777" w:rsidR="00B17CA8" w:rsidRPr="00CE1F65" w:rsidRDefault="00B17CA8" w:rsidP="00B424EF">
            <w:pPr>
              <w:jc w:val="center"/>
              <w:rPr>
                <w:color w:val="000000"/>
                <w:sz w:val="20"/>
                <w:szCs w:val="20"/>
              </w:rPr>
            </w:pPr>
            <w:r w:rsidRPr="00CE1F65">
              <w:rPr>
                <w:color w:val="000000"/>
                <w:sz w:val="20"/>
                <w:szCs w:val="20"/>
              </w:rPr>
              <w:t>Музыкальная школа</w:t>
            </w:r>
          </w:p>
        </w:tc>
        <w:tc>
          <w:tcPr>
            <w:tcW w:w="377" w:type="pct"/>
            <w:shd w:val="clear" w:color="auto" w:fill="auto"/>
            <w:vAlign w:val="bottom"/>
            <w:hideMark/>
          </w:tcPr>
          <w:p w14:paraId="257BB01B" w14:textId="77777777" w:rsidR="00B17CA8" w:rsidRPr="00CE1F65" w:rsidRDefault="00B17CA8" w:rsidP="00B424EF">
            <w:pPr>
              <w:jc w:val="center"/>
              <w:rPr>
                <w:color w:val="000000"/>
                <w:sz w:val="20"/>
                <w:szCs w:val="20"/>
              </w:rPr>
            </w:pPr>
            <w:r w:rsidRPr="00CE1F65">
              <w:rPr>
                <w:color w:val="000000"/>
                <w:sz w:val="20"/>
                <w:szCs w:val="20"/>
              </w:rPr>
              <w:t>30</w:t>
            </w:r>
          </w:p>
        </w:tc>
        <w:tc>
          <w:tcPr>
            <w:tcW w:w="565" w:type="pct"/>
            <w:shd w:val="clear" w:color="auto" w:fill="auto"/>
            <w:vAlign w:val="bottom"/>
            <w:hideMark/>
          </w:tcPr>
          <w:p w14:paraId="151FCE62"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003D3F86"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48BABAD1"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E9DB42D"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315F8D1" w14:textId="77777777" w:rsidR="00B17CA8" w:rsidRPr="00CE1F65" w:rsidRDefault="00B17CA8" w:rsidP="00B424EF">
            <w:pPr>
              <w:jc w:val="center"/>
              <w:rPr>
                <w:color w:val="000000"/>
                <w:sz w:val="20"/>
                <w:szCs w:val="20"/>
              </w:rPr>
            </w:pPr>
            <w:r w:rsidRPr="00CE1F65">
              <w:rPr>
                <w:color w:val="000000"/>
                <w:sz w:val="20"/>
                <w:szCs w:val="20"/>
              </w:rPr>
              <w:t>3.42</w:t>
            </w:r>
          </w:p>
        </w:tc>
        <w:tc>
          <w:tcPr>
            <w:tcW w:w="370" w:type="pct"/>
            <w:shd w:val="clear" w:color="auto" w:fill="auto"/>
            <w:vAlign w:val="bottom"/>
            <w:hideMark/>
          </w:tcPr>
          <w:p w14:paraId="3CF734EE" w14:textId="77777777" w:rsidR="00B17CA8" w:rsidRPr="00CE1F65" w:rsidRDefault="00B17CA8" w:rsidP="00B424EF">
            <w:pPr>
              <w:jc w:val="center"/>
              <w:rPr>
                <w:color w:val="000000"/>
                <w:sz w:val="20"/>
                <w:szCs w:val="20"/>
              </w:rPr>
            </w:pPr>
            <w:r w:rsidRPr="00CE1F65">
              <w:rPr>
                <w:color w:val="000000"/>
                <w:sz w:val="20"/>
                <w:szCs w:val="20"/>
              </w:rPr>
              <w:t>0.12</w:t>
            </w:r>
          </w:p>
        </w:tc>
      </w:tr>
      <w:tr w:rsidR="00B17CA8" w:rsidRPr="00CE1F65" w14:paraId="78AFAE90" w14:textId="77777777" w:rsidTr="00B17CA8">
        <w:trPr>
          <w:trHeight w:val="20"/>
        </w:trPr>
        <w:tc>
          <w:tcPr>
            <w:tcW w:w="581" w:type="pct"/>
            <w:shd w:val="clear" w:color="auto" w:fill="auto"/>
            <w:vAlign w:val="bottom"/>
            <w:hideMark/>
          </w:tcPr>
          <w:p w14:paraId="59C68F69" w14:textId="77777777" w:rsidR="00B17CA8" w:rsidRPr="00CE1F65" w:rsidRDefault="00B17CA8" w:rsidP="00B424EF">
            <w:pPr>
              <w:jc w:val="center"/>
              <w:rPr>
                <w:color w:val="000000"/>
                <w:sz w:val="20"/>
                <w:szCs w:val="20"/>
              </w:rPr>
            </w:pPr>
            <w:r w:rsidRPr="00CE1F65">
              <w:rPr>
                <w:color w:val="000000"/>
                <w:sz w:val="20"/>
                <w:szCs w:val="20"/>
              </w:rPr>
              <w:t>ТК-12</w:t>
            </w:r>
          </w:p>
        </w:tc>
        <w:tc>
          <w:tcPr>
            <w:tcW w:w="622" w:type="pct"/>
            <w:shd w:val="clear" w:color="auto" w:fill="auto"/>
            <w:vAlign w:val="bottom"/>
            <w:hideMark/>
          </w:tcPr>
          <w:p w14:paraId="3178A65B" w14:textId="77777777" w:rsidR="00B17CA8" w:rsidRPr="00CE1F65" w:rsidRDefault="00B17CA8" w:rsidP="00B424EF">
            <w:pPr>
              <w:jc w:val="center"/>
              <w:rPr>
                <w:color w:val="000000"/>
                <w:sz w:val="20"/>
                <w:szCs w:val="20"/>
              </w:rPr>
            </w:pPr>
            <w:r w:rsidRPr="00CE1F65">
              <w:rPr>
                <w:color w:val="000000"/>
                <w:sz w:val="20"/>
                <w:szCs w:val="20"/>
              </w:rPr>
              <w:t>детский сад</w:t>
            </w:r>
          </w:p>
        </w:tc>
        <w:tc>
          <w:tcPr>
            <w:tcW w:w="377" w:type="pct"/>
            <w:shd w:val="clear" w:color="auto" w:fill="auto"/>
            <w:vAlign w:val="bottom"/>
            <w:hideMark/>
          </w:tcPr>
          <w:p w14:paraId="7C92CA85" w14:textId="77777777" w:rsidR="00B17CA8" w:rsidRPr="00CE1F65" w:rsidRDefault="00B17CA8" w:rsidP="00B424EF">
            <w:pPr>
              <w:jc w:val="center"/>
              <w:rPr>
                <w:color w:val="000000"/>
                <w:sz w:val="20"/>
                <w:szCs w:val="20"/>
              </w:rPr>
            </w:pPr>
            <w:r w:rsidRPr="00CE1F65">
              <w:rPr>
                <w:color w:val="000000"/>
                <w:sz w:val="20"/>
                <w:szCs w:val="20"/>
              </w:rPr>
              <w:t>10</w:t>
            </w:r>
          </w:p>
        </w:tc>
        <w:tc>
          <w:tcPr>
            <w:tcW w:w="565" w:type="pct"/>
            <w:shd w:val="clear" w:color="auto" w:fill="auto"/>
            <w:vAlign w:val="bottom"/>
            <w:hideMark/>
          </w:tcPr>
          <w:p w14:paraId="26704BE0"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3D1B9815"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66A630F2"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0B0B385"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65E3B59A" w14:textId="77777777" w:rsidR="00B17CA8" w:rsidRPr="00CE1F65" w:rsidRDefault="00B17CA8" w:rsidP="00B424EF">
            <w:pPr>
              <w:jc w:val="center"/>
              <w:rPr>
                <w:color w:val="000000"/>
                <w:sz w:val="20"/>
                <w:szCs w:val="20"/>
              </w:rPr>
            </w:pPr>
            <w:r w:rsidRPr="00CE1F65">
              <w:rPr>
                <w:color w:val="000000"/>
                <w:sz w:val="20"/>
                <w:szCs w:val="20"/>
              </w:rPr>
              <w:t>1.14</w:t>
            </w:r>
          </w:p>
        </w:tc>
        <w:tc>
          <w:tcPr>
            <w:tcW w:w="370" w:type="pct"/>
            <w:shd w:val="clear" w:color="auto" w:fill="auto"/>
            <w:vAlign w:val="bottom"/>
            <w:hideMark/>
          </w:tcPr>
          <w:p w14:paraId="6BBACF4D" w14:textId="77777777" w:rsidR="00B17CA8" w:rsidRPr="00CE1F65" w:rsidRDefault="00B17CA8" w:rsidP="00B424EF">
            <w:pPr>
              <w:jc w:val="center"/>
              <w:rPr>
                <w:color w:val="000000"/>
                <w:sz w:val="20"/>
                <w:szCs w:val="20"/>
              </w:rPr>
            </w:pPr>
            <w:r w:rsidRPr="00CE1F65">
              <w:rPr>
                <w:color w:val="000000"/>
                <w:sz w:val="20"/>
                <w:szCs w:val="20"/>
              </w:rPr>
              <w:t>0.04</w:t>
            </w:r>
          </w:p>
        </w:tc>
      </w:tr>
      <w:tr w:rsidR="00B17CA8" w:rsidRPr="00CE1F65" w14:paraId="5A23F940" w14:textId="77777777" w:rsidTr="00B17CA8">
        <w:trPr>
          <w:trHeight w:val="20"/>
        </w:trPr>
        <w:tc>
          <w:tcPr>
            <w:tcW w:w="581" w:type="pct"/>
            <w:shd w:val="clear" w:color="auto" w:fill="auto"/>
            <w:vAlign w:val="bottom"/>
            <w:hideMark/>
          </w:tcPr>
          <w:p w14:paraId="06C8B23E" w14:textId="77777777" w:rsidR="00B17CA8" w:rsidRPr="00CE1F65" w:rsidRDefault="00B17CA8" w:rsidP="00B424EF">
            <w:pPr>
              <w:jc w:val="center"/>
              <w:rPr>
                <w:color w:val="000000"/>
                <w:sz w:val="20"/>
                <w:szCs w:val="20"/>
              </w:rPr>
            </w:pPr>
            <w:r w:rsidRPr="00CE1F65">
              <w:rPr>
                <w:color w:val="000000"/>
                <w:sz w:val="20"/>
                <w:szCs w:val="20"/>
              </w:rPr>
              <w:t>ТК-90</w:t>
            </w:r>
          </w:p>
        </w:tc>
        <w:tc>
          <w:tcPr>
            <w:tcW w:w="622" w:type="pct"/>
            <w:shd w:val="clear" w:color="auto" w:fill="auto"/>
            <w:vAlign w:val="bottom"/>
            <w:hideMark/>
          </w:tcPr>
          <w:p w14:paraId="5C6AA59A" w14:textId="77777777" w:rsidR="00B17CA8" w:rsidRPr="00CE1F65" w:rsidRDefault="00B17CA8" w:rsidP="00B424EF">
            <w:pPr>
              <w:jc w:val="center"/>
              <w:rPr>
                <w:color w:val="000000"/>
                <w:sz w:val="20"/>
                <w:szCs w:val="20"/>
              </w:rPr>
            </w:pPr>
            <w:r w:rsidRPr="00CE1F65">
              <w:rPr>
                <w:color w:val="000000"/>
                <w:sz w:val="20"/>
                <w:szCs w:val="20"/>
              </w:rPr>
              <w:t>ОАО КБП</w:t>
            </w:r>
          </w:p>
        </w:tc>
        <w:tc>
          <w:tcPr>
            <w:tcW w:w="377" w:type="pct"/>
            <w:shd w:val="clear" w:color="auto" w:fill="auto"/>
            <w:vAlign w:val="bottom"/>
            <w:hideMark/>
          </w:tcPr>
          <w:p w14:paraId="025FDDD0" w14:textId="77777777" w:rsidR="00B17CA8" w:rsidRPr="00CE1F65" w:rsidRDefault="00B17CA8" w:rsidP="00B424EF">
            <w:pPr>
              <w:jc w:val="center"/>
              <w:rPr>
                <w:color w:val="000000"/>
                <w:sz w:val="20"/>
                <w:szCs w:val="20"/>
              </w:rPr>
            </w:pPr>
            <w:r w:rsidRPr="00CE1F65">
              <w:rPr>
                <w:color w:val="000000"/>
                <w:sz w:val="20"/>
                <w:szCs w:val="20"/>
              </w:rPr>
              <w:t>5</w:t>
            </w:r>
          </w:p>
        </w:tc>
        <w:tc>
          <w:tcPr>
            <w:tcW w:w="565" w:type="pct"/>
            <w:shd w:val="clear" w:color="auto" w:fill="auto"/>
            <w:vAlign w:val="bottom"/>
            <w:hideMark/>
          </w:tcPr>
          <w:p w14:paraId="32CD3860"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05F87D1E"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28E4A1E5"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6623984B"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E9667BC" w14:textId="77777777" w:rsidR="00B17CA8" w:rsidRPr="00CE1F65" w:rsidRDefault="00B17CA8" w:rsidP="00B424EF">
            <w:pPr>
              <w:jc w:val="center"/>
              <w:rPr>
                <w:color w:val="000000"/>
                <w:sz w:val="20"/>
                <w:szCs w:val="20"/>
              </w:rPr>
            </w:pPr>
            <w:r w:rsidRPr="00CE1F65">
              <w:rPr>
                <w:color w:val="000000"/>
                <w:sz w:val="20"/>
                <w:szCs w:val="20"/>
              </w:rPr>
              <w:t>0.57</w:t>
            </w:r>
          </w:p>
        </w:tc>
        <w:tc>
          <w:tcPr>
            <w:tcW w:w="370" w:type="pct"/>
            <w:shd w:val="clear" w:color="auto" w:fill="auto"/>
            <w:vAlign w:val="bottom"/>
            <w:hideMark/>
          </w:tcPr>
          <w:p w14:paraId="6B16861D" w14:textId="77777777" w:rsidR="00B17CA8" w:rsidRPr="00CE1F65" w:rsidRDefault="00B17CA8" w:rsidP="00B424EF">
            <w:pPr>
              <w:jc w:val="center"/>
              <w:rPr>
                <w:color w:val="000000"/>
                <w:sz w:val="20"/>
                <w:szCs w:val="20"/>
              </w:rPr>
            </w:pPr>
            <w:r w:rsidRPr="00CE1F65">
              <w:rPr>
                <w:color w:val="000000"/>
                <w:sz w:val="20"/>
                <w:szCs w:val="20"/>
              </w:rPr>
              <w:t>0.02</w:t>
            </w:r>
          </w:p>
        </w:tc>
      </w:tr>
      <w:tr w:rsidR="00B17CA8" w:rsidRPr="00CE1F65" w14:paraId="40B5D44C" w14:textId="77777777" w:rsidTr="00B17CA8">
        <w:trPr>
          <w:trHeight w:val="20"/>
        </w:trPr>
        <w:tc>
          <w:tcPr>
            <w:tcW w:w="581" w:type="pct"/>
            <w:shd w:val="clear" w:color="auto" w:fill="auto"/>
            <w:vAlign w:val="bottom"/>
            <w:hideMark/>
          </w:tcPr>
          <w:p w14:paraId="311DE9B0" w14:textId="77777777" w:rsidR="00B17CA8" w:rsidRPr="00CE1F65" w:rsidRDefault="00B17CA8" w:rsidP="00B424EF">
            <w:pPr>
              <w:jc w:val="center"/>
              <w:rPr>
                <w:color w:val="000000"/>
                <w:sz w:val="20"/>
                <w:szCs w:val="20"/>
              </w:rPr>
            </w:pPr>
            <w:r w:rsidRPr="00CE1F65">
              <w:rPr>
                <w:color w:val="000000"/>
                <w:sz w:val="20"/>
                <w:szCs w:val="20"/>
              </w:rPr>
              <w:t>ТК-11</w:t>
            </w:r>
          </w:p>
        </w:tc>
        <w:tc>
          <w:tcPr>
            <w:tcW w:w="622" w:type="pct"/>
            <w:shd w:val="clear" w:color="auto" w:fill="auto"/>
            <w:vAlign w:val="bottom"/>
            <w:hideMark/>
          </w:tcPr>
          <w:p w14:paraId="639ACBD1" w14:textId="77777777" w:rsidR="00B17CA8" w:rsidRPr="00CE1F65" w:rsidRDefault="00B17CA8" w:rsidP="00B424EF">
            <w:pPr>
              <w:jc w:val="center"/>
              <w:rPr>
                <w:color w:val="000000"/>
                <w:sz w:val="20"/>
                <w:szCs w:val="20"/>
              </w:rPr>
            </w:pPr>
            <w:r w:rsidRPr="00CE1F65">
              <w:rPr>
                <w:color w:val="000000"/>
                <w:sz w:val="20"/>
                <w:szCs w:val="20"/>
              </w:rPr>
              <w:t>Магазин</w:t>
            </w:r>
          </w:p>
        </w:tc>
        <w:tc>
          <w:tcPr>
            <w:tcW w:w="377" w:type="pct"/>
            <w:shd w:val="clear" w:color="auto" w:fill="auto"/>
            <w:vAlign w:val="bottom"/>
            <w:hideMark/>
          </w:tcPr>
          <w:p w14:paraId="448A0AAF" w14:textId="77777777" w:rsidR="00B17CA8" w:rsidRPr="00CE1F65" w:rsidRDefault="00B17CA8" w:rsidP="00B424EF">
            <w:pPr>
              <w:jc w:val="center"/>
              <w:rPr>
                <w:color w:val="000000"/>
                <w:sz w:val="20"/>
                <w:szCs w:val="20"/>
              </w:rPr>
            </w:pPr>
            <w:r w:rsidRPr="00CE1F65">
              <w:rPr>
                <w:color w:val="000000"/>
                <w:sz w:val="20"/>
                <w:szCs w:val="20"/>
              </w:rPr>
              <w:t>30</w:t>
            </w:r>
          </w:p>
        </w:tc>
        <w:tc>
          <w:tcPr>
            <w:tcW w:w="565" w:type="pct"/>
            <w:shd w:val="clear" w:color="auto" w:fill="auto"/>
            <w:vAlign w:val="bottom"/>
            <w:hideMark/>
          </w:tcPr>
          <w:p w14:paraId="7EC8BBC7"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75D8CA2F"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18D167E2"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48B17DA"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571EDC5D" w14:textId="77777777" w:rsidR="00B17CA8" w:rsidRPr="00CE1F65" w:rsidRDefault="00B17CA8" w:rsidP="00B424EF">
            <w:pPr>
              <w:jc w:val="center"/>
              <w:rPr>
                <w:color w:val="000000"/>
                <w:sz w:val="20"/>
                <w:szCs w:val="20"/>
              </w:rPr>
            </w:pPr>
            <w:r w:rsidRPr="00CE1F65">
              <w:rPr>
                <w:color w:val="000000"/>
                <w:sz w:val="20"/>
                <w:szCs w:val="20"/>
              </w:rPr>
              <w:t>3.42</w:t>
            </w:r>
          </w:p>
        </w:tc>
        <w:tc>
          <w:tcPr>
            <w:tcW w:w="370" w:type="pct"/>
            <w:shd w:val="clear" w:color="auto" w:fill="auto"/>
            <w:vAlign w:val="bottom"/>
            <w:hideMark/>
          </w:tcPr>
          <w:p w14:paraId="55F8B147" w14:textId="77777777" w:rsidR="00B17CA8" w:rsidRPr="00CE1F65" w:rsidRDefault="00B17CA8" w:rsidP="00B424EF">
            <w:pPr>
              <w:jc w:val="center"/>
              <w:rPr>
                <w:color w:val="000000"/>
                <w:sz w:val="20"/>
                <w:szCs w:val="20"/>
              </w:rPr>
            </w:pPr>
            <w:r w:rsidRPr="00CE1F65">
              <w:rPr>
                <w:color w:val="000000"/>
                <w:sz w:val="20"/>
                <w:szCs w:val="20"/>
              </w:rPr>
              <w:t>0.12</w:t>
            </w:r>
          </w:p>
        </w:tc>
      </w:tr>
      <w:tr w:rsidR="00B17CA8" w:rsidRPr="00CE1F65" w14:paraId="559B0713" w14:textId="77777777" w:rsidTr="00B17CA8">
        <w:trPr>
          <w:trHeight w:val="20"/>
        </w:trPr>
        <w:tc>
          <w:tcPr>
            <w:tcW w:w="581" w:type="pct"/>
            <w:shd w:val="clear" w:color="auto" w:fill="auto"/>
            <w:vAlign w:val="bottom"/>
            <w:hideMark/>
          </w:tcPr>
          <w:p w14:paraId="1A9E49D8" w14:textId="77777777" w:rsidR="00B17CA8" w:rsidRPr="00CE1F65" w:rsidRDefault="00B17CA8" w:rsidP="00B424EF">
            <w:pPr>
              <w:jc w:val="center"/>
              <w:rPr>
                <w:color w:val="000000"/>
                <w:sz w:val="20"/>
                <w:szCs w:val="20"/>
              </w:rPr>
            </w:pPr>
            <w:r w:rsidRPr="00CE1F65">
              <w:rPr>
                <w:color w:val="000000"/>
                <w:sz w:val="20"/>
                <w:szCs w:val="20"/>
              </w:rPr>
              <w:t>ТК-92</w:t>
            </w:r>
          </w:p>
        </w:tc>
        <w:tc>
          <w:tcPr>
            <w:tcW w:w="622" w:type="pct"/>
            <w:shd w:val="clear" w:color="auto" w:fill="auto"/>
            <w:vAlign w:val="bottom"/>
            <w:hideMark/>
          </w:tcPr>
          <w:p w14:paraId="45839BF7" w14:textId="77777777" w:rsidR="00B17CA8" w:rsidRPr="00CE1F65" w:rsidRDefault="00B17CA8" w:rsidP="00B424EF">
            <w:pPr>
              <w:jc w:val="center"/>
              <w:rPr>
                <w:color w:val="000000"/>
                <w:sz w:val="20"/>
                <w:szCs w:val="20"/>
              </w:rPr>
            </w:pPr>
            <w:r w:rsidRPr="00CE1F65">
              <w:rPr>
                <w:color w:val="000000"/>
                <w:sz w:val="20"/>
                <w:szCs w:val="20"/>
              </w:rPr>
              <w:t>ОАО КБП</w:t>
            </w:r>
          </w:p>
        </w:tc>
        <w:tc>
          <w:tcPr>
            <w:tcW w:w="377" w:type="pct"/>
            <w:shd w:val="clear" w:color="auto" w:fill="auto"/>
            <w:vAlign w:val="bottom"/>
            <w:hideMark/>
          </w:tcPr>
          <w:p w14:paraId="65032AEB" w14:textId="77777777" w:rsidR="00B17CA8" w:rsidRPr="00CE1F65" w:rsidRDefault="00B17CA8" w:rsidP="00B424EF">
            <w:pPr>
              <w:jc w:val="center"/>
              <w:rPr>
                <w:color w:val="000000"/>
                <w:sz w:val="20"/>
                <w:szCs w:val="20"/>
              </w:rPr>
            </w:pPr>
            <w:r w:rsidRPr="00CE1F65">
              <w:rPr>
                <w:color w:val="000000"/>
                <w:sz w:val="20"/>
                <w:szCs w:val="20"/>
              </w:rPr>
              <w:t>70</w:t>
            </w:r>
          </w:p>
        </w:tc>
        <w:tc>
          <w:tcPr>
            <w:tcW w:w="565" w:type="pct"/>
            <w:shd w:val="clear" w:color="auto" w:fill="auto"/>
            <w:vAlign w:val="bottom"/>
            <w:hideMark/>
          </w:tcPr>
          <w:p w14:paraId="4592718E"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1E1B3BEA"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15D645FE"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5847EDC6"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5A79B03A" w14:textId="77777777" w:rsidR="00B17CA8" w:rsidRPr="00CE1F65" w:rsidRDefault="00B17CA8" w:rsidP="00B424EF">
            <w:pPr>
              <w:jc w:val="center"/>
              <w:rPr>
                <w:color w:val="000000"/>
                <w:sz w:val="20"/>
                <w:szCs w:val="20"/>
              </w:rPr>
            </w:pPr>
            <w:r w:rsidRPr="00CE1F65">
              <w:rPr>
                <w:color w:val="000000"/>
                <w:sz w:val="20"/>
                <w:szCs w:val="20"/>
              </w:rPr>
              <w:t>7.98</w:t>
            </w:r>
          </w:p>
        </w:tc>
        <w:tc>
          <w:tcPr>
            <w:tcW w:w="370" w:type="pct"/>
            <w:shd w:val="clear" w:color="auto" w:fill="auto"/>
            <w:vAlign w:val="bottom"/>
            <w:hideMark/>
          </w:tcPr>
          <w:p w14:paraId="096A7F1C" w14:textId="77777777" w:rsidR="00B17CA8" w:rsidRPr="00CE1F65" w:rsidRDefault="00B17CA8" w:rsidP="00B424EF">
            <w:pPr>
              <w:jc w:val="center"/>
              <w:rPr>
                <w:color w:val="000000"/>
                <w:sz w:val="20"/>
                <w:szCs w:val="20"/>
              </w:rPr>
            </w:pPr>
            <w:r w:rsidRPr="00CE1F65">
              <w:rPr>
                <w:color w:val="000000"/>
                <w:sz w:val="20"/>
                <w:szCs w:val="20"/>
              </w:rPr>
              <w:t>0.27</w:t>
            </w:r>
          </w:p>
        </w:tc>
      </w:tr>
      <w:tr w:rsidR="00B17CA8" w:rsidRPr="00CE1F65" w14:paraId="37CEDB89" w14:textId="77777777" w:rsidTr="00B17CA8">
        <w:trPr>
          <w:trHeight w:val="20"/>
        </w:trPr>
        <w:tc>
          <w:tcPr>
            <w:tcW w:w="581" w:type="pct"/>
            <w:shd w:val="clear" w:color="auto" w:fill="auto"/>
            <w:vAlign w:val="bottom"/>
            <w:hideMark/>
          </w:tcPr>
          <w:p w14:paraId="376B3CB1" w14:textId="77777777" w:rsidR="00B17CA8" w:rsidRPr="00CE1F65" w:rsidRDefault="00B17CA8" w:rsidP="00B424EF">
            <w:pPr>
              <w:jc w:val="center"/>
              <w:rPr>
                <w:color w:val="000000"/>
                <w:sz w:val="20"/>
                <w:szCs w:val="20"/>
              </w:rPr>
            </w:pPr>
            <w:r w:rsidRPr="00CE1F65">
              <w:rPr>
                <w:color w:val="000000"/>
                <w:sz w:val="20"/>
                <w:szCs w:val="20"/>
              </w:rPr>
              <w:t>УТ-10</w:t>
            </w:r>
          </w:p>
        </w:tc>
        <w:tc>
          <w:tcPr>
            <w:tcW w:w="622" w:type="pct"/>
            <w:shd w:val="clear" w:color="auto" w:fill="auto"/>
            <w:vAlign w:val="bottom"/>
            <w:hideMark/>
          </w:tcPr>
          <w:p w14:paraId="28043582" w14:textId="77777777" w:rsidR="00B17CA8" w:rsidRPr="00CE1F65" w:rsidRDefault="00B17CA8" w:rsidP="00B424EF">
            <w:pPr>
              <w:jc w:val="center"/>
              <w:rPr>
                <w:color w:val="000000"/>
                <w:sz w:val="20"/>
                <w:szCs w:val="20"/>
              </w:rPr>
            </w:pPr>
            <w:r w:rsidRPr="00CE1F65">
              <w:rPr>
                <w:color w:val="000000"/>
                <w:sz w:val="20"/>
                <w:szCs w:val="20"/>
              </w:rPr>
              <w:t>Индустриальная 12/2</w:t>
            </w:r>
          </w:p>
        </w:tc>
        <w:tc>
          <w:tcPr>
            <w:tcW w:w="377" w:type="pct"/>
            <w:shd w:val="clear" w:color="auto" w:fill="auto"/>
            <w:vAlign w:val="bottom"/>
            <w:hideMark/>
          </w:tcPr>
          <w:p w14:paraId="44858296" w14:textId="77777777" w:rsidR="00B17CA8" w:rsidRPr="00CE1F65" w:rsidRDefault="00B17CA8" w:rsidP="00B424EF">
            <w:pPr>
              <w:jc w:val="center"/>
              <w:rPr>
                <w:color w:val="000000"/>
                <w:sz w:val="20"/>
                <w:szCs w:val="20"/>
              </w:rPr>
            </w:pPr>
            <w:r w:rsidRPr="00CE1F65">
              <w:rPr>
                <w:color w:val="000000"/>
                <w:sz w:val="20"/>
                <w:szCs w:val="20"/>
              </w:rPr>
              <w:t>20</w:t>
            </w:r>
          </w:p>
        </w:tc>
        <w:tc>
          <w:tcPr>
            <w:tcW w:w="565" w:type="pct"/>
            <w:shd w:val="clear" w:color="auto" w:fill="auto"/>
            <w:vAlign w:val="bottom"/>
            <w:hideMark/>
          </w:tcPr>
          <w:p w14:paraId="50EF7D79"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0EAD61A7"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2C87FD37"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809EDA2"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FEE6B12" w14:textId="77777777" w:rsidR="00B17CA8" w:rsidRPr="00CE1F65" w:rsidRDefault="00B17CA8" w:rsidP="00B424EF">
            <w:pPr>
              <w:jc w:val="center"/>
              <w:rPr>
                <w:color w:val="000000"/>
                <w:sz w:val="20"/>
                <w:szCs w:val="20"/>
              </w:rPr>
            </w:pPr>
            <w:r w:rsidRPr="00CE1F65">
              <w:rPr>
                <w:color w:val="000000"/>
                <w:sz w:val="20"/>
                <w:szCs w:val="20"/>
              </w:rPr>
              <w:t>2.28</w:t>
            </w:r>
          </w:p>
        </w:tc>
        <w:tc>
          <w:tcPr>
            <w:tcW w:w="370" w:type="pct"/>
            <w:shd w:val="clear" w:color="auto" w:fill="auto"/>
            <w:vAlign w:val="bottom"/>
            <w:hideMark/>
          </w:tcPr>
          <w:p w14:paraId="688E57E5" w14:textId="77777777" w:rsidR="00B17CA8" w:rsidRPr="00CE1F65" w:rsidRDefault="00B17CA8" w:rsidP="00B424EF">
            <w:pPr>
              <w:jc w:val="center"/>
              <w:rPr>
                <w:color w:val="000000"/>
                <w:sz w:val="20"/>
                <w:szCs w:val="20"/>
              </w:rPr>
            </w:pPr>
            <w:r w:rsidRPr="00CE1F65">
              <w:rPr>
                <w:color w:val="000000"/>
                <w:sz w:val="20"/>
                <w:szCs w:val="20"/>
              </w:rPr>
              <w:t>0.08</w:t>
            </w:r>
          </w:p>
        </w:tc>
      </w:tr>
      <w:tr w:rsidR="00B17CA8" w:rsidRPr="00CE1F65" w14:paraId="45BCE4E1" w14:textId="77777777" w:rsidTr="00B17CA8">
        <w:trPr>
          <w:trHeight w:val="20"/>
        </w:trPr>
        <w:tc>
          <w:tcPr>
            <w:tcW w:w="581" w:type="pct"/>
            <w:shd w:val="clear" w:color="auto" w:fill="auto"/>
            <w:vAlign w:val="bottom"/>
            <w:hideMark/>
          </w:tcPr>
          <w:p w14:paraId="15C8ED77" w14:textId="77777777" w:rsidR="00B17CA8" w:rsidRPr="00CE1F65" w:rsidRDefault="00B17CA8" w:rsidP="00B424EF">
            <w:pPr>
              <w:jc w:val="center"/>
              <w:rPr>
                <w:color w:val="000000"/>
                <w:sz w:val="20"/>
                <w:szCs w:val="20"/>
              </w:rPr>
            </w:pPr>
            <w:r w:rsidRPr="00CE1F65">
              <w:rPr>
                <w:color w:val="000000"/>
                <w:sz w:val="20"/>
                <w:szCs w:val="20"/>
              </w:rPr>
              <w:t>ТК-50</w:t>
            </w:r>
          </w:p>
        </w:tc>
        <w:tc>
          <w:tcPr>
            <w:tcW w:w="622" w:type="pct"/>
            <w:shd w:val="clear" w:color="auto" w:fill="auto"/>
            <w:vAlign w:val="bottom"/>
            <w:hideMark/>
          </w:tcPr>
          <w:p w14:paraId="584AA7C6" w14:textId="77777777" w:rsidR="00B17CA8" w:rsidRPr="00CE1F65" w:rsidRDefault="00B17CA8" w:rsidP="00B424EF">
            <w:pPr>
              <w:jc w:val="center"/>
              <w:rPr>
                <w:color w:val="000000"/>
                <w:sz w:val="20"/>
                <w:szCs w:val="20"/>
              </w:rPr>
            </w:pPr>
            <w:r w:rsidRPr="00CE1F65">
              <w:rPr>
                <w:color w:val="000000"/>
                <w:sz w:val="20"/>
                <w:szCs w:val="20"/>
              </w:rPr>
              <w:t>ж/д</w:t>
            </w:r>
          </w:p>
        </w:tc>
        <w:tc>
          <w:tcPr>
            <w:tcW w:w="377" w:type="pct"/>
            <w:shd w:val="clear" w:color="auto" w:fill="auto"/>
            <w:vAlign w:val="bottom"/>
            <w:hideMark/>
          </w:tcPr>
          <w:p w14:paraId="431343F3" w14:textId="77777777" w:rsidR="00B17CA8" w:rsidRPr="00CE1F65" w:rsidRDefault="00B17CA8" w:rsidP="00B424EF">
            <w:pPr>
              <w:jc w:val="center"/>
              <w:rPr>
                <w:color w:val="000000"/>
                <w:sz w:val="20"/>
                <w:szCs w:val="20"/>
              </w:rPr>
            </w:pPr>
            <w:r w:rsidRPr="00CE1F65">
              <w:rPr>
                <w:color w:val="000000"/>
                <w:sz w:val="20"/>
                <w:szCs w:val="20"/>
              </w:rPr>
              <w:t>12</w:t>
            </w:r>
          </w:p>
        </w:tc>
        <w:tc>
          <w:tcPr>
            <w:tcW w:w="565" w:type="pct"/>
            <w:shd w:val="clear" w:color="auto" w:fill="auto"/>
            <w:vAlign w:val="bottom"/>
            <w:hideMark/>
          </w:tcPr>
          <w:p w14:paraId="5522A621"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2D4C2C90"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5E564B5B"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2F95C0FE"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1F19AF6F" w14:textId="77777777" w:rsidR="00B17CA8" w:rsidRPr="00CE1F65" w:rsidRDefault="00B17CA8" w:rsidP="00B424EF">
            <w:pPr>
              <w:jc w:val="center"/>
              <w:rPr>
                <w:color w:val="000000"/>
                <w:sz w:val="20"/>
                <w:szCs w:val="20"/>
              </w:rPr>
            </w:pPr>
            <w:r w:rsidRPr="00CE1F65">
              <w:rPr>
                <w:color w:val="000000"/>
                <w:sz w:val="20"/>
                <w:szCs w:val="20"/>
              </w:rPr>
              <w:t>1.37</w:t>
            </w:r>
          </w:p>
        </w:tc>
        <w:tc>
          <w:tcPr>
            <w:tcW w:w="370" w:type="pct"/>
            <w:shd w:val="clear" w:color="auto" w:fill="auto"/>
            <w:vAlign w:val="bottom"/>
            <w:hideMark/>
          </w:tcPr>
          <w:p w14:paraId="376C0307" w14:textId="77777777" w:rsidR="00B17CA8" w:rsidRPr="00CE1F65" w:rsidRDefault="00B17CA8" w:rsidP="00B424EF">
            <w:pPr>
              <w:jc w:val="center"/>
              <w:rPr>
                <w:color w:val="000000"/>
                <w:sz w:val="20"/>
                <w:szCs w:val="20"/>
              </w:rPr>
            </w:pPr>
            <w:r w:rsidRPr="00CE1F65">
              <w:rPr>
                <w:color w:val="000000"/>
                <w:sz w:val="20"/>
                <w:szCs w:val="20"/>
              </w:rPr>
              <w:t>0.05</w:t>
            </w:r>
          </w:p>
        </w:tc>
      </w:tr>
      <w:tr w:rsidR="00B17CA8" w:rsidRPr="00CE1F65" w14:paraId="5F69A69C" w14:textId="77777777" w:rsidTr="00B17CA8">
        <w:trPr>
          <w:trHeight w:val="20"/>
        </w:trPr>
        <w:tc>
          <w:tcPr>
            <w:tcW w:w="581" w:type="pct"/>
            <w:shd w:val="clear" w:color="auto" w:fill="auto"/>
            <w:vAlign w:val="bottom"/>
            <w:hideMark/>
          </w:tcPr>
          <w:p w14:paraId="7AA5748F" w14:textId="77777777" w:rsidR="00B17CA8" w:rsidRPr="00CE1F65" w:rsidRDefault="00B17CA8" w:rsidP="00B424EF">
            <w:pPr>
              <w:jc w:val="center"/>
              <w:rPr>
                <w:color w:val="000000"/>
                <w:sz w:val="20"/>
                <w:szCs w:val="20"/>
              </w:rPr>
            </w:pPr>
            <w:r w:rsidRPr="00CE1F65">
              <w:rPr>
                <w:color w:val="000000"/>
                <w:sz w:val="20"/>
                <w:szCs w:val="20"/>
              </w:rPr>
              <w:t>УТ-4</w:t>
            </w:r>
          </w:p>
        </w:tc>
        <w:tc>
          <w:tcPr>
            <w:tcW w:w="622" w:type="pct"/>
            <w:shd w:val="clear" w:color="auto" w:fill="auto"/>
            <w:vAlign w:val="bottom"/>
            <w:hideMark/>
          </w:tcPr>
          <w:p w14:paraId="38759693" w14:textId="77777777" w:rsidR="00B17CA8" w:rsidRPr="00CE1F65" w:rsidRDefault="00B17CA8" w:rsidP="00B424EF">
            <w:pPr>
              <w:jc w:val="center"/>
              <w:rPr>
                <w:color w:val="000000"/>
                <w:sz w:val="20"/>
                <w:szCs w:val="20"/>
              </w:rPr>
            </w:pPr>
            <w:r w:rsidRPr="00CE1F65">
              <w:rPr>
                <w:color w:val="000000"/>
                <w:sz w:val="20"/>
                <w:szCs w:val="20"/>
              </w:rPr>
              <w:t>МУП ЖКХ насосная</w:t>
            </w:r>
          </w:p>
        </w:tc>
        <w:tc>
          <w:tcPr>
            <w:tcW w:w="377" w:type="pct"/>
            <w:shd w:val="clear" w:color="auto" w:fill="auto"/>
            <w:vAlign w:val="bottom"/>
            <w:hideMark/>
          </w:tcPr>
          <w:p w14:paraId="121E4C5D" w14:textId="77777777" w:rsidR="00B17CA8" w:rsidRPr="00CE1F65" w:rsidRDefault="00B17CA8" w:rsidP="00B424EF">
            <w:pPr>
              <w:jc w:val="center"/>
              <w:rPr>
                <w:color w:val="000000"/>
                <w:sz w:val="20"/>
                <w:szCs w:val="20"/>
              </w:rPr>
            </w:pPr>
            <w:r w:rsidRPr="00CE1F65">
              <w:rPr>
                <w:color w:val="000000"/>
                <w:sz w:val="20"/>
                <w:szCs w:val="20"/>
              </w:rPr>
              <w:t>40</w:t>
            </w:r>
          </w:p>
        </w:tc>
        <w:tc>
          <w:tcPr>
            <w:tcW w:w="565" w:type="pct"/>
            <w:shd w:val="clear" w:color="auto" w:fill="auto"/>
            <w:vAlign w:val="bottom"/>
            <w:hideMark/>
          </w:tcPr>
          <w:p w14:paraId="2F643FC9"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33EFDE1C"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142894B8"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73DE0153"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6E5CCFB" w14:textId="77777777" w:rsidR="00B17CA8" w:rsidRPr="00CE1F65" w:rsidRDefault="00B17CA8" w:rsidP="00B424EF">
            <w:pPr>
              <w:jc w:val="center"/>
              <w:rPr>
                <w:color w:val="000000"/>
                <w:sz w:val="20"/>
                <w:szCs w:val="20"/>
              </w:rPr>
            </w:pPr>
            <w:r w:rsidRPr="00CE1F65">
              <w:rPr>
                <w:color w:val="000000"/>
                <w:sz w:val="20"/>
                <w:szCs w:val="20"/>
              </w:rPr>
              <w:t>4.56</w:t>
            </w:r>
          </w:p>
        </w:tc>
        <w:tc>
          <w:tcPr>
            <w:tcW w:w="370" w:type="pct"/>
            <w:shd w:val="clear" w:color="auto" w:fill="auto"/>
            <w:vAlign w:val="bottom"/>
            <w:hideMark/>
          </w:tcPr>
          <w:p w14:paraId="58F58E87" w14:textId="77777777" w:rsidR="00B17CA8" w:rsidRPr="00CE1F65" w:rsidRDefault="00B17CA8" w:rsidP="00B424EF">
            <w:pPr>
              <w:jc w:val="center"/>
              <w:rPr>
                <w:color w:val="000000"/>
                <w:sz w:val="20"/>
                <w:szCs w:val="20"/>
              </w:rPr>
            </w:pPr>
            <w:r w:rsidRPr="00CE1F65">
              <w:rPr>
                <w:color w:val="000000"/>
                <w:sz w:val="20"/>
                <w:szCs w:val="20"/>
              </w:rPr>
              <w:t>0.16</w:t>
            </w:r>
          </w:p>
        </w:tc>
      </w:tr>
      <w:tr w:rsidR="00B17CA8" w:rsidRPr="00CE1F65" w14:paraId="26BC9C12" w14:textId="77777777" w:rsidTr="00B17CA8">
        <w:trPr>
          <w:trHeight w:val="20"/>
        </w:trPr>
        <w:tc>
          <w:tcPr>
            <w:tcW w:w="581" w:type="pct"/>
            <w:shd w:val="clear" w:color="auto" w:fill="auto"/>
            <w:vAlign w:val="bottom"/>
            <w:hideMark/>
          </w:tcPr>
          <w:p w14:paraId="73299924" w14:textId="77777777" w:rsidR="00B17CA8" w:rsidRPr="00CE1F65" w:rsidRDefault="00B17CA8" w:rsidP="00B424EF">
            <w:pPr>
              <w:jc w:val="center"/>
              <w:rPr>
                <w:color w:val="000000"/>
                <w:sz w:val="20"/>
                <w:szCs w:val="20"/>
              </w:rPr>
            </w:pPr>
            <w:r w:rsidRPr="00CE1F65">
              <w:rPr>
                <w:color w:val="000000"/>
                <w:sz w:val="20"/>
                <w:szCs w:val="20"/>
              </w:rPr>
              <w:t>ТК-61</w:t>
            </w:r>
          </w:p>
        </w:tc>
        <w:tc>
          <w:tcPr>
            <w:tcW w:w="622" w:type="pct"/>
            <w:shd w:val="clear" w:color="auto" w:fill="auto"/>
            <w:vAlign w:val="bottom"/>
            <w:hideMark/>
          </w:tcPr>
          <w:p w14:paraId="1DE4FE8E" w14:textId="77777777" w:rsidR="00B17CA8" w:rsidRPr="00CE1F65" w:rsidRDefault="00B17CA8" w:rsidP="00B424EF">
            <w:pPr>
              <w:jc w:val="center"/>
              <w:rPr>
                <w:color w:val="000000"/>
                <w:sz w:val="20"/>
                <w:szCs w:val="20"/>
              </w:rPr>
            </w:pPr>
            <w:r w:rsidRPr="00CE1F65">
              <w:rPr>
                <w:color w:val="000000"/>
                <w:sz w:val="20"/>
                <w:szCs w:val="20"/>
              </w:rPr>
              <w:t>ж/д</w:t>
            </w:r>
          </w:p>
        </w:tc>
        <w:tc>
          <w:tcPr>
            <w:tcW w:w="377" w:type="pct"/>
            <w:shd w:val="clear" w:color="auto" w:fill="auto"/>
            <w:vAlign w:val="bottom"/>
            <w:hideMark/>
          </w:tcPr>
          <w:p w14:paraId="75064674" w14:textId="77777777" w:rsidR="00B17CA8" w:rsidRPr="00CE1F65" w:rsidRDefault="00B17CA8" w:rsidP="00B424EF">
            <w:pPr>
              <w:jc w:val="center"/>
              <w:rPr>
                <w:color w:val="000000"/>
                <w:sz w:val="20"/>
                <w:szCs w:val="20"/>
              </w:rPr>
            </w:pPr>
            <w:r w:rsidRPr="00CE1F65">
              <w:rPr>
                <w:color w:val="000000"/>
                <w:sz w:val="20"/>
                <w:szCs w:val="20"/>
              </w:rPr>
              <w:t>10</w:t>
            </w:r>
          </w:p>
        </w:tc>
        <w:tc>
          <w:tcPr>
            <w:tcW w:w="565" w:type="pct"/>
            <w:shd w:val="clear" w:color="auto" w:fill="auto"/>
            <w:vAlign w:val="bottom"/>
            <w:hideMark/>
          </w:tcPr>
          <w:p w14:paraId="0CC9CB2D"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34843AB7"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4FCD4F41"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266431D"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829627C" w14:textId="77777777" w:rsidR="00B17CA8" w:rsidRPr="00CE1F65" w:rsidRDefault="00B17CA8" w:rsidP="00B424EF">
            <w:pPr>
              <w:jc w:val="center"/>
              <w:rPr>
                <w:color w:val="000000"/>
                <w:sz w:val="20"/>
                <w:szCs w:val="20"/>
              </w:rPr>
            </w:pPr>
            <w:r w:rsidRPr="00CE1F65">
              <w:rPr>
                <w:color w:val="000000"/>
                <w:sz w:val="20"/>
                <w:szCs w:val="20"/>
              </w:rPr>
              <w:t>1.14</w:t>
            </w:r>
          </w:p>
        </w:tc>
        <w:tc>
          <w:tcPr>
            <w:tcW w:w="370" w:type="pct"/>
            <w:shd w:val="clear" w:color="auto" w:fill="auto"/>
            <w:vAlign w:val="bottom"/>
            <w:hideMark/>
          </w:tcPr>
          <w:p w14:paraId="66B41CAA" w14:textId="77777777" w:rsidR="00B17CA8" w:rsidRPr="00CE1F65" w:rsidRDefault="00B17CA8" w:rsidP="00B424EF">
            <w:pPr>
              <w:jc w:val="center"/>
              <w:rPr>
                <w:color w:val="000000"/>
                <w:sz w:val="20"/>
                <w:szCs w:val="20"/>
              </w:rPr>
            </w:pPr>
            <w:r w:rsidRPr="00CE1F65">
              <w:rPr>
                <w:color w:val="000000"/>
                <w:sz w:val="20"/>
                <w:szCs w:val="20"/>
              </w:rPr>
              <w:t>0.04</w:t>
            </w:r>
          </w:p>
        </w:tc>
      </w:tr>
      <w:tr w:rsidR="00B17CA8" w:rsidRPr="00CE1F65" w14:paraId="7F24D9CB" w14:textId="77777777" w:rsidTr="00B17CA8">
        <w:trPr>
          <w:trHeight w:val="20"/>
        </w:trPr>
        <w:tc>
          <w:tcPr>
            <w:tcW w:w="581" w:type="pct"/>
            <w:shd w:val="clear" w:color="auto" w:fill="auto"/>
            <w:vAlign w:val="bottom"/>
            <w:hideMark/>
          </w:tcPr>
          <w:p w14:paraId="2CBC311D" w14:textId="77777777" w:rsidR="00B17CA8" w:rsidRPr="00CE1F65" w:rsidRDefault="00B17CA8" w:rsidP="00B424EF">
            <w:pPr>
              <w:jc w:val="center"/>
              <w:rPr>
                <w:color w:val="000000"/>
                <w:sz w:val="20"/>
                <w:szCs w:val="20"/>
              </w:rPr>
            </w:pPr>
            <w:r w:rsidRPr="00CE1F65">
              <w:rPr>
                <w:color w:val="000000"/>
                <w:sz w:val="20"/>
                <w:szCs w:val="20"/>
              </w:rPr>
              <w:t>УТ-12</w:t>
            </w:r>
          </w:p>
        </w:tc>
        <w:tc>
          <w:tcPr>
            <w:tcW w:w="622" w:type="pct"/>
            <w:shd w:val="clear" w:color="auto" w:fill="auto"/>
            <w:vAlign w:val="bottom"/>
            <w:hideMark/>
          </w:tcPr>
          <w:p w14:paraId="4AB4DF74" w14:textId="77777777" w:rsidR="00B17CA8" w:rsidRPr="00CE1F65" w:rsidRDefault="00B17CA8" w:rsidP="00B424EF">
            <w:pPr>
              <w:jc w:val="center"/>
              <w:rPr>
                <w:color w:val="000000"/>
                <w:sz w:val="20"/>
                <w:szCs w:val="20"/>
              </w:rPr>
            </w:pPr>
            <w:r w:rsidRPr="00CE1F65">
              <w:rPr>
                <w:color w:val="000000"/>
                <w:sz w:val="20"/>
                <w:szCs w:val="20"/>
              </w:rPr>
              <w:t>Индустриальная 12/3</w:t>
            </w:r>
          </w:p>
        </w:tc>
        <w:tc>
          <w:tcPr>
            <w:tcW w:w="377" w:type="pct"/>
            <w:shd w:val="clear" w:color="auto" w:fill="auto"/>
            <w:vAlign w:val="bottom"/>
            <w:hideMark/>
          </w:tcPr>
          <w:p w14:paraId="17ED4EA4" w14:textId="77777777" w:rsidR="00B17CA8" w:rsidRPr="00CE1F65" w:rsidRDefault="00B17CA8" w:rsidP="00B424EF">
            <w:pPr>
              <w:jc w:val="center"/>
              <w:rPr>
                <w:color w:val="000000"/>
                <w:sz w:val="20"/>
                <w:szCs w:val="20"/>
              </w:rPr>
            </w:pPr>
            <w:r w:rsidRPr="00CE1F65">
              <w:rPr>
                <w:color w:val="000000"/>
                <w:sz w:val="20"/>
                <w:szCs w:val="20"/>
              </w:rPr>
              <w:t>25</w:t>
            </w:r>
          </w:p>
        </w:tc>
        <w:tc>
          <w:tcPr>
            <w:tcW w:w="565" w:type="pct"/>
            <w:shd w:val="clear" w:color="auto" w:fill="auto"/>
            <w:vAlign w:val="bottom"/>
            <w:hideMark/>
          </w:tcPr>
          <w:p w14:paraId="05EEB9D5"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325BC219"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053208E2"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6B8B8ABC"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635636D2" w14:textId="77777777" w:rsidR="00B17CA8" w:rsidRPr="00CE1F65" w:rsidRDefault="00B17CA8" w:rsidP="00B424EF">
            <w:pPr>
              <w:jc w:val="center"/>
              <w:rPr>
                <w:color w:val="000000"/>
                <w:sz w:val="20"/>
                <w:szCs w:val="20"/>
              </w:rPr>
            </w:pPr>
            <w:r w:rsidRPr="00CE1F65">
              <w:rPr>
                <w:color w:val="000000"/>
                <w:sz w:val="20"/>
                <w:szCs w:val="20"/>
              </w:rPr>
              <w:t>2.85</w:t>
            </w:r>
          </w:p>
        </w:tc>
        <w:tc>
          <w:tcPr>
            <w:tcW w:w="370" w:type="pct"/>
            <w:shd w:val="clear" w:color="auto" w:fill="auto"/>
            <w:vAlign w:val="bottom"/>
            <w:hideMark/>
          </w:tcPr>
          <w:p w14:paraId="7D81FF1C" w14:textId="77777777" w:rsidR="00B17CA8" w:rsidRPr="00CE1F65" w:rsidRDefault="00B17CA8" w:rsidP="00B424EF">
            <w:pPr>
              <w:jc w:val="center"/>
              <w:rPr>
                <w:color w:val="000000"/>
                <w:sz w:val="20"/>
                <w:szCs w:val="20"/>
              </w:rPr>
            </w:pPr>
            <w:r w:rsidRPr="00CE1F65">
              <w:rPr>
                <w:color w:val="000000"/>
                <w:sz w:val="20"/>
                <w:szCs w:val="20"/>
              </w:rPr>
              <w:t>0.10</w:t>
            </w:r>
          </w:p>
        </w:tc>
      </w:tr>
      <w:tr w:rsidR="00B17CA8" w:rsidRPr="00CE1F65" w14:paraId="3332F153" w14:textId="77777777" w:rsidTr="00B17CA8">
        <w:trPr>
          <w:trHeight w:val="20"/>
        </w:trPr>
        <w:tc>
          <w:tcPr>
            <w:tcW w:w="581" w:type="pct"/>
            <w:shd w:val="clear" w:color="auto" w:fill="auto"/>
            <w:vAlign w:val="bottom"/>
            <w:hideMark/>
          </w:tcPr>
          <w:p w14:paraId="43C42E11" w14:textId="77777777" w:rsidR="00B17CA8" w:rsidRPr="00CE1F65" w:rsidRDefault="00B17CA8" w:rsidP="00B424EF">
            <w:pPr>
              <w:jc w:val="center"/>
              <w:rPr>
                <w:color w:val="000000"/>
                <w:sz w:val="20"/>
                <w:szCs w:val="20"/>
              </w:rPr>
            </w:pPr>
            <w:r w:rsidRPr="00CE1F65">
              <w:rPr>
                <w:color w:val="000000"/>
                <w:sz w:val="20"/>
                <w:szCs w:val="20"/>
              </w:rPr>
              <w:t>УТ-44-1</w:t>
            </w:r>
          </w:p>
        </w:tc>
        <w:tc>
          <w:tcPr>
            <w:tcW w:w="622" w:type="pct"/>
            <w:shd w:val="clear" w:color="auto" w:fill="auto"/>
            <w:vAlign w:val="bottom"/>
            <w:hideMark/>
          </w:tcPr>
          <w:p w14:paraId="58281C9D" w14:textId="77777777" w:rsidR="00B17CA8" w:rsidRPr="00CE1F65" w:rsidRDefault="00B17CA8" w:rsidP="00B424EF">
            <w:pPr>
              <w:jc w:val="center"/>
              <w:rPr>
                <w:color w:val="000000"/>
                <w:sz w:val="20"/>
                <w:szCs w:val="20"/>
              </w:rPr>
            </w:pPr>
            <w:r w:rsidRPr="00CE1F65">
              <w:rPr>
                <w:color w:val="000000"/>
                <w:sz w:val="20"/>
                <w:szCs w:val="20"/>
              </w:rPr>
              <w:t>ж/д</w:t>
            </w:r>
          </w:p>
        </w:tc>
        <w:tc>
          <w:tcPr>
            <w:tcW w:w="377" w:type="pct"/>
            <w:shd w:val="clear" w:color="auto" w:fill="auto"/>
            <w:vAlign w:val="bottom"/>
            <w:hideMark/>
          </w:tcPr>
          <w:p w14:paraId="15DE9618" w14:textId="77777777" w:rsidR="00B17CA8" w:rsidRPr="00CE1F65" w:rsidRDefault="00B17CA8" w:rsidP="00B424EF">
            <w:pPr>
              <w:jc w:val="center"/>
              <w:rPr>
                <w:color w:val="000000"/>
                <w:sz w:val="20"/>
                <w:szCs w:val="20"/>
              </w:rPr>
            </w:pPr>
            <w:r w:rsidRPr="00CE1F65">
              <w:rPr>
                <w:color w:val="000000"/>
                <w:sz w:val="20"/>
                <w:szCs w:val="20"/>
              </w:rPr>
              <w:t>6</w:t>
            </w:r>
          </w:p>
        </w:tc>
        <w:tc>
          <w:tcPr>
            <w:tcW w:w="565" w:type="pct"/>
            <w:shd w:val="clear" w:color="auto" w:fill="auto"/>
            <w:vAlign w:val="bottom"/>
            <w:hideMark/>
          </w:tcPr>
          <w:p w14:paraId="1730CF24"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4687694D"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53DF84EA"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40FAEBF6"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753B05DE" w14:textId="77777777" w:rsidR="00B17CA8" w:rsidRPr="00CE1F65" w:rsidRDefault="00B17CA8" w:rsidP="00B424EF">
            <w:pPr>
              <w:jc w:val="center"/>
              <w:rPr>
                <w:color w:val="000000"/>
                <w:sz w:val="20"/>
                <w:szCs w:val="20"/>
              </w:rPr>
            </w:pPr>
            <w:r w:rsidRPr="00CE1F65">
              <w:rPr>
                <w:color w:val="000000"/>
                <w:sz w:val="20"/>
                <w:szCs w:val="20"/>
              </w:rPr>
              <w:t>0.68</w:t>
            </w:r>
          </w:p>
        </w:tc>
        <w:tc>
          <w:tcPr>
            <w:tcW w:w="370" w:type="pct"/>
            <w:shd w:val="clear" w:color="auto" w:fill="auto"/>
            <w:vAlign w:val="bottom"/>
            <w:hideMark/>
          </w:tcPr>
          <w:p w14:paraId="745D1D1E" w14:textId="77777777" w:rsidR="00B17CA8" w:rsidRPr="00CE1F65" w:rsidRDefault="00B17CA8" w:rsidP="00B424EF">
            <w:pPr>
              <w:jc w:val="center"/>
              <w:rPr>
                <w:color w:val="000000"/>
                <w:sz w:val="20"/>
                <w:szCs w:val="20"/>
              </w:rPr>
            </w:pPr>
            <w:r w:rsidRPr="00CE1F65">
              <w:rPr>
                <w:color w:val="000000"/>
                <w:sz w:val="20"/>
                <w:szCs w:val="20"/>
              </w:rPr>
              <w:t>0.02</w:t>
            </w:r>
          </w:p>
        </w:tc>
      </w:tr>
      <w:tr w:rsidR="00B17CA8" w:rsidRPr="00CE1F65" w14:paraId="4994661C" w14:textId="77777777" w:rsidTr="00B17CA8">
        <w:trPr>
          <w:trHeight w:val="20"/>
        </w:trPr>
        <w:tc>
          <w:tcPr>
            <w:tcW w:w="581" w:type="pct"/>
            <w:shd w:val="clear" w:color="auto" w:fill="auto"/>
            <w:vAlign w:val="bottom"/>
            <w:hideMark/>
          </w:tcPr>
          <w:p w14:paraId="4460C682" w14:textId="77777777" w:rsidR="00B17CA8" w:rsidRPr="00CE1F65" w:rsidRDefault="00B17CA8" w:rsidP="00B424EF">
            <w:pPr>
              <w:jc w:val="center"/>
              <w:rPr>
                <w:color w:val="000000"/>
                <w:sz w:val="20"/>
                <w:szCs w:val="20"/>
              </w:rPr>
            </w:pPr>
            <w:r w:rsidRPr="00CE1F65">
              <w:rPr>
                <w:color w:val="000000"/>
                <w:sz w:val="20"/>
                <w:szCs w:val="20"/>
              </w:rPr>
              <w:t>ТК-43</w:t>
            </w:r>
          </w:p>
        </w:tc>
        <w:tc>
          <w:tcPr>
            <w:tcW w:w="622" w:type="pct"/>
            <w:shd w:val="clear" w:color="auto" w:fill="auto"/>
            <w:vAlign w:val="bottom"/>
            <w:hideMark/>
          </w:tcPr>
          <w:p w14:paraId="4FAC3C65" w14:textId="77777777" w:rsidR="00B17CA8" w:rsidRPr="00CE1F65" w:rsidRDefault="00B17CA8" w:rsidP="00B424EF">
            <w:pPr>
              <w:jc w:val="center"/>
              <w:rPr>
                <w:color w:val="000000"/>
                <w:sz w:val="20"/>
                <w:szCs w:val="20"/>
              </w:rPr>
            </w:pPr>
            <w:r w:rsidRPr="00CE1F65">
              <w:rPr>
                <w:color w:val="000000"/>
                <w:sz w:val="20"/>
                <w:szCs w:val="20"/>
              </w:rPr>
              <w:t>Администрация</w:t>
            </w:r>
          </w:p>
        </w:tc>
        <w:tc>
          <w:tcPr>
            <w:tcW w:w="377" w:type="pct"/>
            <w:shd w:val="clear" w:color="auto" w:fill="auto"/>
            <w:vAlign w:val="bottom"/>
            <w:hideMark/>
          </w:tcPr>
          <w:p w14:paraId="1D95E05C" w14:textId="77777777" w:rsidR="00B17CA8" w:rsidRPr="00CE1F65" w:rsidRDefault="00B17CA8" w:rsidP="00B424EF">
            <w:pPr>
              <w:jc w:val="center"/>
              <w:rPr>
                <w:color w:val="000000"/>
                <w:sz w:val="20"/>
                <w:szCs w:val="20"/>
              </w:rPr>
            </w:pPr>
            <w:r w:rsidRPr="00CE1F65">
              <w:rPr>
                <w:color w:val="000000"/>
                <w:sz w:val="20"/>
                <w:szCs w:val="20"/>
              </w:rPr>
              <w:t>12</w:t>
            </w:r>
          </w:p>
        </w:tc>
        <w:tc>
          <w:tcPr>
            <w:tcW w:w="565" w:type="pct"/>
            <w:shd w:val="clear" w:color="auto" w:fill="auto"/>
            <w:vAlign w:val="bottom"/>
            <w:hideMark/>
          </w:tcPr>
          <w:p w14:paraId="19CCF1F5"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666AF0E2"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2FA806BD"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5C174511"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03C1972A" w14:textId="77777777" w:rsidR="00B17CA8" w:rsidRPr="00CE1F65" w:rsidRDefault="00B17CA8" w:rsidP="00B424EF">
            <w:pPr>
              <w:jc w:val="center"/>
              <w:rPr>
                <w:color w:val="000000"/>
                <w:sz w:val="20"/>
                <w:szCs w:val="20"/>
              </w:rPr>
            </w:pPr>
            <w:r w:rsidRPr="00CE1F65">
              <w:rPr>
                <w:color w:val="000000"/>
                <w:sz w:val="20"/>
                <w:szCs w:val="20"/>
              </w:rPr>
              <w:t>1.37</w:t>
            </w:r>
          </w:p>
        </w:tc>
        <w:tc>
          <w:tcPr>
            <w:tcW w:w="370" w:type="pct"/>
            <w:shd w:val="clear" w:color="auto" w:fill="auto"/>
            <w:vAlign w:val="bottom"/>
            <w:hideMark/>
          </w:tcPr>
          <w:p w14:paraId="34D0CEA5" w14:textId="77777777" w:rsidR="00B17CA8" w:rsidRPr="00CE1F65" w:rsidRDefault="00B17CA8" w:rsidP="00B424EF">
            <w:pPr>
              <w:jc w:val="center"/>
              <w:rPr>
                <w:color w:val="000000"/>
                <w:sz w:val="20"/>
                <w:szCs w:val="20"/>
              </w:rPr>
            </w:pPr>
            <w:r w:rsidRPr="00CE1F65">
              <w:rPr>
                <w:color w:val="000000"/>
                <w:sz w:val="20"/>
                <w:szCs w:val="20"/>
              </w:rPr>
              <w:t>0.05</w:t>
            </w:r>
          </w:p>
        </w:tc>
      </w:tr>
      <w:tr w:rsidR="00B17CA8" w:rsidRPr="00CE1F65" w14:paraId="29736B98" w14:textId="77777777" w:rsidTr="00B17CA8">
        <w:trPr>
          <w:trHeight w:val="20"/>
        </w:trPr>
        <w:tc>
          <w:tcPr>
            <w:tcW w:w="581" w:type="pct"/>
            <w:shd w:val="clear" w:color="auto" w:fill="auto"/>
            <w:vAlign w:val="bottom"/>
            <w:hideMark/>
          </w:tcPr>
          <w:p w14:paraId="5D1E15AA" w14:textId="77777777" w:rsidR="00B17CA8" w:rsidRPr="00CE1F65" w:rsidRDefault="00B17CA8" w:rsidP="00B424EF">
            <w:pPr>
              <w:jc w:val="center"/>
              <w:rPr>
                <w:color w:val="000000"/>
                <w:sz w:val="20"/>
                <w:szCs w:val="20"/>
              </w:rPr>
            </w:pPr>
            <w:r w:rsidRPr="00CE1F65">
              <w:rPr>
                <w:color w:val="000000"/>
                <w:sz w:val="20"/>
                <w:szCs w:val="20"/>
              </w:rPr>
              <w:t>ТК-63</w:t>
            </w:r>
          </w:p>
        </w:tc>
        <w:tc>
          <w:tcPr>
            <w:tcW w:w="622" w:type="pct"/>
            <w:shd w:val="clear" w:color="auto" w:fill="auto"/>
            <w:vAlign w:val="bottom"/>
            <w:hideMark/>
          </w:tcPr>
          <w:p w14:paraId="6631FE43" w14:textId="77777777" w:rsidR="00B17CA8" w:rsidRPr="00CE1F65" w:rsidRDefault="00B17CA8" w:rsidP="00B424EF">
            <w:pPr>
              <w:jc w:val="center"/>
              <w:rPr>
                <w:color w:val="000000"/>
                <w:sz w:val="20"/>
                <w:szCs w:val="20"/>
              </w:rPr>
            </w:pPr>
            <w:r w:rsidRPr="00CE1F65">
              <w:rPr>
                <w:color w:val="000000"/>
                <w:sz w:val="20"/>
                <w:szCs w:val="20"/>
              </w:rPr>
              <w:t>ж/д</w:t>
            </w:r>
          </w:p>
        </w:tc>
        <w:tc>
          <w:tcPr>
            <w:tcW w:w="377" w:type="pct"/>
            <w:shd w:val="clear" w:color="auto" w:fill="auto"/>
            <w:vAlign w:val="bottom"/>
            <w:hideMark/>
          </w:tcPr>
          <w:p w14:paraId="26F43293" w14:textId="77777777" w:rsidR="00B17CA8" w:rsidRPr="00CE1F65" w:rsidRDefault="00B17CA8" w:rsidP="00B424EF">
            <w:pPr>
              <w:jc w:val="center"/>
              <w:rPr>
                <w:color w:val="000000"/>
                <w:sz w:val="20"/>
                <w:szCs w:val="20"/>
              </w:rPr>
            </w:pPr>
            <w:r w:rsidRPr="00CE1F65">
              <w:rPr>
                <w:color w:val="000000"/>
                <w:sz w:val="20"/>
                <w:szCs w:val="20"/>
              </w:rPr>
              <w:t>14</w:t>
            </w:r>
          </w:p>
        </w:tc>
        <w:tc>
          <w:tcPr>
            <w:tcW w:w="565" w:type="pct"/>
            <w:shd w:val="clear" w:color="auto" w:fill="auto"/>
            <w:vAlign w:val="bottom"/>
            <w:hideMark/>
          </w:tcPr>
          <w:p w14:paraId="0144E9E7" w14:textId="77777777" w:rsidR="00B17CA8" w:rsidRPr="00CE1F65" w:rsidRDefault="00B17CA8" w:rsidP="00B424EF">
            <w:pPr>
              <w:jc w:val="center"/>
              <w:rPr>
                <w:color w:val="000000"/>
                <w:sz w:val="20"/>
                <w:szCs w:val="20"/>
              </w:rPr>
            </w:pPr>
            <w:r w:rsidRPr="00CE1F65">
              <w:rPr>
                <w:color w:val="000000"/>
                <w:sz w:val="20"/>
                <w:szCs w:val="20"/>
              </w:rPr>
              <w:t>50</w:t>
            </w:r>
          </w:p>
        </w:tc>
        <w:tc>
          <w:tcPr>
            <w:tcW w:w="560" w:type="pct"/>
            <w:shd w:val="clear" w:color="auto" w:fill="auto"/>
            <w:vAlign w:val="bottom"/>
            <w:hideMark/>
          </w:tcPr>
          <w:p w14:paraId="4BCDF4BF"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37331536"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DC1850B"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419DB53" w14:textId="77777777" w:rsidR="00B17CA8" w:rsidRPr="00CE1F65" w:rsidRDefault="00B17CA8" w:rsidP="00B424EF">
            <w:pPr>
              <w:jc w:val="center"/>
              <w:rPr>
                <w:color w:val="000000"/>
                <w:sz w:val="20"/>
                <w:szCs w:val="20"/>
              </w:rPr>
            </w:pPr>
            <w:r w:rsidRPr="00CE1F65">
              <w:rPr>
                <w:color w:val="000000"/>
                <w:sz w:val="20"/>
                <w:szCs w:val="20"/>
              </w:rPr>
              <w:t>1.60</w:t>
            </w:r>
          </w:p>
        </w:tc>
        <w:tc>
          <w:tcPr>
            <w:tcW w:w="370" w:type="pct"/>
            <w:shd w:val="clear" w:color="auto" w:fill="auto"/>
            <w:vAlign w:val="bottom"/>
            <w:hideMark/>
          </w:tcPr>
          <w:p w14:paraId="2EFFE14F" w14:textId="77777777" w:rsidR="00B17CA8" w:rsidRPr="00CE1F65" w:rsidRDefault="00B17CA8" w:rsidP="00B424EF">
            <w:pPr>
              <w:jc w:val="center"/>
              <w:rPr>
                <w:color w:val="000000"/>
                <w:sz w:val="20"/>
                <w:szCs w:val="20"/>
              </w:rPr>
            </w:pPr>
            <w:r w:rsidRPr="00CE1F65">
              <w:rPr>
                <w:color w:val="000000"/>
                <w:sz w:val="20"/>
                <w:szCs w:val="20"/>
              </w:rPr>
              <w:t>0.05</w:t>
            </w:r>
          </w:p>
        </w:tc>
      </w:tr>
      <w:tr w:rsidR="00B17CA8" w:rsidRPr="00CE1F65" w14:paraId="22AE2C48" w14:textId="77777777" w:rsidTr="00B17CA8">
        <w:trPr>
          <w:trHeight w:val="20"/>
        </w:trPr>
        <w:tc>
          <w:tcPr>
            <w:tcW w:w="581" w:type="pct"/>
            <w:shd w:val="clear" w:color="auto" w:fill="auto"/>
            <w:vAlign w:val="bottom"/>
            <w:hideMark/>
          </w:tcPr>
          <w:p w14:paraId="4BF35C2B" w14:textId="77777777" w:rsidR="00B17CA8" w:rsidRPr="00CE1F65" w:rsidRDefault="00B17CA8" w:rsidP="00B424EF">
            <w:pPr>
              <w:jc w:val="center"/>
              <w:rPr>
                <w:color w:val="000000"/>
                <w:sz w:val="20"/>
                <w:szCs w:val="20"/>
              </w:rPr>
            </w:pPr>
            <w:r w:rsidRPr="00CE1F65">
              <w:rPr>
                <w:color w:val="000000"/>
                <w:sz w:val="20"/>
                <w:szCs w:val="20"/>
              </w:rPr>
              <w:t>УТ-11</w:t>
            </w:r>
          </w:p>
        </w:tc>
        <w:tc>
          <w:tcPr>
            <w:tcW w:w="622" w:type="pct"/>
            <w:shd w:val="clear" w:color="auto" w:fill="auto"/>
            <w:vAlign w:val="bottom"/>
            <w:hideMark/>
          </w:tcPr>
          <w:p w14:paraId="5223AF11" w14:textId="77777777" w:rsidR="00B17CA8" w:rsidRPr="00CE1F65" w:rsidRDefault="00B17CA8" w:rsidP="00B424EF">
            <w:pPr>
              <w:jc w:val="center"/>
              <w:rPr>
                <w:color w:val="000000"/>
                <w:sz w:val="20"/>
                <w:szCs w:val="20"/>
              </w:rPr>
            </w:pPr>
            <w:r w:rsidRPr="00CE1F65">
              <w:rPr>
                <w:color w:val="000000"/>
                <w:sz w:val="20"/>
                <w:szCs w:val="20"/>
              </w:rPr>
              <w:t>Индустриальная 12/1</w:t>
            </w:r>
          </w:p>
        </w:tc>
        <w:tc>
          <w:tcPr>
            <w:tcW w:w="377" w:type="pct"/>
            <w:shd w:val="clear" w:color="auto" w:fill="auto"/>
            <w:vAlign w:val="bottom"/>
            <w:hideMark/>
          </w:tcPr>
          <w:p w14:paraId="3E000A06" w14:textId="77777777" w:rsidR="00B17CA8" w:rsidRPr="00CE1F65" w:rsidRDefault="00B17CA8" w:rsidP="00B424EF">
            <w:pPr>
              <w:jc w:val="center"/>
              <w:rPr>
                <w:color w:val="000000"/>
                <w:sz w:val="20"/>
                <w:szCs w:val="20"/>
              </w:rPr>
            </w:pPr>
            <w:r w:rsidRPr="00CE1F65">
              <w:rPr>
                <w:color w:val="000000"/>
                <w:sz w:val="20"/>
                <w:szCs w:val="20"/>
              </w:rPr>
              <w:t>70</w:t>
            </w:r>
          </w:p>
        </w:tc>
        <w:tc>
          <w:tcPr>
            <w:tcW w:w="565" w:type="pct"/>
            <w:shd w:val="clear" w:color="auto" w:fill="auto"/>
            <w:vAlign w:val="bottom"/>
            <w:hideMark/>
          </w:tcPr>
          <w:p w14:paraId="228D62C5" w14:textId="77777777" w:rsidR="00B17CA8" w:rsidRPr="00CE1F65" w:rsidRDefault="00B17CA8" w:rsidP="00B424EF">
            <w:pPr>
              <w:jc w:val="center"/>
              <w:rPr>
                <w:color w:val="000000"/>
                <w:sz w:val="20"/>
                <w:szCs w:val="20"/>
              </w:rPr>
            </w:pPr>
            <w:r w:rsidRPr="00CE1F65">
              <w:rPr>
                <w:color w:val="000000"/>
                <w:sz w:val="20"/>
                <w:szCs w:val="20"/>
              </w:rPr>
              <w:t>40</w:t>
            </w:r>
          </w:p>
        </w:tc>
        <w:tc>
          <w:tcPr>
            <w:tcW w:w="560" w:type="pct"/>
            <w:shd w:val="clear" w:color="auto" w:fill="auto"/>
            <w:vAlign w:val="bottom"/>
            <w:hideMark/>
          </w:tcPr>
          <w:p w14:paraId="2512EA32"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61AF56B4"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1E9E2FBA"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3599C179" w14:textId="77777777" w:rsidR="00B17CA8" w:rsidRPr="00CE1F65" w:rsidRDefault="00B17CA8" w:rsidP="00B424EF">
            <w:pPr>
              <w:jc w:val="center"/>
              <w:rPr>
                <w:color w:val="000000"/>
                <w:sz w:val="20"/>
                <w:szCs w:val="20"/>
              </w:rPr>
            </w:pPr>
            <w:r w:rsidRPr="00CE1F65">
              <w:rPr>
                <w:color w:val="000000"/>
                <w:sz w:val="20"/>
                <w:szCs w:val="20"/>
              </w:rPr>
              <w:t>6.30</w:t>
            </w:r>
          </w:p>
        </w:tc>
        <w:tc>
          <w:tcPr>
            <w:tcW w:w="370" w:type="pct"/>
            <w:shd w:val="clear" w:color="auto" w:fill="auto"/>
            <w:vAlign w:val="bottom"/>
            <w:hideMark/>
          </w:tcPr>
          <w:p w14:paraId="669FFCB2" w14:textId="77777777" w:rsidR="00B17CA8" w:rsidRPr="00CE1F65" w:rsidRDefault="00B17CA8" w:rsidP="00B424EF">
            <w:pPr>
              <w:jc w:val="center"/>
              <w:rPr>
                <w:color w:val="000000"/>
                <w:sz w:val="20"/>
                <w:szCs w:val="20"/>
              </w:rPr>
            </w:pPr>
            <w:r w:rsidRPr="00CE1F65">
              <w:rPr>
                <w:color w:val="000000"/>
                <w:sz w:val="20"/>
                <w:szCs w:val="20"/>
              </w:rPr>
              <w:t>0.18</w:t>
            </w:r>
          </w:p>
        </w:tc>
      </w:tr>
      <w:tr w:rsidR="00B17CA8" w:rsidRPr="00CE1F65" w14:paraId="357D3F10" w14:textId="77777777" w:rsidTr="00B17CA8">
        <w:trPr>
          <w:trHeight w:val="20"/>
        </w:trPr>
        <w:tc>
          <w:tcPr>
            <w:tcW w:w="581" w:type="pct"/>
            <w:shd w:val="clear" w:color="auto" w:fill="auto"/>
            <w:vAlign w:val="bottom"/>
            <w:hideMark/>
          </w:tcPr>
          <w:p w14:paraId="0EE5840D" w14:textId="77777777" w:rsidR="00B17CA8" w:rsidRPr="00CE1F65" w:rsidRDefault="00B17CA8" w:rsidP="00B424EF">
            <w:pPr>
              <w:jc w:val="center"/>
              <w:rPr>
                <w:color w:val="000000"/>
                <w:sz w:val="20"/>
                <w:szCs w:val="20"/>
              </w:rPr>
            </w:pPr>
            <w:r w:rsidRPr="00CE1F65">
              <w:rPr>
                <w:color w:val="000000"/>
                <w:sz w:val="20"/>
                <w:szCs w:val="20"/>
              </w:rPr>
              <w:t>ТК-115</w:t>
            </w:r>
          </w:p>
        </w:tc>
        <w:tc>
          <w:tcPr>
            <w:tcW w:w="622" w:type="pct"/>
            <w:shd w:val="clear" w:color="auto" w:fill="auto"/>
            <w:vAlign w:val="bottom"/>
            <w:hideMark/>
          </w:tcPr>
          <w:p w14:paraId="16079B8D" w14:textId="77777777" w:rsidR="00B17CA8" w:rsidRPr="00CE1F65" w:rsidRDefault="00B17CA8" w:rsidP="00B424EF">
            <w:pPr>
              <w:jc w:val="center"/>
              <w:rPr>
                <w:color w:val="000000"/>
                <w:sz w:val="20"/>
                <w:szCs w:val="20"/>
              </w:rPr>
            </w:pPr>
            <w:r w:rsidRPr="00CE1F65">
              <w:rPr>
                <w:color w:val="000000"/>
                <w:sz w:val="20"/>
                <w:szCs w:val="20"/>
              </w:rPr>
              <w:t>ОАО КБП</w:t>
            </w:r>
          </w:p>
        </w:tc>
        <w:tc>
          <w:tcPr>
            <w:tcW w:w="377" w:type="pct"/>
            <w:shd w:val="clear" w:color="auto" w:fill="auto"/>
            <w:vAlign w:val="bottom"/>
            <w:hideMark/>
          </w:tcPr>
          <w:p w14:paraId="3CE725DF" w14:textId="77777777" w:rsidR="00B17CA8" w:rsidRPr="00CE1F65" w:rsidRDefault="00B17CA8" w:rsidP="00B424EF">
            <w:pPr>
              <w:jc w:val="center"/>
              <w:rPr>
                <w:color w:val="000000"/>
                <w:sz w:val="20"/>
                <w:szCs w:val="20"/>
              </w:rPr>
            </w:pPr>
            <w:r w:rsidRPr="00CE1F65">
              <w:rPr>
                <w:color w:val="000000"/>
                <w:sz w:val="20"/>
                <w:szCs w:val="20"/>
              </w:rPr>
              <w:t>15</w:t>
            </w:r>
          </w:p>
        </w:tc>
        <w:tc>
          <w:tcPr>
            <w:tcW w:w="565" w:type="pct"/>
            <w:shd w:val="clear" w:color="auto" w:fill="auto"/>
            <w:vAlign w:val="bottom"/>
            <w:hideMark/>
          </w:tcPr>
          <w:p w14:paraId="0AA4B7F4" w14:textId="77777777" w:rsidR="00B17CA8" w:rsidRPr="00CE1F65" w:rsidRDefault="00B17CA8" w:rsidP="00B424EF">
            <w:pPr>
              <w:jc w:val="center"/>
              <w:rPr>
                <w:color w:val="000000"/>
                <w:sz w:val="20"/>
                <w:szCs w:val="20"/>
              </w:rPr>
            </w:pPr>
            <w:r w:rsidRPr="00CE1F65">
              <w:rPr>
                <w:color w:val="000000"/>
                <w:sz w:val="20"/>
                <w:szCs w:val="20"/>
              </w:rPr>
              <w:t>32</w:t>
            </w:r>
          </w:p>
        </w:tc>
        <w:tc>
          <w:tcPr>
            <w:tcW w:w="560" w:type="pct"/>
            <w:shd w:val="clear" w:color="auto" w:fill="auto"/>
            <w:vAlign w:val="bottom"/>
            <w:hideMark/>
          </w:tcPr>
          <w:p w14:paraId="6C31BA3E"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4AC2DBFA"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307DDE9D"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67D1E9E0" w14:textId="77777777" w:rsidR="00B17CA8" w:rsidRPr="00CE1F65" w:rsidRDefault="00B17CA8" w:rsidP="00B424EF">
            <w:pPr>
              <w:jc w:val="center"/>
              <w:rPr>
                <w:color w:val="000000"/>
                <w:sz w:val="20"/>
                <w:szCs w:val="20"/>
              </w:rPr>
            </w:pPr>
            <w:r w:rsidRPr="00CE1F65">
              <w:rPr>
                <w:color w:val="000000"/>
                <w:sz w:val="20"/>
                <w:szCs w:val="20"/>
              </w:rPr>
              <w:t>1.14</w:t>
            </w:r>
          </w:p>
        </w:tc>
        <w:tc>
          <w:tcPr>
            <w:tcW w:w="370" w:type="pct"/>
            <w:shd w:val="clear" w:color="auto" w:fill="auto"/>
            <w:vAlign w:val="bottom"/>
            <w:hideMark/>
          </w:tcPr>
          <w:p w14:paraId="7B062318" w14:textId="77777777" w:rsidR="00B17CA8" w:rsidRPr="00CE1F65" w:rsidRDefault="00B17CA8" w:rsidP="00B424EF">
            <w:pPr>
              <w:jc w:val="center"/>
              <w:rPr>
                <w:color w:val="000000"/>
                <w:sz w:val="20"/>
                <w:szCs w:val="20"/>
              </w:rPr>
            </w:pPr>
            <w:r w:rsidRPr="00CE1F65">
              <w:rPr>
                <w:color w:val="000000"/>
                <w:sz w:val="20"/>
                <w:szCs w:val="20"/>
              </w:rPr>
              <w:t>0.03</w:t>
            </w:r>
          </w:p>
        </w:tc>
      </w:tr>
      <w:tr w:rsidR="00B17CA8" w:rsidRPr="00CE1F65" w14:paraId="423D4C92" w14:textId="77777777" w:rsidTr="00B17CA8">
        <w:trPr>
          <w:trHeight w:val="20"/>
        </w:trPr>
        <w:tc>
          <w:tcPr>
            <w:tcW w:w="581" w:type="pct"/>
            <w:shd w:val="clear" w:color="auto" w:fill="auto"/>
            <w:vAlign w:val="bottom"/>
            <w:hideMark/>
          </w:tcPr>
          <w:p w14:paraId="20E91FA8" w14:textId="77777777" w:rsidR="00B17CA8" w:rsidRPr="00CE1F65" w:rsidRDefault="00B17CA8" w:rsidP="00B424EF">
            <w:pPr>
              <w:jc w:val="center"/>
              <w:rPr>
                <w:color w:val="000000"/>
                <w:sz w:val="20"/>
                <w:szCs w:val="20"/>
              </w:rPr>
            </w:pPr>
            <w:r w:rsidRPr="00CE1F65">
              <w:rPr>
                <w:color w:val="000000"/>
                <w:sz w:val="20"/>
                <w:szCs w:val="20"/>
              </w:rPr>
              <w:t>УТ-13</w:t>
            </w:r>
          </w:p>
        </w:tc>
        <w:tc>
          <w:tcPr>
            <w:tcW w:w="622" w:type="pct"/>
            <w:shd w:val="clear" w:color="auto" w:fill="auto"/>
            <w:vAlign w:val="bottom"/>
            <w:hideMark/>
          </w:tcPr>
          <w:p w14:paraId="2A703784" w14:textId="77777777" w:rsidR="00B17CA8" w:rsidRPr="00CE1F65" w:rsidRDefault="00B17CA8" w:rsidP="00B424EF">
            <w:pPr>
              <w:jc w:val="center"/>
              <w:rPr>
                <w:color w:val="000000"/>
                <w:sz w:val="20"/>
                <w:szCs w:val="20"/>
              </w:rPr>
            </w:pPr>
            <w:r w:rsidRPr="00CE1F65">
              <w:rPr>
                <w:color w:val="000000"/>
                <w:sz w:val="20"/>
                <w:szCs w:val="20"/>
              </w:rPr>
              <w:t>Индустриальная. 8</w:t>
            </w:r>
          </w:p>
        </w:tc>
        <w:tc>
          <w:tcPr>
            <w:tcW w:w="377" w:type="pct"/>
            <w:shd w:val="clear" w:color="auto" w:fill="auto"/>
            <w:vAlign w:val="bottom"/>
            <w:hideMark/>
          </w:tcPr>
          <w:p w14:paraId="2E0E815F" w14:textId="77777777" w:rsidR="00B17CA8" w:rsidRPr="00CE1F65" w:rsidRDefault="00B17CA8" w:rsidP="00B424EF">
            <w:pPr>
              <w:jc w:val="center"/>
              <w:rPr>
                <w:color w:val="000000"/>
                <w:sz w:val="20"/>
                <w:szCs w:val="20"/>
              </w:rPr>
            </w:pPr>
            <w:r w:rsidRPr="00CE1F65">
              <w:rPr>
                <w:color w:val="000000"/>
                <w:sz w:val="20"/>
                <w:szCs w:val="20"/>
              </w:rPr>
              <w:t>12</w:t>
            </w:r>
          </w:p>
        </w:tc>
        <w:tc>
          <w:tcPr>
            <w:tcW w:w="565" w:type="pct"/>
            <w:shd w:val="clear" w:color="auto" w:fill="auto"/>
            <w:vAlign w:val="bottom"/>
            <w:hideMark/>
          </w:tcPr>
          <w:p w14:paraId="7D85D8BF" w14:textId="77777777" w:rsidR="00B17CA8" w:rsidRPr="00CE1F65" w:rsidRDefault="00B17CA8" w:rsidP="00B424EF">
            <w:pPr>
              <w:jc w:val="center"/>
              <w:rPr>
                <w:color w:val="000000"/>
                <w:sz w:val="20"/>
                <w:szCs w:val="20"/>
              </w:rPr>
            </w:pPr>
            <w:r w:rsidRPr="00CE1F65">
              <w:rPr>
                <w:color w:val="000000"/>
                <w:sz w:val="20"/>
                <w:szCs w:val="20"/>
              </w:rPr>
              <w:t>32</w:t>
            </w:r>
          </w:p>
        </w:tc>
        <w:tc>
          <w:tcPr>
            <w:tcW w:w="560" w:type="pct"/>
            <w:shd w:val="clear" w:color="auto" w:fill="auto"/>
            <w:vAlign w:val="bottom"/>
            <w:hideMark/>
          </w:tcPr>
          <w:p w14:paraId="12D92348" w14:textId="77777777" w:rsidR="00B17CA8" w:rsidRPr="00CE1F65" w:rsidRDefault="00B17CA8" w:rsidP="00B424EF">
            <w:pPr>
              <w:jc w:val="center"/>
              <w:rPr>
                <w:color w:val="000000"/>
                <w:sz w:val="20"/>
                <w:szCs w:val="20"/>
              </w:rPr>
            </w:pPr>
            <w:r w:rsidRPr="00CE1F65">
              <w:rPr>
                <w:color w:val="000000"/>
                <w:sz w:val="20"/>
                <w:szCs w:val="20"/>
              </w:rPr>
              <w:t>Надземная</w:t>
            </w:r>
          </w:p>
        </w:tc>
        <w:tc>
          <w:tcPr>
            <w:tcW w:w="735" w:type="pct"/>
            <w:shd w:val="clear" w:color="auto" w:fill="auto"/>
            <w:vAlign w:val="bottom"/>
            <w:hideMark/>
          </w:tcPr>
          <w:p w14:paraId="2F2B396E"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2846F440"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4514F312" w14:textId="77777777" w:rsidR="00B17CA8" w:rsidRPr="00CE1F65" w:rsidRDefault="00B17CA8" w:rsidP="00B424EF">
            <w:pPr>
              <w:jc w:val="center"/>
              <w:rPr>
                <w:color w:val="000000"/>
                <w:sz w:val="20"/>
                <w:szCs w:val="20"/>
              </w:rPr>
            </w:pPr>
            <w:r w:rsidRPr="00CE1F65">
              <w:rPr>
                <w:color w:val="000000"/>
                <w:sz w:val="20"/>
                <w:szCs w:val="20"/>
              </w:rPr>
              <w:t>0.91</w:t>
            </w:r>
          </w:p>
        </w:tc>
        <w:tc>
          <w:tcPr>
            <w:tcW w:w="370" w:type="pct"/>
            <w:shd w:val="clear" w:color="auto" w:fill="auto"/>
            <w:vAlign w:val="bottom"/>
            <w:hideMark/>
          </w:tcPr>
          <w:p w14:paraId="4FBDDFBE" w14:textId="77777777" w:rsidR="00B17CA8" w:rsidRPr="00CE1F65" w:rsidRDefault="00B17CA8" w:rsidP="00B424EF">
            <w:pPr>
              <w:jc w:val="center"/>
              <w:rPr>
                <w:color w:val="000000"/>
                <w:sz w:val="20"/>
                <w:szCs w:val="20"/>
              </w:rPr>
            </w:pPr>
            <w:r w:rsidRPr="00CE1F65">
              <w:rPr>
                <w:color w:val="000000"/>
                <w:sz w:val="20"/>
                <w:szCs w:val="20"/>
              </w:rPr>
              <w:t>0.02</w:t>
            </w:r>
          </w:p>
        </w:tc>
      </w:tr>
      <w:tr w:rsidR="00B17CA8" w:rsidRPr="00CE1F65" w14:paraId="39A52CB8" w14:textId="77777777" w:rsidTr="00B17CA8">
        <w:trPr>
          <w:trHeight w:val="20"/>
        </w:trPr>
        <w:tc>
          <w:tcPr>
            <w:tcW w:w="581" w:type="pct"/>
            <w:shd w:val="clear" w:color="auto" w:fill="auto"/>
            <w:vAlign w:val="bottom"/>
            <w:hideMark/>
          </w:tcPr>
          <w:p w14:paraId="44AF60FE" w14:textId="77777777" w:rsidR="00B17CA8" w:rsidRPr="00CE1F65" w:rsidRDefault="00B17CA8" w:rsidP="00B424EF">
            <w:pPr>
              <w:jc w:val="center"/>
              <w:rPr>
                <w:color w:val="000000"/>
                <w:sz w:val="20"/>
                <w:szCs w:val="20"/>
              </w:rPr>
            </w:pPr>
            <w:r w:rsidRPr="00CE1F65">
              <w:rPr>
                <w:color w:val="000000"/>
                <w:sz w:val="20"/>
                <w:szCs w:val="20"/>
              </w:rPr>
              <w:t>ТК-1</w:t>
            </w:r>
          </w:p>
        </w:tc>
        <w:tc>
          <w:tcPr>
            <w:tcW w:w="622" w:type="pct"/>
            <w:shd w:val="clear" w:color="auto" w:fill="auto"/>
            <w:vAlign w:val="bottom"/>
            <w:hideMark/>
          </w:tcPr>
          <w:p w14:paraId="1728D5F4" w14:textId="77777777" w:rsidR="00B17CA8" w:rsidRPr="00CE1F65" w:rsidRDefault="00B17CA8" w:rsidP="00B424EF">
            <w:pPr>
              <w:jc w:val="center"/>
              <w:rPr>
                <w:color w:val="000000"/>
                <w:sz w:val="20"/>
                <w:szCs w:val="20"/>
              </w:rPr>
            </w:pPr>
            <w:r w:rsidRPr="00CE1F65">
              <w:rPr>
                <w:color w:val="000000"/>
                <w:sz w:val="20"/>
                <w:szCs w:val="20"/>
              </w:rPr>
              <w:t>УТ-13</w:t>
            </w:r>
          </w:p>
        </w:tc>
        <w:tc>
          <w:tcPr>
            <w:tcW w:w="377" w:type="pct"/>
            <w:shd w:val="clear" w:color="auto" w:fill="auto"/>
            <w:vAlign w:val="bottom"/>
            <w:hideMark/>
          </w:tcPr>
          <w:p w14:paraId="14A4B7C7" w14:textId="77777777" w:rsidR="00B17CA8" w:rsidRPr="00CE1F65" w:rsidRDefault="00B17CA8" w:rsidP="00B424EF">
            <w:pPr>
              <w:jc w:val="center"/>
              <w:rPr>
                <w:color w:val="000000"/>
                <w:sz w:val="20"/>
                <w:szCs w:val="20"/>
              </w:rPr>
            </w:pPr>
            <w:r w:rsidRPr="00CE1F65">
              <w:rPr>
                <w:color w:val="000000"/>
                <w:sz w:val="20"/>
                <w:szCs w:val="20"/>
              </w:rPr>
              <w:t>8</w:t>
            </w:r>
          </w:p>
        </w:tc>
        <w:tc>
          <w:tcPr>
            <w:tcW w:w="565" w:type="pct"/>
            <w:shd w:val="clear" w:color="auto" w:fill="auto"/>
            <w:vAlign w:val="bottom"/>
            <w:hideMark/>
          </w:tcPr>
          <w:p w14:paraId="0E2B015F" w14:textId="77777777" w:rsidR="00B17CA8" w:rsidRPr="00CE1F65" w:rsidRDefault="00B17CA8" w:rsidP="00B424EF">
            <w:pPr>
              <w:jc w:val="center"/>
              <w:rPr>
                <w:color w:val="000000"/>
                <w:sz w:val="20"/>
                <w:szCs w:val="20"/>
              </w:rPr>
            </w:pPr>
            <w:r w:rsidRPr="00CE1F65">
              <w:rPr>
                <w:color w:val="000000"/>
                <w:sz w:val="20"/>
                <w:szCs w:val="20"/>
              </w:rPr>
              <w:t>32</w:t>
            </w:r>
          </w:p>
        </w:tc>
        <w:tc>
          <w:tcPr>
            <w:tcW w:w="560" w:type="pct"/>
            <w:shd w:val="clear" w:color="auto" w:fill="auto"/>
            <w:vAlign w:val="bottom"/>
            <w:hideMark/>
          </w:tcPr>
          <w:p w14:paraId="22E05635" w14:textId="77777777" w:rsidR="00B17CA8" w:rsidRPr="00CE1F65" w:rsidRDefault="00B17CA8" w:rsidP="00B424EF">
            <w:pPr>
              <w:jc w:val="center"/>
              <w:rPr>
                <w:color w:val="000000"/>
                <w:sz w:val="20"/>
                <w:szCs w:val="20"/>
              </w:rPr>
            </w:pPr>
            <w:r w:rsidRPr="00CE1F65">
              <w:rPr>
                <w:color w:val="000000"/>
                <w:sz w:val="20"/>
                <w:szCs w:val="20"/>
              </w:rPr>
              <w:t>Непроходной канал</w:t>
            </w:r>
          </w:p>
        </w:tc>
        <w:tc>
          <w:tcPr>
            <w:tcW w:w="735" w:type="pct"/>
            <w:shd w:val="clear" w:color="auto" w:fill="auto"/>
            <w:vAlign w:val="bottom"/>
            <w:hideMark/>
          </w:tcPr>
          <w:p w14:paraId="1357E7AE" w14:textId="77777777" w:rsidR="00B17CA8" w:rsidRPr="00CE1F65" w:rsidRDefault="00B17CA8" w:rsidP="00B424EF">
            <w:pPr>
              <w:jc w:val="center"/>
              <w:rPr>
                <w:color w:val="000000"/>
                <w:sz w:val="20"/>
                <w:szCs w:val="20"/>
              </w:rPr>
            </w:pPr>
            <w:r w:rsidRPr="00CE1F65">
              <w:rPr>
                <w:color w:val="000000"/>
                <w:sz w:val="20"/>
                <w:szCs w:val="20"/>
              </w:rPr>
              <w:t>Минеральная вата</w:t>
            </w:r>
          </w:p>
        </w:tc>
        <w:tc>
          <w:tcPr>
            <w:tcW w:w="567" w:type="pct"/>
            <w:shd w:val="clear" w:color="auto" w:fill="auto"/>
            <w:vAlign w:val="bottom"/>
            <w:hideMark/>
          </w:tcPr>
          <w:p w14:paraId="2E5FA912" w14:textId="77777777" w:rsidR="00B17CA8" w:rsidRDefault="00B17CA8" w:rsidP="00B17CA8">
            <w:pPr>
              <w:jc w:val="center"/>
            </w:pPr>
            <w:r w:rsidRPr="00943B14">
              <w:rPr>
                <w:color w:val="000000"/>
                <w:sz w:val="20"/>
                <w:szCs w:val="20"/>
              </w:rPr>
              <w:t>1988</w:t>
            </w:r>
          </w:p>
        </w:tc>
        <w:tc>
          <w:tcPr>
            <w:tcW w:w="623" w:type="pct"/>
            <w:shd w:val="clear" w:color="auto" w:fill="auto"/>
            <w:vAlign w:val="bottom"/>
            <w:hideMark/>
          </w:tcPr>
          <w:p w14:paraId="26E5ED7C" w14:textId="77777777" w:rsidR="00B17CA8" w:rsidRPr="00CE1F65" w:rsidRDefault="00B17CA8" w:rsidP="00B424EF">
            <w:pPr>
              <w:jc w:val="center"/>
              <w:rPr>
                <w:color w:val="000000"/>
                <w:sz w:val="20"/>
                <w:szCs w:val="20"/>
              </w:rPr>
            </w:pPr>
            <w:r w:rsidRPr="00CE1F65">
              <w:rPr>
                <w:color w:val="000000"/>
                <w:sz w:val="20"/>
                <w:szCs w:val="20"/>
              </w:rPr>
              <w:t>0.61</w:t>
            </w:r>
          </w:p>
        </w:tc>
        <w:tc>
          <w:tcPr>
            <w:tcW w:w="370" w:type="pct"/>
            <w:shd w:val="clear" w:color="auto" w:fill="auto"/>
            <w:vAlign w:val="bottom"/>
            <w:hideMark/>
          </w:tcPr>
          <w:p w14:paraId="5DD46EA2" w14:textId="77777777" w:rsidR="00B17CA8" w:rsidRPr="00CE1F65" w:rsidRDefault="00B17CA8" w:rsidP="00B424EF">
            <w:pPr>
              <w:jc w:val="center"/>
              <w:rPr>
                <w:color w:val="000000"/>
                <w:sz w:val="20"/>
                <w:szCs w:val="20"/>
              </w:rPr>
            </w:pPr>
            <w:r w:rsidRPr="00CE1F65">
              <w:rPr>
                <w:color w:val="000000"/>
                <w:sz w:val="20"/>
                <w:szCs w:val="20"/>
              </w:rPr>
              <w:t>0.01</w:t>
            </w:r>
          </w:p>
        </w:tc>
      </w:tr>
      <w:tr w:rsidR="00B424EF" w:rsidRPr="00CE1F65" w14:paraId="17833817" w14:textId="77777777" w:rsidTr="00B17CA8">
        <w:trPr>
          <w:trHeight w:val="20"/>
        </w:trPr>
        <w:tc>
          <w:tcPr>
            <w:tcW w:w="581" w:type="pct"/>
            <w:shd w:val="clear" w:color="000000" w:fill="FFFFFF"/>
            <w:vAlign w:val="bottom"/>
            <w:hideMark/>
          </w:tcPr>
          <w:p w14:paraId="10B16FF4" w14:textId="77777777" w:rsidR="00B424EF" w:rsidRPr="00CE1F65" w:rsidRDefault="00B424EF" w:rsidP="00B424EF">
            <w:pPr>
              <w:jc w:val="center"/>
              <w:rPr>
                <w:b/>
                <w:color w:val="000000"/>
                <w:sz w:val="20"/>
                <w:szCs w:val="20"/>
              </w:rPr>
            </w:pPr>
            <w:r w:rsidRPr="00CE1F65">
              <w:rPr>
                <w:b/>
                <w:color w:val="000000"/>
                <w:sz w:val="20"/>
                <w:szCs w:val="20"/>
              </w:rPr>
              <w:t>ИТОГО</w:t>
            </w:r>
          </w:p>
        </w:tc>
        <w:tc>
          <w:tcPr>
            <w:tcW w:w="622" w:type="pct"/>
            <w:shd w:val="clear" w:color="000000" w:fill="FFFFFF"/>
            <w:vAlign w:val="bottom"/>
            <w:hideMark/>
          </w:tcPr>
          <w:p w14:paraId="0220A6B5" w14:textId="77777777" w:rsidR="00B424EF" w:rsidRPr="00CE1F65" w:rsidRDefault="00B424EF" w:rsidP="00B424EF">
            <w:pPr>
              <w:jc w:val="center"/>
              <w:rPr>
                <w:b/>
                <w:color w:val="000000"/>
                <w:sz w:val="20"/>
                <w:szCs w:val="20"/>
              </w:rPr>
            </w:pPr>
            <w:r w:rsidRPr="00CE1F65">
              <w:rPr>
                <w:b/>
                <w:color w:val="000000"/>
                <w:sz w:val="20"/>
                <w:szCs w:val="20"/>
              </w:rPr>
              <w:t> </w:t>
            </w:r>
          </w:p>
        </w:tc>
        <w:tc>
          <w:tcPr>
            <w:tcW w:w="377" w:type="pct"/>
            <w:shd w:val="clear" w:color="000000" w:fill="FFFFFF"/>
            <w:vAlign w:val="bottom"/>
            <w:hideMark/>
          </w:tcPr>
          <w:p w14:paraId="39A810AC" w14:textId="77777777" w:rsidR="00B424EF" w:rsidRPr="00CE1F65" w:rsidRDefault="00B424EF" w:rsidP="00B424EF">
            <w:pPr>
              <w:jc w:val="center"/>
              <w:rPr>
                <w:b/>
                <w:color w:val="000000"/>
                <w:sz w:val="20"/>
                <w:szCs w:val="20"/>
              </w:rPr>
            </w:pPr>
            <w:r w:rsidRPr="00CE1F65">
              <w:rPr>
                <w:b/>
                <w:color w:val="000000"/>
                <w:sz w:val="20"/>
                <w:szCs w:val="20"/>
              </w:rPr>
              <w:t>8708</w:t>
            </w:r>
            <w:r w:rsidR="00B17CA8">
              <w:rPr>
                <w:b/>
                <w:color w:val="000000"/>
                <w:sz w:val="20"/>
                <w:szCs w:val="20"/>
              </w:rPr>
              <w:t>,0</w:t>
            </w:r>
          </w:p>
        </w:tc>
        <w:tc>
          <w:tcPr>
            <w:tcW w:w="565" w:type="pct"/>
            <w:shd w:val="clear" w:color="000000" w:fill="FFFFFF"/>
            <w:vAlign w:val="bottom"/>
            <w:hideMark/>
          </w:tcPr>
          <w:p w14:paraId="7F9462AF" w14:textId="77777777" w:rsidR="00B424EF" w:rsidRPr="00CE1F65" w:rsidRDefault="00B424EF" w:rsidP="00B424EF">
            <w:pPr>
              <w:jc w:val="center"/>
              <w:rPr>
                <w:b/>
                <w:color w:val="000000"/>
                <w:sz w:val="20"/>
                <w:szCs w:val="20"/>
              </w:rPr>
            </w:pPr>
            <w:r w:rsidRPr="00CE1F65">
              <w:rPr>
                <w:b/>
                <w:color w:val="000000"/>
                <w:sz w:val="20"/>
                <w:szCs w:val="20"/>
              </w:rPr>
              <w:t> </w:t>
            </w:r>
          </w:p>
        </w:tc>
        <w:tc>
          <w:tcPr>
            <w:tcW w:w="560" w:type="pct"/>
            <w:shd w:val="clear" w:color="000000" w:fill="FFFFFF"/>
            <w:vAlign w:val="bottom"/>
            <w:hideMark/>
          </w:tcPr>
          <w:p w14:paraId="7A9AE05C" w14:textId="77777777" w:rsidR="00B424EF" w:rsidRPr="00CE1F65" w:rsidRDefault="00B424EF" w:rsidP="00B424EF">
            <w:pPr>
              <w:jc w:val="center"/>
              <w:rPr>
                <w:b/>
                <w:color w:val="000000"/>
                <w:sz w:val="20"/>
                <w:szCs w:val="20"/>
              </w:rPr>
            </w:pPr>
            <w:r w:rsidRPr="00CE1F65">
              <w:rPr>
                <w:b/>
                <w:color w:val="000000"/>
                <w:sz w:val="20"/>
                <w:szCs w:val="20"/>
              </w:rPr>
              <w:t> </w:t>
            </w:r>
          </w:p>
        </w:tc>
        <w:tc>
          <w:tcPr>
            <w:tcW w:w="735" w:type="pct"/>
            <w:shd w:val="clear" w:color="000000" w:fill="FFFFFF"/>
            <w:vAlign w:val="bottom"/>
            <w:hideMark/>
          </w:tcPr>
          <w:p w14:paraId="229E3551" w14:textId="77777777" w:rsidR="00B424EF" w:rsidRPr="00CE1F65" w:rsidRDefault="00B424EF" w:rsidP="00B424EF">
            <w:pPr>
              <w:jc w:val="center"/>
              <w:rPr>
                <w:b/>
                <w:color w:val="000000"/>
                <w:sz w:val="20"/>
                <w:szCs w:val="20"/>
              </w:rPr>
            </w:pPr>
            <w:r w:rsidRPr="00CE1F65">
              <w:rPr>
                <w:b/>
                <w:color w:val="000000"/>
                <w:sz w:val="20"/>
                <w:szCs w:val="20"/>
              </w:rPr>
              <w:t> </w:t>
            </w:r>
          </w:p>
        </w:tc>
        <w:tc>
          <w:tcPr>
            <w:tcW w:w="567" w:type="pct"/>
            <w:shd w:val="clear" w:color="000000" w:fill="FFFFFF"/>
            <w:vAlign w:val="bottom"/>
            <w:hideMark/>
          </w:tcPr>
          <w:p w14:paraId="2A701CB3" w14:textId="77777777" w:rsidR="00B424EF" w:rsidRPr="00CE1F65" w:rsidRDefault="00B424EF" w:rsidP="00B424EF">
            <w:pPr>
              <w:jc w:val="center"/>
              <w:rPr>
                <w:b/>
                <w:color w:val="000000"/>
                <w:sz w:val="20"/>
                <w:szCs w:val="20"/>
              </w:rPr>
            </w:pPr>
            <w:r w:rsidRPr="00CE1F65">
              <w:rPr>
                <w:b/>
                <w:color w:val="000000"/>
                <w:sz w:val="20"/>
                <w:szCs w:val="20"/>
              </w:rPr>
              <w:t> </w:t>
            </w:r>
          </w:p>
        </w:tc>
        <w:tc>
          <w:tcPr>
            <w:tcW w:w="623" w:type="pct"/>
            <w:shd w:val="clear" w:color="000000" w:fill="FFFFFF"/>
            <w:vAlign w:val="bottom"/>
            <w:hideMark/>
          </w:tcPr>
          <w:p w14:paraId="2A09C251" w14:textId="77777777" w:rsidR="00B424EF" w:rsidRPr="00CE1F65" w:rsidRDefault="00B424EF" w:rsidP="00B424EF">
            <w:pPr>
              <w:jc w:val="center"/>
              <w:rPr>
                <w:b/>
                <w:color w:val="000000"/>
                <w:sz w:val="20"/>
                <w:szCs w:val="20"/>
              </w:rPr>
            </w:pPr>
            <w:r w:rsidRPr="00CE1F65">
              <w:rPr>
                <w:b/>
                <w:color w:val="000000"/>
                <w:sz w:val="20"/>
                <w:szCs w:val="20"/>
              </w:rPr>
              <w:t>3037.68</w:t>
            </w:r>
          </w:p>
        </w:tc>
        <w:tc>
          <w:tcPr>
            <w:tcW w:w="370" w:type="pct"/>
            <w:shd w:val="clear" w:color="000000" w:fill="FFFFFF"/>
            <w:vAlign w:val="bottom"/>
            <w:hideMark/>
          </w:tcPr>
          <w:p w14:paraId="5370553F" w14:textId="77777777" w:rsidR="00B424EF" w:rsidRPr="00CE1F65" w:rsidRDefault="00B17CA8" w:rsidP="00B424EF">
            <w:pPr>
              <w:jc w:val="center"/>
              <w:rPr>
                <w:b/>
                <w:color w:val="000000"/>
                <w:sz w:val="20"/>
                <w:szCs w:val="20"/>
              </w:rPr>
            </w:pPr>
            <w:r>
              <w:rPr>
                <w:b/>
                <w:color w:val="000000"/>
                <w:sz w:val="20"/>
                <w:szCs w:val="20"/>
              </w:rPr>
              <w:t>520.99</w:t>
            </w:r>
          </w:p>
        </w:tc>
      </w:tr>
    </w:tbl>
    <w:p w14:paraId="200B9AE8" w14:textId="77777777" w:rsidR="00B424EF" w:rsidRDefault="00B424EF" w:rsidP="00206B9B">
      <w:pPr>
        <w:ind w:firstLine="708"/>
        <w:jc w:val="both"/>
        <w:rPr>
          <w:b/>
          <w:sz w:val="32"/>
          <w:szCs w:val="32"/>
        </w:rPr>
      </w:pPr>
    </w:p>
    <w:p w14:paraId="784273DF" w14:textId="77777777" w:rsidR="00235D4A" w:rsidRDefault="00235D4A" w:rsidP="00235D4A">
      <w:pPr>
        <w:pStyle w:val="13"/>
        <w:tabs>
          <w:tab w:val="left" w:pos="567"/>
        </w:tabs>
        <w:spacing w:before="0" w:after="0" w:line="360" w:lineRule="auto"/>
        <w:ind w:firstLine="425"/>
        <w:rPr>
          <w:szCs w:val="28"/>
        </w:rPr>
      </w:pPr>
      <w:r w:rsidRPr="00235D4A">
        <w:rPr>
          <w:szCs w:val="28"/>
        </w:rPr>
        <w:t>Согласно</w:t>
      </w:r>
      <w:r>
        <w:rPr>
          <w:szCs w:val="28"/>
        </w:rPr>
        <w:t xml:space="preserve"> таблице 3.1, всего в эксплуатации тепловых сетей от котельной МО Славный 8708,0 метров в двухтрубном исчислении, из них:</w:t>
      </w:r>
    </w:p>
    <w:p w14:paraId="286417B1" w14:textId="77777777" w:rsidR="00235D4A" w:rsidRDefault="00235D4A" w:rsidP="00235D4A">
      <w:pPr>
        <w:pStyle w:val="13"/>
        <w:tabs>
          <w:tab w:val="left" w:pos="567"/>
        </w:tabs>
        <w:spacing w:before="0" w:after="0" w:line="360" w:lineRule="auto"/>
        <w:ind w:firstLine="425"/>
        <w:rPr>
          <w:szCs w:val="28"/>
        </w:rPr>
      </w:pPr>
      <w:r>
        <w:rPr>
          <w:szCs w:val="28"/>
        </w:rPr>
        <w:t xml:space="preserve">- 2 185,0 метров принадлежит ОА КБП; </w:t>
      </w:r>
    </w:p>
    <w:p w14:paraId="22EDA783" w14:textId="77777777" w:rsidR="00235D4A" w:rsidRPr="00235D4A" w:rsidRDefault="00235D4A" w:rsidP="00235D4A">
      <w:pPr>
        <w:pStyle w:val="13"/>
        <w:tabs>
          <w:tab w:val="left" w:pos="567"/>
        </w:tabs>
        <w:spacing w:before="0" w:after="0" w:line="360" w:lineRule="auto"/>
        <w:ind w:firstLine="425"/>
        <w:rPr>
          <w:szCs w:val="28"/>
        </w:rPr>
      </w:pPr>
      <w:r>
        <w:rPr>
          <w:szCs w:val="28"/>
        </w:rPr>
        <w:t>- 6 523,0 метров, сети в эксплуатации МУП ЖКХ МО Славный.</w:t>
      </w:r>
    </w:p>
    <w:p w14:paraId="124007A3" w14:textId="77777777" w:rsidR="00206B9B" w:rsidRPr="001F6A87" w:rsidRDefault="00206B9B" w:rsidP="00AD2C7B">
      <w:pPr>
        <w:pStyle w:val="2"/>
        <w:jc w:val="both"/>
      </w:pPr>
      <w:bookmarkStart w:id="117" w:name="_Toc444339881"/>
      <w:bookmarkStart w:id="118" w:name="_Toc444847740"/>
      <w:bookmarkStart w:id="119" w:name="_Toc444850808"/>
      <w:bookmarkStart w:id="120" w:name="_Toc444850867"/>
      <w:bookmarkStart w:id="121" w:name="_Toc448332515"/>
      <w:bookmarkStart w:id="122" w:name="_Toc201297942"/>
      <w:proofErr w:type="gramStart"/>
      <w:r w:rsidRPr="001F6A87">
        <w:t>а)  Перспективные</w:t>
      </w:r>
      <w:proofErr w:type="gramEnd"/>
      <w:r w:rsidRPr="001F6A87">
        <w:t xml:space="preserve">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17"/>
      <w:bookmarkEnd w:id="118"/>
      <w:bookmarkEnd w:id="119"/>
      <w:bookmarkEnd w:id="120"/>
      <w:bookmarkEnd w:id="121"/>
      <w:bookmarkEnd w:id="122"/>
    </w:p>
    <w:p w14:paraId="3D71B0C9" w14:textId="77777777" w:rsidR="00206B9B" w:rsidRPr="00206B9B" w:rsidRDefault="00206B9B" w:rsidP="00206B9B"/>
    <w:p w14:paraId="4D97EE2E" w14:textId="77777777" w:rsidR="00206B9B" w:rsidRPr="00637845" w:rsidRDefault="00206B9B" w:rsidP="00206B9B">
      <w:pPr>
        <w:pStyle w:val="13"/>
        <w:tabs>
          <w:tab w:val="left" w:pos="567"/>
        </w:tabs>
        <w:spacing w:before="0" w:after="0" w:line="360" w:lineRule="auto"/>
        <w:ind w:firstLine="425"/>
        <w:rPr>
          <w:szCs w:val="28"/>
        </w:rPr>
      </w:pPr>
      <w:r w:rsidRPr="00637845">
        <w:rPr>
          <w:szCs w:val="28"/>
        </w:rPr>
        <w:t xml:space="preserve">Балансы производительности водоподготовительных установок теплоносителя для </w:t>
      </w:r>
      <w:r w:rsidRPr="00637845">
        <w:rPr>
          <w:szCs w:val="28"/>
        </w:rPr>
        <w:lastRenderedPageBreak/>
        <w:t>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химсостава исходной воды, используемой для подпитки теплосети, и технологической схемы водоочистки).</w:t>
      </w:r>
    </w:p>
    <w:p w14:paraId="58992869" w14:textId="77777777" w:rsidR="00206B9B" w:rsidRPr="00637845" w:rsidRDefault="00206B9B" w:rsidP="00206B9B">
      <w:pPr>
        <w:pStyle w:val="Default"/>
        <w:spacing w:line="360" w:lineRule="auto"/>
        <w:ind w:firstLine="425"/>
        <w:jc w:val="both"/>
        <w:rPr>
          <w:rFonts w:ascii="Times New Roman" w:hAnsi="Times New Roman" w:cs="Times New Roman"/>
          <w:sz w:val="28"/>
          <w:szCs w:val="28"/>
        </w:rPr>
      </w:pPr>
      <w:r w:rsidRPr="00637845">
        <w:rPr>
          <w:rFonts w:ascii="Times New Roman" w:hAnsi="Times New Roman" w:cs="Times New Roman"/>
          <w:sz w:val="28"/>
          <w:szCs w:val="28"/>
        </w:rPr>
        <w:t xml:space="preserve">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(пп.6.16, 6.18). </w:t>
      </w:r>
    </w:p>
    <w:p w14:paraId="06B02BD9" w14:textId="77777777" w:rsidR="007944BD" w:rsidRPr="00D33E18" w:rsidRDefault="007944BD" w:rsidP="007944BD">
      <w:pPr>
        <w:spacing w:after="120" w:line="360" w:lineRule="auto"/>
        <w:ind w:firstLine="709"/>
        <w:jc w:val="both"/>
        <w:rPr>
          <w:spacing w:val="-5"/>
          <w:sz w:val="28"/>
          <w:szCs w:val="28"/>
        </w:rPr>
      </w:pPr>
      <w:r>
        <w:rPr>
          <w:spacing w:val="-5"/>
          <w:sz w:val="28"/>
          <w:szCs w:val="28"/>
        </w:rPr>
        <w:t>В таблице 3.</w:t>
      </w:r>
      <w:r w:rsidR="00466C94">
        <w:rPr>
          <w:spacing w:val="-5"/>
          <w:sz w:val="28"/>
          <w:szCs w:val="28"/>
        </w:rPr>
        <w:t>2</w:t>
      </w:r>
      <w:r w:rsidRPr="00D33E18">
        <w:rPr>
          <w:spacing w:val="-5"/>
          <w:sz w:val="28"/>
          <w:szCs w:val="28"/>
        </w:rPr>
        <w:t xml:space="preserve"> приведены расчетные значения подпитки тепловой сети</w:t>
      </w:r>
      <w:r w:rsidR="008C6B23">
        <w:rPr>
          <w:spacing w:val="-5"/>
          <w:sz w:val="28"/>
          <w:szCs w:val="28"/>
        </w:rPr>
        <w:t>,</w:t>
      </w:r>
      <w:r w:rsidRPr="00D33E18">
        <w:rPr>
          <w:spacing w:val="-5"/>
          <w:sz w:val="28"/>
          <w:szCs w:val="28"/>
        </w:rPr>
        <w:t xml:space="preserve"> исходя из которых</w:t>
      </w:r>
      <w:r w:rsidR="008C6B23">
        <w:rPr>
          <w:spacing w:val="-5"/>
          <w:sz w:val="28"/>
          <w:szCs w:val="28"/>
        </w:rPr>
        <w:t>,</w:t>
      </w:r>
      <w:r w:rsidRPr="00D33E18">
        <w:rPr>
          <w:spacing w:val="-5"/>
          <w:sz w:val="28"/>
          <w:szCs w:val="28"/>
        </w:rPr>
        <w:t xml:space="preserve"> следует рассчитывать перспективные балансы производительности ВПУ котельн</w:t>
      </w:r>
      <w:r w:rsidR="00A64BA9">
        <w:rPr>
          <w:spacing w:val="-5"/>
          <w:sz w:val="28"/>
          <w:szCs w:val="28"/>
        </w:rPr>
        <w:t>ой</w:t>
      </w:r>
      <w:r w:rsidRPr="00D33E18">
        <w:rPr>
          <w:spacing w:val="-5"/>
          <w:sz w:val="28"/>
          <w:szCs w:val="28"/>
        </w:rPr>
        <w:t>, обеспечивающ</w:t>
      </w:r>
      <w:r w:rsidR="00A64BA9">
        <w:rPr>
          <w:spacing w:val="-5"/>
          <w:sz w:val="28"/>
          <w:szCs w:val="28"/>
        </w:rPr>
        <w:t>ей</w:t>
      </w:r>
      <w:r w:rsidRPr="00D33E18">
        <w:rPr>
          <w:spacing w:val="-5"/>
          <w:sz w:val="28"/>
          <w:szCs w:val="28"/>
        </w:rPr>
        <w:t xml:space="preserve"> теплоснабжение потребителей МО </w:t>
      </w:r>
      <w:r w:rsidR="00AF3949">
        <w:rPr>
          <w:spacing w:val="-5"/>
          <w:sz w:val="28"/>
          <w:szCs w:val="28"/>
        </w:rPr>
        <w:t>Славный</w:t>
      </w:r>
      <w:r w:rsidRPr="00D33E18">
        <w:rPr>
          <w:spacing w:val="-5"/>
          <w:sz w:val="28"/>
          <w:szCs w:val="28"/>
        </w:rPr>
        <w:t xml:space="preserve"> Тульской области. </w:t>
      </w:r>
    </w:p>
    <w:p w14:paraId="2F8EE64B" w14:textId="77777777" w:rsidR="00AD2C7B" w:rsidRDefault="007944BD" w:rsidP="007944BD">
      <w:pPr>
        <w:pStyle w:val="ac"/>
        <w:spacing w:line="360" w:lineRule="auto"/>
        <w:ind w:left="79"/>
        <w:rPr>
          <w:rFonts w:eastAsia="Times New Roman"/>
          <w:spacing w:val="-5"/>
          <w:sz w:val="28"/>
          <w:szCs w:val="28"/>
          <w:lang w:eastAsia="ru-RU"/>
        </w:rPr>
      </w:pPr>
      <w:r w:rsidRPr="001F6A87">
        <w:rPr>
          <w:b/>
          <w:sz w:val="28"/>
        </w:rPr>
        <w:t>Т</w:t>
      </w:r>
      <w:r w:rsidRPr="001F6A87">
        <w:rPr>
          <w:b/>
          <w:sz w:val="28"/>
          <w:szCs w:val="28"/>
        </w:rPr>
        <w:t xml:space="preserve">аблица </w:t>
      </w:r>
      <w:r>
        <w:rPr>
          <w:b/>
          <w:sz w:val="28"/>
          <w:szCs w:val="28"/>
        </w:rPr>
        <w:t>3</w:t>
      </w:r>
      <w:r w:rsidRPr="001F6A87">
        <w:rPr>
          <w:b/>
          <w:sz w:val="28"/>
          <w:szCs w:val="28"/>
        </w:rPr>
        <w:t>.</w:t>
      </w:r>
      <w:r w:rsidR="00466C94">
        <w:rPr>
          <w:b/>
          <w:sz w:val="28"/>
          <w:szCs w:val="28"/>
        </w:rPr>
        <w:t>2</w:t>
      </w:r>
      <w:r>
        <w:rPr>
          <w:b/>
          <w:sz w:val="28"/>
          <w:szCs w:val="28"/>
        </w:rPr>
        <w:t xml:space="preserve"> –</w:t>
      </w:r>
      <w:r>
        <w:rPr>
          <w:rFonts w:eastAsia="Times New Roman"/>
          <w:spacing w:val="-5"/>
          <w:sz w:val="28"/>
          <w:szCs w:val="28"/>
          <w:lang w:eastAsia="ru-RU"/>
        </w:rPr>
        <w:t>Р</w:t>
      </w:r>
      <w:r w:rsidRPr="00D33E18">
        <w:rPr>
          <w:rFonts w:eastAsia="Times New Roman"/>
          <w:spacing w:val="-5"/>
          <w:sz w:val="28"/>
          <w:szCs w:val="28"/>
          <w:lang w:eastAsia="ru-RU"/>
        </w:rPr>
        <w:t>асчетные значения подпитки тепловой сети</w:t>
      </w:r>
    </w:p>
    <w:tbl>
      <w:tblPr>
        <w:tblW w:w="4267" w:type="pct"/>
        <w:tblInd w:w="462" w:type="dxa"/>
        <w:tblCellMar>
          <w:left w:w="28" w:type="dxa"/>
          <w:right w:w="28" w:type="dxa"/>
        </w:tblCellMar>
        <w:tblLook w:val="04A0" w:firstRow="1" w:lastRow="0" w:firstColumn="1" w:lastColumn="0" w:noHBand="0" w:noVBand="1"/>
      </w:tblPr>
      <w:tblGrid>
        <w:gridCol w:w="368"/>
        <w:gridCol w:w="1196"/>
        <w:gridCol w:w="850"/>
        <w:gridCol w:w="495"/>
        <w:gridCol w:w="494"/>
        <w:gridCol w:w="579"/>
        <w:gridCol w:w="494"/>
        <w:gridCol w:w="494"/>
        <w:gridCol w:w="548"/>
        <w:gridCol w:w="494"/>
        <w:gridCol w:w="548"/>
        <w:gridCol w:w="548"/>
        <w:gridCol w:w="548"/>
        <w:gridCol w:w="548"/>
        <w:gridCol w:w="496"/>
      </w:tblGrid>
      <w:tr w:rsidR="00FF574C" w:rsidRPr="00A37ED7" w14:paraId="328A22C3" w14:textId="77777777" w:rsidTr="00FF574C">
        <w:trPr>
          <w:trHeight w:val="20"/>
          <w:tblHeader/>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5A982" w14:textId="77777777" w:rsidR="00FF574C" w:rsidRPr="00A37ED7" w:rsidRDefault="00FF574C" w:rsidP="002B4281">
            <w:pPr>
              <w:jc w:val="center"/>
              <w:rPr>
                <w:b/>
                <w:bCs/>
                <w:color w:val="000000"/>
                <w:sz w:val="20"/>
                <w:szCs w:val="20"/>
              </w:rPr>
            </w:pPr>
            <w:r w:rsidRPr="00A37ED7">
              <w:rPr>
                <w:b/>
                <w:bCs/>
                <w:color w:val="000000"/>
                <w:sz w:val="20"/>
                <w:szCs w:val="20"/>
              </w:rPr>
              <w:t>№ п/п</w:t>
            </w:r>
          </w:p>
        </w:tc>
        <w:tc>
          <w:tcPr>
            <w:tcW w:w="687" w:type="pct"/>
            <w:tcBorders>
              <w:top w:val="single" w:sz="4" w:space="0" w:color="auto"/>
              <w:left w:val="nil"/>
              <w:bottom w:val="single" w:sz="4" w:space="0" w:color="auto"/>
              <w:right w:val="single" w:sz="4" w:space="0" w:color="auto"/>
            </w:tcBorders>
            <w:shd w:val="clear" w:color="auto" w:fill="auto"/>
            <w:vAlign w:val="center"/>
            <w:hideMark/>
          </w:tcPr>
          <w:p w14:paraId="77E4A708" w14:textId="77777777" w:rsidR="00FF574C" w:rsidRPr="00A37ED7" w:rsidRDefault="00FF574C" w:rsidP="002B4281">
            <w:pPr>
              <w:jc w:val="center"/>
              <w:rPr>
                <w:b/>
                <w:bCs/>
                <w:color w:val="000000"/>
                <w:sz w:val="20"/>
                <w:szCs w:val="20"/>
              </w:rPr>
            </w:pPr>
            <w:r w:rsidRPr="00A37ED7">
              <w:rPr>
                <w:b/>
                <w:bCs/>
                <w:color w:val="000000"/>
                <w:sz w:val="20"/>
                <w:szCs w:val="20"/>
              </w:rPr>
              <w:t>Показатель</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19E8D0B3" w14:textId="77777777" w:rsidR="00FF574C" w:rsidRPr="00A37ED7" w:rsidRDefault="00FF574C" w:rsidP="002B4281">
            <w:pPr>
              <w:jc w:val="center"/>
              <w:rPr>
                <w:b/>
                <w:bCs/>
                <w:color w:val="000000"/>
                <w:sz w:val="20"/>
                <w:szCs w:val="20"/>
              </w:rPr>
            </w:pPr>
            <w:r w:rsidRPr="00A37ED7">
              <w:rPr>
                <w:b/>
                <w:bCs/>
                <w:color w:val="000000"/>
                <w:sz w:val="20"/>
                <w:szCs w:val="20"/>
              </w:rPr>
              <w:t>Базовый период</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139B20FF" w14:textId="77777777" w:rsidR="00FF574C" w:rsidRPr="00764D92" w:rsidRDefault="00FF574C" w:rsidP="00D243C1">
            <w:pPr>
              <w:jc w:val="center"/>
              <w:rPr>
                <w:b/>
                <w:bCs/>
                <w:color w:val="000000"/>
                <w:sz w:val="20"/>
                <w:szCs w:val="20"/>
              </w:rPr>
            </w:pPr>
            <w:r w:rsidRPr="00764D92">
              <w:rPr>
                <w:b/>
                <w:bCs/>
                <w:color w:val="000000"/>
                <w:sz w:val="20"/>
                <w:szCs w:val="20"/>
              </w:rPr>
              <w:t xml:space="preserve">2017 </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414D926E" w14:textId="77777777" w:rsidR="00FF574C" w:rsidRPr="00764D92" w:rsidRDefault="00FF574C" w:rsidP="00D243C1">
            <w:pPr>
              <w:jc w:val="center"/>
              <w:rPr>
                <w:b/>
                <w:bCs/>
                <w:color w:val="000000"/>
                <w:sz w:val="20"/>
                <w:szCs w:val="20"/>
              </w:rPr>
            </w:pPr>
            <w:r w:rsidRPr="00764D92">
              <w:rPr>
                <w:b/>
                <w:bCs/>
                <w:color w:val="000000"/>
                <w:sz w:val="20"/>
                <w:szCs w:val="20"/>
              </w:rPr>
              <w:t xml:space="preserve">2018 </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57F75DDA" w14:textId="77777777" w:rsidR="00FF574C" w:rsidRPr="00764D92" w:rsidRDefault="00FF574C" w:rsidP="00D243C1">
            <w:pPr>
              <w:jc w:val="center"/>
              <w:rPr>
                <w:b/>
                <w:bCs/>
                <w:color w:val="000000"/>
                <w:sz w:val="20"/>
                <w:szCs w:val="20"/>
              </w:rPr>
            </w:pPr>
            <w:r w:rsidRPr="00764D92">
              <w:rPr>
                <w:b/>
                <w:bCs/>
                <w:color w:val="000000"/>
                <w:sz w:val="20"/>
                <w:szCs w:val="20"/>
              </w:rPr>
              <w:t xml:space="preserve">2019 </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47D85082" w14:textId="77777777" w:rsidR="00FF574C" w:rsidRPr="00764D92" w:rsidRDefault="00FF574C" w:rsidP="00D243C1">
            <w:pPr>
              <w:jc w:val="center"/>
              <w:rPr>
                <w:b/>
                <w:bCs/>
                <w:color w:val="000000"/>
                <w:sz w:val="20"/>
                <w:szCs w:val="20"/>
              </w:rPr>
            </w:pPr>
            <w:r w:rsidRPr="00764D92">
              <w:rPr>
                <w:b/>
                <w:bCs/>
                <w:color w:val="000000"/>
                <w:sz w:val="20"/>
                <w:szCs w:val="20"/>
              </w:rPr>
              <w:t xml:space="preserve">2020 </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50955CAC" w14:textId="77777777" w:rsidR="00FF574C" w:rsidRPr="00764D92" w:rsidRDefault="00FF574C" w:rsidP="00D243C1">
            <w:pPr>
              <w:jc w:val="center"/>
              <w:rPr>
                <w:b/>
                <w:bCs/>
                <w:color w:val="000000"/>
                <w:sz w:val="20"/>
                <w:szCs w:val="20"/>
              </w:rPr>
            </w:pPr>
            <w:r w:rsidRPr="00764D92">
              <w:rPr>
                <w:b/>
                <w:bCs/>
                <w:color w:val="000000"/>
                <w:sz w:val="20"/>
                <w:szCs w:val="20"/>
              </w:rPr>
              <w:t xml:space="preserve">2021 </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0D111D56" w14:textId="77777777" w:rsidR="00FF574C" w:rsidRPr="00764D92" w:rsidRDefault="00FF574C" w:rsidP="00D243C1">
            <w:pPr>
              <w:jc w:val="center"/>
              <w:rPr>
                <w:b/>
                <w:bCs/>
                <w:color w:val="000000"/>
                <w:sz w:val="20"/>
                <w:szCs w:val="20"/>
              </w:rPr>
            </w:pPr>
            <w:r w:rsidRPr="00764D92">
              <w:rPr>
                <w:b/>
                <w:bCs/>
                <w:color w:val="000000"/>
                <w:sz w:val="20"/>
                <w:szCs w:val="20"/>
              </w:rPr>
              <w:t xml:space="preserve">2022 </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649F2077" w14:textId="77777777" w:rsidR="00FF574C" w:rsidRPr="00764D92" w:rsidRDefault="00FF574C" w:rsidP="00D243C1">
            <w:pPr>
              <w:jc w:val="center"/>
              <w:rPr>
                <w:b/>
                <w:bCs/>
                <w:color w:val="000000"/>
                <w:sz w:val="20"/>
                <w:szCs w:val="20"/>
              </w:rPr>
            </w:pPr>
            <w:r w:rsidRPr="00764D92">
              <w:rPr>
                <w:b/>
                <w:bCs/>
                <w:color w:val="000000"/>
                <w:sz w:val="20"/>
                <w:szCs w:val="20"/>
              </w:rPr>
              <w:t>2023</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47AD6639" w14:textId="77777777" w:rsidR="00FF574C" w:rsidRPr="00764D92" w:rsidRDefault="00FF574C" w:rsidP="00D243C1">
            <w:pPr>
              <w:jc w:val="center"/>
              <w:rPr>
                <w:b/>
                <w:bCs/>
                <w:color w:val="000000"/>
                <w:sz w:val="20"/>
                <w:szCs w:val="20"/>
              </w:rPr>
            </w:pPr>
            <w:r w:rsidRPr="00764D92">
              <w:rPr>
                <w:b/>
                <w:bCs/>
                <w:color w:val="000000"/>
                <w:sz w:val="20"/>
                <w:szCs w:val="20"/>
              </w:rPr>
              <w:t xml:space="preserve">2024 </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62376F3F" w14:textId="77777777" w:rsidR="00FF574C" w:rsidRPr="00764D92" w:rsidRDefault="00FF574C" w:rsidP="00D243C1">
            <w:pPr>
              <w:jc w:val="center"/>
              <w:rPr>
                <w:b/>
                <w:bCs/>
                <w:color w:val="000000"/>
                <w:sz w:val="20"/>
                <w:szCs w:val="20"/>
              </w:rPr>
            </w:pPr>
            <w:r w:rsidRPr="00764D92">
              <w:rPr>
                <w:b/>
                <w:bCs/>
                <w:color w:val="000000"/>
                <w:sz w:val="20"/>
                <w:szCs w:val="20"/>
              </w:rPr>
              <w:t xml:space="preserve">2025 </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03B3BC3A" w14:textId="77777777" w:rsidR="00FF574C" w:rsidRPr="00764D92" w:rsidRDefault="00FF574C" w:rsidP="00D243C1">
            <w:pPr>
              <w:jc w:val="center"/>
              <w:rPr>
                <w:b/>
                <w:bCs/>
                <w:color w:val="000000"/>
                <w:sz w:val="20"/>
                <w:szCs w:val="20"/>
              </w:rPr>
            </w:pPr>
            <w:r w:rsidRPr="00764D92">
              <w:rPr>
                <w:b/>
                <w:bCs/>
                <w:color w:val="000000"/>
                <w:sz w:val="20"/>
                <w:szCs w:val="20"/>
              </w:rPr>
              <w:t xml:space="preserve">2026 </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2148A59C" w14:textId="77777777" w:rsidR="00FF574C" w:rsidRPr="00764D92" w:rsidRDefault="00FF574C" w:rsidP="00D243C1">
            <w:pPr>
              <w:jc w:val="center"/>
              <w:rPr>
                <w:b/>
                <w:bCs/>
                <w:color w:val="000000"/>
                <w:sz w:val="20"/>
                <w:szCs w:val="20"/>
              </w:rPr>
            </w:pPr>
            <w:r w:rsidRPr="00764D92">
              <w:rPr>
                <w:b/>
                <w:bCs/>
                <w:color w:val="000000"/>
                <w:sz w:val="20"/>
                <w:szCs w:val="20"/>
              </w:rPr>
              <w:t xml:space="preserve">2027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B060F69" w14:textId="77777777" w:rsidR="00FF574C" w:rsidRPr="00764D92" w:rsidRDefault="00FF574C" w:rsidP="00D243C1">
            <w:pPr>
              <w:jc w:val="center"/>
              <w:rPr>
                <w:b/>
                <w:bCs/>
                <w:color w:val="000000"/>
                <w:sz w:val="20"/>
                <w:szCs w:val="20"/>
              </w:rPr>
            </w:pPr>
            <w:r w:rsidRPr="00764D92">
              <w:rPr>
                <w:b/>
                <w:bCs/>
                <w:color w:val="000000"/>
                <w:sz w:val="20"/>
                <w:szCs w:val="20"/>
              </w:rPr>
              <w:t xml:space="preserve">2028 </w:t>
            </w:r>
          </w:p>
        </w:tc>
      </w:tr>
      <w:tr w:rsidR="00FF574C" w:rsidRPr="00A37ED7" w14:paraId="5D39881A" w14:textId="77777777" w:rsidTr="00FF574C">
        <w:trPr>
          <w:trHeight w:val="20"/>
        </w:trPr>
        <w:tc>
          <w:tcPr>
            <w:tcW w:w="211" w:type="pct"/>
            <w:tcBorders>
              <w:top w:val="nil"/>
              <w:left w:val="single" w:sz="4" w:space="0" w:color="auto"/>
              <w:bottom w:val="single" w:sz="4" w:space="0" w:color="auto"/>
              <w:right w:val="single" w:sz="4" w:space="0" w:color="auto"/>
            </w:tcBorders>
            <w:shd w:val="clear" w:color="auto" w:fill="auto"/>
            <w:vAlign w:val="center"/>
            <w:hideMark/>
          </w:tcPr>
          <w:p w14:paraId="786450CD" w14:textId="77777777" w:rsidR="00FF574C" w:rsidRPr="00A37ED7" w:rsidRDefault="00FF574C" w:rsidP="002B4281">
            <w:pPr>
              <w:jc w:val="center"/>
              <w:rPr>
                <w:bCs/>
                <w:color w:val="000000"/>
                <w:sz w:val="20"/>
                <w:szCs w:val="20"/>
              </w:rPr>
            </w:pPr>
            <w:r w:rsidRPr="00A37ED7">
              <w:rPr>
                <w:bCs/>
                <w:color w:val="000000"/>
                <w:sz w:val="20"/>
                <w:szCs w:val="20"/>
              </w:rPr>
              <w:t>1</w:t>
            </w:r>
          </w:p>
        </w:tc>
        <w:tc>
          <w:tcPr>
            <w:tcW w:w="687" w:type="pct"/>
            <w:tcBorders>
              <w:top w:val="nil"/>
              <w:left w:val="nil"/>
              <w:bottom w:val="single" w:sz="4" w:space="0" w:color="auto"/>
              <w:right w:val="single" w:sz="4" w:space="0" w:color="auto"/>
            </w:tcBorders>
            <w:shd w:val="clear" w:color="auto" w:fill="auto"/>
            <w:vAlign w:val="center"/>
            <w:hideMark/>
          </w:tcPr>
          <w:p w14:paraId="3B7CD0FE" w14:textId="77777777" w:rsidR="00FF574C" w:rsidRPr="00327E67" w:rsidRDefault="00FF574C" w:rsidP="002B4281">
            <w:pPr>
              <w:rPr>
                <w:b/>
                <w:bCs/>
                <w:sz w:val="20"/>
                <w:szCs w:val="20"/>
              </w:rPr>
            </w:pPr>
            <w:r w:rsidRPr="00327E67">
              <w:rPr>
                <w:b/>
                <w:bCs/>
                <w:sz w:val="20"/>
                <w:szCs w:val="20"/>
              </w:rPr>
              <w:t xml:space="preserve">Расход воды </w:t>
            </w:r>
            <w:proofErr w:type="gramStart"/>
            <w:r w:rsidRPr="00327E67">
              <w:rPr>
                <w:b/>
                <w:bCs/>
                <w:sz w:val="20"/>
                <w:szCs w:val="20"/>
              </w:rPr>
              <w:t>на  подпитку</w:t>
            </w:r>
            <w:proofErr w:type="gramEnd"/>
            <w:r>
              <w:rPr>
                <w:b/>
                <w:bCs/>
                <w:sz w:val="20"/>
                <w:szCs w:val="20"/>
              </w:rPr>
              <w:t>, куб. м./год</w:t>
            </w:r>
          </w:p>
        </w:tc>
        <w:tc>
          <w:tcPr>
            <w:tcW w:w="488" w:type="pct"/>
            <w:tcBorders>
              <w:top w:val="nil"/>
              <w:left w:val="nil"/>
              <w:bottom w:val="single" w:sz="4" w:space="0" w:color="auto"/>
              <w:right w:val="single" w:sz="4" w:space="0" w:color="auto"/>
            </w:tcBorders>
            <w:shd w:val="clear" w:color="auto" w:fill="auto"/>
            <w:vAlign w:val="center"/>
          </w:tcPr>
          <w:p w14:paraId="3E6A7851" w14:textId="77777777" w:rsidR="00FF574C" w:rsidRDefault="00FF574C">
            <w:pPr>
              <w:jc w:val="center"/>
              <w:rPr>
                <w:sz w:val="20"/>
                <w:szCs w:val="20"/>
              </w:rPr>
            </w:pPr>
            <w:r>
              <w:rPr>
                <w:sz w:val="20"/>
                <w:szCs w:val="20"/>
              </w:rPr>
              <w:t>4.57</w:t>
            </w:r>
          </w:p>
        </w:tc>
        <w:tc>
          <w:tcPr>
            <w:tcW w:w="284" w:type="pct"/>
            <w:tcBorders>
              <w:top w:val="nil"/>
              <w:left w:val="nil"/>
              <w:bottom w:val="single" w:sz="4" w:space="0" w:color="auto"/>
              <w:right w:val="single" w:sz="4" w:space="0" w:color="auto"/>
            </w:tcBorders>
            <w:shd w:val="clear" w:color="auto" w:fill="auto"/>
            <w:vAlign w:val="center"/>
          </w:tcPr>
          <w:p w14:paraId="15967F50" w14:textId="77777777" w:rsidR="00FF574C" w:rsidRDefault="00FF574C">
            <w:pPr>
              <w:jc w:val="center"/>
              <w:rPr>
                <w:sz w:val="20"/>
                <w:szCs w:val="20"/>
              </w:rPr>
            </w:pPr>
            <w:r>
              <w:rPr>
                <w:sz w:val="20"/>
                <w:szCs w:val="20"/>
              </w:rPr>
              <w:t>4.57</w:t>
            </w:r>
          </w:p>
        </w:tc>
        <w:tc>
          <w:tcPr>
            <w:tcW w:w="284" w:type="pct"/>
            <w:tcBorders>
              <w:top w:val="nil"/>
              <w:left w:val="nil"/>
              <w:bottom w:val="single" w:sz="4" w:space="0" w:color="auto"/>
              <w:right w:val="single" w:sz="4" w:space="0" w:color="auto"/>
            </w:tcBorders>
            <w:shd w:val="clear" w:color="auto" w:fill="auto"/>
            <w:vAlign w:val="center"/>
          </w:tcPr>
          <w:p w14:paraId="499EE944" w14:textId="77777777" w:rsidR="00FF574C" w:rsidRDefault="00FF574C" w:rsidP="008414F9">
            <w:pPr>
              <w:jc w:val="center"/>
              <w:rPr>
                <w:sz w:val="20"/>
                <w:szCs w:val="20"/>
              </w:rPr>
            </w:pPr>
            <w:r>
              <w:rPr>
                <w:sz w:val="20"/>
                <w:szCs w:val="20"/>
              </w:rPr>
              <w:t>1.37</w:t>
            </w:r>
          </w:p>
        </w:tc>
        <w:tc>
          <w:tcPr>
            <w:tcW w:w="333" w:type="pct"/>
            <w:tcBorders>
              <w:top w:val="nil"/>
              <w:left w:val="nil"/>
              <w:bottom w:val="single" w:sz="4" w:space="0" w:color="auto"/>
              <w:right w:val="single" w:sz="4" w:space="0" w:color="auto"/>
            </w:tcBorders>
            <w:shd w:val="clear" w:color="auto" w:fill="auto"/>
            <w:vAlign w:val="center"/>
          </w:tcPr>
          <w:p w14:paraId="7067C14C" w14:textId="77777777" w:rsidR="00FF574C" w:rsidRDefault="00FF574C" w:rsidP="008414F9">
            <w:pPr>
              <w:jc w:val="center"/>
            </w:pPr>
            <w:r w:rsidRPr="004A2CF5">
              <w:rPr>
                <w:sz w:val="20"/>
                <w:szCs w:val="20"/>
              </w:rPr>
              <w:t>1.37</w:t>
            </w:r>
          </w:p>
        </w:tc>
        <w:tc>
          <w:tcPr>
            <w:tcW w:w="284" w:type="pct"/>
            <w:tcBorders>
              <w:top w:val="nil"/>
              <w:left w:val="nil"/>
              <w:bottom w:val="single" w:sz="4" w:space="0" w:color="auto"/>
              <w:right w:val="single" w:sz="4" w:space="0" w:color="auto"/>
            </w:tcBorders>
            <w:shd w:val="clear" w:color="auto" w:fill="auto"/>
            <w:vAlign w:val="center"/>
          </w:tcPr>
          <w:p w14:paraId="576F7A84" w14:textId="77777777" w:rsidR="00FF574C" w:rsidRDefault="00FF574C" w:rsidP="008414F9">
            <w:pPr>
              <w:jc w:val="center"/>
            </w:pPr>
            <w:r w:rsidRPr="004A2CF5">
              <w:rPr>
                <w:sz w:val="20"/>
                <w:szCs w:val="20"/>
              </w:rPr>
              <w:t>1.37</w:t>
            </w:r>
          </w:p>
        </w:tc>
        <w:tc>
          <w:tcPr>
            <w:tcW w:w="284" w:type="pct"/>
            <w:tcBorders>
              <w:top w:val="nil"/>
              <w:left w:val="nil"/>
              <w:bottom w:val="single" w:sz="4" w:space="0" w:color="auto"/>
              <w:right w:val="single" w:sz="4" w:space="0" w:color="auto"/>
            </w:tcBorders>
            <w:shd w:val="clear" w:color="auto" w:fill="auto"/>
            <w:vAlign w:val="center"/>
          </w:tcPr>
          <w:p w14:paraId="6ABC082C" w14:textId="77777777" w:rsidR="00FF574C" w:rsidRDefault="00FF574C" w:rsidP="008414F9">
            <w:pPr>
              <w:jc w:val="center"/>
            </w:pPr>
            <w:r w:rsidRPr="004A2CF5">
              <w:rPr>
                <w:sz w:val="20"/>
                <w:szCs w:val="20"/>
              </w:rPr>
              <w:t>1.37</w:t>
            </w:r>
          </w:p>
        </w:tc>
        <w:tc>
          <w:tcPr>
            <w:tcW w:w="315" w:type="pct"/>
            <w:tcBorders>
              <w:top w:val="nil"/>
              <w:left w:val="nil"/>
              <w:bottom w:val="single" w:sz="4" w:space="0" w:color="auto"/>
              <w:right w:val="single" w:sz="4" w:space="0" w:color="auto"/>
            </w:tcBorders>
            <w:shd w:val="clear" w:color="auto" w:fill="auto"/>
            <w:vAlign w:val="center"/>
          </w:tcPr>
          <w:p w14:paraId="4A92613E" w14:textId="77777777" w:rsidR="00FF574C" w:rsidRDefault="00FF574C" w:rsidP="008414F9">
            <w:pPr>
              <w:jc w:val="center"/>
            </w:pPr>
            <w:r w:rsidRPr="004A2CF5">
              <w:rPr>
                <w:sz w:val="20"/>
                <w:szCs w:val="20"/>
              </w:rPr>
              <w:t>1.37</w:t>
            </w:r>
          </w:p>
        </w:tc>
        <w:tc>
          <w:tcPr>
            <w:tcW w:w="284" w:type="pct"/>
            <w:tcBorders>
              <w:top w:val="nil"/>
              <w:left w:val="nil"/>
              <w:bottom w:val="single" w:sz="4" w:space="0" w:color="auto"/>
              <w:right w:val="single" w:sz="4" w:space="0" w:color="auto"/>
            </w:tcBorders>
            <w:shd w:val="clear" w:color="auto" w:fill="auto"/>
            <w:vAlign w:val="center"/>
          </w:tcPr>
          <w:p w14:paraId="6CA95885" w14:textId="77777777" w:rsidR="00FF574C" w:rsidRDefault="00FF574C" w:rsidP="008414F9">
            <w:pPr>
              <w:jc w:val="center"/>
            </w:pPr>
            <w:r w:rsidRPr="004A2CF5">
              <w:rPr>
                <w:sz w:val="20"/>
                <w:szCs w:val="20"/>
              </w:rPr>
              <w:t>1.37</w:t>
            </w:r>
          </w:p>
        </w:tc>
        <w:tc>
          <w:tcPr>
            <w:tcW w:w="315" w:type="pct"/>
            <w:tcBorders>
              <w:top w:val="nil"/>
              <w:left w:val="nil"/>
              <w:bottom w:val="single" w:sz="4" w:space="0" w:color="auto"/>
              <w:right w:val="single" w:sz="4" w:space="0" w:color="auto"/>
            </w:tcBorders>
            <w:shd w:val="clear" w:color="auto" w:fill="auto"/>
            <w:vAlign w:val="center"/>
          </w:tcPr>
          <w:p w14:paraId="37B5CDB8" w14:textId="77777777" w:rsidR="00FF574C" w:rsidRDefault="00FF574C" w:rsidP="008414F9">
            <w:pPr>
              <w:jc w:val="center"/>
            </w:pPr>
            <w:r w:rsidRPr="004A2CF5">
              <w:rPr>
                <w:sz w:val="20"/>
                <w:szCs w:val="20"/>
              </w:rPr>
              <w:t>1.37</w:t>
            </w:r>
          </w:p>
        </w:tc>
        <w:tc>
          <w:tcPr>
            <w:tcW w:w="315" w:type="pct"/>
            <w:tcBorders>
              <w:top w:val="nil"/>
              <w:left w:val="nil"/>
              <w:bottom w:val="single" w:sz="4" w:space="0" w:color="auto"/>
              <w:right w:val="single" w:sz="4" w:space="0" w:color="auto"/>
            </w:tcBorders>
            <w:shd w:val="clear" w:color="auto" w:fill="auto"/>
            <w:vAlign w:val="center"/>
          </w:tcPr>
          <w:p w14:paraId="54A1D8CB" w14:textId="77777777" w:rsidR="00FF574C" w:rsidRDefault="00FF574C" w:rsidP="008414F9">
            <w:pPr>
              <w:jc w:val="center"/>
            </w:pPr>
            <w:r w:rsidRPr="004A2CF5">
              <w:rPr>
                <w:sz w:val="20"/>
                <w:szCs w:val="20"/>
              </w:rPr>
              <w:t>1.37</w:t>
            </w:r>
          </w:p>
        </w:tc>
        <w:tc>
          <w:tcPr>
            <w:tcW w:w="315" w:type="pct"/>
            <w:tcBorders>
              <w:top w:val="nil"/>
              <w:left w:val="nil"/>
              <w:bottom w:val="single" w:sz="4" w:space="0" w:color="auto"/>
              <w:right w:val="single" w:sz="4" w:space="0" w:color="auto"/>
            </w:tcBorders>
            <w:shd w:val="clear" w:color="auto" w:fill="auto"/>
            <w:vAlign w:val="center"/>
          </w:tcPr>
          <w:p w14:paraId="6006D27D" w14:textId="77777777" w:rsidR="00FF574C" w:rsidRDefault="00FF574C" w:rsidP="008414F9">
            <w:pPr>
              <w:jc w:val="center"/>
            </w:pPr>
            <w:r w:rsidRPr="004A2CF5">
              <w:rPr>
                <w:sz w:val="20"/>
                <w:szCs w:val="20"/>
              </w:rPr>
              <w:t>1.37</w:t>
            </w:r>
          </w:p>
        </w:tc>
        <w:tc>
          <w:tcPr>
            <w:tcW w:w="315" w:type="pct"/>
            <w:tcBorders>
              <w:top w:val="nil"/>
              <w:left w:val="nil"/>
              <w:bottom w:val="single" w:sz="4" w:space="0" w:color="auto"/>
              <w:right w:val="single" w:sz="4" w:space="0" w:color="auto"/>
            </w:tcBorders>
            <w:shd w:val="clear" w:color="auto" w:fill="auto"/>
            <w:vAlign w:val="center"/>
          </w:tcPr>
          <w:p w14:paraId="00C5F116" w14:textId="77777777" w:rsidR="00FF574C" w:rsidRDefault="00FF574C" w:rsidP="008414F9">
            <w:pPr>
              <w:jc w:val="center"/>
            </w:pPr>
            <w:r w:rsidRPr="004A2CF5">
              <w:rPr>
                <w:sz w:val="20"/>
                <w:szCs w:val="20"/>
              </w:rPr>
              <w:t>1.37</w:t>
            </w:r>
          </w:p>
        </w:tc>
        <w:tc>
          <w:tcPr>
            <w:tcW w:w="285" w:type="pct"/>
            <w:tcBorders>
              <w:top w:val="nil"/>
              <w:left w:val="nil"/>
              <w:bottom w:val="single" w:sz="4" w:space="0" w:color="auto"/>
              <w:right w:val="single" w:sz="4" w:space="0" w:color="auto"/>
            </w:tcBorders>
            <w:shd w:val="clear" w:color="auto" w:fill="auto"/>
            <w:vAlign w:val="center"/>
          </w:tcPr>
          <w:p w14:paraId="44BE8D24" w14:textId="77777777" w:rsidR="00FF574C" w:rsidRDefault="00FF574C" w:rsidP="008414F9">
            <w:pPr>
              <w:jc w:val="center"/>
              <w:rPr>
                <w:sz w:val="20"/>
                <w:szCs w:val="20"/>
              </w:rPr>
            </w:pPr>
            <w:r>
              <w:rPr>
                <w:sz w:val="20"/>
                <w:szCs w:val="20"/>
              </w:rPr>
              <w:t>1.34</w:t>
            </w:r>
          </w:p>
        </w:tc>
      </w:tr>
    </w:tbl>
    <w:p w14:paraId="03273394" w14:textId="77777777" w:rsidR="00A64BA9" w:rsidRDefault="00A64BA9" w:rsidP="007944BD">
      <w:pPr>
        <w:pStyle w:val="ac"/>
        <w:spacing w:line="360" w:lineRule="auto"/>
        <w:ind w:left="79"/>
        <w:rPr>
          <w:rFonts w:eastAsia="Times New Roman"/>
          <w:spacing w:val="-5"/>
          <w:sz w:val="28"/>
          <w:szCs w:val="28"/>
          <w:lang w:eastAsia="ru-RU"/>
        </w:rPr>
      </w:pPr>
    </w:p>
    <w:p w14:paraId="11F257FC" w14:textId="77777777" w:rsidR="00AD2C7B" w:rsidRPr="001F6A87" w:rsidRDefault="00AD2C7B" w:rsidP="00AD2C7B">
      <w:pPr>
        <w:pStyle w:val="2"/>
        <w:jc w:val="both"/>
      </w:pPr>
      <w:bookmarkStart w:id="123" w:name="_Toc444847741"/>
      <w:bookmarkStart w:id="124" w:name="_Toc444850809"/>
      <w:bookmarkStart w:id="125" w:name="_Toc444850868"/>
      <w:bookmarkStart w:id="126" w:name="_Toc448332516"/>
      <w:bookmarkStart w:id="127" w:name="_Toc201297943"/>
      <w:r w:rsidRPr="001F6A87">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23"/>
      <w:bookmarkEnd w:id="124"/>
      <w:bookmarkEnd w:id="125"/>
      <w:bookmarkEnd w:id="126"/>
      <w:bookmarkEnd w:id="127"/>
    </w:p>
    <w:p w14:paraId="19262044" w14:textId="77777777" w:rsidR="008F44FB" w:rsidRDefault="008F44FB" w:rsidP="007944BD">
      <w:pPr>
        <w:widowControl w:val="0"/>
        <w:tabs>
          <w:tab w:val="left" w:pos="567"/>
        </w:tabs>
        <w:adjustRightInd w:val="0"/>
        <w:spacing w:line="360" w:lineRule="auto"/>
        <w:ind w:firstLine="709"/>
        <w:jc w:val="both"/>
        <w:rPr>
          <w:spacing w:val="-5"/>
          <w:sz w:val="28"/>
          <w:szCs w:val="28"/>
        </w:rPr>
      </w:pPr>
    </w:p>
    <w:p w14:paraId="66B08048" w14:textId="77777777" w:rsidR="00A64BA9" w:rsidRDefault="007944BD" w:rsidP="00A64BA9">
      <w:pPr>
        <w:widowControl w:val="0"/>
        <w:tabs>
          <w:tab w:val="left" w:pos="567"/>
        </w:tabs>
        <w:adjustRightInd w:val="0"/>
        <w:spacing w:line="360" w:lineRule="auto"/>
        <w:ind w:firstLine="709"/>
        <w:jc w:val="both"/>
        <w:rPr>
          <w:spacing w:val="-5"/>
          <w:sz w:val="28"/>
          <w:szCs w:val="28"/>
        </w:rPr>
      </w:pPr>
      <w:r w:rsidRPr="00D33E18">
        <w:rPr>
          <w:spacing w:val="-5"/>
          <w:sz w:val="28"/>
          <w:szCs w:val="28"/>
        </w:rPr>
        <w:t xml:space="preserve">Расчет аварийной подпитки тепловых сетей на новых и реконструируемых котельных предусматривается согласно п. 6.17 СНиП 41-02-2003 «Тепловые сети». Для открытых и закрытых систем теплоснабжения предусматривается дополнительно </w:t>
      </w:r>
      <w:r w:rsidRPr="00D33E18">
        <w:rPr>
          <w:spacing w:val="-5"/>
          <w:sz w:val="28"/>
          <w:szCs w:val="28"/>
        </w:rPr>
        <w:lastRenderedPageBreak/>
        <w:t xml:space="preserve">аварийная подпитка химически не обработанной и </w:t>
      </w:r>
      <w:proofErr w:type="spellStart"/>
      <w:r w:rsidRPr="00D33E18">
        <w:rPr>
          <w:spacing w:val="-5"/>
          <w:sz w:val="28"/>
          <w:szCs w:val="28"/>
        </w:rPr>
        <w:t>недеаэрированной</w:t>
      </w:r>
      <w:proofErr w:type="spellEnd"/>
      <w:r w:rsidRPr="00D33E18">
        <w:rPr>
          <w:spacing w:val="-5"/>
          <w:sz w:val="28"/>
          <w:szCs w:val="28"/>
        </w:rPr>
        <w:t xml:space="preserve"> водой. В таблице 3.</w:t>
      </w:r>
      <w:r w:rsidR="00466C94">
        <w:rPr>
          <w:spacing w:val="-5"/>
          <w:sz w:val="28"/>
          <w:szCs w:val="28"/>
        </w:rPr>
        <w:t>3</w:t>
      </w:r>
      <w:r w:rsidRPr="00D33E18">
        <w:rPr>
          <w:spacing w:val="-5"/>
          <w:sz w:val="28"/>
          <w:szCs w:val="28"/>
        </w:rPr>
        <w:t xml:space="preserve"> приведены расчетные перспективные объёмы потерь теплоносителя в аварийных режимах работы систем теплоснабжения МО </w:t>
      </w:r>
      <w:r w:rsidR="00AF3949">
        <w:rPr>
          <w:spacing w:val="-5"/>
          <w:sz w:val="28"/>
          <w:szCs w:val="28"/>
        </w:rPr>
        <w:t>Славный</w:t>
      </w:r>
      <w:r w:rsidRPr="00D33E18">
        <w:rPr>
          <w:spacing w:val="-5"/>
          <w:sz w:val="28"/>
          <w:szCs w:val="28"/>
        </w:rPr>
        <w:t xml:space="preserve"> Тульской области. </w:t>
      </w:r>
    </w:p>
    <w:p w14:paraId="1C36311C" w14:textId="77777777" w:rsidR="007944BD" w:rsidRPr="00D33E18" w:rsidRDefault="007944BD" w:rsidP="00A64BA9">
      <w:pPr>
        <w:widowControl w:val="0"/>
        <w:tabs>
          <w:tab w:val="left" w:pos="567"/>
        </w:tabs>
        <w:adjustRightInd w:val="0"/>
        <w:spacing w:line="360" w:lineRule="auto"/>
        <w:ind w:firstLine="709"/>
        <w:jc w:val="both"/>
      </w:pPr>
      <w:r w:rsidRPr="001F6A87">
        <w:rPr>
          <w:b/>
          <w:sz w:val="28"/>
        </w:rPr>
        <w:t>Т</w:t>
      </w:r>
      <w:r w:rsidRPr="001F6A87">
        <w:rPr>
          <w:b/>
          <w:sz w:val="28"/>
          <w:szCs w:val="28"/>
        </w:rPr>
        <w:t xml:space="preserve">аблица </w:t>
      </w:r>
      <w:r>
        <w:rPr>
          <w:b/>
          <w:sz w:val="28"/>
          <w:szCs w:val="28"/>
        </w:rPr>
        <w:t>3</w:t>
      </w:r>
      <w:r w:rsidRPr="001F6A87">
        <w:rPr>
          <w:b/>
          <w:sz w:val="28"/>
          <w:szCs w:val="28"/>
        </w:rPr>
        <w:t>.</w:t>
      </w:r>
      <w:r w:rsidR="00466C94">
        <w:rPr>
          <w:b/>
          <w:sz w:val="28"/>
          <w:szCs w:val="28"/>
        </w:rPr>
        <w:t>3</w:t>
      </w:r>
      <w:r>
        <w:rPr>
          <w:b/>
          <w:sz w:val="28"/>
          <w:szCs w:val="28"/>
        </w:rPr>
        <w:t xml:space="preserve"> –</w:t>
      </w:r>
      <w:r>
        <w:rPr>
          <w:spacing w:val="-5"/>
          <w:sz w:val="28"/>
          <w:szCs w:val="28"/>
        </w:rPr>
        <w:t>Р</w:t>
      </w:r>
      <w:r w:rsidRPr="00D33E18">
        <w:rPr>
          <w:spacing w:val="-5"/>
          <w:sz w:val="28"/>
          <w:szCs w:val="28"/>
        </w:rPr>
        <w:t xml:space="preserve">асчетные перспективные объёмы потерь теплоносителя в аварийных режимах работы систем теплоснабжения МО </w:t>
      </w:r>
      <w:r w:rsidR="00AF3949">
        <w:rPr>
          <w:spacing w:val="-5"/>
          <w:sz w:val="28"/>
          <w:szCs w:val="28"/>
        </w:rPr>
        <w:t>Славный</w:t>
      </w:r>
    </w:p>
    <w:p w14:paraId="6606C8AD" w14:textId="77777777" w:rsidR="00A64BA9" w:rsidRDefault="00A64BA9" w:rsidP="00A64BA9">
      <w:bookmarkStart w:id="128" w:name="_Toc448332517"/>
    </w:p>
    <w:tbl>
      <w:tblPr>
        <w:tblW w:w="4268" w:type="pct"/>
        <w:tblInd w:w="462" w:type="dxa"/>
        <w:tblCellMar>
          <w:left w:w="28" w:type="dxa"/>
          <w:right w:w="28" w:type="dxa"/>
        </w:tblCellMar>
        <w:tblLook w:val="04A0" w:firstRow="1" w:lastRow="0" w:firstColumn="1" w:lastColumn="0" w:noHBand="0" w:noVBand="1"/>
      </w:tblPr>
      <w:tblGrid>
        <w:gridCol w:w="366"/>
        <w:gridCol w:w="1193"/>
        <w:gridCol w:w="849"/>
        <w:gridCol w:w="506"/>
        <w:gridCol w:w="494"/>
        <w:gridCol w:w="580"/>
        <w:gridCol w:w="494"/>
        <w:gridCol w:w="494"/>
        <w:gridCol w:w="546"/>
        <w:gridCol w:w="494"/>
        <w:gridCol w:w="548"/>
        <w:gridCol w:w="548"/>
        <w:gridCol w:w="548"/>
        <w:gridCol w:w="548"/>
        <w:gridCol w:w="494"/>
      </w:tblGrid>
      <w:tr w:rsidR="00FF574C" w:rsidRPr="00A37ED7" w14:paraId="76A1EFA1" w14:textId="77777777" w:rsidTr="00FF574C">
        <w:trPr>
          <w:trHeight w:val="20"/>
          <w:tblHeader/>
        </w:trPr>
        <w:tc>
          <w:tcPr>
            <w:tcW w:w="2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D75F5" w14:textId="77777777" w:rsidR="00FF574C" w:rsidRPr="00A37ED7" w:rsidRDefault="00FF574C" w:rsidP="002B4281">
            <w:pPr>
              <w:jc w:val="center"/>
              <w:rPr>
                <w:b/>
                <w:bCs/>
                <w:color w:val="000000"/>
                <w:sz w:val="20"/>
                <w:szCs w:val="20"/>
              </w:rPr>
            </w:pPr>
            <w:r w:rsidRPr="00A37ED7">
              <w:rPr>
                <w:b/>
                <w:bCs/>
                <w:color w:val="000000"/>
                <w:sz w:val="20"/>
                <w:szCs w:val="20"/>
              </w:rPr>
              <w:t>№ п/п</w:t>
            </w: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0FB2FB11" w14:textId="77777777" w:rsidR="00FF574C" w:rsidRPr="00A37ED7" w:rsidRDefault="00FF574C" w:rsidP="002B4281">
            <w:pPr>
              <w:jc w:val="center"/>
              <w:rPr>
                <w:b/>
                <w:bCs/>
                <w:color w:val="000000"/>
                <w:sz w:val="20"/>
                <w:szCs w:val="20"/>
              </w:rPr>
            </w:pPr>
            <w:r w:rsidRPr="00A37ED7">
              <w:rPr>
                <w:b/>
                <w:bCs/>
                <w:color w:val="000000"/>
                <w:sz w:val="20"/>
                <w:szCs w:val="20"/>
              </w:rPr>
              <w:t>Показатель</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60568474" w14:textId="77777777" w:rsidR="00FF574C" w:rsidRPr="00A37ED7" w:rsidRDefault="00FF574C" w:rsidP="002B4281">
            <w:pPr>
              <w:jc w:val="center"/>
              <w:rPr>
                <w:b/>
                <w:bCs/>
                <w:color w:val="000000"/>
                <w:sz w:val="20"/>
                <w:szCs w:val="20"/>
              </w:rPr>
            </w:pPr>
            <w:r w:rsidRPr="00A37ED7">
              <w:rPr>
                <w:b/>
                <w:bCs/>
                <w:color w:val="000000"/>
                <w:sz w:val="20"/>
                <w:szCs w:val="20"/>
              </w:rPr>
              <w:t>Базовый период</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722448B4" w14:textId="77777777" w:rsidR="00FF574C" w:rsidRPr="00764D92" w:rsidRDefault="00FF574C" w:rsidP="00D243C1">
            <w:pPr>
              <w:jc w:val="center"/>
              <w:rPr>
                <w:b/>
                <w:bCs/>
                <w:color w:val="000000"/>
                <w:sz w:val="20"/>
                <w:szCs w:val="20"/>
              </w:rPr>
            </w:pPr>
            <w:r w:rsidRPr="00764D92">
              <w:rPr>
                <w:b/>
                <w:bCs/>
                <w:color w:val="000000"/>
                <w:sz w:val="20"/>
                <w:szCs w:val="20"/>
              </w:rPr>
              <w:t xml:space="preserve">2017 </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7506172D" w14:textId="77777777" w:rsidR="00FF574C" w:rsidRPr="00764D92" w:rsidRDefault="00FF574C" w:rsidP="00D243C1">
            <w:pPr>
              <w:jc w:val="center"/>
              <w:rPr>
                <w:b/>
                <w:bCs/>
                <w:color w:val="000000"/>
                <w:sz w:val="20"/>
                <w:szCs w:val="20"/>
              </w:rPr>
            </w:pPr>
            <w:r w:rsidRPr="00764D92">
              <w:rPr>
                <w:b/>
                <w:bCs/>
                <w:color w:val="000000"/>
                <w:sz w:val="20"/>
                <w:szCs w:val="20"/>
              </w:rPr>
              <w:t xml:space="preserve">2018 </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05B407DF" w14:textId="77777777" w:rsidR="00FF574C" w:rsidRPr="00764D92" w:rsidRDefault="00FF574C" w:rsidP="00D243C1">
            <w:pPr>
              <w:jc w:val="center"/>
              <w:rPr>
                <w:b/>
                <w:bCs/>
                <w:color w:val="000000"/>
                <w:sz w:val="20"/>
                <w:szCs w:val="20"/>
              </w:rPr>
            </w:pPr>
            <w:r w:rsidRPr="00764D92">
              <w:rPr>
                <w:b/>
                <w:bCs/>
                <w:color w:val="000000"/>
                <w:sz w:val="20"/>
                <w:szCs w:val="20"/>
              </w:rPr>
              <w:t xml:space="preserve">2019 </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669EA67D" w14:textId="77777777" w:rsidR="00FF574C" w:rsidRPr="00764D92" w:rsidRDefault="00FF574C" w:rsidP="00D243C1">
            <w:pPr>
              <w:jc w:val="center"/>
              <w:rPr>
                <w:b/>
                <w:bCs/>
                <w:color w:val="000000"/>
                <w:sz w:val="20"/>
                <w:szCs w:val="20"/>
              </w:rPr>
            </w:pPr>
            <w:r w:rsidRPr="00764D92">
              <w:rPr>
                <w:b/>
                <w:bCs/>
                <w:color w:val="000000"/>
                <w:sz w:val="20"/>
                <w:szCs w:val="20"/>
              </w:rPr>
              <w:t xml:space="preserve">2020 </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6F65F741" w14:textId="77777777" w:rsidR="00FF574C" w:rsidRPr="00764D92" w:rsidRDefault="00FF574C" w:rsidP="00D243C1">
            <w:pPr>
              <w:jc w:val="center"/>
              <w:rPr>
                <w:b/>
                <w:bCs/>
                <w:color w:val="000000"/>
                <w:sz w:val="20"/>
                <w:szCs w:val="20"/>
              </w:rPr>
            </w:pPr>
            <w:r w:rsidRPr="00764D92">
              <w:rPr>
                <w:b/>
                <w:bCs/>
                <w:color w:val="000000"/>
                <w:sz w:val="20"/>
                <w:szCs w:val="20"/>
              </w:rPr>
              <w:t xml:space="preserve">2021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35CB5D65" w14:textId="77777777" w:rsidR="00FF574C" w:rsidRPr="00764D92" w:rsidRDefault="00FF574C" w:rsidP="00D243C1">
            <w:pPr>
              <w:jc w:val="center"/>
              <w:rPr>
                <w:b/>
                <w:bCs/>
                <w:color w:val="000000"/>
                <w:sz w:val="20"/>
                <w:szCs w:val="20"/>
              </w:rPr>
            </w:pPr>
            <w:r w:rsidRPr="00764D92">
              <w:rPr>
                <w:b/>
                <w:bCs/>
                <w:color w:val="000000"/>
                <w:sz w:val="20"/>
                <w:szCs w:val="20"/>
              </w:rPr>
              <w:t xml:space="preserve">2022 </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55CAAB01" w14:textId="77777777" w:rsidR="00FF574C" w:rsidRPr="00764D92" w:rsidRDefault="00FF574C" w:rsidP="00D243C1">
            <w:pPr>
              <w:jc w:val="center"/>
              <w:rPr>
                <w:b/>
                <w:bCs/>
                <w:color w:val="000000"/>
                <w:sz w:val="20"/>
                <w:szCs w:val="20"/>
              </w:rPr>
            </w:pPr>
            <w:r w:rsidRPr="00764D92">
              <w:rPr>
                <w:b/>
                <w:bCs/>
                <w:color w:val="000000"/>
                <w:sz w:val="20"/>
                <w:szCs w:val="20"/>
              </w:rPr>
              <w:t>2023</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5B0F31DC" w14:textId="77777777" w:rsidR="00FF574C" w:rsidRPr="00764D92" w:rsidRDefault="00FF574C" w:rsidP="00D243C1">
            <w:pPr>
              <w:jc w:val="center"/>
              <w:rPr>
                <w:b/>
                <w:bCs/>
                <w:color w:val="000000"/>
                <w:sz w:val="20"/>
                <w:szCs w:val="20"/>
              </w:rPr>
            </w:pPr>
            <w:r w:rsidRPr="00764D92">
              <w:rPr>
                <w:b/>
                <w:bCs/>
                <w:color w:val="000000"/>
                <w:sz w:val="20"/>
                <w:szCs w:val="20"/>
              </w:rPr>
              <w:t xml:space="preserve">2024 </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70F89F5C" w14:textId="77777777" w:rsidR="00FF574C" w:rsidRPr="00764D92" w:rsidRDefault="00FF574C" w:rsidP="00D243C1">
            <w:pPr>
              <w:jc w:val="center"/>
              <w:rPr>
                <w:b/>
                <w:bCs/>
                <w:color w:val="000000"/>
                <w:sz w:val="20"/>
                <w:szCs w:val="20"/>
              </w:rPr>
            </w:pPr>
            <w:r w:rsidRPr="00764D92">
              <w:rPr>
                <w:b/>
                <w:bCs/>
                <w:color w:val="000000"/>
                <w:sz w:val="20"/>
                <w:szCs w:val="20"/>
              </w:rPr>
              <w:t xml:space="preserve">2025 </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0D066F7B" w14:textId="77777777" w:rsidR="00FF574C" w:rsidRPr="00764D92" w:rsidRDefault="00FF574C" w:rsidP="00D243C1">
            <w:pPr>
              <w:jc w:val="center"/>
              <w:rPr>
                <w:b/>
                <w:bCs/>
                <w:color w:val="000000"/>
                <w:sz w:val="20"/>
                <w:szCs w:val="20"/>
              </w:rPr>
            </w:pPr>
            <w:r w:rsidRPr="00764D92">
              <w:rPr>
                <w:b/>
                <w:bCs/>
                <w:color w:val="000000"/>
                <w:sz w:val="20"/>
                <w:szCs w:val="20"/>
              </w:rPr>
              <w:t xml:space="preserve">2026 </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4AEF7A41" w14:textId="77777777" w:rsidR="00FF574C" w:rsidRPr="00764D92" w:rsidRDefault="00FF574C" w:rsidP="00D243C1">
            <w:pPr>
              <w:jc w:val="center"/>
              <w:rPr>
                <w:b/>
                <w:bCs/>
                <w:color w:val="000000"/>
                <w:sz w:val="20"/>
                <w:szCs w:val="20"/>
              </w:rPr>
            </w:pPr>
            <w:r w:rsidRPr="00764D92">
              <w:rPr>
                <w:b/>
                <w:bCs/>
                <w:color w:val="000000"/>
                <w:sz w:val="20"/>
                <w:szCs w:val="20"/>
              </w:rPr>
              <w:t xml:space="preserve">2027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031EEC5" w14:textId="77777777" w:rsidR="00FF574C" w:rsidRPr="00764D92" w:rsidRDefault="00FF574C" w:rsidP="00D243C1">
            <w:pPr>
              <w:jc w:val="center"/>
              <w:rPr>
                <w:b/>
                <w:bCs/>
                <w:color w:val="000000"/>
                <w:sz w:val="20"/>
                <w:szCs w:val="20"/>
              </w:rPr>
            </w:pPr>
            <w:r w:rsidRPr="00764D92">
              <w:rPr>
                <w:b/>
                <w:bCs/>
                <w:color w:val="000000"/>
                <w:sz w:val="20"/>
                <w:szCs w:val="20"/>
              </w:rPr>
              <w:t xml:space="preserve">2028 </w:t>
            </w:r>
          </w:p>
        </w:tc>
      </w:tr>
      <w:tr w:rsidR="00FF574C" w:rsidRPr="00A37ED7" w14:paraId="524C10D4" w14:textId="77777777" w:rsidTr="00FF574C">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3D72DB31" w14:textId="77777777" w:rsidR="00FF574C" w:rsidRPr="00A37ED7" w:rsidRDefault="00FF574C" w:rsidP="002B4281">
            <w:pPr>
              <w:jc w:val="center"/>
              <w:rPr>
                <w:bCs/>
                <w:color w:val="000000"/>
                <w:sz w:val="20"/>
                <w:szCs w:val="20"/>
              </w:rPr>
            </w:pPr>
            <w:r w:rsidRPr="00A37ED7">
              <w:rPr>
                <w:bCs/>
                <w:color w:val="000000"/>
                <w:sz w:val="20"/>
                <w:szCs w:val="20"/>
              </w:rPr>
              <w:t>1</w:t>
            </w:r>
          </w:p>
        </w:tc>
        <w:tc>
          <w:tcPr>
            <w:tcW w:w="685" w:type="pct"/>
            <w:tcBorders>
              <w:top w:val="nil"/>
              <w:left w:val="nil"/>
              <w:bottom w:val="single" w:sz="4" w:space="0" w:color="auto"/>
              <w:right w:val="single" w:sz="4" w:space="0" w:color="auto"/>
            </w:tcBorders>
            <w:shd w:val="clear" w:color="auto" w:fill="auto"/>
            <w:vAlign w:val="center"/>
            <w:hideMark/>
          </w:tcPr>
          <w:p w14:paraId="7A4FA942" w14:textId="77777777" w:rsidR="00FF574C" w:rsidRPr="00327E67" w:rsidRDefault="00FF574C" w:rsidP="002B4281">
            <w:pPr>
              <w:rPr>
                <w:b/>
                <w:bCs/>
                <w:sz w:val="20"/>
                <w:szCs w:val="20"/>
              </w:rPr>
            </w:pPr>
            <w:r w:rsidRPr="00327E67">
              <w:rPr>
                <w:b/>
                <w:bCs/>
                <w:sz w:val="20"/>
                <w:szCs w:val="20"/>
              </w:rPr>
              <w:t xml:space="preserve">Расход воды </w:t>
            </w:r>
            <w:proofErr w:type="gramStart"/>
            <w:r w:rsidRPr="00327E67">
              <w:rPr>
                <w:b/>
                <w:bCs/>
                <w:sz w:val="20"/>
                <w:szCs w:val="20"/>
              </w:rPr>
              <w:t>на  подпитку</w:t>
            </w:r>
            <w:proofErr w:type="gramEnd"/>
            <w:r>
              <w:rPr>
                <w:b/>
                <w:bCs/>
                <w:sz w:val="20"/>
                <w:szCs w:val="20"/>
              </w:rPr>
              <w:t xml:space="preserve"> в аварийных режимах, куб. м./год</w:t>
            </w:r>
          </w:p>
        </w:tc>
        <w:tc>
          <w:tcPr>
            <w:tcW w:w="487" w:type="pct"/>
            <w:tcBorders>
              <w:top w:val="nil"/>
              <w:left w:val="nil"/>
              <w:bottom w:val="single" w:sz="4" w:space="0" w:color="auto"/>
              <w:right w:val="single" w:sz="4" w:space="0" w:color="auto"/>
            </w:tcBorders>
            <w:shd w:val="clear" w:color="auto" w:fill="auto"/>
            <w:vAlign w:val="center"/>
          </w:tcPr>
          <w:p w14:paraId="5D1D4D99" w14:textId="77777777" w:rsidR="00FF574C" w:rsidRDefault="00FF574C">
            <w:pPr>
              <w:jc w:val="center"/>
              <w:rPr>
                <w:sz w:val="20"/>
                <w:szCs w:val="20"/>
              </w:rPr>
            </w:pPr>
            <w:r>
              <w:rPr>
                <w:sz w:val="20"/>
                <w:szCs w:val="20"/>
              </w:rPr>
              <w:t>12.17</w:t>
            </w:r>
          </w:p>
        </w:tc>
        <w:tc>
          <w:tcPr>
            <w:tcW w:w="291" w:type="pct"/>
            <w:tcBorders>
              <w:top w:val="nil"/>
              <w:left w:val="nil"/>
              <w:bottom w:val="single" w:sz="4" w:space="0" w:color="auto"/>
              <w:right w:val="single" w:sz="4" w:space="0" w:color="auto"/>
            </w:tcBorders>
            <w:shd w:val="clear" w:color="auto" w:fill="auto"/>
            <w:vAlign w:val="center"/>
          </w:tcPr>
          <w:p w14:paraId="4836D3E7" w14:textId="77777777" w:rsidR="00FF574C" w:rsidRDefault="00FF574C">
            <w:pPr>
              <w:jc w:val="center"/>
              <w:rPr>
                <w:sz w:val="20"/>
                <w:szCs w:val="20"/>
              </w:rPr>
            </w:pPr>
            <w:r>
              <w:rPr>
                <w:sz w:val="20"/>
                <w:szCs w:val="20"/>
              </w:rPr>
              <w:t>12.17</w:t>
            </w:r>
          </w:p>
        </w:tc>
        <w:tc>
          <w:tcPr>
            <w:tcW w:w="284" w:type="pct"/>
            <w:tcBorders>
              <w:top w:val="nil"/>
              <w:left w:val="nil"/>
              <w:bottom w:val="single" w:sz="4" w:space="0" w:color="auto"/>
              <w:right w:val="single" w:sz="4" w:space="0" w:color="auto"/>
            </w:tcBorders>
            <w:shd w:val="clear" w:color="auto" w:fill="auto"/>
            <w:vAlign w:val="center"/>
          </w:tcPr>
          <w:p w14:paraId="7A6C1F47" w14:textId="77777777" w:rsidR="00FF574C" w:rsidRDefault="00FF574C" w:rsidP="00033CA6">
            <w:pPr>
              <w:jc w:val="center"/>
              <w:rPr>
                <w:sz w:val="20"/>
                <w:szCs w:val="20"/>
              </w:rPr>
            </w:pPr>
            <w:r>
              <w:rPr>
                <w:sz w:val="20"/>
                <w:szCs w:val="20"/>
              </w:rPr>
              <w:t>3.66</w:t>
            </w:r>
          </w:p>
        </w:tc>
        <w:tc>
          <w:tcPr>
            <w:tcW w:w="333" w:type="pct"/>
            <w:tcBorders>
              <w:top w:val="nil"/>
              <w:left w:val="nil"/>
              <w:bottom w:val="single" w:sz="4" w:space="0" w:color="auto"/>
              <w:right w:val="single" w:sz="4" w:space="0" w:color="auto"/>
            </w:tcBorders>
            <w:shd w:val="clear" w:color="auto" w:fill="auto"/>
            <w:vAlign w:val="center"/>
          </w:tcPr>
          <w:p w14:paraId="20F8E93F" w14:textId="77777777" w:rsidR="00FF574C" w:rsidRDefault="00FF574C" w:rsidP="00033CA6">
            <w:pPr>
              <w:jc w:val="center"/>
            </w:pPr>
            <w:r w:rsidRPr="004916A8">
              <w:rPr>
                <w:sz w:val="20"/>
                <w:szCs w:val="20"/>
              </w:rPr>
              <w:t>3.66</w:t>
            </w:r>
          </w:p>
        </w:tc>
        <w:tc>
          <w:tcPr>
            <w:tcW w:w="284" w:type="pct"/>
            <w:tcBorders>
              <w:top w:val="nil"/>
              <w:left w:val="nil"/>
              <w:bottom w:val="single" w:sz="4" w:space="0" w:color="auto"/>
              <w:right w:val="single" w:sz="4" w:space="0" w:color="auto"/>
            </w:tcBorders>
            <w:shd w:val="clear" w:color="auto" w:fill="auto"/>
            <w:vAlign w:val="center"/>
          </w:tcPr>
          <w:p w14:paraId="0818D282" w14:textId="77777777" w:rsidR="00FF574C" w:rsidRDefault="00FF574C" w:rsidP="00033CA6">
            <w:pPr>
              <w:jc w:val="center"/>
            </w:pPr>
            <w:r w:rsidRPr="004916A8">
              <w:rPr>
                <w:sz w:val="20"/>
                <w:szCs w:val="20"/>
              </w:rPr>
              <w:t>3.66</w:t>
            </w:r>
          </w:p>
        </w:tc>
        <w:tc>
          <w:tcPr>
            <w:tcW w:w="284" w:type="pct"/>
            <w:tcBorders>
              <w:top w:val="nil"/>
              <w:left w:val="nil"/>
              <w:bottom w:val="single" w:sz="4" w:space="0" w:color="auto"/>
              <w:right w:val="single" w:sz="4" w:space="0" w:color="auto"/>
            </w:tcBorders>
            <w:shd w:val="clear" w:color="auto" w:fill="auto"/>
            <w:vAlign w:val="center"/>
          </w:tcPr>
          <w:p w14:paraId="3B5076AE" w14:textId="77777777" w:rsidR="00FF574C" w:rsidRDefault="00FF574C" w:rsidP="00033CA6">
            <w:pPr>
              <w:jc w:val="center"/>
            </w:pPr>
            <w:r w:rsidRPr="004916A8">
              <w:rPr>
                <w:sz w:val="20"/>
                <w:szCs w:val="20"/>
              </w:rPr>
              <w:t>3.66</w:t>
            </w:r>
          </w:p>
        </w:tc>
        <w:tc>
          <w:tcPr>
            <w:tcW w:w="314" w:type="pct"/>
            <w:tcBorders>
              <w:top w:val="nil"/>
              <w:left w:val="nil"/>
              <w:bottom w:val="single" w:sz="4" w:space="0" w:color="auto"/>
              <w:right w:val="single" w:sz="4" w:space="0" w:color="auto"/>
            </w:tcBorders>
            <w:shd w:val="clear" w:color="auto" w:fill="auto"/>
            <w:vAlign w:val="center"/>
          </w:tcPr>
          <w:p w14:paraId="18E5C68F" w14:textId="77777777" w:rsidR="00FF574C" w:rsidRDefault="00FF574C" w:rsidP="00033CA6">
            <w:pPr>
              <w:jc w:val="center"/>
            </w:pPr>
            <w:r w:rsidRPr="004916A8">
              <w:rPr>
                <w:sz w:val="20"/>
                <w:szCs w:val="20"/>
              </w:rPr>
              <w:t>3.66</w:t>
            </w:r>
          </w:p>
        </w:tc>
        <w:tc>
          <w:tcPr>
            <w:tcW w:w="284" w:type="pct"/>
            <w:tcBorders>
              <w:top w:val="nil"/>
              <w:left w:val="nil"/>
              <w:bottom w:val="single" w:sz="4" w:space="0" w:color="auto"/>
              <w:right w:val="single" w:sz="4" w:space="0" w:color="auto"/>
            </w:tcBorders>
            <w:shd w:val="clear" w:color="auto" w:fill="auto"/>
            <w:vAlign w:val="center"/>
          </w:tcPr>
          <w:p w14:paraId="41FF0B27" w14:textId="77777777" w:rsidR="00FF574C" w:rsidRDefault="00FF574C" w:rsidP="00033CA6">
            <w:pPr>
              <w:jc w:val="center"/>
            </w:pPr>
            <w:r w:rsidRPr="004916A8">
              <w:rPr>
                <w:sz w:val="20"/>
                <w:szCs w:val="20"/>
              </w:rPr>
              <w:t>3.66</w:t>
            </w:r>
          </w:p>
        </w:tc>
        <w:tc>
          <w:tcPr>
            <w:tcW w:w="315" w:type="pct"/>
            <w:tcBorders>
              <w:top w:val="nil"/>
              <w:left w:val="nil"/>
              <w:bottom w:val="single" w:sz="4" w:space="0" w:color="auto"/>
              <w:right w:val="single" w:sz="4" w:space="0" w:color="auto"/>
            </w:tcBorders>
            <w:shd w:val="clear" w:color="auto" w:fill="auto"/>
            <w:vAlign w:val="center"/>
          </w:tcPr>
          <w:p w14:paraId="705BC1A3" w14:textId="77777777" w:rsidR="00FF574C" w:rsidRDefault="00FF574C" w:rsidP="00033CA6">
            <w:pPr>
              <w:jc w:val="center"/>
            </w:pPr>
            <w:r w:rsidRPr="004916A8">
              <w:rPr>
                <w:sz w:val="20"/>
                <w:szCs w:val="20"/>
              </w:rPr>
              <w:t>3.66</w:t>
            </w:r>
          </w:p>
        </w:tc>
        <w:tc>
          <w:tcPr>
            <w:tcW w:w="315" w:type="pct"/>
            <w:tcBorders>
              <w:top w:val="nil"/>
              <w:left w:val="nil"/>
              <w:bottom w:val="single" w:sz="4" w:space="0" w:color="auto"/>
              <w:right w:val="single" w:sz="4" w:space="0" w:color="auto"/>
            </w:tcBorders>
            <w:shd w:val="clear" w:color="auto" w:fill="auto"/>
            <w:vAlign w:val="center"/>
          </w:tcPr>
          <w:p w14:paraId="0B208EB1" w14:textId="77777777" w:rsidR="00FF574C" w:rsidRDefault="00FF574C" w:rsidP="00033CA6">
            <w:pPr>
              <w:jc w:val="center"/>
            </w:pPr>
            <w:r w:rsidRPr="004916A8">
              <w:rPr>
                <w:sz w:val="20"/>
                <w:szCs w:val="20"/>
              </w:rPr>
              <w:t>3.66</w:t>
            </w:r>
          </w:p>
        </w:tc>
        <w:tc>
          <w:tcPr>
            <w:tcW w:w="315" w:type="pct"/>
            <w:tcBorders>
              <w:top w:val="nil"/>
              <w:left w:val="nil"/>
              <w:bottom w:val="single" w:sz="4" w:space="0" w:color="auto"/>
              <w:right w:val="single" w:sz="4" w:space="0" w:color="auto"/>
            </w:tcBorders>
            <w:shd w:val="clear" w:color="auto" w:fill="auto"/>
            <w:vAlign w:val="center"/>
          </w:tcPr>
          <w:p w14:paraId="7B0ED52B" w14:textId="77777777" w:rsidR="00FF574C" w:rsidRDefault="00FF574C" w:rsidP="00033CA6">
            <w:pPr>
              <w:jc w:val="center"/>
            </w:pPr>
            <w:r w:rsidRPr="004916A8">
              <w:rPr>
                <w:sz w:val="20"/>
                <w:szCs w:val="20"/>
              </w:rPr>
              <w:t>3.66</w:t>
            </w:r>
          </w:p>
        </w:tc>
        <w:tc>
          <w:tcPr>
            <w:tcW w:w="315" w:type="pct"/>
            <w:tcBorders>
              <w:top w:val="nil"/>
              <w:left w:val="nil"/>
              <w:bottom w:val="single" w:sz="4" w:space="0" w:color="auto"/>
              <w:right w:val="single" w:sz="4" w:space="0" w:color="auto"/>
            </w:tcBorders>
            <w:shd w:val="clear" w:color="auto" w:fill="auto"/>
            <w:vAlign w:val="center"/>
          </w:tcPr>
          <w:p w14:paraId="0314CDA8" w14:textId="77777777" w:rsidR="00FF574C" w:rsidRDefault="00FF574C" w:rsidP="00033CA6">
            <w:pPr>
              <w:jc w:val="center"/>
            </w:pPr>
            <w:r w:rsidRPr="004916A8">
              <w:rPr>
                <w:sz w:val="20"/>
                <w:szCs w:val="20"/>
              </w:rPr>
              <w:t>3.66</w:t>
            </w:r>
          </w:p>
        </w:tc>
        <w:tc>
          <w:tcPr>
            <w:tcW w:w="285" w:type="pct"/>
            <w:tcBorders>
              <w:top w:val="nil"/>
              <w:left w:val="nil"/>
              <w:bottom w:val="single" w:sz="4" w:space="0" w:color="auto"/>
              <w:right w:val="single" w:sz="4" w:space="0" w:color="auto"/>
            </w:tcBorders>
            <w:shd w:val="clear" w:color="auto" w:fill="auto"/>
            <w:vAlign w:val="center"/>
          </w:tcPr>
          <w:p w14:paraId="50226366" w14:textId="77777777" w:rsidR="00FF574C" w:rsidRDefault="00FF574C" w:rsidP="00033CA6">
            <w:pPr>
              <w:jc w:val="center"/>
              <w:rPr>
                <w:sz w:val="20"/>
                <w:szCs w:val="20"/>
              </w:rPr>
            </w:pPr>
            <w:r>
              <w:rPr>
                <w:sz w:val="20"/>
                <w:szCs w:val="20"/>
              </w:rPr>
              <w:t>3.56</w:t>
            </w:r>
          </w:p>
        </w:tc>
      </w:tr>
    </w:tbl>
    <w:p w14:paraId="3EE523E7" w14:textId="77777777" w:rsidR="00232943" w:rsidRDefault="00232943" w:rsidP="00232943"/>
    <w:p w14:paraId="30673EEF" w14:textId="77777777" w:rsidR="00232943" w:rsidRDefault="00232943" w:rsidP="00232943"/>
    <w:p w14:paraId="51B85E33" w14:textId="03E62F52" w:rsidR="00AD2C7B" w:rsidRDefault="00AD2C7B" w:rsidP="00232943">
      <w:pPr>
        <w:rPr>
          <w:b/>
          <w:bCs/>
        </w:rPr>
      </w:pPr>
      <w:r w:rsidRPr="00232943">
        <w:rPr>
          <w:b/>
          <w:bCs/>
        </w:rPr>
        <w:t>Раздел 4. Предложения по строительству, реконструкции и техническому перевооружению источников тепловой энергии.</w:t>
      </w:r>
      <w:bookmarkEnd w:id="128"/>
    </w:p>
    <w:p w14:paraId="30B1FDC2" w14:textId="3760D252" w:rsidR="00232943" w:rsidRDefault="00232943" w:rsidP="00232943">
      <w:pPr>
        <w:rPr>
          <w:b/>
          <w:bCs/>
        </w:rPr>
      </w:pPr>
    </w:p>
    <w:p w14:paraId="18715B46" w14:textId="77777777" w:rsidR="00232943" w:rsidRPr="00232943" w:rsidRDefault="00232943" w:rsidP="00232943">
      <w:pPr>
        <w:rPr>
          <w:b/>
          <w:bCs/>
        </w:rPr>
      </w:pPr>
    </w:p>
    <w:p w14:paraId="2B8F2613" w14:textId="77777777" w:rsidR="0070609D" w:rsidRDefault="0013561E" w:rsidP="00232943">
      <w:r w:rsidRPr="00232943">
        <w:t xml:space="preserve">На момент </w:t>
      </w:r>
      <w:r w:rsidR="00CE06CF" w:rsidRPr="00232943">
        <w:t>актуализации</w:t>
      </w:r>
      <w:r w:rsidRPr="00232943">
        <w:t xml:space="preserve"> Схемы теплоснабжения централизованное теплоснабжение потребителей на территории Муниципального образования </w:t>
      </w:r>
      <w:r w:rsidR="00AF3949" w:rsidRPr="00232943">
        <w:t>Славный</w:t>
      </w:r>
      <w:r w:rsidRPr="00232943">
        <w:t xml:space="preserve"> Тульской области организованно от </w:t>
      </w:r>
      <w:r w:rsidR="002B4281" w:rsidRPr="00232943">
        <w:t>1</w:t>
      </w:r>
      <w:r w:rsidRPr="00232943">
        <w:t xml:space="preserve"> газов</w:t>
      </w:r>
      <w:r w:rsidR="002B4281" w:rsidRPr="00232943">
        <w:t>ой</w:t>
      </w:r>
      <w:r w:rsidRPr="00232943">
        <w:t xml:space="preserve"> котельн</w:t>
      </w:r>
      <w:r w:rsidR="002B4281" w:rsidRPr="00232943">
        <w:t>ой</w:t>
      </w:r>
      <w:r w:rsidR="00232943" w:rsidRPr="00232943">
        <w:t xml:space="preserve"> в эксплуатации ПП «Славный Западного филиала ООО «ККС». Предложения по строительству, реконструкции и техническому перевооружению отсутствуют. </w:t>
      </w:r>
    </w:p>
    <w:p w14:paraId="7CBC78BB" w14:textId="77777777" w:rsidR="00232943" w:rsidRDefault="00232943" w:rsidP="00232943"/>
    <w:p w14:paraId="2DC2A734" w14:textId="77777777" w:rsidR="00232943" w:rsidRDefault="00232943" w:rsidP="00232943"/>
    <w:p w14:paraId="3B380C1A" w14:textId="77777777" w:rsidR="00232943" w:rsidRDefault="00232943" w:rsidP="00232943"/>
    <w:p w14:paraId="397BA91E" w14:textId="77777777" w:rsidR="00AD2C7B" w:rsidRPr="00945282" w:rsidRDefault="00AD2C7B" w:rsidP="00AD2C7B">
      <w:pPr>
        <w:pStyle w:val="2"/>
        <w:jc w:val="both"/>
        <w:rPr>
          <w:color w:val="auto"/>
        </w:rPr>
      </w:pPr>
      <w:bookmarkStart w:id="129" w:name="_Toc444089405"/>
      <w:bookmarkStart w:id="130" w:name="_Toc444847743"/>
      <w:bookmarkStart w:id="131" w:name="_Toc444850811"/>
      <w:bookmarkStart w:id="132" w:name="_Toc444850870"/>
      <w:bookmarkStart w:id="133" w:name="_Toc448332518"/>
      <w:bookmarkStart w:id="134" w:name="_Toc201297944"/>
      <w:r w:rsidRPr="001F6A87">
        <w:rPr>
          <w:color w:val="auto"/>
        </w:rPr>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w:t>
      </w:r>
      <w:r w:rsidRPr="00945282">
        <w:rPr>
          <w:color w:val="auto"/>
        </w:rPr>
        <w:t>основывается на расчетах радиуса эффективного теплоснабжения</w:t>
      </w:r>
      <w:bookmarkEnd w:id="129"/>
      <w:bookmarkEnd w:id="130"/>
      <w:bookmarkEnd w:id="131"/>
      <w:bookmarkEnd w:id="132"/>
      <w:bookmarkEnd w:id="133"/>
      <w:bookmarkEnd w:id="134"/>
    </w:p>
    <w:p w14:paraId="5813B4D2" w14:textId="70351404" w:rsidR="0013561E" w:rsidRPr="0013561E" w:rsidRDefault="0013561E" w:rsidP="0013561E">
      <w:pPr>
        <w:pStyle w:val="ac"/>
        <w:spacing w:line="360" w:lineRule="auto"/>
        <w:ind w:firstLine="709"/>
        <w:jc w:val="both"/>
        <w:rPr>
          <w:rFonts w:eastAsia="Times New Roman" w:cs="Times New Roman"/>
          <w:spacing w:val="-5"/>
          <w:kern w:val="0"/>
          <w:sz w:val="28"/>
          <w:szCs w:val="28"/>
          <w:lang w:eastAsia="ru-RU" w:bidi="ar-SA"/>
        </w:rPr>
      </w:pPr>
      <w:r w:rsidRPr="00945282">
        <w:rPr>
          <w:rFonts w:eastAsia="Times New Roman" w:cs="Times New Roman"/>
          <w:spacing w:val="-5"/>
          <w:kern w:val="0"/>
          <w:sz w:val="28"/>
          <w:szCs w:val="28"/>
          <w:lang w:eastAsia="ru-RU" w:bidi="ar-SA"/>
        </w:rPr>
        <w:t>Мероприятия по строительству источников тепловой энергии, обеспечивающих перспективную тепловую нагрузку</w:t>
      </w:r>
      <w:r w:rsidR="00232943">
        <w:rPr>
          <w:rFonts w:eastAsia="Times New Roman" w:cs="Times New Roman"/>
          <w:spacing w:val="-5"/>
          <w:kern w:val="0"/>
          <w:sz w:val="28"/>
          <w:szCs w:val="28"/>
          <w:lang w:eastAsia="ru-RU" w:bidi="ar-SA"/>
        </w:rPr>
        <w:t xml:space="preserve"> </w:t>
      </w:r>
      <w:r w:rsidR="005326BF" w:rsidRPr="00945282">
        <w:rPr>
          <w:rFonts w:eastAsia="Times New Roman" w:cs="Times New Roman"/>
          <w:spacing w:val="-5"/>
          <w:kern w:val="0"/>
          <w:sz w:val="28"/>
          <w:szCs w:val="28"/>
          <w:lang w:eastAsia="ru-RU" w:bidi="ar-SA"/>
        </w:rPr>
        <w:t>на осваиваемых территориях поселения</w:t>
      </w:r>
      <w:r w:rsidRPr="00945282">
        <w:rPr>
          <w:rFonts w:eastAsia="Times New Roman" w:cs="Times New Roman"/>
          <w:spacing w:val="-5"/>
          <w:kern w:val="0"/>
          <w:sz w:val="28"/>
          <w:szCs w:val="28"/>
          <w:lang w:eastAsia="ru-RU" w:bidi="ar-SA"/>
        </w:rPr>
        <w:t>, не предусматриваются.</w:t>
      </w:r>
    </w:p>
    <w:p w14:paraId="070CBCBA" w14:textId="77777777" w:rsidR="00AD2C7B" w:rsidRDefault="00AD2C7B" w:rsidP="00AD2C7B">
      <w:pPr>
        <w:pStyle w:val="2"/>
        <w:jc w:val="both"/>
        <w:rPr>
          <w:color w:val="auto"/>
        </w:rPr>
      </w:pPr>
      <w:bookmarkStart w:id="135" w:name="_Toc444089406"/>
      <w:bookmarkStart w:id="136" w:name="_Toc444847744"/>
      <w:bookmarkStart w:id="137" w:name="_Toc444850812"/>
      <w:bookmarkStart w:id="138" w:name="_Toc444850871"/>
      <w:bookmarkStart w:id="139" w:name="_Toc448332519"/>
      <w:bookmarkStart w:id="140" w:name="_Toc201297945"/>
      <w:r w:rsidRPr="001F6A87">
        <w:rPr>
          <w:color w:val="auto"/>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5"/>
      <w:bookmarkEnd w:id="136"/>
      <w:bookmarkEnd w:id="137"/>
      <w:bookmarkEnd w:id="138"/>
      <w:bookmarkEnd w:id="139"/>
      <w:bookmarkEnd w:id="140"/>
    </w:p>
    <w:p w14:paraId="0EB0D648" w14:textId="77777777" w:rsidR="00ED7B7C" w:rsidRDefault="00ED7B7C" w:rsidP="00ED7B7C">
      <w:pPr>
        <w:rPr>
          <w:rFonts w:eastAsiaTheme="minorHAnsi" w:cstheme="minorBidi"/>
          <w:lang w:eastAsia="en-US"/>
        </w:rPr>
      </w:pPr>
    </w:p>
    <w:p w14:paraId="3119502A" w14:textId="3F4DBDBD" w:rsidR="00811799" w:rsidRDefault="00945282" w:rsidP="00811799">
      <w:pPr>
        <w:spacing w:line="360" w:lineRule="auto"/>
        <w:ind w:firstLine="567"/>
        <w:jc w:val="both"/>
        <w:rPr>
          <w:sz w:val="28"/>
          <w:szCs w:val="28"/>
        </w:rPr>
      </w:pPr>
      <w:r w:rsidRPr="00945282">
        <w:rPr>
          <w:sz w:val="28"/>
          <w:szCs w:val="28"/>
        </w:rPr>
        <w:t>Увеличение тепловой нагрузки за счет перспективной застройки в расчетный период Схемы не предполагается. Мероприятия</w:t>
      </w:r>
      <w:r w:rsidR="00232943">
        <w:rPr>
          <w:sz w:val="28"/>
          <w:szCs w:val="28"/>
        </w:rPr>
        <w:t xml:space="preserve"> </w:t>
      </w:r>
      <w:r w:rsidRPr="00945282">
        <w:rPr>
          <w:sz w:val="28"/>
          <w:szCs w:val="28"/>
        </w:rPr>
        <w:t xml:space="preserve">по реконструкции источников </w:t>
      </w:r>
      <w:r w:rsidRPr="00945282">
        <w:rPr>
          <w:sz w:val="28"/>
          <w:szCs w:val="28"/>
        </w:rPr>
        <w:lastRenderedPageBreak/>
        <w:t>тепловой энергии, обеспечивающих перспективную тепловую нагрузку в существующих и расширяемых зонах действия источников тепловой энергии</w:t>
      </w:r>
      <w:r>
        <w:rPr>
          <w:sz w:val="28"/>
          <w:szCs w:val="28"/>
        </w:rPr>
        <w:t xml:space="preserve">, не предусматриваются. </w:t>
      </w:r>
    </w:p>
    <w:p w14:paraId="33252417" w14:textId="77777777" w:rsidR="00AD2C7B" w:rsidRDefault="00AD2C7B" w:rsidP="00AD2C7B">
      <w:pPr>
        <w:pStyle w:val="2"/>
        <w:jc w:val="both"/>
        <w:rPr>
          <w:color w:val="auto"/>
        </w:rPr>
      </w:pPr>
      <w:bookmarkStart w:id="141" w:name="_Toc444089407"/>
      <w:bookmarkStart w:id="142" w:name="_Toc444847745"/>
      <w:bookmarkStart w:id="143" w:name="_Toc444850813"/>
      <w:bookmarkStart w:id="144" w:name="_Toc444850872"/>
      <w:bookmarkStart w:id="145" w:name="_Toc448332520"/>
      <w:bookmarkStart w:id="146" w:name="_Toc201297946"/>
      <w:r w:rsidRPr="001F6A87">
        <w:rPr>
          <w:color w:val="auto"/>
        </w:rPr>
        <w:t>в) Предложения по техническому перевооружению источников тепловой энергии с целью повышения эффективности работы систем теплоснабжения</w:t>
      </w:r>
      <w:bookmarkEnd w:id="141"/>
      <w:bookmarkEnd w:id="142"/>
      <w:bookmarkEnd w:id="143"/>
      <w:bookmarkEnd w:id="144"/>
      <w:bookmarkEnd w:id="145"/>
      <w:bookmarkEnd w:id="146"/>
    </w:p>
    <w:p w14:paraId="32E64F1D" w14:textId="2474BEDF" w:rsidR="00FB0F4B" w:rsidRDefault="009B38C0" w:rsidP="00852327">
      <w:pPr>
        <w:spacing w:line="360" w:lineRule="auto"/>
        <w:ind w:firstLine="567"/>
        <w:jc w:val="both"/>
        <w:rPr>
          <w:sz w:val="28"/>
          <w:szCs w:val="28"/>
        </w:rPr>
      </w:pPr>
      <w:r w:rsidRPr="00945282">
        <w:rPr>
          <w:sz w:val="28"/>
          <w:szCs w:val="28"/>
        </w:rPr>
        <w:t>Мероприятия</w:t>
      </w:r>
      <w:r w:rsidR="00232943">
        <w:rPr>
          <w:sz w:val="28"/>
          <w:szCs w:val="28"/>
        </w:rPr>
        <w:t xml:space="preserve"> </w:t>
      </w:r>
      <w:r w:rsidRPr="009B38C0">
        <w:rPr>
          <w:sz w:val="28"/>
          <w:szCs w:val="28"/>
        </w:rPr>
        <w:t>по техническому перевооружению источников тепловой энергии с целью повышения эффективности работы систем теплоснабжения</w:t>
      </w:r>
      <w:r>
        <w:rPr>
          <w:sz w:val="28"/>
          <w:szCs w:val="28"/>
        </w:rPr>
        <w:t>, не предусматриваются.</w:t>
      </w:r>
    </w:p>
    <w:p w14:paraId="4875CD52" w14:textId="77777777" w:rsidR="00AD2C7B" w:rsidRDefault="00AD2C7B" w:rsidP="00AD2C7B">
      <w:pPr>
        <w:pStyle w:val="2"/>
        <w:jc w:val="both"/>
        <w:rPr>
          <w:color w:val="auto"/>
        </w:rPr>
      </w:pPr>
      <w:bookmarkStart w:id="147" w:name="_Toc444089408"/>
      <w:bookmarkStart w:id="148" w:name="_Toc444847746"/>
      <w:bookmarkStart w:id="149" w:name="_Toc444850814"/>
      <w:bookmarkStart w:id="150" w:name="_Toc444850873"/>
      <w:bookmarkStart w:id="151" w:name="_Toc448332521"/>
      <w:bookmarkStart w:id="152" w:name="_Toc201297947"/>
      <w:r w:rsidRPr="001F6A87">
        <w:rPr>
          <w:color w:val="auto"/>
        </w:rPr>
        <w:t xml:space="preserve">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proofErr w:type="gramStart"/>
      <w:r w:rsidRPr="001F6A87">
        <w:rPr>
          <w:color w:val="auto"/>
        </w:rPr>
        <w:t>службы, в случае, если</w:t>
      </w:r>
      <w:proofErr w:type="gramEnd"/>
      <w:r w:rsidRPr="001F6A87">
        <w:rPr>
          <w:color w:val="auto"/>
        </w:rPr>
        <w:t xml:space="preserve"> продление срока службы технически невозможно или экономически нецелесообразно</w:t>
      </w:r>
      <w:bookmarkEnd w:id="147"/>
      <w:bookmarkEnd w:id="148"/>
      <w:bookmarkEnd w:id="149"/>
      <w:bookmarkEnd w:id="150"/>
      <w:bookmarkEnd w:id="151"/>
      <w:bookmarkEnd w:id="152"/>
    </w:p>
    <w:p w14:paraId="237D5A62" w14:textId="4C3FAED3" w:rsidR="007764FF" w:rsidRPr="00232943" w:rsidRDefault="00232943" w:rsidP="00136D96">
      <w:pPr>
        <w:spacing w:line="360" w:lineRule="auto"/>
        <w:ind w:firstLine="709"/>
        <w:contextualSpacing/>
        <w:jc w:val="both"/>
        <w:rPr>
          <w:sz w:val="28"/>
          <w:szCs w:val="28"/>
        </w:rPr>
      </w:pPr>
      <w:r w:rsidRPr="00232943">
        <w:rPr>
          <w:iCs/>
          <w:sz w:val="28"/>
          <w:szCs w:val="28"/>
        </w:rPr>
        <w:t>Не разрабатывались.</w:t>
      </w:r>
    </w:p>
    <w:p w14:paraId="1B0133CD" w14:textId="77777777" w:rsidR="007764FF" w:rsidRDefault="007764FF" w:rsidP="00136D96">
      <w:pPr>
        <w:spacing w:line="360" w:lineRule="auto"/>
        <w:ind w:firstLine="709"/>
        <w:contextualSpacing/>
        <w:jc w:val="both"/>
        <w:rPr>
          <w:sz w:val="28"/>
          <w:szCs w:val="28"/>
        </w:rPr>
      </w:pPr>
    </w:p>
    <w:p w14:paraId="182CFCEB" w14:textId="77777777" w:rsidR="00AD2C7B" w:rsidRDefault="00AD2C7B" w:rsidP="00AD2C7B">
      <w:pPr>
        <w:pStyle w:val="2"/>
        <w:jc w:val="both"/>
        <w:rPr>
          <w:color w:val="auto"/>
        </w:rPr>
      </w:pPr>
      <w:bookmarkStart w:id="153" w:name="_Toc444089409"/>
      <w:bookmarkStart w:id="154" w:name="_Toc444847747"/>
      <w:bookmarkStart w:id="155" w:name="_Toc444850815"/>
      <w:bookmarkStart w:id="156" w:name="_Toc444850874"/>
      <w:bookmarkStart w:id="157" w:name="_Toc448332522"/>
      <w:bookmarkStart w:id="158" w:name="_Toc201297948"/>
      <w:r w:rsidRPr="001F6A87">
        <w:rPr>
          <w:color w:val="auto"/>
        </w:rPr>
        <w:t>д) Меры по переоборудованию котельных в источники комбинированной выработки электрической и тепловой энергии для каждого этапа</w:t>
      </w:r>
      <w:bookmarkEnd w:id="153"/>
      <w:bookmarkEnd w:id="154"/>
      <w:bookmarkEnd w:id="155"/>
      <w:bookmarkEnd w:id="156"/>
      <w:bookmarkEnd w:id="157"/>
      <w:bookmarkEnd w:id="158"/>
    </w:p>
    <w:p w14:paraId="10EF74C1" w14:textId="77777777" w:rsidR="004D18DC" w:rsidRDefault="004D18DC" w:rsidP="004D18DC"/>
    <w:p w14:paraId="4D5EB820" w14:textId="4222BDB4" w:rsidR="004D18DC" w:rsidRPr="004D18DC" w:rsidRDefault="004D18DC" w:rsidP="004D18DC">
      <w:pPr>
        <w:spacing w:line="360" w:lineRule="auto"/>
        <w:ind w:firstLine="567"/>
        <w:jc w:val="both"/>
        <w:rPr>
          <w:sz w:val="28"/>
          <w:szCs w:val="28"/>
        </w:rPr>
      </w:pPr>
      <w:r w:rsidRPr="004D18DC">
        <w:rPr>
          <w:sz w:val="28"/>
          <w:szCs w:val="28"/>
        </w:rPr>
        <w:t xml:space="preserve">Необходимость по переоборудованию котельных в источники комбинированной выработки электрической и тепловой энергии </w:t>
      </w:r>
      <w:r>
        <w:rPr>
          <w:sz w:val="28"/>
          <w:szCs w:val="28"/>
        </w:rPr>
        <w:t xml:space="preserve">в МО </w:t>
      </w:r>
      <w:r w:rsidR="00AF3949">
        <w:rPr>
          <w:sz w:val="28"/>
          <w:szCs w:val="28"/>
        </w:rPr>
        <w:t>Славный</w:t>
      </w:r>
      <w:r w:rsidR="00232943">
        <w:rPr>
          <w:sz w:val="28"/>
          <w:szCs w:val="28"/>
        </w:rPr>
        <w:t xml:space="preserve"> </w:t>
      </w:r>
      <w:r w:rsidRPr="004D18DC">
        <w:rPr>
          <w:sz w:val="28"/>
          <w:szCs w:val="28"/>
        </w:rPr>
        <w:t>отсутствует.</w:t>
      </w:r>
    </w:p>
    <w:p w14:paraId="45CA7D50" w14:textId="77777777" w:rsidR="00AD2C7B" w:rsidRDefault="00AD2C7B" w:rsidP="00AD2C7B">
      <w:pPr>
        <w:pStyle w:val="2"/>
        <w:jc w:val="both"/>
        <w:rPr>
          <w:color w:val="auto"/>
        </w:rPr>
      </w:pPr>
      <w:bookmarkStart w:id="159" w:name="_Toc444089410"/>
      <w:bookmarkStart w:id="160" w:name="_Toc444847748"/>
      <w:bookmarkStart w:id="161" w:name="_Toc444850816"/>
      <w:bookmarkStart w:id="162" w:name="_Toc444850875"/>
      <w:bookmarkStart w:id="163" w:name="_Toc448332523"/>
      <w:bookmarkStart w:id="164" w:name="_Toc201297949"/>
      <w:r w:rsidRPr="001F6A87">
        <w:rPr>
          <w:color w:val="auto"/>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59"/>
      <w:bookmarkEnd w:id="160"/>
      <w:bookmarkEnd w:id="161"/>
      <w:bookmarkEnd w:id="162"/>
      <w:bookmarkEnd w:id="163"/>
      <w:bookmarkEnd w:id="164"/>
    </w:p>
    <w:p w14:paraId="0436502A" w14:textId="77777777" w:rsidR="004D18DC" w:rsidRDefault="004D18DC" w:rsidP="004D18DC"/>
    <w:p w14:paraId="32AE1687" w14:textId="77777777" w:rsidR="004D18DC" w:rsidRPr="002B0B6A" w:rsidRDefault="004D18DC" w:rsidP="002B0B6A">
      <w:pPr>
        <w:spacing w:line="360" w:lineRule="auto"/>
        <w:ind w:firstLine="567"/>
        <w:jc w:val="both"/>
        <w:rPr>
          <w:sz w:val="28"/>
          <w:szCs w:val="28"/>
        </w:rPr>
      </w:pPr>
      <w:r w:rsidRPr="002B0B6A">
        <w:rPr>
          <w:sz w:val="28"/>
          <w:szCs w:val="28"/>
        </w:rPr>
        <w:t>Мероприятий по переводу котельных в существующих и расширяемых зонах в источники тепловой энергии с комбинированной выработкой тепловой и электрической энергии в пиковый режим работы - не предусмотрено.</w:t>
      </w:r>
    </w:p>
    <w:p w14:paraId="5BA30684" w14:textId="77777777" w:rsidR="00C57CDB" w:rsidRDefault="00AD2C7B" w:rsidP="00AD2C7B">
      <w:pPr>
        <w:pStyle w:val="2"/>
        <w:jc w:val="both"/>
        <w:rPr>
          <w:color w:val="auto"/>
        </w:rPr>
      </w:pPr>
      <w:bookmarkStart w:id="165" w:name="_Toc444089411"/>
      <w:bookmarkStart w:id="166" w:name="_Toc444847749"/>
      <w:bookmarkStart w:id="167" w:name="_Toc444850817"/>
      <w:bookmarkStart w:id="168" w:name="_Toc444850876"/>
      <w:bookmarkStart w:id="169" w:name="_Toc448332524"/>
      <w:bookmarkStart w:id="170" w:name="_Toc201297950"/>
      <w:r w:rsidRPr="001F6A87">
        <w:rPr>
          <w:color w:val="auto"/>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165"/>
      <w:bookmarkEnd w:id="166"/>
      <w:bookmarkEnd w:id="167"/>
      <w:bookmarkEnd w:id="168"/>
      <w:bookmarkEnd w:id="169"/>
      <w:bookmarkEnd w:id="170"/>
    </w:p>
    <w:p w14:paraId="21B3D8EC" w14:textId="38CF6B97" w:rsidR="001B04B5" w:rsidRPr="00232943" w:rsidRDefault="00232943" w:rsidP="001B04B5">
      <w:pPr>
        <w:spacing w:line="360" w:lineRule="auto"/>
        <w:ind w:firstLine="709"/>
        <w:contextualSpacing/>
        <w:jc w:val="both"/>
        <w:rPr>
          <w:iCs/>
          <w:sz w:val="28"/>
          <w:szCs w:val="28"/>
        </w:rPr>
      </w:pPr>
      <w:r w:rsidRPr="00232943">
        <w:rPr>
          <w:iCs/>
          <w:sz w:val="28"/>
          <w:szCs w:val="28"/>
        </w:rPr>
        <w:t>Не разрабатывались.</w:t>
      </w:r>
    </w:p>
    <w:p w14:paraId="0B9587DD" w14:textId="77777777" w:rsidR="00AD2C7B" w:rsidRDefault="00AD2C7B" w:rsidP="00AD2C7B">
      <w:pPr>
        <w:pStyle w:val="2"/>
        <w:jc w:val="both"/>
        <w:rPr>
          <w:color w:val="auto"/>
        </w:rPr>
      </w:pPr>
      <w:bookmarkStart w:id="171" w:name="_Toc444089412"/>
      <w:bookmarkStart w:id="172" w:name="_Toc444847750"/>
      <w:bookmarkStart w:id="173" w:name="_Toc444850818"/>
      <w:bookmarkStart w:id="174" w:name="_Toc444850877"/>
      <w:bookmarkStart w:id="175" w:name="_Toc448332525"/>
      <w:bookmarkStart w:id="176" w:name="_Toc201297951"/>
      <w:r w:rsidRPr="001F6A87">
        <w:rPr>
          <w:color w:val="auto"/>
        </w:rPr>
        <w:lastRenderedPageBreak/>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71"/>
      <w:bookmarkEnd w:id="172"/>
      <w:bookmarkEnd w:id="173"/>
      <w:bookmarkEnd w:id="174"/>
      <w:bookmarkEnd w:id="175"/>
      <w:bookmarkEnd w:id="176"/>
    </w:p>
    <w:p w14:paraId="0289F09F" w14:textId="77777777" w:rsidR="004D21A3" w:rsidRDefault="004D21A3" w:rsidP="004D21A3"/>
    <w:p w14:paraId="00E0B43F" w14:textId="77777777" w:rsidR="00174DE1" w:rsidRPr="00174DE1" w:rsidRDefault="00174DE1" w:rsidP="00174DE1">
      <w:pPr>
        <w:spacing w:line="360" w:lineRule="auto"/>
        <w:ind w:firstLine="709"/>
        <w:contextualSpacing/>
        <w:jc w:val="both"/>
        <w:rPr>
          <w:sz w:val="28"/>
          <w:szCs w:val="28"/>
        </w:rPr>
      </w:pPr>
      <w:r w:rsidRPr="00174DE1">
        <w:rPr>
          <w:sz w:val="28"/>
          <w:szCs w:val="28"/>
        </w:rPr>
        <w:t>Регулирование отпуска тепла от котельн</w:t>
      </w:r>
      <w:r w:rsidR="006B4A5E">
        <w:rPr>
          <w:sz w:val="28"/>
          <w:szCs w:val="28"/>
        </w:rPr>
        <w:t>ой</w:t>
      </w:r>
      <w:r w:rsidRPr="00174DE1">
        <w:rPr>
          <w:sz w:val="28"/>
          <w:szCs w:val="28"/>
        </w:rPr>
        <w:t xml:space="preserve"> МО </w:t>
      </w:r>
      <w:r w:rsidR="00AF3949">
        <w:rPr>
          <w:sz w:val="28"/>
          <w:szCs w:val="28"/>
        </w:rPr>
        <w:t>Славный</w:t>
      </w:r>
      <w:r w:rsidRPr="00174DE1">
        <w:rPr>
          <w:sz w:val="28"/>
          <w:szCs w:val="28"/>
        </w:rPr>
        <w:t xml:space="preserve"> осуществляется качественным методом регулирования тепловой нагрузки. Оптимальный температурный график работы:</w:t>
      </w:r>
    </w:p>
    <w:p w14:paraId="476F7602" w14:textId="77777777" w:rsidR="009566FB" w:rsidRPr="00AA21E7" w:rsidRDefault="00473DB5" w:rsidP="00174DE1">
      <w:pPr>
        <w:spacing w:line="360" w:lineRule="auto"/>
        <w:ind w:firstLine="709"/>
        <w:contextualSpacing/>
        <w:jc w:val="both"/>
        <w:rPr>
          <w:sz w:val="28"/>
          <w:szCs w:val="28"/>
        </w:rPr>
      </w:pPr>
      <w:r w:rsidRPr="00174DE1">
        <w:rPr>
          <w:sz w:val="28"/>
          <w:szCs w:val="28"/>
        </w:rPr>
        <w:t xml:space="preserve">– </w:t>
      </w:r>
      <w:r w:rsidRPr="00AA21E7">
        <w:rPr>
          <w:sz w:val="28"/>
          <w:szCs w:val="28"/>
        </w:rPr>
        <w:t>95-70°С (отопительный период на нужды отопления)</w:t>
      </w:r>
      <w:r w:rsidR="00E876D7" w:rsidRPr="00AA21E7">
        <w:rPr>
          <w:sz w:val="28"/>
          <w:szCs w:val="28"/>
        </w:rPr>
        <w:t xml:space="preserve"> (см таблица 4.</w:t>
      </w:r>
      <w:r w:rsidR="00AA21E7" w:rsidRPr="00AA21E7">
        <w:rPr>
          <w:sz w:val="28"/>
          <w:szCs w:val="28"/>
        </w:rPr>
        <w:t>6</w:t>
      </w:r>
      <w:r w:rsidR="00E876D7" w:rsidRPr="00AA21E7">
        <w:rPr>
          <w:sz w:val="28"/>
          <w:szCs w:val="28"/>
        </w:rPr>
        <w:t>, рисунок 4.</w:t>
      </w:r>
      <w:r w:rsidR="00AA21E7" w:rsidRPr="00AA21E7">
        <w:rPr>
          <w:sz w:val="28"/>
          <w:szCs w:val="28"/>
        </w:rPr>
        <w:t>4</w:t>
      </w:r>
      <w:r w:rsidR="00E876D7" w:rsidRPr="00AA21E7">
        <w:rPr>
          <w:sz w:val="28"/>
          <w:szCs w:val="28"/>
        </w:rPr>
        <w:t>)</w:t>
      </w:r>
      <w:r w:rsidR="00AA21E7">
        <w:rPr>
          <w:sz w:val="28"/>
          <w:szCs w:val="28"/>
        </w:rPr>
        <w:t>.</w:t>
      </w:r>
    </w:p>
    <w:p w14:paraId="1A0F0024" w14:textId="77777777" w:rsidR="00174DE1" w:rsidRPr="00E876D7" w:rsidRDefault="00174DE1" w:rsidP="00174DE1">
      <w:pPr>
        <w:pStyle w:val="TitleProject"/>
        <w:ind w:left="426"/>
        <w:jc w:val="left"/>
        <w:rPr>
          <w:rFonts w:ascii="Times New Roman" w:hAnsi="Times New Roman"/>
          <w:b w:val="0"/>
          <w:bCs/>
          <w:sz w:val="28"/>
          <w:szCs w:val="28"/>
        </w:rPr>
      </w:pPr>
      <w:bookmarkStart w:id="177" w:name="_Toc426351394"/>
      <w:bookmarkStart w:id="178" w:name="_Toc433364321"/>
      <w:r w:rsidRPr="00AA21E7">
        <w:rPr>
          <w:rFonts w:ascii="Times New Roman" w:hAnsi="Times New Roman"/>
          <w:sz w:val="28"/>
          <w:szCs w:val="28"/>
        </w:rPr>
        <w:t>Таблица 4.</w:t>
      </w:r>
      <w:r w:rsidR="00AA21E7" w:rsidRPr="00AA21E7">
        <w:rPr>
          <w:rFonts w:ascii="Times New Roman" w:hAnsi="Times New Roman"/>
          <w:sz w:val="28"/>
          <w:szCs w:val="28"/>
        </w:rPr>
        <w:t>6</w:t>
      </w:r>
      <w:r w:rsidRPr="00E876D7">
        <w:rPr>
          <w:rFonts w:ascii="Times New Roman" w:hAnsi="Times New Roman"/>
          <w:b w:val="0"/>
          <w:bCs/>
          <w:sz w:val="28"/>
          <w:szCs w:val="28"/>
        </w:rPr>
        <w:t xml:space="preserve"> –Температурный график </w:t>
      </w:r>
      <w:bookmarkEnd w:id="177"/>
      <w:bookmarkEnd w:id="178"/>
      <w:r w:rsidR="00473DB5" w:rsidRPr="00E876D7">
        <w:rPr>
          <w:rFonts w:ascii="Times New Roman" w:hAnsi="Times New Roman"/>
          <w:b w:val="0"/>
          <w:bCs/>
          <w:sz w:val="28"/>
          <w:szCs w:val="28"/>
        </w:rPr>
        <w:t>95-70°С (отопительный период на нужды отопления)</w:t>
      </w:r>
    </w:p>
    <w:p w14:paraId="4C852E82" w14:textId="77777777" w:rsidR="00174DE1" w:rsidRPr="00E876D7" w:rsidRDefault="00174DE1" w:rsidP="00174DE1">
      <w:pPr>
        <w:rPr>
          <w:sz w:val="28"/>
          <w:szCs w:val="28"/>
        </w:rPr>
      </w:pPr>
      <w:r w:rsidRPr="00E876D7">
        <w:rPr>
          <w:sz w:val="28"/>
          <w:szCs w:val="28"/>
        </w:rPr>
        <w:t>(Градусы Цельсия)</w:t>
      </w:r>
    </w:p>
    <w:tbl>
      <w:tblPr>
        <w:tblW w:w="5000" w:type="pct"/>
        <w:tblLook w:val="04A0" w:firstRow="1" w:lastRow="0" w:firstColumn="1" w:lastColumn="0" w:noHBand="0" w:noVBand="1"/>
      </w:tblPr>
      <w:tblGrid>
        <w:gridCol w:w="1470"/>
        <w:gridCol w:w="3277"/>
        <w:gridCol w:w="2673"/>
        <w:gridCol w:w="2775"/>
      </w:tblGrid>
      <w:tr w:rsidR="004D21A3" w:rsidRPr="00E876D7" w14:paraId="64B4FBD1" w14:textId="77777777" w:rsidTr="00473DB5">
        <w:trPr>
          <w:trHeight w:val="20"/>
          <w:tblHeader/>
        </w:trPr>
        <w:tc>
          <w:tcPr>
            <w:tcW w:w="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560B5E" w14:textId="77777777" w:rsidR="004D21A3" w:rsidRPr="00E876D7" w:rsidRDefault="004D21A3" w:rsidP="004D21A3">
            <w:pPr>
              <w:jc w:val="center"/>
              <w:rPr>
                <w:b/>
                <w:bCs/>
                <w:color w:val="000000"/>
                <w:sz w:val="18"/>
                <w:szCs w:val="18"/>
              </w:rPr>
            </w:pPr>
            <w:r w:rsidRPr="00E876D7">
              <w:rPr>
                <w:b/>
                <w:bCs/>
                <w:color w:val="000000"/>
                <w:sz w:val="18"/>
                <w:szCs w:val="18"/>
              </w:rPr>
              <w:t>№ п</w:t>
            </w:r>
            <w:r w:rsidR="00473DB5" w:rsidRPr="00E876D7">
              <w:rPr>
                <w:b/>
                <w:bCs/>
                <w:color w:val="000000"/>
                <w:sz w:val="18"/>
                <w:szCs w:val="18"/>
              </w:rPr>
              <w:t>/</w:t>
            </w:r>
            <w:r w:rsidRPr="00E876D7">
              <w:rPr>
                <w:b/>
                <w:bCs/>
                <w:color w:val="000000"/>
                <w:sz w:val="18"/>
                <w:szCs w:val="18"/>
              </w:rPr>
              <w:t>п.</w:t>
            </w:r>
          </w:p>
        </w:tc>
        <w:tc>
          <w:tcPr>
            <w:tcW w:w="16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FEDC54" w14:textId="77777777" w:rsidR="004D21A3" w:rsidRPr="00E876D7" w:rsidRDefault="004D21A3" w:rsidP="004D21A3">
            <w:pPr>
              <w:jc w:val="center"/>
              <w:rPr>
                <w:b/>
                <w:bCs/>
                <w:color w:val="000000"/>
                <w:sz w:val="18"/>
                <w:szCs w:val="18"/>
              </w:rPr>
            </w:pPr>
            <w:r w:rsidRPr="00E876D7">
              <w:rPr>
                <w:b/>
                <w:bCs/>
                <w:color w:val="000000"/>
                <w:sz w:val="18"/>
                <w:szCs w:val="18"/>
              </w:rPr>
              <w:t>Температура наружного воздуха, С°</w:t>
            </w:r>
          </w:p>
        </w:tc>
        <w:tc>
          <w:tcPr>
            <w:tcW w:w="2672" w:type="pct"/>
            <w:gridSpan w:val="2"/>
            <w:tcBorders>
              <w:top w:val="single" w:sz="4" w:space="0" w:color="auto"/>
              <w:left w:val="nil"/>
              <w:bottom w:val="single" w:sz="4" w:space="0" w:color="auto"/>
              <w:right w:val="single" w:sz="4" w:space="0" w:color="auto"/>
            </w:tcBorders>
            <w:shd w:val="clear" w:color="auto" w:fill="auto"/>
            <w:vAlign w:val="center"/>
            <w:hideMark/>
          </w:tcPr>
          <w:p w14:paraId="7B5771C8" w14:textId="77777777" w:rsidR="004D21A3" w:rsidRPr="00E876D7" w:rsidRDefault="004D21A3" w:rsidP="004D21A3">
            <w:pPr>
              <w:jc w:val="center"/>
              <w:rPr>
                <w:b/>
                <w:bCs/>
                <w:color w:val="000000"/>
                <w:sz w:val="18"/>
                <w:szCs w:val="18"/>
              </w:rPr>
            </w:pPr>
            <w:r w:rsidRPr="00E876D7">
              <w:rPr>
                <w:b/>
                <w:bCs/>
                <w:color w:val="000000"/>
                <w:sz w:val="18"/>
                <w:szCs w:val="18"/>
              </w:rPr>
              <w:t>Температура теплонос</w:t>
            </w:r>
            <w:r w:rsidR="00174DE1" w:rsidRPr="00E876D7">
              <w:rPr>
                <w:b/>
                <w:bCs/>
                <w:color w:val="000000"/>
                <w:sz w:val="18"/>
                <w:szCs w:val="18"/>
              </w:rPr>
              <w:t>и</w:t>
            </w:r>
            <w:r w:rsidRPr="00E876D7">
              <w:rPr>
                <w:b/>
                <w:bCs/>
                <w:color w:val="000000"/>
                <w:sz w:val="18"/>
                <w:szCs w:val="18"/>
              </w:rPr>
              <w:t>теля, °С</w:t>
            </w:r>
          </w:p>
        </w:tc>
      </w:tr>
      <w:tr w:rsidR="004D21A3" w:rsidRPr="00E876D7" w14:paraId="01E4A375" w14:textId="77777777" w:rsidTr="00473DB5">
        <w:trPr>
          <w:trHeight w:val="20"/>
          <w:tblHeader/>
        </w:trPr>
        <w:tc>
          <w:tcPr>
            <w:tcW w:w="7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2D6C00" w14:textId="77777777" w:rsidR="004D21A3" w:rsidRPr="00E876D7" w:rsidRDefault="004D21A3" w:rsidP="004D21A3">
            <w:pPr>
              <w:rPr>
                <w:b/>
                <w:bCs/>
                <w:color w:val="000000"/>
                <w:sz w:val="18"/>
                <w:szCs w:val="18"/>
              </w:rPr>
            </w:pPr>
          </w:p>
        </w:tc>
        <w:tc>
          <w:tcPr>
            <w:tcW w:w="160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950520" w14:textId="77777777" w:rsidR="004D21A3" w:rsidRPr="00E876D7" w:rsidRDefault="004D21A3" w:rsidP="004D21A3">
            <w:pPr>
              <w:rPr>
                <w:b/>
                <w:bCs/>
                <w:color w:val="000000"/>
                <w:sz w:val="18"/>
                <w:szCs w:val="18"/>
              </w:rPr>
            </w:pPr>
          </w:p>
        </w:tc>
        <w:tc>
          <w:tcPr>
            <w:tcW w:w="1311" w:type="pct"/>
            <w:tcBorders>
              <w:top w:val="nil"/>
              <w:left w:val="nil"/>
              <w:bottom w:val="single" w:sz="4" w:space="0" w:color="auto"/>
              <w:right w:val="single" w:sz="4" w:space="0" w:color="auto"/>
            </w:tcBorders>
            <w:shd w:val="clear" w:color="auto" w:fill="auto"/>
            <w:vAlign w:val="center"/>
            <w:hideMark/>
          </w:tcPr>
          <w:p w14:paraId="12F2A79F" w14:textId="77777777" w:rsidR="004D21A3" w:rsidRPr="00E876D7" w:rsidRDefault="004D21A3" w:rsidP="004D21A3">
            <w:pPr>
              <w:jc w:val="center"/>
              <w:rPr>
                <w:b/>
                <w:bCs/>
                <w:color w:val="000000"/>
                <w:sz w:val="18"/>
                <w:szCs w:val="18"/>
              </w:rPr>
            </w:pPr>
            <w:r w:rsidRPr="00E876D7">
              <w:rPr>
                <w:b/>
                <w:bCs/>
                <w:color w:val="000000"/>
                <w:sz w:val="18"/>
                <w:szCs w:val="18"/>
              </w:rPr>
              <w:t>Подающий</w:t>
            </w:r>
          </w:p>
        </w:tc>
        <w:tc>
          <w:tcPr>
            <w:tcW w:w="1361" w:type="pct"/>
            <w:tcBorders>
              <w:top w:val="nil"/>
              <w:left w:val="nil"/>
              <w:bottom w:val="single" w:sz="4" w:space="0" w:color="auto"/>
              <w:right w:val="single" w:sz="4" w:space="0" w:color="auto"/>
            </w:tcBorders>
            <w:shd w:val="clear" w:color="auto" w:fill="auto"/>
            <w:vAlign w:val="center"/>
            <w:hideMark/>
          </w:tcPr>
          <w:p w14:paraId="02153025" w14:textId="77777777" w:rsidR="004D21A3" w:rsidRPr="00E876D7" w:rsidRDefault="004D21A3" w:rsidP="004D21A3">
            <w:pPr>
              <w:jc w:val="center"/>
              <w:rPr>
                <w:b/>
                <w:bCs/>
                <w:color w:val="000000"/>
                <w:sz w:val="18"/>
                <w:szCs w:val="18"/>
              </w:rPr>
            </w:pPr>
            <w:r w:rsidRPr="00E876D7">
              <w:rPr>
                <w:b/>
                <w:bCs/>
                <w:color w:val="000000"/>
                <w:sz w:val="18"/>
                <w:szCs w:val="18"/>
              </w:rPr>
              <w:t>Обратный</w:t>
            </w:r>
          </w:p>
        </w:tc>
      </w:tr>
      <w:tr w:rsidR="004D21A3" w:rsidRPr="00E876D7" w14:paraId="4FC4B142"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3B5F72D5" w14:textId="77777777" w:rsidR="004D21A3" w:rsidRPr="00E876D7" w:rsidRDefault="004D21A3" w:rsidP="004D21A3">
            <w:pPr>
              <w:jc w:val="center"/>
              <w:rPr>
                <w:color w:val="000000"/>
                <w:sz w:val="18"/>
                <w:szCs w:val="18"/>
              </w:rPr>
            </w:pPr>
            <w:r w:rsidRPr="00E876D7">
              <w:rPr>
                <w:color w:val="000000"/>
                <w:sz w:val="18"/>
                <w:szCs w:val="18"/>
              </w:rPr>
              <w:t>1</w:t>
            </w:r>
          </w:p>
        </w:tc>
        <w:tc>
          <w:tcPr>
            <w:tcW w:w="1607" w:type="pct"/>
            <w:tcBorders>
              <w:top w:val="nil"/>
              <w:left w:val="nil"/>
              <w:bottom w:val="single" w:sz="4" w:space="0" w:color="auto"/>
              <w:right w:val="single" w:sz="4" w:space="0" w:color="auto"/>
            </w:tcBorders>
            <w:shd w:val="clear" w:color="auto" w:fill="auto"/>
            <w:vAlign w:val="center"/>
            <w:hideMark/>
          </w:tcPr>
          <w:p w14:paraId="57C5301C" w14:textId="77777777" w:rsidR="004D21A3" w:rsidRPr="00E876D7" w:rsidRDefault="004D21A3" w:rsidP="004D21A3">
            <w:pPr>
              <w:jc w:val="center"/>
              <w:rPr>
                <w:color w:val="000000"/>
                <w:sz w:val="18"/>
                <w:szCs w:val="18"/>
              </w:rPr>
            </w:pPr>
            <w:r w:rsidRPr="00E876D7">
              <w:rPr>
                <w:color w:val="000000"/>
                <w:sz w:val="18"/>
                <w:szCs w:val="18"/>
              </w:rPr>
              <w:t>-27.0</w:t>
            </w:r>
          </w:p>
        </w:tc>
        <w:tc>
          <w:tcPr>
            <w:tcW w:w="1311" w:type="pct"/>
            <w:tcBorders>
              <w:top w:val="nil"/>
              <w:left w:val="nil"/>
              <w:bottom w:val="single" w:sz="4" w:space="0" w:color="auto"/>
              <w:right w:val="single" w:sz="4" w:space="0" w:color="auto"/>
            </w:tcBorders>
            <w:shd w:val="clear" w:color="auto" w:fill="auto"/>
            <w:vAlign w:val="center"/>
            <w:hideMark/>
          </w:tcPr>
          <w:p w14:paraId="42D39975" w14:textId="77777777" w:rsidR="004D21A3" w:rsidRPr="00E876D7" w:rsidRDefault="004D21A3" w:rsidP="004D21A3">
            <w:pPr>
              <w:jc w:val="center"/>
              <w:rPr>
                <w:color w:val="000000"/>
                <w:sz w:val="18"/>
                <w:szCs w:val="18"/>
              </w:rPr>
            </w:pPr>
            <w:r w:rsidRPr="00E876D7">
              <w:rPr>
                <w:color w:val="000000"/>
                <w:sz w:val="18"/>
                <w:szCs w:val="18"/>
              </w:rPr>
              <w:t>95.0</w:t>
            </w:r>
          </w:p>
        </w:tc>
        <w:tc>
          <w:tcPr>
            <w:tcW w:w="1361" w:type="pct"/>
            <w:tcBorders>
              <w:top w:val="nil"/>
              <w:left w:val="nil"/>
              <w:bottom w:val="single" w:sz="4" w:space="0" w:color="auto"/>
              <w:right w:val="single" w:sz="4" w:space="0" w:color="auto"/>
            </w:tcBorders>
            <w:shd w:val="clear" w:color="auto" w:fill="auto"/>
            <w:vAlign w:val="center"/>
            <w:hideMark/>
          </w:tcPr>
          <w:p w14:paraId="4AB2FDF0" w14:textId="77777777" w:rsidR="004D21A3" w:rsidRPr="00E876D7" w:rsidRDefault="004D21A3" w:rsidP="004D21A3">
            <w:pPr>
              <w:jc w:val="center"/>
              <w:rPr>
                <w:color w:val="000000"/>
                <w:sz w:val="18"/>
                <w:szCs w:val="18"/>
              </w:rPr>
            </w:pPr>
            <w:r w:rsidRPr="00E876D7">
              <w:rPr>
                <w:color w:val="000000"/>
                <w:sz w:val="18"/>
                <w:szCs w:val="18"/>
              </w:rPr>
              <w:t>70.0</w:t>
            </w:r>
          </w:p>
        </w:tc>
      </w:tr>
      <w:tr w:rsidR="004D21A3" w:rsidRPr="00E876D7" w14:paraId="501EBD6E"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47D11F59" w14:textId="77777777" w:rsidR="004D21A3" w:rsidRPr="00E876D7" w:rsidRDefault="004D21A3" w:rsidP="004D21A3">
            <w:pPr>
              <w:jc w:val="center"/>
              <w:rPr>
                <w:color w:val="000000"/>
                <w:sz w:val="18"/>
                <w:szCs w:val="18"/>
              </w:rPr>
            </w:pPr>
            <w:r w:rsidRPr="00E876D7">
              <w:rPr>
                <w:color w:val="000000"/>
                <w:sz w:val="18"/>
                <w:szCs w:val="18"/>
              </w:rPr>
              <w:t>2</w:t>
            </w:r>
          </w:p>
        </w:tc>
        <w:tc>
          <w:tcPr>
            <w:tcW w:w="1607" w:type="pct"/>
            <w:tcBorders>
              <w:top w:val="nil"/>
              <w:left w:val="nil"/>
              <w:bottom w:val="single" w:sz="4" w:space="0" w:color="auto"/>
              <w:right w:val="single" w:sz="4" w:space="0" w:color="auto"/>
            </w:tcBorders>
            <w:shd w:val="clear" w:color="auto" w:fill="auto"/>
            <w:vAlign w:val="center"/>
            <w:hideMark/>
          </w:tcPr>
          <w:p w14:paraId="3CAC622A" w14:textId="77777777" w:rsidR="004D21A3" w:rsidRPr="00E876D7" w:rsidRDefault="004D21A3" w:rsidP="004D21A3">
            <w:pPr>
              <w:jc w:val="center"/>
              <w:rPr>
                <w:color w:val="000000"/>
                <w:sz w:val="18"/>
                <w:szCs w:val="18"/>
              </w:rPr>
            </w:pPr>
            <w:r w:rsidRPr="00E876D7">
              <w:rPr>
                <w:color w:val="000000"/>
                <w:sz w:val="18"/>
                <w:szCs w:val="18"/>
              </w:rPr>
              <w:t>-26.0</w:t>
            </w:r>
          </w:p>
        </w:tc>
        <w:tc>
          <w:tcPr>
            <w:tcW w:w="1311" w:type="pct"/>
            <w:tcBorders>
              <w:top w:val="nil"/>
              <w:left w:val="nil"/>
              <w:bottom w:val="single" w:sz="4" w:space="0" w:color="auto"/>
              <w:right w:val="single" w:sz="4" w:space="0" w:color="auto"/>
            </w:tcBorders>
            <w:shd w:val="clear" w:color="auto" w:fill="auto"/>
            <w:vAlign w:val="center"/>
            <w:hideMark/>
          </w:tcPr>
          <w:p w14:paraId="3C3EAE04" w14:textId="77777777" w:rsidR="004D21A3" w:rsidRPr="00E876D7" w:rsidRDefault="004D21A3" w:rsidP="004D21A3">
            <w:pPr>
              <w:jc w:val="center"/>
              <w:rPr>
                <w:color w:val="000000"/>
                <w:sz w:val="18"/>
                <w:szCs w:val="18"/>
              </w:rPr>
            </w:pPr>
            <w:r w:rsidRPr="00E876D7">
              <w:rPr>
                <w:color w:val="000000"/>
                <w:sz w:val="18"/>
                <w:szCs w:val="18"/>
              </w:rPr>
              <w:t>93.6</w:t>
            </w:r>
          </w:p>
        </w:tc>
        <w:tc>
          <w:tcPr>
            <w:tcW w:w="1361" w:type="pct"/>
            <w:tcBorders>
              <w:top w:val="nil"/>
              <w:left w:val="nil"/>
              <w:bottom w:val="single" w:sz="4" w:space="0" w:color="auto"/>
              <w:right w:val="single" w:sz="4" w:space="0" w:color="auto"/>
            </w:tcBorders>
            <w:shd w:val="clear" w:color="auto" w:fill="auto"/>
            <w:vAlign w:val="center"/>
            <w:hideMark/>
          </w:tcPr>
          <w:p w14:paraId="4BA6913D" w14:textId="77777777" w:rsidR="004D21A3" w:rsidRPr="00E876D7" w:rsidRDefault="004D21A3" w:rsidP="004D21A3">
            <w:pPr>
              <w:jc w:val="center"/>
              <w:rPr>
                <w:color w:val="000000"/>
                <w:sz w:val="18"/>
                <w:szCs w:val="18"/>
              </w:rPr>
            </w:pPr>
            <w:r w:rsidRPr="00E876D7">
              <w:rPr>
                <w:color w:val="000000"/>
                <w:sz w:val="18"/>
                <w:szCs w:val="18"/>
              </w:rPr>
              <w:t>69.1</w:t>
            </w:r>
          </w:p>
        </w:tc>
      </w:tr>
      <w:tr w:rsidR="004D21A3" w:rsidRPr="00E876D7" w14:paraId="5B9E4ECE"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465610DC" w14:textId="77777777" w:rsidR="004D21A3" w:rsidRPr="00E876D7" w:rsidRDefault="004D21A3" w:rsidP="004D21A3">
            <w:pPr>
              <w:jc w:val="center"/>
              <w:rPr>
                <w:color w:val="000000"/>
                <w:sz w:val="18"/>
                <w:szCs w:val="18"/>
              </w:rPr>
            </w:pPr>
            <w:r w:rsidRPr="00E876D7">
              <w:rPr>
                <w:color w:val="000000"/>
                <w:sz w:val="18"/>
                <w:szCs w:val="18"/>
              </w:rPr>
              <w:t>3</w:t>
            </w:r>
          </w:p>
        </w:tc>
        <w:tc>
          <w:tcPr>
            <w:tcW w:w="1607" w:type="pct"/>
            <w:tcBorders>
              <w:top w:val="nil"/>
              <w:left w:val="nil"/>
              <w:bottom w:val="single" w:sz="4" w:space="0" w:color="auto"/>
              <w:right w:val="single" w:sz="4" w:space="0" w:color="auto"/>
            </w:tcBorders>
            <w:shd w:val="clear" w:color="auto" w:fill="auto"/>
            <w:vAlign w:val="center"/>
            <w:hideMark/>
          </w:tcPr>
          <w:p w14:paraId="6ED190F9" w14:textId="77777777" w:rsidR="004D21A3" w:rsidRPr="00E876D7" w:rsidRDefault="004D21A3" w:rsidP="004D21A3">
            <w:pPr>
              <w:jc w:val="center"/>
              <w:rPr>
                <w:color w:val="000000"/>
                <w:sz w:val="18"/>
                <w:szCs w:val="18"/>
              </w:rPr>
            </w:pPr>
            <w:r w:rsidRPr="00E876D7">
              <w:rPr>
                <w:color w:val="000000"/>
                <w:sz w:val="18"/>
                <w:szCs w:val="18"/>
              </w:rPr>
              <w:t>-25.0</w:t>
            </w:r>
          </w:p>
        </w:tc>
        <w:tc>
          <w:tcPr>
            <w:tcW w:w="1311" w:type="pct"/>
            <w:tcBorders>
              <w:top w:val="nil"/>
              <w:left w:val="nil"/>
              <w:bottom w:val="single" w:sz="4" w:space="0" w:color="auto"/>
              <w:right w:val="single" w:sz="4" w:space="0" w:color="auto"/>
            </w:tcBorders>
            <w:shd w:val="clear" w:color="auto" w:fill="auto"/>
            <w:vAlign w:val="center"/>
            <w:hideMark/>
          </w:tcPr>
          <w:p w14:paraId="78B3A47A" w14:textId="77777777" w:rsidR="004D21A3" w:rsidRPr="00E876D7" w:rsidRDefault="004D21A3" w:rsidP="004D21A3">
            <w:pPr>
              <w:jc w:val="center"/>
              <w:rPr>
                <w:color w:val="000000"/>
                <w:sz w:val="18"/>
                <w:szCs w:val="18"/>
              </w:rPr>
            </w:pPr>
            <w:r w:rsidRPr="00E876D7">
              <w:rPr>
                <w:color w:val="000000"/>
                <w:sz w:val="18"/>
                <w:szCs w:val="18"/>
              </w:rPr>
              <w:t>92.1</w:t>
            </w:r>
          </w:p>
        </w:tc>
        <w:tc>
          <w:tcPr>
            <w:tcW w:w="1361" w:type="pct"/>
            <w:tcBorders>
              <w:top w:val="nil"/>
              <w:left w:val="nil"/>
              <w:bottom w:val="single" w:sz="4" w:space="0" w:color="auto"/>
              <w:right w:val="single" w:sz="4" w:space="0" w:color="auto"/>
            </w:tcBorders>
            <w:shd w:val="clear" w:color="auto" w:fill="auto"/>
            <w:vAlign w:val="center"/>
            <w:hideMark/>
          </w:tcPr>
          <w:p w14:paraId="1EB9DE9F" w14:textId="77777777" w:rsidR="004D21A3" w:rsidRPr="00E876D7" w:rsidRDefault="004D21A3" w:rsidP="004D21A3">
            <w:pPr>
              <w:jc w:val="center"/>
              <w:rPr>
                <w:color w:val="000000"/>
                <w:sz w:val="18"/>
                <w:szCs w:val="18"/>
              </w:rPr>
            </w:pPr>
            <w:r w:rsidRPr="00E876D7">
              <w:rPr>
                <w:color w:val="000000"/>
                <w:sz w:val="18"/>
                <w:szCs w:val="18"/>
              </w:rPr>
              <w:t>68.3</w:t>
            </w:r>
          </w:p>
        </w:tc>
      </w:tr>
      <w:tr w:rsidR="004D21A3" w:rsidRPr="00E876D7" w14:paraId="476FB890"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634214E4" w14:textId="77777777" w:rsidR="004D21A3" w:rsidRPr="00E876D7" w:rsidRDefault="004D21A3" w:rsidP="004D21A3">
            <w:pPr>
              <w:jc w:val="center"/>
              <w:rPr>
                <w:color w:val="000000"/>
                <w:sz w:val="18"/>
                <w:szCs w:val="18"/>
              </w:rPr>
            </w:pPr>
            <w:r w:rsidRPr="00E876D7">
              <w:rPr>
                <w:color w:val="000000"/>
                <w:sz w:val="18"/>
                <w:szCs w:val="18"/>
              </w:rPr>
              <w:t>4</w:t>
            </w:r>
          </w:p>
        </w:tc>
        <w:tc>
          <w:tcPr>
            <w:tcW w:w="1607" w:type="pct"/>
            <w:tcBorders>
              <w:top w:val="nil"/>
              <w:left w:val="nil"/>
              <w:bottom w:val="single" w:sz="4" w:space="0" w:color="auto"/>
              <w:right w:val="single" w:sz="4" w:space="0" w:color="auto"/>
            </w:tcBorders>
            <w:shd w:val="clear" w:color="auto" w:fill="auto"/>
            <w:vAlign w:val="center"/>
            <w:hideMark/>
          </w:tcPr>
          <w:p w14:paraId="792869C8" w14:textId="77777777" w:rsidR="004D21A3" w:rsidRPr="00E876D7" w:rsidRDefault="004D21A3" w:rsidP="004D21A3">
            <w:pPr>
              <w:jc w:val="center"/>
              <w:rPr>
                <w:color w:val="000000"/>
                <w:sz w:val="18"/>
                <w:szCs w:val="18"/>
              </w:rPr>
            </w:pPr>
            <w:r w:rsidRPr="00E876D7">
              <w:rPr>
                <w:color w:val="000000"/>
                <w:sz w:val="18"/>
                <w:szCs w:val="18"/>
              </w:rPr>
              <w:t>-24.0</w:t>
            </w:r>
          </w:p>
        </w:tc>
        <w:tc>
          <w:tcPr>
            <w:tcW w:w="1311" w:type="pct"/>
            <w:tcBorders>
              <w:top w:val="nil"/>
              <w:left w:val="nil"/>
              <w:bottom w:val="single" w:sz="4" w:space="0" w:color="auto"/>
              <w:right w:val="single" w:sz="4" w:space="0" w:color="auto"/>
            </w:tcBorders>
            <w:shd w:val="clear" w:color="auto" w:fill="auto"/>
            <w:vAlign w:val="center"/>
            <w:hideMark/>
          </w:tcPr>
          <w:p w14:paraId="1E6F20A2" w14:textId="77777777" w:rsidR="004D21A3" w:rsidRPr="00E876D7" w:rsidRDefault="004D21A3" w:rsidP="004D21A3">
            <w:pPr>
              <w:jc w:val="center"/>
              <w:rPr>
                <w:color w:val="000000"/>
                <w:sz w:val="18"/>
                <w:szCs w:val="18"/>
              </w:rPr>
            </w:pPr>
            <w:r w:rsidRPr="00E876D7">
              <w:rPr>
                <w:color w:val="000000"/>
                <w:sz w:val="18"/>
                <w:szCs w:val="18"/>
              </w:rPr>
              <w:t>90.7</w:t>
            </w:r>
          </w:p>
        </w:tc>
        <w:tc>
          <w:tcPr>
            <w:tcW w:w="1361" w:type="pct"/>
            <w:tcBorders>
              <w:top w:val="nil"/>
              <w:left w:val="nil"/>
              <w:bottom w:val="single" w:sz="4" w:space="0" w:color="auto"/>
              <w:right w:val="single" w:sz="4" w:space="0" w:color="auto"/>
            </w:tcBorders>
            <w:shd w:val="clear" w:color="auto" w:fill="auto"/>
            <w:vAlign w:val="center"/>
            <w:hideMark/>
          </w:tcPr>
          <w:p w14:paraId="2843ADCF" w14:textId="77777777" w:rsidR="004D21A3" w:rsidRPr="00E876D7" w:rsidRDefault="004D21A3" w:rsidP="004D21A3">
            <w:pPr>
              <w:jc w:val="center"/>
              <w:rPr>
                <w:color w:val="000000"/>
                <w:sz w:val="18"/>
                <w:szCs w:val="18"/>
              </w:rPr>
            </w:pPr>
            <w:r w:rsidRPr="00E876D7">
              <w:rPr>
                <w:color w:val="000000"/>
                <w:sz w:val="18"/>
                <w:szCs w:val="18"/>
              </w:rPr>
              <w:t>67.4</w:t>
            </w:r>
          </w:p>
        </w:tc>
      </w:tr>
      <w:tr w:rsidR="004D21A3" w:rsidRPr="00E876D7" w14:paraId="268B627B"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24084867" w14:textId="77777777" w:rsidR="004D21A3" w:rsidRPr="00E876D7" w:rsidRDefault="004D21A3" w:rsidP="004D21A3">
            <w:pPr>
              <w:jc w:val="center"/>
              <w:rPr>
                <w:color w:val="000000"/>
                <w:sz w:val="18"/>
                <w:szCs w:val="18"/>
              </w:rPr>
            </w:pPr>
            <w:r w:rsidRPr="00E876D7">
              <w:rPr>
                <w:color w:val="000000"/>
                <w:sz w:val="18"/>
                <w:szCs w:val="18"/>
              </w:rPr>
              <w:t>5</w:t>
            </w:r>
          </w:p>
        </w:tc>
        <w:tc>
          <w:tcPr>
            <w:tcW w:w="1607" w:type="pct"/>
            <w:tcBorders>
              <w:top w:val="nil"/>
              <w:left w:val="nil"/>
              <w:bottom w:val="single" w:sz="4" w:space="0" w:color="auto"/>
              <w:right w:val="single" w:sz="4" w:space="0" w:color="auto"/>
            </w:tcBorders>
            <w:shd w:val="clear" w:color="auto" w:fill="auto"/>
            <w:vAlign w:val="center"/>
            <w:hideMark/>
          </w:tcPr>
          <w:p w14:paraId="6CCE53F5" w14:textId="77777777" w:rsidR="004D21A3" w:rsidRPr="00E876D7" w:rsidRDefault="004D21A3" w:rsidP="004D21A3">
            <w:pPr>
              <w:jc w:val="center"/>
              <w:rPr>
                <w:color w:val="000000"/>
                <w:sz w:val="18"/>
                <w:szCs w:val="18"/>
              </w:rPr>
            </w:pPr>
            <w:r w:rsidRPr="00E876D7">
              <w:rPr>
                <w:color w:val="000000"/>
                <w:sz w:val="18"/>
                <w:szCs w:val="18"/>
              </w:rPr>
              <w:t>-23.0</w:t>
            </w:r>
          </w:p>
        </w:tc>
        <w:tc>
          <w:tcPr>
            <w:tcW w:w="1311" w:type="pct"/>
            <w:tcBorders>
              <w:top w:val="nil"/>
              <w:left w:val="nil"/>
              <w:bottom w:val="single" w:sz="4" w:space="0" w:color="auto"/>
              <w:right w:val="single" w:sz="4" w:space="0" w:color="auto"/>
            </w:tcBorders>
            <w:shd w:val="clear" w:color="auto" w:fill="auto"/>
            <w:vAlign w:val="center"/>
            <w:hideMark/>
          </w:tcPr>
          <w:p w14:paraId="4277D537" w14:textId="77777777" w:rsidR="004D21A3" w:rsidRPr="00E876D7" w:rsidRDefault="004D21A3" w:rsidP="004D21A3">
            <w:pPr>
              <w:jc w:val="center"/>
              <w:rPr>
                <w:color w:val="000000"/>
                <w:sz w:val="18"/>
                <w:szCs w:val="18"/>
              </w:rPr>
            </w:pPr>
            <w:r w:rsidRPr="00E876D7">
              <w:rPr>
                <w:color w:val="000000"/>
                <w:sz w:val="18"/>
                <w:szCs w:val="18"/>
              </w:rPr>
              <w:t>89.3</w:t>
            </w:r>
          </w:p>
        </w:tc>
        <w:tc>
          <w:tcPr>
            <w:tcW w:w="1361" w:type="pct"/>
            <w:tcBorders>
              <w:top w:val="nil"/>
              <w:left w:val="nil"/>
              <w:bottom w:val="single" w:sz="4" w:space="0" w:color="auto"/>
              <w:right w:val="single" w:sz="4" w:space="0" w:color="auto"/>
            </w:tcBorders>
            <w:shd w:val="clear" w:color="auto" w:fill="auto"/>
            <w:vAlign w:val="center"/>
            <w:hideMark/>
          </w:tcPr>
          <w:p w14:paraId="0A3B7886" w14:textId="77777777" w:rsidR="004D21A3" w:rsidRPr="00E876D7" w:rsidRDefault="004D21A3" w:rsidP="004D21A3">
            <w:pPr>
              <w:jc w:val="center"/>
              <w:rPr>
                <w:color w:val="000000"/>
                <w:sz w:val="18"/>
                <w:szCs w:val="18"/>
              </w:rPr>
            </w:pPr>
            <w:r w:rsidRPr="00E876D7">
              <w:rPr>
                <w:color w:val="000000"/>
                <w:sz w:val="18"/>
                <w:szCs w:val="18"/>
              </w:rPr>
              <w:t>66.5</w:t>
            </w:r>
          </w:p>
        </w:tc>
      </w:tr>
      <w:tr w:rsidR="004D21A3" w:rsidRPr="00E876D7" w14:paraId="2E937423"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4C4DCC32" w14:textId="77777777" w:rsidR="004D21A3" w:rsidRPr="00E876D7" w:rsidRDefault="004D21A3" w:rsidP="004D21A3">
            <w:pPr>
              <w:jc w:val="center"/>
              <w:rPr>
                <w:color w:val="000000"/>
                <w:sz w:val="18"/>
                <w:szCs w:val="18"/>
              </w:rPr>
            </w:pPr>
            <w:r w:rsidRPr="00E876D7">
              <w:rPr>
                <w:color w:val="000000"/>
                <w:sz w:val="18"/>
                <w:szCs w:val="18"/>
              </w:rPr>
              <w:t>6</w:t>
            </w:r>
          </w:p>
        </w:tc>
        <w:tc>
          <w:tcPr>
            <w:tcW w:w="1607" w:type="pct"/>
            <w:tcBorders>
              <w:top w:val="nil"/>
              <w:left w:val="nil"/>
              <w:bottom w:val="single" w:sz="4" w:space="0" w:color="auto"/>
              <w:right w:val="single" w:sz="4" w:space="0" w:color="auto"/>
            </w:tcBorders>
            <w:shd w:val="clear" w:color="auto" w:fill="auto"/>
            <w:vAlign w:val="center"/>
            <w:hideMark/>
          </w:tcPr>
          <w:p w14:paraId="5F9F66E4" w14:textId="77777777" w:rsidR="004D21A3" w:rsidRPr="00E876D7" w:rsidRDefault="004D21A3" w:rsidP="004D21A3">
            <w:pPr>
              <w:jc w:val="center"/>
              <w:rPr>
                <w:color w:val="000000"/>
                <w:sz w:val="18"/>
                <w:szCs w:val="18"/>
              </w:rPr>
            </w:pPr>
            <w:r w:rsidRPr="00E876D7">
              <w:rPr>
                <w:color w:val="000000"/>
                <w:sz w:val="18"/>
                <w:szCs w:val="18"/>
              </w:rPr>
              <w:t>-22.0</w:t>
            </w:r>
          </w:p>
        </w:tc>
        <w:tc>
          <w:tcPr>
            <w:tcW w:w="1311" w:type="pct"/>
            <w:tcBorders>
              <w:top w:val="nil"/>
              <w:left w:val="nil"/>
              <w:bottom w:val="single" w:sz="4" w:space="0" w:color="auto"/>
              <w:right w:val="single" w:sz="4" w:space="0" w:color="auto"/>
            </w:tcBorders>
            <w:shd w:val="clear" w:color="auto" w:fill="auto"/>
            <w:vAlign w:val="center"/>
            <w:hideMark/>
          </w:tcPr>
          <w:p w14:paraId="013B12AC" w14:textId="77777777" w:rsidR="004D21A3" w:rsidRPr="00E876D7" w:rsidRDefault="004D21A3" w:rsidP="004D21A3">
            <w:pPr>
              <w:jc w:val="center"/>
              <w:rPr>
                <w:color w:val="000000"/>
                <w:sz w:val="18"/>
                <w:szCs w:val="18"/>
              </w:rPr>
            </w:pPr>
            <w:r w:rsidRPr="00E876D7">
              <w:rPr>
                <w:color w:val="000000"/>
                <w:sz w:val="18"/>
                <w:szCs w:val="18"/>
              </w:rPr>
              <w:t>87.8</w:t>
            </w:r>
          </w:p>
        </w:tc>
        <w:tc>
          <w:tcPr>
            <w:tcW w:w="1361" w:type="pct"/>
            <w:tcBorders>
              <w:top w:val="nil"/>
              <w:left w:val="nil"/>
              <w:bottom w:val="single" w:sz="4" w:space="0" w:color="auto"/>
              <w:right w:val="single" w:sz="4" w:space="0" w:color="auto"/>
            </w:tcBorders>
            <w:shd w:val="clear" w:color="auto" w:fill="auto"/>
            <w:vAlign w:val="center"/>
            <w:hideMark/>
          </w:tcPr>
          <w:p w14:paraId="5247FBCB" w14:textId="77777777" w:rsidR="004D21A3" w:rsidRPr="00E876D7" w:rsidRDefault="004D21A3" w:rsidP="004D21A3">
            <w:pPr>
              <w:jc w:val="center"/>
              <w:rPr>
                <w:color w:val="000000"/>
                <w:sz w:val="18"/>
                <w:szCs w:val="18"/>
              </w:rPr>
            </w:pPr>
            <w:r w:rsidRPr="00E876D7">
              <w:rPr>
                <w:color w:val="000000"/>
                <w:sz w:val="18"/>
                <w:szCs w:val="18"/>
              </w:rPr>
              <w:t>65.6</w:t>
            </w:r>
          </w:p>
        </w:tc>
      </w:tr>
      <w:tr w:rsidR="004D21A3" w:rsidRPr="00E876D7" w14:paraId="5D2C31E3"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69DB3C67" w14:textId="77777777" w:rsidR="004D21A3" w:rsidRPr="00E876D7" w:rsidRDefault="004D21A3" w:rsidP="004D21A3">
            <w:pPr>
              <w:jc w:val="center"/>
              <w:rPr>
                <w:color w:val="000000"/>
                <w:sz w:val="18"/>
                <w:szCs w:val="18"/>
              </w:rPr>
            </w:pPr>
            <w:r w:rsidRPr="00E876D7">
              <w:rPr>
                <w:color w:val="000000"/>
                <w:sz w:val="18"/>
                <w:szCs w:val="18"/>
              </w:rPr>
              <w:t>7</w:t>
            </w:r>
          </w:p>
        </w:tc>
        <w:tc>
          <w:tcPr>
            <w:tcW w:w="1607" w:type="pct"/>
            <w:tcBorders>
              <w:top w:val="nil"/>
              <w:left w:val="nil"/>
              <w:bottom w:val="single" w:sz="4" w:space="0" w:color="auto"/>
              <w:right w:val="single" w:sz="4" w:space="0" w:color="auto"/>
            </w:tcBorders>
            <w:shd w:val="clear" w:color="auto" w:fill="auto"/>
            <w:vAlign w:val="center"/>
            <w:hideMark/>
          </w:tcPr>
          <w:p w14:paraId="1AA92585" w14:textId="77777777" w:rsidR="004D21A3" w:rsidRPr="00E876D7" w:rsidRDefault="004D21A3" w:rsidP="004D21A3">
            <w:pPr>
              <w:jc w:val="center"/>
              <w:rPr>
                <w:color w:val="000000"/>
                <w:sz w:val="18"/>
                <w:szCs w:val="18"/>
              </w:rPr>
            </w:pPr>
            <w:r w:rsidRPr="00E876D7">
              <w:rPr>
                <w:color w:val="000000"/>
                <w:sz w:val="18"/>
                <w:szCs w:val="18"/>
              </w:rPr>
              <w:t>-21.0</w:t>
            </w:r>
          </w:p>
        </w:tc>
        <w:tc>
          <w:tcPr>
            <w:tcW w:w="1311" w:type="pct"/>
            <w:tcBorders>
              <w:top w:val="nil"/>
              <w:left w:val="nil"/>
              <w:bottom w:val="single" w:sz="4" w:space="0" w:color="auto"/>
              <w:right w:val="single" w:sz="4" w:space="0" w:color="auto"/>
            </w:tcBorders>
            <w:shd w:val="clear" w:color="auto" w:fill="auto"/>
            <w:vAlign w:val="center"/>
            <w:hideMark/>
          </w:tcPr>
          <w:p w14:paraId="66111A95" w14:textId="77777777" w:rsidR="004D21A3" w:rsidRPr="00E876D7" w:rsidRDefault="004D21A3" w:rsidP="004D21A3">
            <w:pPr>
              <w:jc w:val="center"/>
              <w:rPr>
                <w:color w:val="000000"/>
                <w:sz w:val="18"/>
                <w:szCs w:val="18"/>
              </w:rPr>
            </w:pPr>
            <w:r w:rsidRPr="00E876D7">
              <w:rPr>
                <w:color w:val="000000"/>
                <w:sz w:val="18"/>
                <w:szCs w:val="18"/>
              </w:rPr>
              <w:t>86.4</w:t>
            </w:r>
          </w:p>
        </w:tc>
        <w:tc>
          <w:tcPr>
            <w:tcW w:w="1361" w:type="pct"/>
            <w:tcBorders>
              <w:top w:val="nil"/>
              <w:left w:val="nil"/>
              <w:bottom w:val="single" w:sz="4" w:space="0" w:color="auto"/>
              <w:right w:val="single" w:sz="4" w:space="0" w:color="auto"/>
            </w:tcBorders>
            <w:shd w:val="clear" w:color="auto" w:fill="auto"/>
            <w:vAlign w:val="center"/>
            <w:hideMark/>
          </w:tcPr>
          <w:p w14:paraId="3935B9F8" w14:textId="77777777" w:rsidR="004D21A3" w:rsidRPr="00E876D7" w:rsidRDefault="004D21A3" w:rsidP="004D21A3">
            <w:pPr>
              <w:jc w:val="center"/>
              <w:rPr>
                <w:color w:val="000000"/>
                <w:sz w:val="18"/>
                <w:szCs w:val="18"/>
              </w:rPr>
            </w:pPr>
            <w:r w:rsidRPr="00E876D7">
              <w:rPr>
                <w:color w:val="000000"/>
                <w:sz w:val="18"/>
                <w:szCs w:val="18"/>
              </w:rPr>
              <w:t>64.7</w:t>
            </w:r>
          </w:p>
        </w:tc>
      </w:tr>
      <w:tr w:rsidR="004D21A3" w:rsidRPr="00E876D7" w14:paraId="65019D0F"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0382C6A8" w14:textId="77777777" w:rsidR="004D21A3" w:rsidRPr="00E876D7" w:rsidRDefault="004D21A3" w:rsidP="004D21A3">
            <w:pPr>
              <w:jc w:val="center"/>
              <w:rPr>
                <w:color w:val="000000"/>
                <w:sz w:val="18"/>
                <w:szCs w:val="18"/>
              </w:rPr>
            </w:pPr>
            <w:r w:rsidRPr="00E876D7">
              <w:rPr>
                <w:color w:val="000000"/>
                <w:sz w:val="18"/>
                <w:szCs w:val="18"/>
              </w:rPr>
              <w:t>8</w:t>
            </w:r>
          </w:p>
        </w:tc>
        <w:tc>
          <w:tcPr>
            <w:tcW w:w="1607" w:type="pct"/>
            <w:tcBorders>
              <w:top w:val="nil"/>
              <w:left w:val="nil"/>
              <w:bottom w:val="single" w:sz="4" w:space="0" w:color="auto"/>
              <w:right w:val="single" w:sz="4" w:space="0" w:color="auto"/>
            </w:tcBorders>
            <w:shd w:val="clear" w:color="auto" w:fill="auto"/>
            <w:vAlign w:val="center"/>
            <w:hideMark/>
          </w:tcPr>
          <w:p w14:paraId="4B0BD1CE" w14:textId="77777777" w:rsidR="004D21A3" w:rsidRPr="00E876D7" w:rsidRDefault="004D21A3" w:rsidP="004D21A3">
            <w:pPr>
              <w:jc w:val="center"/>
              <w:rPr>
                <w:color w:val="000000"/>
                <w:sz w:val="18"/>
                <w:szCs w:val="18"/>
              </w:rPr>
            </w:pPr>
            <w:r w:rsidRPr="00E876D7">
              <w:rPr>
                <w:color w:val="000000"/>
                <w:sz w:val="18"/>
                <w:szCs w:val="18"/>
              </w:rPr>
              <w:t>-20.0</w:t>
            </w:r>
          </w:p>
        </w:tc>
        <w:tc>
          <w:tcPr>
            <w:tcW w:w="1311" w:type="pct"/>
            <w:tcBorders>
              <w:top w:val="nil"/>
              <w:left w:val="nil"/>
              <w:bottom w:val="single" w:sz="4" w:space="0" w:color="auto"/>
              <w:right w:val="single" w:sz="4" w:space="0" w:color="auto"/>
            </w:tcBorders>
            <w:shd w:val="clear" w:color="auto" w:fill="auto"/>
            <w:vAlign w:val="center"/>
            <w:hideMark/>
          </w:tcPr>
          <w:p w14:paraId="1F7C9D36" w14:textId="77777777" w:rsidR="004D21A3" w:rsidRPr="00E876D7" w:rsidRDefault="004D21A3" w:rsidP="004D21A3">
            <w:pPr>
              <w:jc w:val="center"/>
              <w:rPr>
                <w:color w:val="000000"/>
                <w:sz w:val="18"/>
                <w:szCs w:val="18"/>
              </w:rPr>
            </w:pPr>
            <w:r w:rsidRPr="00E876D7">
              <w:rPr>
                <w:color w:val="000000"/>
                <w:sz w:val="18"/>
                <w:szCs w:val="18"/>
              </w:rPr>
              <w:t>84.9</w:t>
            </w:r>
          </w:p>
        </w:tc>
        <w:tc>
          <w:tcPr>
            <w:tcW w:w="1361" w:type="pct"/>
            <w:tcBorders>
              <w:top w:val="nil"/>
              <w:left w:val="nil"/>
              <w:bottom w:val="single" w:sz="4" w:space="0" w:color="auto"/>
              <w:right w:val="single" w:sz="4" w:space="0" w:color="auto"/>
            </w:tcBorders>
            <w:shd w:val="clear" w:color="auto" w:fill="auto"/>
            <w:vAlign w:val="center"/>
            <w:hideMark/>
          </w:tcPr>
          <w:p w14:paraId="0AA7DE23" w14:textId="77777777" w:rsidR="004D21A3" w:rsidRPr="00E876D7" w:rsidRDefault="004D21A3" w:rsidP="004D21A3">
            <w:pPr>
              <w:jc w:val="center"/>
              <w:rPr>
                <w:color w:val="000000"/>
                <w:sz w:val="18"/>
                <w:szCs w:val="18"/>
              </w:rPr>
            </w:pPr>
            <w:r w:rsidRPr="00E876D7">
              <w:rPr>
                <w:color w:val="000000"/>
                <w:sz w:val="18"/>
                <w:szCs w:val="18"/>
              </w:rPr>
              <w:t>63.8</w:t>
            </w:r>
          </w:p>
        </w:tc>
      </w:tr>
      <w:tr w:rsidR="004D21A3" w:rsidRPr="00E876D7" w14:paraId="4FDED349"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09F33912" w14:textId="77777777" w:rsidR="004D21A3" w:rsidRPr="00E876D7" w:rsidRDefault="004D21A3" w:rsidP="004D21A3">
            <w:pPr>
              <w:jc w:val="center"/>
              <w:rPr>
                <w:color w:val="000000"/>
                <w:sz w:val="18"/>
                <w:szCs w:val="18"/>
              </w:rPr>
            </w:pPr>
            <w:r w:rsidRPr="00E876D7">
              <w:rPr>
                <w:color w:val="000000"/>
                <w:sz w:val="18"/>
                <w:szCs w:val="18"/>
              </w:rPr>
              <w:t>9</w:t>
            </w:r>
          </w:p>
        </w:tc>
        <w:tc>
          <w:tcPr>
            <w:tcW w:w="1607" w:type="pct"/>
            <w:tcBorders>
              <w:top w:val="nil"/>
              <w:left w:val="nil"/>
              <w:bottom w:val="single" w:sz="4" w:space="0" w:color="auto"/>
              <w:right w:val="single" w:sz="4" w:space="0" w:color="auto"/>
            </w:tcBorders>
            <w:shd w:val="clear" w:color="auto" w:fill="auto"/>
            <w:vAlign w:val="center"/>
            <w:hideMark/>
          </w:tcPr>
          <w:p w14:paraId="52E11B3D" w14:textId="77777777" w:rsidR="004D21A3" w:rsidRPr="00E876D7" w:rsidRDefault="004D21A3" w:rsidP="004D21A3">
            <w:pPr>
              <w:jc w:val="center"/>
              <w:rPr>
                <w:color w:val="000000"/>
                <w:sz w:val="18"/>
                <w:szCs w:val="18"/>
              </w:rPr>
            </w:pPr>
            <w:r w:rsidRPr="00E876D7">
              <w:rPr>
                <w:color w:val="000000"/>
                <w:sz w:val="18"/>
                <w:szCs w:val="18"/>
              </w:rPr>
              <w:t>-19.0</w:t>
            </w:r>
          </w:p>
        </w:tc>
        <w:tc>
          <w:tcPr>
            <w:tcW w:w="1311" w:type="pct"/>
            <w:tcBorders>
              <w:top w:val="nil"/>
              <w:left w:val="nil"/>
              <w:bottom w:val="single" w:sz="4" w:space="0" w:color="auto"/>
              <w:right w:val="single" w:sz="4" w:space="0" w:color="auto"/>
            </w:tcBorders>
            <w:shd w:val="clear" w:color="auto" w:fill="auto"/>
            <w:vAlign w:val="center"/>
            <w:hideMark/>
          </w:tcPr>
          <w:p w14:paraId="20DED9BD" w14:textId="77777777" w:rsidR="004D21A3" w:rsidRPr="00E876D7" w:rsidRDefault="004D21A3" w:rsidP="004D21A3">
            <w:pPr>
              <w:jc w:val="center"/>
              <w:rPr>
                <w:color w:val="000000"/>
                <w:sz w:val="18"/>
                <w:szCs w:val="18"/>
              </w:rPr>
            </w:pPr>
            <w:r w:rsidRPr="00E876D7">
              <w:rPr>
                <w:color w:val="000000"/>
                <w:sz w:val="18"/>
                <w:szCs w:val="18"/>
              </w:rPr>
              <w:t>83.4</w:t>
            </w:r>
          </w:p>
        </w:tc>
        <w:tc>
          <w:tcPr>
            <w:tcW w:w="1361" w:type="pct"/>
            <w:tcBorders>
              <w:top w:val="nil"/>
              <w:left w:val="nil"/>
              <w:bottom w:val="single" w:sz="4" w:space="0" w:color="auto"/>
              <w:right w:val="single" w:sz="4" w:space="0" w:color="auto"/>
            </w:tcBorders>
            <w:shd w:val="clear" w:color="auto" w:fill="auto"/>
            <w:vAlign w:val="center"/>
            <w:hideMark/>
          </w:tcPr>
          <w:p w14:paraId="2053F4B0" w14:textId="77777777" w:rsidR="004D21A3" w:rsidRPr="00E876D7" w:rsidRDefault="004D21A3" w:rsidP="004D21A3">
            <w:pPr>
              <w:jc w:val="center"/>
              <w:rPr>
                <w:color w:val="000000"/>
                <w:sz w:val="18"/>
                <w:szCs w:val="18"/>
              </w:rPr>
            </w:pPr>
            <w:r w:rsidRPr="00E876D7">
              <w:rPr>
                <w:color w:val="000000"/>
                <w:sz w:val="18"/>
                <w:szCs w:val="18"/>
              </w:rPr>
              <w:t>62.9</w:t>
            </w:r>
          </w:p>
        </w:tc>
      </w:tr>
      <w:tr w:rsidR="004D21A3" w:rsidRPr="00E876D7" w14:paraId="25E2D356"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325C7F12" w14:textId="77777777" w:rsidR="004D21A3" w:rsidRPr="00E876D7" w:rsidRDefault="004D21A3" w:rsidP="004D21A3">
            <w:pPr>
              <w:jc w:val="center"/>
              <w:rPr>
                <w:color w:val="000000"/>
                <w:sz w:val="18"/>
                <w:szCs w:val="18"/>
              </w:rPr>
            </w:pPr>
            <w:r w:rsidRPr="00E876D7">
              <w:rPr>
                <w:color w:val="000000"/>
                <w:sz w:val="18"/>
                <w:szCs w:val="18"/>
              </w:rPr>
              <w:t>10</w:t>
            </w:r>
          </w:p>
        </w:tc>
        <w:tc>
          <w:tcPr>
            <w:tcW w:w="1607" w:type="pct"/>
            <w:tcBorders>
              <w:top w:val="nil"/>
              <w:left w:val="nil"/>
              <w:bottom w:val="single" w:sz="4" w:space="0" w:color="auto"/>
              <w:right w:val="single" w:sz="4" w:space="0" w:color="auto"/>
            </w:tcBorders>
            <w:shd w:val="clear" w:color="auto" w:fill="auto"/>
            <w:vAlign w:val="center"/>
            <w:hideMark/>
          </w:tcPr>
          <w:p w14:paraId="2183B06E" w14:textId="77777777" w:rsidR="004D21A3" w:rsidRPr="00E876D7" w:rsidRDefault="004D21A3" w:rsidP="004D21A3">
            <w:pPr>
              <w:jc w:val="center"/>
              <w:rPr>
                <w:color w:val="000000"/>
                <w:sz w:val="18"/>
                <w:szCs w:val="18"/>
              </w:rPr>
            </w:pPr>
            <w:r w:rsidRPr="00E876D7">
              <w:rPr>
                <w:color w:val="000000"/>
                <w:sz w:val="18"/>
                <w:szCs w:val="18"/>
              </w:rPr>
              <w:t>-18.0</w:t>
            </w:r>
          </w:p>
        </w:tc>
        <w:tc>
          <w:tcPr>
            <w:tcW w:w="1311" w:type="pct"/>
            <w:tcBorders>
              <w:top w:val="nil"/>
              <w:left w:val="nil"/>
              <w:bottom w:val="single" w:sz="4" w:space="0" w:color="auto"/>
              <w:right w:val="single" w:sz="4" w:space="0" w:color="auto"/>
            </w:tcBorders>
            <w:shd w:val="clear" w:color="auto" w:fill="auto"/>
            <w:vAlign w:val="center"/>
            <w:hideMark/>
          </w:tcPr>
          <w:p w14:paraId="54142C19" w14:textId="77777777" w:rsidR="004D21A3" w:rsidRPr="00E876D7" w:rsidRDefault="004D21A3" w:rsidP="004D21A3">
            <w:pPr>
              <w:jc w:val="center"/>
              <w:rPr>
                <w:color w:val="000000"/>
                <w:sz w:val="18"/>
                <w:szCs w:val="18"/>
              </w:rPr>
            </w:pPr>
            <w:r w:rsidRPr="00E876D7">
              <w:rPr>
                <w:color w:val="000000"/>
                <w:sz w:val="18"/>
                <w:szCs w:val="18"/>
              </w:rPr>
              <w:t>82.0</w:t>
            </w:r>
          </w:p>
        </w:tc>
        <w:tc>
          <w:tcPr>
            <w:tcW w:w="1361" w:type="pct"/>
            <w:tcBorders>
              <w:top w:val="nil"/>
              <w:left w:val="nil"/>
              <w:bottom w:val="single" w:sz="4" w:space="0" w:color="auto"/>
              <w:right w:val="single" w:sz="4" w:space="0" w:color="auto"/>
            </w:tcBorders>
            <w:shd w:val="clear" w:color="auto" w:fill="auto"/>
            <w:vAlign w:val="center"/>
            <w:hideMark/>
          </w:tcPr>
          <w:p w14:paraId="24ECA781" w14:textId="77777777" w:rsidR="004D21A3" w:rsidRPr="00E876D7" w:rsidRDefault="004D21A3" w:rsidP="004D21A3">
            <w:pPr>
              <w:jc w:val="center"/>
              <w:rPr>
                <w:color w:val="000000"/>
                <w:sz w:val="18"/>
                <w:szCs w:val="18"/>
              </w:rPr>
            </w:pPr>
            <w:r w:rsidRPr="00E876D7">
              <w:rPr>
                <w:color w:val="000000"/>
                <w:sz w:val="18"/>
                <w:szCs w:val="18"/>
              </w:rPr>
              <w:t>62.0</w:t>
            </w:r>
          </w:p>
        </w:tc>
      </w:tr>
      <w:tr w:rsidR="004D21A3" w:rsidRPr="00E876D7" w14:paraId="2AA37999"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09D24B0F" w14:textId="77777777" w:rsidR="004D21A3" w:rsidRPr="00E876D7" w:rsidRDefault="004D21A3" w:rsidP="004D21A3">
            <w:pPr>
              <w:jc w:val="center"/>
              <w:rPr>
                <w:color w:val="000000"/>
                <w:sz w:val="18"/>
                <w:szCs w:val="18"/>
              </w:rPr>
            </w:pPr>
            <w:r w:rsidRPr="00E876D7">
              <w:rPr>
                <w:color w:val="000000"/>
                <w:sz w:val="18"/>
                <w:szCs w:val="18"/>
              </w:rPr>
              <w:t>11</w:t>
            </w:r>
          </w:p>
        </w:tc>
        <w:tc>
          <w:tcPr>
            <w:tcW w:w="1607" w:type="pct"/>
            <w:tcBorders>
              <w:top w:val="nil"/>
              <w:left w:val="nil"/>
              <w:bottom w:val="single" w:sz="4" w:space="0" w:color="auto"/>
              <w:right w:val="single" w:sz="4" w:space="0" w:color="auto"/>
            </w:tcBorders>
            <w:shd w:val="clear" w:color="auto" w:fill="auto"/>
            <w:vAlign w:val="center"/>
            <w:hideMark/>
          </w:tcPr>
          <w:p w14:paraId="6396367E" w14:textId="77777777" w:rsidR="004D21A3" w:rsidRPr="00E876D7" w:rsidRDefault="004D21A3" w:rsidP="004D21A3">
            <w:pPr>
              <w:jc w:val="center"/>
              <w:rPr>
                <w:color w:val="000000"/>
                <w:sz w:val="18"/>
                <w:szCs w:val="18"/>
              </w:rPr>
            </w:pPr>
            <w:r w:rsidRPr="00E876D7">
              <w:rPr>
                <w:color w:val="000000"/>
                <w:sz w:val="18"/>
                <w:szCs w:val="18"/>
              </w:rPr>
              <w:t>-17.0</w:t>
            </w:r>
          </w:p>
        </w:tc>
        <w:tc>
          <w:tcPr>
            <w:tcW w:w="1311" w:type="pct"/>
            <w:tcBorders>
              <w:top w:val="nil"/>
              <w:left w:val="nil"/>
              <w:bottom w:val="single" w:sz="4" w:space="0" w:color="auto"/>
              <w:right w:val="single" w:sz="4" w:space="0" w:color="auto"/>
            </w:tcBorders>
            <w:shd w:val="clear" w:color="auto" w:fill="auto"/>
            <w:vAlign w:val="center"/>
            <w:hideMark/>
          </w:tcPr>
          <w:p w14:paraId="14B57AE2" w14:textId="77777777" w:rsidR="004D21A3" w:rsidRPr="00E876D7" w:rsidRDefault="004D21A3" w:rsidP="004D21A3">
            <w:pPr>
              <w:jc w:val="center"/>
              <w:rPr>
                <w:color w:val="000000"/>
                <w:sz w:val="18"/>
                <w:szCs w:val="18"/>
              </w:rPr>
            </w:pPr>
            <w:r w:rsidRPr="00E876D7">
              <w:rPr>
                <w:color w:val="000000"/>
                <w:sz w:val="18"/>
                <w:szCs w:val="18"/>
              </w:rPr>
              <w:t>80.5</w:t>
            </w:r>
          </w:p>
        </w:tc>
        <w:tc>
          <w:tcPr>
            <w:tcW w:w="1361" w:type="pct"/>
            <w:tcBorders>
              <w:top w:val="nil"/>
              <w:left w:val="nil"/>
              <w:bottom w:val="single" w:sz="4" w:space="0" w:color="auto"/>
              <w:right w:val="single" w:sz="4" w:space="0" w:color="auto"/>
            </w:tcBorders>
            <w:shd w:val="clear" w:color="auto" w:fill="auto"/>
            <w:vAlign w:val="center"/>
            <w:hideMark/>
          </w:tcPr>
          <w:p w14:paraId="1137F44A" w14:textId="77777777" w:rsidR="004D21A3" w:rsidRPr="00E876D7" w:rsidRDefault="004D21A3" w:rsidP="004D21A3">
            <w:pPr>
              <w:jc w:val="center"/>
              <w:rPr>
                <w:color w:val="000000"/>
                <w:sz w:val="18"/>
                <w:szCs w:val="18"/>
              </w:rPr>
            </w:pPr>
            <w:r w:rsidRPr="00E876D7">
              <w:rPr>
                <w:color w:val="000000"/>
                <w:sz w:val="18"/>
                <w:szCs w:val="18"/>
              </w:rPr>
              <w:t>61.0</w:t>
            </w:r>
          </w:p>
        </w:tc>
      </w:tr>
      <w:tr w:rsidR="004D21A3" w:rsidRPr="00E876D7" w14:paraId="2627E425"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5C7CBDB2" w14:textId="77777777" w:rsidR="004D21A3" w:rsidRPr="00E876D7" w:rsidRDefault="004D21A3" w:rsidP="004D21A3">
            <w:pPr>
              <w:jc w:val="center"/>
              <w:rPr>
                <w:color w:val="000000"/>
                <w:sz w:val="18"/>
                <w:szCs w:val="18"/>
              </w:rPr>
            </w:pPr>
            <w:r w:rsidRPr="00E876D7">
              <w:rPr>
                <w:color w:val="000000"/>
                <w:sz w:val="18"/>
                <w:szCs w:val="18"/>
              </w:rPr>
              <w:t>12</w:t>
            </w:r>
          </w:p>
        </w:tc>
        <w:tc>
          <w:tcPr>
            <w:tcW w:w="1607" w:type="pct"/>
            <w:tcBorders>
              <w:top w:val="nil"/>
              <w:left w:val="nil"/>
              <w:bottom w:val="single" w:sz="4" w:space="0" w:color="auto"/>
              <w:right w:val="single" w:sz="4" w:space="0" w:color="auto"/>
            </w:tcBorders>
            <w:shd w:val="clear" w:color="auto" w:fill="auto"/>
            <w:vAlign w:val="center"/>
            <w:hideMark/>
          </w:tcPr>
          <w:p w14:paraId="38862AB5" w14:textId="77777777" w:rsidR="004D21A3" w:rsidRPr="00E876D7" w:rsidRDefault="004D21A3" w:rsidP="004D21A3">
            <w:pPr>
              <w:jc w:val="center"/>
              <w:rPr>
                <w:color w:val="000000"/>
                <w:sz w:val="18"/>
                <w:szCs w:val="18"/>
              </w:rPr>
            </w:pPr>
            <w:r w:rsidRPr="00E876D7">
              <w:rPr>
                <w:color w:val="000000"/>
                <w:sz w:val="18"/>
                <w:szCs w:val="18"/>
              </w:rPr>
              <w:t>-16.0</w:t>
            </w:r>
          </w:p>
        </w:tc>
        <w:tc>
          <w:tcPr>
            <w:tcW w:w="1311" w:type="pct"/>
            <w:tcBorders>
              <w:top w:val="nil"/>
              <w:left w:val="nil"/>
              <w:bottom w:val="single" w:sz="4" w:space="0" w:color="auto"/>
              <w:right w:val="single" w:sz="4" w:space="0" w:color="auto"/>
            </w:tcBorders>
            <w:shd w:val="clear" w:color="auto" w:fill="auto"/>
            <w:vAlign w:val="center"/>
            <w:hideMark/>
          </w:tcPr>
          <w:p w14:paraId="0E2141D1" w14:textId="77777777" w:rsidR="004D21A3" w:rsidRPr="00E876D7" w:rsidRDefault="004D21A3" w:rsidP="004D21A3">
            <w:pPr>
              <w:jc w:val="center"/>
              <w:rPr>
                <w:color w:val="000000"/>
                <w:sz w:val="18"/>
                <w:szCs w:val="18"/>
              </w:rPr>
            </w:pPr>
            <w:r w:rsidRPr="00E876D7">
              <w:rPr>
                <w:color w:val="000000"/>
                <w:sz w:val="18"/>
                <w:szCs w:val="18"/>
              </w:rPr>
              <w:t>79.0</w:t>
            </w:r>
          </w:p>
        </w:tc>
        <w:tc>
          <w:tcPr>
            <w:tcW w:w="1361" w:type="pct"/>
            <w:tcBorders>
              <w:top w:val="nil"/>
              <w:left w:val="nil"/>
              <w:bottom w:val="single" w:sz="4" w:space="0" w:color="auto"/>
              <w:right w:val="single" w:sz="4" w:space="0" w:color="auto"/>
            </w:tcBorders>
            <w:shd w:val="clear" w:color="auto" w:fill="auto"/>
            <w:vAlign w:val="center"/>
            <w:hideMark/>
          </w:tcPr>
          <w:p w14:paraId="2CE69D28" w14:textId="77777777" w:rsidR="004D21A3" w:rsidRPr="00E876D7" w:rsidRDefault="004D21A3" w:rsidP="004D21A3">
            <w:pPr>
              <w:jc w:val="center"/>
              <w:rPr>
                <w:color w:val="000000"/>
                <w:sz w:val="18"/>
                <w:szCs w:val="18"/>
              </w:rPr>
            </w:pPr>
            <w:r w:rsidRPr="00E876D7">
              <w:rPr>
                <w:color w:val="000000"/>
                <w:sz w:val="18"/>
                <w:szCs w:val="18"/>
              </w:rPr>
              <w:t>60.1</w:t>
            </w:r>
          </w:p>
        </w:tc>
      </w:tr>
      <w:tr w:rsidR="004D21A3" w:rsidRPr="00E876D7" w14:paraId="3E23097E"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63682666" w14:textId="77777777" w:rsidR="004D21A3" w:rsidRPr="00E876D7" w:rsidRDefault="004D21A3" w:rsidP="004D21A3">
            <w:pPr>
              <w:jc w:val="center"/>
              <w:rPr>
                <w:color w:val="000000"/>
                <w:sz w:val="18"/>
                <w:szCs w:val="18"/>
              </w:rPr>
            </w:pPr>
            <w:r w:rsidRPr="00E876D7">
              <w:rPr>
                <w:color w:val="000000"/>
                <w:sz w:val="18"/>
                <w:szCs w:val="18"/>
              </w:rPr>
              <w:t>13</w:t>
            </w:r>
          </w:p>
        </w:tc>
        <w:tc>
          <w:tcPr>
            <w:tcW w:w="1607" w:type="pct"/>
            <w:tcBorders>
              <w:top w:val="nil"/>
              <w:left w:val="nil"/>
              <w:bottom w:val="single" w:sz="4" w:space="0" w:color="auto"/>
              <w:right w:val="single" w:sz="4" w:space="0" w:color="auto"/>
            </w:tcBorders>
            <w:shd w:val="clear" w:color="auto" w:fill="auto"/>
            <w:vAlign w:val="center"/>
            <w:hideMark/>
          </w:tcPr>
          <w:p w14:paraId="2D95F16B" w14:textId="77777777" w:rsidR="004D21A3" w:rsidRPr="00E876D7" w:rsidRDefault="004D21A3" w:rsidP="004D21A3">
            <w:pPr>
              <w:jc w:val="center"/>
              <w:rPr>
                <w:color w:val="000000"/>
                <w:sz w:val="18"/>
                <w:szCs w:val="18"/>
              </w:rPr>
            </w:pPr>
            <w:r w:rsidRPr="00E876D7">
              <w:rPr>
                <w:color w:val="000000"/>
                <w:sz w:val="18"/>
                <w:szCs w:val="18"/>
              </w:rPr>
              <w:t>-15.0</w:t>
            </w:r>
          </w:p>
        </w:tc>
        <w:tc>
          <w:tcPr>
            <w:tcW w:w="1311" w:type="pct"/>
            <w:tcBorders>
              <w:top w:val="nil"/>
              <w:left w:val="nil"/>
              <w:bottom w:val="single" w:sz="4" w:space="0" w:color="auto"/>
              <w:right w:val="single" w:sz="4" w:space="0" w:color="auto"/>
            </w:tcBorders>
            <w:shd w:val="clear" w:color="auto" w:fill="auto"/>
            <w:vAlign w:val="center"/>
            <w:hideMark/>
          </w:tcPr>
          <w:p w14:paraId="6C5B71F5" w14:textId="77777777" w:rsidR="004D21A3" w:rsidRPr="00E876D7" w:rsidRDefault="004D21A3" w:rsidP="004D21A3">
            <w:pPr>
              <w:jc w:val="center"/>
              <w:rPr>
                <w:color w:val="000000"/>
                <w:sz w:val="18"/>
                <w:szCs w:val="18"/>
              </w:rPr>
            </w:pPr>
            <w:r w:rsidRPr="00E876D7">
              <w:rPr>
                <w:color w:val="000000"/>
                <w:sz w:val="18"/>
                <w:szCs w:val="18"/>
              </w:rPr>
              <w:t>77.5</w:t>
            </w:r>
          </w:p>
        </w:tc>
        <w:tc>
          <w:tcPr>
            <w:tcW w:w="1361" w:type="pct"/>
            <w:tcBorders>
              <w:top w:val="nil"/>
              <w:left w:val="nil"/>
              <w:bottom w:val="single" w:sz="4" w:space="0" w:color="auto"/>
              <w:right w:val="single" w:sz="4" w:space="0" w:color="auto"/>
            </w:tcBorders>
            <w:shd w:val="clear" w:color="auto" w:fill="auto"/>
            <w:vAlign w:val="center"/>
            <w:hideMark/>
          </w:tcPr>
          <w:p w14:paraId="0B2FA6EA" w14:textId="77777777" w:rsidR="004D21A3" w:rsidRPr="00E876D7" w:rsidRDefault="004D21A3" w:rsidP="004D21A3">
            <w:pPr>
              <w:jc w:val="center"/>
              <w:rPr>
                <w:color w:val="000000"/>
                <w:sz w:val="18"/>
                <w:szCs w:val="18"/>
              </w:rPr>
            </w:pPr>
            <w:r w:rsidRPr="00E876D7">
              <w:rPr>
                <w:color w:val="000000"/>
                <w:sz w:val="18"/>
                <w:szCs w:val="18"/>
              </w:rPr>
              <w:t>59.2</w:t>
            </w:r>
          </w:p>
        </w:tc>
      </w:tr>
      <w:tr w:rsidR="004D21A3" w:rsidRPr="00E876D7" w14:paraId="41BFC51B"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6130003C" w14:textId="77777777" w:rsidR="004D21A3" w:rsidRPr="00E876D7" w:rsidRDefault="004D21A3" w:rsidP="004D21A3">
            <w:pPr>
              <w:jc w:val="center"/>
              <w:rPr>
                <w:color w:val="000000"/>
                <w:sz w:val="18"/>
                <w:szCs w:val="18"/>
              </w:rPr>
            </w:pPr>
            <w:r w:rsidRPr="00E876D7">
              <w:rPr>
                <w:color w:val="000000"/>
                <w:sz w:val="18"/>
                <w:szCs w:val="18"/>
              </w:rPr>
              <w:t>14</w:t>
            </w:r>
          </w:p>
        </w:tc>
        <w:tc>
          <w:tcPr>
            <w:tcW w:w="1607" w:type="pct"/>
            <w:tcBorders>
              <w:top w:val="nil"/>
              <w:left w:val="nil"/>
              <w:bottom w:val="single" w:sz="4" w:space="0" w:color="auto"/>
              <w:right w:val="single" w:sz="4" w:space="0" w:color="auto"/>
            </w:tcBorders>
            <w:shd w:val="clear" w:color="auto" w:fill="auto"/>
            <w:vAlign w:val="center"/>
            <w:hideMark/>
          </w:tcPr>
          <w:p w14:paraId="0985F95B" w14:textId="77777777" w:rsidR="004D21A3" w:rsidRPr="00E876D7" w:rsidRDefault="004D21A3" w:rsidP="004D21A3">
            <w:pPr>
              <w:jc w:val="center"/>
              <w:rPr>
                <w:color w:val="000000"/>
                <w:sz w:val="18"/>
                <w:szCs w:val="18"/>
              </w:rPr>
            </w:pPr>
            <w:r w:rsidRPr="00E876D7">
              <w:rPr>
                <w:color w:val="000000"/>
                <w:sz w:val="18"/>
                <w:szCs w:val="18"/>
              </w:rPr>
              <w:t>-14.0</w:t>
            </w:r>
          </w:p>
        </w:tc>
        <w:tc>
          <w:tcPr>
            <w:tcW w:w="1311" w:type="pct"/>
            <w:tcBorders>
              <w:top w:val="nil"/>
              <w:left w:val="nil"/>
              <w:bottom w:val="single" w:sz="4" w:space="0" w:color="auto"/>
              <w:right w:val="single" w:sz="4" w:space="0" w:color="auto"/>
            </w:tcBorders>
            <w:shd w:val="clear" w:color="auto" w:fill="auto"/>
            <w:vAlign w:val="center"/>
            <w:hideMark/>
          </w:tcPr>
          <w:p w14:paraId="73BBDFB0" w14:textId="77777777" w:rsidR="004D21A3" w:rsidRPr="00E876D7" w:rsidRDefault="004D21A3" w:rsidP="004D21A3">
            <w:pPr>
              <w:jc w:val="center"/>
              <w:rPr>
                <w:color w:val="000000"/>
                <w:sz w:val="18"/>
                <w:szCs w:val="18"/>
              </w:rPr>
            </w:pPr>
            <w:r w:rsidRPr="00E876D7">
              <w:rPr>
                <w:color w:val="000000"/>
                <w:sz w:val="18"/>
                <w:szCs w:val="18"/>
              </w:rPr>
              <w:t>76.0</w:t>
            </w:r>
          </w:p>
        </w:tc>
        <w:tc>
          <w:tcPr>
            <w:tcW w:w="1361" w:type="pct"/>
            <w:tcBorders>
              <w:top w:val="nil"/>
              <w:left w:val="nil"/>
              <w:bottom w:val="single" w:sz="4" w:space="0" w:color="auto"/>
              <w:right w:val="single" w:sz="4" w:space="0" w:color="auto"/>
            </w:tcBorders>
            <w:shd w:val="clear" w:color="auto" w:fill="auto"/>
            <w:vAlign w:val="center"/>
            <w:hideMark/>
          </w:tcPr>
          <w:p w14:paraId="098155A8" w14:textId="77777777" w:rsidR="004D21A3" w:rsidRPr="00E876D7" w:rsidRDefault="004D21A3" w:rsidP="004D21A3">
            <w:pPr>
              <w:jc w:val="center"/>
              <w:rPr>
                <w:color w:val="000000"/>
                <w:sz w:val="18"/>
                <w:szCs w:val="18"/>
              </w:rPr>
            </w:pPr>
            <w:r w:rsidRPr="00E876D7">
              <w:rPr>
                <w:color w:val="000000"/>
                <w:sz w:val="18"/>
                <w:szCs w:val="18"/>
              </w:rPr>
              <w:t>58.2</w:t>
            </w:r>
          </w:p>
        </w:tc>
      </w:tr>
      <w:tr w:rsidR="004D21A3" w:rsidRPr="00E876D7" w14:paraId="17CC87C2"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74F963B0" w14:textId="77777777" w:rsidR="004D21A3" w:rsidRPr="00E876D7" w:rsidRDefault="004D21A3" w:rsidP="004D21A3">
            <w:pPr>
              <w:jc w:val="center"/>
              <w:rPr>
                <w:color w:val="000000"/>
                <w:sz w:val="18"/>
                <w:szCs w:val="18"/>
              </w:rPr>
            </w:pPr>
            <w:r w:rsidRPr="00E876D7">
              <w:rPr>
                <w:color w:val="000000"/>
                <w:sz w:val="18"/>
                <w:szCs w:val="18"/>
              </w:rPr>
              <w:t>15</w:t>
            </w:r>
          </w:p>
        </w:tc>
        <w:tc>
          <w:tcPr>
            <w:tcW w:w="1607" w:type="pct"/>
            <w:tcBorders>
              <w:top w:val="nil"/>
              <w:left w:val="nil"/>
              <w:bottom w:val="single" w:sz="4" w:space="0" w:color="auto"/>
              <w:right w:val="single" w:sz="4" w:space="0" w:color="auto"/>
            </w:tcBorders>
            <w:shd w:val="clear" w:color="auto" w:fill="auto"/>
            <w:vAlign w:val="center"/>
            <w:hideMark/>
          </w:tcPr>
          <w:p w14:paraId="1E7250B3" w14:textId="77777777" w:rsidR="004D21A3" w:rsidRPr="00E876D7" w:rsidRDefault="004D21A3" w:rsidP="004D21A3">
            <w:pPr>
              <w:jc w:val="center"/>
              <w:rPr>
                <w:color w:val="000000"/>
                <w:sz w:val="18"/>
                <w:szCs w:val="18"/>
              </w:rPr>
            </w:pPr>
            <w:r w:rsidRPr="00E876D7">
              <w:rPr>
                <w:color w:val="000000"/>
                <w:sz w:val="18"/>
                <w:szCs w:val="18"/>
              </w:rPr>
              <w:t>-13.0</w:t>
            </w:r>
          </w:p>
        </w:tc>
        <w:tc>
          <w:tcPr>
            <w:tcW w:w="1311" w:type="pct"/>
            <w:tcBorders>
              <w:top w:val="nil"/>
              <w:left w:val="nil"/>
              <w:bottom w:val="single" w:sz="4" w:space="0" w:color="auto"/>
              <w:right w:val="single" w:sz="4" w:space="0" w:color="auto"/>
            </w:tcBorders>
            <w:shd w:val="clear" w:color="auto" w:fill="auto"/>
            <w:vAlign w:val="center"/>
            <w:hideMark/>
          </w:tcPr>
          <w:p w14:paraId="228E9CF3" w14:textId="77777777" w:rsidR="004D21A3" w:rsidRPr="00E876D7" w:rsidRDefault="004D21A3" w:rsidP="004D21A3">
            <w:pPr>
              <w:jc w:val="center"/>
              <w:rPr>
                <w:color w:val="000000"/>
                <w:sz w:val="18"/>
                <w:szCs w:val="18"/>
              </w:rPr>
            </w:pPr>
            <w:r w:rsidRPr="00E876D7">
              <w:rPr>
                <w:color w:val="000000"/>
                <w:sz w:val="18"/>
                <w:szCs w:val="18"/>
              </w:rPr>
              <w:t>74.5</w:t>
            </w:r>
          </w:p>
        </w:tc>
        <w:tc>
          <w:tcPr>
            <w:tcW w:w="1361" w:type="pct"/>
            <w:tcBorders>
              <w:top w:val="nil"/>
              <w:left w:val="nil"/>
              <w:bottom w:val="single" w:sz="4" w:space="0" w:color="auto"/>
              <w:right w:val="single" w:sz="4" w:space="0" w:color="auto"/>
            </w:tcBorders>
            <w:shd w:val="clear" w:color="auto" w:fill="auto"/>
            <w:vAlign w:val="center"/>
            <w:hideMark/>
          </w:tcPr>
          <w:p w14:paraId="5427D96A" w14:textId="77777777" w:rsidR="004D21A3" w:rsidRPr="00E876D7" w:rsidRDefault="004D21A3" w:rsidP="004D21A3">
            <w:pPr>
              <w:jc w:val="center"/>
              <w:rPr>
                <w:color w:val="000000"/>
                <w:sz w:val="18"/>
                <w:szCs w:val="18"/>
              </w:rPr>
            </w:pPr>
            <w:r w:rsidRPr="00E876D7">
              <w:rPr>
                <w:color w:val="000000"/>
                <w:sz w:val="18"/>
                <w:szCs w:val="18"/>
              </w:rPr>
              <w:t>57.3</w:t>
            </w:r>
          </w:p>
        </w:tc>
      </w:tr>
      <w:tr w:rsidR="004D21A3" w:rsidRPr="00E876D7" w14:paraId="50D86C73"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1C80E58F" w14:textId="77777777" w:rsidR="004D21A3" w:rsidRPr="00E876D7" w:rsidRDefault="004D21A3" w:rsidP="004D21A3">
            <w:pPr>
              <w:jc w:val="center"/>
              <w:rPr>
                <w:color w:val="000000"/>
                <w:sz w:val="18"/>
                <w:szCs w:val="18"/>
              </w:rPr>
            </w:pPr>
            <w:r w:rsidRPr="00E876D7">
              <w:rPr>
                <w:color w:val="000000"/>
                <w:sz w:val="18"/>
                <w:szCs w:val="18"/>
              </w:rPr>
              <w:t>16</w:t>
            </w:r>
          </w:p>
        </w:tc>
        <w:tc>
          <w:tcPr>
            <w:tcW w:w="1607" w:type="pct"/>
            <w:tcBorders>
              <w:top w:val="nil"/>
              <w:left w:val="nil"/>
              <w:bottom w:val="single" w:sz="4" w:space="0" w:color="auto"/>
              <w:right w:val="single" w:sz="4" w:space="0" w:color="auto"/>
            </w:tcBorders>
            <w:shd w:val="clear" w:color="auto" w:fill="auto"/>
            <w:vAlign w:val="center"/>
            <w:hideMark/>
          </w:tcPr>
          <w:p w14:paraId="17F36EC0" w14:textId="77777777" w:rsidR="004D21A3" w:rsidRPr="00E876D7" w:rsidRDefault="004D21A3" w:rsidP="004D21A3">
            <w:pPr>
              <w:jc w:val="center"/>
              <w:rPr>
                <w:color w:val="000000"/>
                <w:sz w:val="18"/>
                <w:szCs w:val="18"/>
              </w:rPr>
            </w:pPr>
            <w:r w:rsidRPr="00E876D7">
              <w:rPr>
                <w:color w:val="000000"/>
                <w:sz w:val="18"/>
                <w:szCs w:val="18"/>
              </w:rPr>
              <w:t>-12.0</w:t>
            </w:r>
          </w:p>
        </w:tc>
        <w:tc>
          <w:tcPr>
            <w:tcW w:w="1311" w:type="pct"/>
            <w:tcBorders>
              <w:top w:val="nil"/>
              <w:left w:val="nil"/>
              <w:bottom w:val="single" w:sz="4" w:space="0" w:color="auto"/>
              <w:right w:val="single" w:sz="4" w:space="0" w:color="auto"/>
            </w:tcBorders>
            <w:shd w:val="clear" w:color="auto" w:fill="auto"/>
            <w:vAlign w:val="center"/>
            <w:hideMark/>
          </w:tcPr>
          <w:p w14:paraId="70EC8062" w14:textId="77777777" w:rsidR="004D21A3" w:rsidRPr="00E876D7" w:rsidRDefault="004D21A3" w:rsidP="004D21A3">
            <w:pPr>
              <w:jc w:val="center"/>
              <w:rPr>
                <w:color w:val="000000"/>
                <w:sz w:val="18"/>
                <w:szCs w:val="18"/>
              </w:rPr>
            </w:pPr>
            <w:r w:rsidRPr="00E876D7">
              <w:rPr>
                <w:color w:val="000000"/>
                <w:sz w:val="18"/>
                <w:szCs w:val="18"/>
              </w:rPr>
              <w:t>73.0</w:t>
            </w:r>
          </w:p>
        </w:tc>
        <w:tc>
          <w:tcPr>
            <w:tcW w:w="1361" w:type="pct"/>
            <w:tcBorders>
              <w:top w:val="nil"/>
              <w:left w:val="nil"/>
              <w:bottom w:val="single" w:sz="4" w:space="0" w:color="auto"/>
              <w:right w:val="single" w:sz="4" w:space="0" w:color="auto"/>
            </w:tcBorders>
            <w:shd w:val="clear" w:color="auto" w:fill="auto"/>
            <w:vAlign w:val="center"/>
            <w:hideMark/>
          </w:tcPr>
          <w:p w14:paraId="3C061821" w14:textId="77777777" w:rsidR="004D21A3" w:rsidRPr="00E876D7" w:rsidRDefault="004D21A3" w:rsidP="004D21A3">
            <w:pPr>
              <w:jc w:val="center"/>
              <w:rPr>
                <w:color w:val="000000"/>
                <w:sz w:val="18"/>
                <w:szCs w:val="18"/>
              </w:rPr>
            </w:pPr>
            <w:r w:rsidRPr="00E876D7">
              <w:rPr>
                <w:color w:val="000000"/>
                <w:sz w:val="18"/>
                <w:szCs w:val="18"/>
              </w:rPr>
              <w:t>56.3</w:t>
            </w:r>
          </w:p>
        </w:tc>
      </w:tr>
      <w:tr w:rsidR="004D21A3" w:rsidRPr="00E876D7" w14:paraId="68142575"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19C5560A" w14:textId="77777777" w:rsidR="004D21A3" w:rsidRPr="00E876D7" w:rsidRDefault="004D21A3" w:rsidP="004D21A3">
            <w:pPr>
              <w:jc w:val="center"/>
              <w:rPr>
                <w:color w:val="000000"/>
                <w:sz w:val="18"/>
                <w:szCs w:val="18"/>
              </w:rPr>
            </w:pPr>
            <w:r w:rsidRPr="00E876D7">
              <w:rPr>
                <w:color w:val="000000"/>
                <w:sz w:val="18"/>
                <w:szCs w:val="18"/>
              </w:rPr>
              <w:t>17</w:t>
            </w:r>
          </w:p>
        </w:tc>
        <w:tc>
          <w:tcPr>
            <w:tcW w:w="1607" w:type="pct"/>
            <w:tcBorders>
              <w:top w:val="nil"/>
              <w:left w:val="nil"/>
              <w:bottom w:val="single" w:sz="4" w:space="0" w:color="auto"/>
              <w:right w:val="single" w:sz="4" w:space="0" w:color="auto"/>
            </w:tcBorders>
            <w:shd w:val="clear" w:color="auto" w:fill="auto"/>
            <w:vAlign w:val="center"/>
            <w:hideMark/>
          </w:tcPr>
          <w:p w14:paraId="42828471" w14:textId="77777777" w:rsidR="004D21A3" w:rsidRPr="00E876D7" w:rsidRDefault="004D21A3" w:rsidP="004D21A3">
            <w:pPr>
              <w:jc w:val="center"/>
              <w:rPr>
                <w:color w:val="000000"/>
                <w:sz w:val="18"/>
                <w:szCs w:val="18"/>
              </w:rPr>
            </w:pPr>
            <w:r w:rsidRPr="00E876D7">
              <w:rPr>
                <w:color w:val="000000"/>
                <w:sz w:val="18"/>
                <w:szCs w:val="18"/>
              </w:rPr>
              <w:t>-11.0</w:t>
            </w:r>
          </w:p>
        </w:tc>
        <w:tc>
          <w:tcPr>
            <w:tcW w:w="1311" w:type="pct"/>
            <w:tcBorders>
              <w:top w:val="nil"/>
              <w:left w:val="nil"/>
              <w:bottom w:val="single" w:sz="4" w:space="0" w:color="auto"/>
              <w:right w:val="single" w:sz="4" w:space="0" w:color="auto"/>
            </w:tcBorders>
            <w:shd w:val="clear" w:color="auto" w:fill="auto"/>
            <w:vAlign w:val="center"/>
            <w:hideMark/>
          </w:tcPr>
          <w:p w14:paraId="241FAF7B" w14:textId="77777777" w:rsidR="004D21A3" w:rsidRPr="00E876D7" w:rsidRDefault="004D21A3" w:rsidP="004D21A3">
            <w:pPr>
              <w:jc w:val="center"/>
              <w:rPr>
                <w:color w:val="000000"/>
                <w:sz w:val="18"/>
                <w:szCs w:val="18"/>
              </w:rPr>
            </w:pPr>
            <w:r w:rsidRPr="00E876D7">
              <w:rPr>
                <w:color w:val="000000"/>
                <w:sz w:val="18"/>
                <w:szCs w:val="18"/>
              </w:rPr>
              <w:t>71.4</w:t>
            </w:r>
          </w:p>
        </w:tc>
        <w:tc>
          <w:tcPr>
            <w:tcW w:w="1361" w:type="pct"/>
            <w:tcBorders>
              <w:top w:val="nil"/>
              <w:left w:val="nil"/>
              <w:bottom w:val="single" w:sz="4" w:space="0" w:color="auto"/>
              <w:right w:val="single" w:sz="4" w:space="0" w:color="auto"/>
            </w:tcBorders>
            <w:shd w:val="clear" w:color="auto" w:fill="auto"/>
            <w:vAlign w:val="center"/>
            <w:hideMark/>
          </w:tcPr>
          <w:p w14:paraId="6E9BBFA6" w14:textId="77777777" w:rsidR="004D21A3" w:rsidRPr="00E876D7" w:rsidRDefault="004D21A3" w:rsidP="004D21A3">
            <w:pPr>
              <w:jc w:val="center"/>
              <w:rPr>
                <w:color w:val="000000"/>
                <w:sz w:val="18"/>
                <w:szCs w:val="18"/>
              </w:rPr>
            </w:pPr>
            <w:r w:rsidRPr="00E876D7">
              <w:rPr>
                <w:color w:val="000000"/>
                <w:sz w:val="18"/>
                <w:szCs w:val="18"/>
              </w:rPr>
              <w:t>55.3</w:t>
            </w:r>
          </w:p>
        </w:tc>
      </w:tr>
      <w:tr w:rsidR="004D21A3" w:rsidRPr="00E876D7" w14:paraId="2320CD9D"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67EDF7E8" w14:textId="77777777" w:rsidR="004D21A3" w:rsidRPr="00E876D7" w:rsidRDefault="004D21A3" w:rsidP="004D21A3">
            <w:pPr>
              <w:jc w:val="center"/>
              <w:rPr>
                <w:color w:val="000000"/>
                <w:sz w:val="18"/>
                <w:szCs w:val="18"/>
              </w:rPr>
            </w:pPr>
            <w:r w:rsidRPr="00E876D7">
              <w:rPr>
                <w:color w:val="000000"/>
                <w:sz w:val="18"/>
                <w:szCs w:val="18"/>
              </w:rPr>
              <w:t>18</w:t>
            </w:r>
          </w:p>
        </w:tc>
        <w:tc>
          <w:tcPr>
            <w:tcW w:w="1607" w:type="pct"/>
            <w:tcBorders>
              <w:top w:val="nil"/>
              <w:left w:val="nil"/>
              <w:bottom w:val="single" w:sz="4" w:space="0" w:color="auto"/>
              <w:right w:val="single" w:sz="4" w:space="0" w:color="auto"/>
            </w:tcBorders>
            <w:shd w:val="clear" w:color="auto" w:fill="auto"/>
            <w:vAlign w:val="center"/>
            <w:hideMark/>
          </w:tcPr>
          <w:p w14:paraId="2F4C6988" w14:textId="77777777" w:rsidR="004D21A3" w:rsidRPr="00E876D7" w:rsidRDefault="004D21A3" w:rsidP="004D21A3">
            <w:pPr>
              <w:jc w:val="center"/>
              <w:rPr>
                <w:color w:val="000000"/>
                <w:sz w:val="18"/>
                <w:szCs w:val="18"/>
              </w:rPr>
            </w:pPr>
            <w:r w:rsidRPr="00E876D7">
              <w:rPr>
                <w:color w:val="000000"/>
                <w:sz w:val="18"/>
                <w:szCs w:val="18"/>
              </w:rPr>
              <w:t>-10.0</w:t>
            </w:r>
          </w:p>
        </w:tc>
        <w:tc>
          <w:tcPr>
            <w:tcW w:w="1311" w:type="pct"/>
            <w:tcBorders>
              <w:top w:val="nil"/>
              <w:left w:val="nil"/>
              <w:bottom w:val="single" w:sz="4" w:space="0" w:color="auto"/>
              <w:right w:val="single" w:sz="4" w:space="0" w:color="auto"/>
            </w:tcBorders>
            <w:shd w:val="clear" w:color="auto" w:fill="auto"/>
            <w:vAlign w:val="center"/>
            <w:hideMark/>
          </w:tcPr>
          <w:p w14:paraId="21794F9D" w14:textId="77777777" w:rsidR="004D21A3" w:rsidRPr="00E876D7" w:rsidRDefault="004D21A3" w:rsidP="004D21A3">
            <w:pPr>
              <w:jc w:val="center"/>
              <w:rPr>
                <w:color w:val="000000"/>
                <w:sz w:val="18"/>
                <w:szCs w:val="18"/>
              </w:rPr>
            </w:pPr>
            <w:r w:rsidRPr="00E876D7">
              <w:rPr>
                <w:color w:val="000000"/>
                <w:sz w:val="18"/>
                <w:szCs w:val="18"/>
              </w:rPr>
              <w:t>69.9</w:t>
            </w:r>
          </w:p>
        </w:tc>
        <w:tc>
          <w:tcPr>
            <w:tcW w:w="1361" w:type="pct"/>
            <w:tcBorders>
              <w:top w:val="nil"/>
              <w:left w:val="nil"/>
              <w:bottom w:val="single" w:sz="4" w:space="0" w:color="auto"/>
              <w:right w:val="single" w:sz="4" w:space="0" w:color="auto"/>
            </w:tcBorders>
            <w:shd w:val="clear" w:color="auto" w:fill="auto"/>
            <w:vAlign w:val="center"/>
            <w:hideMark/>
          </w:tcPr>
          <w:p w14:paraId="45EFFF45" w14:textId="77777777" w:rsidR="004D21A3" w:rsidRPr="00E876D7" w:rsidRDefault="004D21A3" w:rsidP="004D21A3">
            <w:pPr>
              <w:jc w:val="center"/>
              <w:rPr>
                <w:color w:val="000000"/>
                <w:sz w:val="18"/>
                <w:szCs w:val="18"/>
              </w:rPr>
            </w:pPr>
            <w:r w:rsidRPr="00E876D7">
              <w:rPr>
                <w:color w:val="000000"/>
                <w:sz w:val="18"/>
                <w:szCs w:val="18"/>
              </w:rPr>
              <w:t>54.4</w:t>
            </w:r>
          </w:p>
        </w:tc>
      </w:tr>
      <w:tr w:rsidR="004D21A3" w:rsidRPr="00E876D7" w14:paraId="2C808EA5"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3C7CC7D1" w14:textId="77777777" w:rsidR="004D21A3" w:rsidRPr="00E876D7" w:rsidRDefault="004D21A3" w:rsidP="004D21A3">
            <w:pPr>
              <w:jc w:val="center"/>
              <w:rPr>
                <w:color w:val="000000"/>
                <w:sz w:val="18"/>
                <w:szCs w:val="18"/>
              </w:rPr>
            </w:pPr>
            <w:r w:rsidRPr="00E876D7">
              <w:rPr>
                <w:color w:val="000000"/>
                <w:sz w:val="18"/>
                <w:szCs w:val="18"/>
              </w:rPr>
              <w:t>19</w:t>
            </w:r>
          </w:p>
        </w:tc>
        <w:tc>
          <w:tcPr>
            <w:tcW w:w="1607" w:type="pct"/>
            <w:tcBorders>
              <w:top w:val="nil"/>
              <w:left w:val="nil"/>
              <w:bottom w:val="single" w:sz="4" w:space="0" w:color="auto"/>
              <w:right w:val="single" w:sz="4" w:space="0" w:color="auto"/>
            </w:tcBorders>
            <w:shd w:val="clear" w:color="auto" w:fill="auto"/>
            <w:vAlign w:val="center"/>
            <w:hideMark/>
          </w:tcPr>
          <w:p w14:paraId="1A0A7738" w14:textId="77777777" w:rsidR="004D21A3" w:rsidRPr="00E876D7" w:rsidRDefault="004D21A3" w:rsidP="004D21A3">
            <w:pPr>
              <w:jc w:val="center"/>
              <w:rPr>
                <w:color w:val="000000"/>
                <w:sz w:val="18"/>
                <w:szCs w:val="18"/>
              </w:rPr>
            </w:pPr>
            <w:r w:rsidRPr="00E876D7">
              <w:rPr>
                <w:color w:val="000000"/>
                <w:sz w:val="18"/>
                <w:szCs w:val="18"/>
              </w:rPr>
              <w:t>-9.0</w:t>
            </w:r>
          </w:p>
        </w:tc>
        <w:tc>
          <w:tcPr>
            <w:tcW w:w="1311" w:type="pct"/>
            <w:tcBorders>
              <w:top w:val="nil"/>
              <w:left w:val="nil"/>
              <w:bottom w:val="single" w:sz="4" w:space="0" w:color="auto"/>
              <w:right w:val="single" w:sz="4" w:space="0" w:color="auto"/>
            </w:tcBorders>
            <w:shd w:val="clear" w:color="auto" w:fill="auto"/>
            <w:vAlign w:val="center"/>
            <w:hideMark/>
          </w:tcPr>
          <w:p w14:paraId="1E8C4E1A" w14:textId="77777777" w:rsidR="004D21A3" w:rsidRPr="00E876D7" w:rsidRDefault="004D21A3" w:rsidP="004D21A3">
            <w:pPr>
              <w:jc w:val="center"/>
              <w:rPr>
                <w:color w:val="000000"/>
                <w:sz w:val="18"/>
                <w:szCs w:val="18"/>
              </w:rPr>
            </w:pPr>
            <w:r w:rsidRPr="00E876D7">
              <w:rPr>
                <w:color w:val="000000"/>
                <w:sz w:val="18"/>
                <w:szCs w:val="18"/>
              </w:rPr>
              <w:t>68.4</w:t>
            </w:r>
          </w:p>
        </w:tc>
        <w:tc>
          <w:tcPr>
            <w:tcW w:w="1361" w:type="pct"/>
            <w:tcBorders>
              <w:top w:val="nil"/>
              <w:left w:val="nil"/>
              <w:bottom w:val="single" w:sz="4" w:space="0" w:color="auto"/>
              <w:right w:val="single" w:sz="4" w:space="0" w:color="auto"/>
            </w:tcBorders>
            <w:shd w:val="clear" w:color="auto" w:fill="auto"/>
            <w:vAlign w:val="center"/>
            <w:hideMark/>
          </w:tcPr>
          <w:p w14:paraId="079CFC1D" w14:textId="77777777" w:rsidR="004D21A3" w:rsidRPr="00E876D7" w:rsidRDefault="004D21A3" w:rsidP="004D21A3">
            <w:pPr>
              <w:jc w:val="center"/>
              <w:rPr>
                <w:color w:val="000000"/>
                <w:sz w:val="18"/>
                <w:szCs w:val="18"/>
              </w:rPr>
            </w:pPr>
            <w:r w:rsidRPr="00E876D7">
              <w:rPr>
                <w:color w:val="000000"/>
                <w:sz w:val="18"/>
                <w:szCs w:val="18"/>
              </w:rPr>
              <w:t>53.4</w:t>
            </w:r>
          </w:p>
        </w:tc>
      </w:tr>
      <w:tr w:rsidR="004D21A3" w:rsidRPr="00E876D7" w14:paraId="3B2638A1"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5AED2CED" w14:textId="77777777" w:rsidR="004D21A3" w:rsidRPr="00E876D7" w:rsidRDefault="004D21A3" w:rsidP="004D21A3">
            <w:pPr>
              <w:jc w:val="center"/>
              <w:rPr>
                <w:color w:val="000000"/>
                <w:sz w:val="18"/>
                <w:szCs w:val="18"/>
              </w:rPr>
            </w:pPr>
            <w:r w:rsidRPr="00E876D7">
              <w:rPr>
                <w:color w:val="000000"/>
                <w:sz w:val="18"/>
                <w:szCs w:val="18"/>
              </w:rPr>
              <w:t>20</w:t>
            </w:r>
          </w:p>
        </w:tc>
        <w:tc>
          <w:tcPr>
            <w:tcW w:w="1607" w:type="pct"/>
            <w:tcBorders>
              <w:top w:val="nil"/>
              <w:left w:val="nil"/>
              <w:bottom w:val="single" w:sz="4" w:space="0" w:color="auto"/>
              <w:right w:val="single" w:sz="4" w:space="0" w:color="auto"/>
            </w:tcBorders>
            <w:shd w:val="clear" w:color="auto" w:fill="auto"/>
            <w:vAlign w:val="center"/>
            <w:hideMark/>
          </w:tcPr>
          <w:p w14:paraId="57E169E5" w14:textId="77777777" w:rsidR="004D21A3" w:rsidRPr="00E876D7" w:rsidRDefault="004D21A3" w:rsidP="004D21A3">
            <w:pPr>
              <w:jc w:val="center"/>
              <w:rPr>
                <w:color w:val="000000"/>
                <w:sz w:val="18"/>
                <w:szCs w:val="18"/>
              </w:rPr>
            </w:pPr>
            <w:r w:rsidRPr="00E876D7">
              <w:rPr>
                <w:color w:val="000000"/>
                <w:sz w:val="18"/>
                <w:szCs w:val="18"/>
              </w:rPr>
              <w:t>-8.0</w:t>
            </w:r>
          </w:p>
        </w:tc>
        <w:tc>
          <w:tcPr>
            <w:tcW w:w="1311" w:type="pct"/>
            <w:tcBorders>
              <w:top w:val="nil"/>
              <w:left w:val="nil"/>
              <w:bottom w:val="single" w:sz="4" w:space="0" w:color="auto"/>
              <w:right w:val="single" w:sz="4" w:space="0" w:color="auto"/>
            </w:tcBorders>
            <w:shd w:val="clear" w:color="auto" w:fill="auto"/>
            <w:vAlign w:val="center"/>
            <w:hideMark/>
          </w:tcPr>
          <w:p w14:paraId="7DA8624F" w14:textId="77777777" w:rsidR="004D21A3" w:rsidRPr="00E876D7" w:rsidRDefault="004D21A3" w:rsidP="004D21A3">
            <w:pPr>
              <w:jc w:val="center"/>
              <w:rPr>
                <w:color w:val="000000"/>
                <w:sz w:val="18"/>
                <w:szCs w:val="18"/>
              </w:rPr>
            </w:pPr>
            <w:r w:rsidRPr="00E876D7">
              <w:rPr>
                <w:color w:val="000000"/>
                <w:sz w:val="18"/>
                <w:szCs w:val="18"/>
              </w:rPr>
              <w:t>66.8</w:t>
            </w:r>
          </w:p>
        </w:tc>
        <w:tc>
          <w:tcPr>
            <w:tcW w:w="1361" w:type="pct"/>
            <w:tcBorders>
              <w:top w:val="nil"/>
              <w:left w:val="nil"/>
              <w:bottom w:val="single" w:sz="4" w:space="0" w:color="auto"/>
              <w:right w:val="single" w:sz="4" w:space="0" w:color="auto"/>
            </w:tcBorders>
            <w:shd w:val="clear" w:color="auto" w:fill="auto"/>
            <w:vAlign w:val="center"/>
            <w:hideMark/>
          </w:tcPr>
          <w:p w14:paraId="3FD07506" w14:textId="77777777" w:rsidR="004D21A3" w:rsidRPr="00E876D7" w:rsidRDefault="004D21A3" w:rsidP="004D21A3">
            <w:pPr>
              <w:jc w:val="center"/>
              <w:rPr>
                <w:color w:val="000000"/>
                <w:sz w:val="18"/>
                <w:szCs w:val="18"/>
              </w:rPr>
            </w:pPr>
            <w:r w:rsidRPr="00E876D7">
              <w:rPr>
                <w:color w:val="000000"/>
                <w:sz w:val="18"/>
                <w:szCs w:val="18"/>
              </w:rPr>
              <w:t>52.4</w:t>
            </w:r>
          </w:p>
        </w:tc>
      </w:tr>
      <w:tr w:rsidR="004D21A3" w:rsidRPr="00E876D7" w14:paraId="012E8D1E"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44573CF9" w14:textId="77777777" w:rsidR="004D21A3" w:rsidRPr="00E876D7" w:rsidRDefault="004D21A3" w:rsidP="004D21A3">
            <w:pPr>
              <w:jc w:val="center"/>
              <w:rPr>
                <w:color w:val="000000"/>
                <w:sz w:val="18"/>
                <w:szCs w:val="18"/>
              </w:rPr>
            </w:pPr>
            <w:r w:rsidRPr="00E876D7">
              <w:rPr>
                <w:color w:val="000000"/>
                <w:sz w:val="18"/>
                <w:szCs w:val="18"/>
              </w:rPr>
              <w:t>21</w:t>
            </w:r>
          </w:p>
        </w:tc>
        <w:tc>
          <w:tcPr>
            <w:tcW w:w="1607" w:type="pct"/>
            <w:tcBorders>
              <w:top w:val="nil"/>
              <w:left w:val="nil"/>
              <w:bottom w:val="single" w:sz="4" w:space="0" w:color="auto"/>
              <w:right w:val="single" w:sz="4" w:space="0" w:color="auto"/>
            </w:tcBorders>
            <w:shd w:val="clear" w:color="auto" w:fill="auto"/>
            <w:vAlign w:val="center"/>
            <w:hideMark/>
          </w:tcPr>
          <w:p w14:paraId="61CAF70B" w14:textId="77777777" w:rsidR="004D21A3" w:rsidRPr="00E876D7" w:rsidRDefault="004D21A3" w:rsidP="004D21A3">
            <w:pPr>
              <w:jc w:val="center"/>
              <w:rPr>
                <w:color w:val="000000"/>
                <w:sz w:val="18"/>
                <w:szCs w:val="18"/>
              </w:rPr>
            </w:pPr>
            <w:r w:rsidRPr="00E876D7">
              <w:rPr>
                <w:color w:val="000000"/>
                <w:sz w:val="18"/>
                <w:szCs w:val="18"/>
              </w:rPr>
              <w:t>-7.0</w:t>
            </w:r>
          </w:p>
        </w:tc>
        <w:tc>
          <w:tcPr>
            <w:tcW w:w="1311" w:type="pct"/>
            <w:tcBorders>
              <w:top w:val="nil"/>
              <w:left w:val="nil"/>
              <w:bottom w:val="single" w:sz="4" w:space="0" w:color="auto"/>
              <w:right w:val="single" w:sz="4" w:space="0" w:color="auto"/>
            </w:tcBorders>
            <w:shd w:val="clear" w:color="auto" w:fill="auto"/>
            <w:vAlign w:val="center"/>
            <w:hideMark/>
          </w:tcPr>
          <w:p w14:paraId="427451FD" w14:textId="77777777" w:rsidR="004D21A3" w:rsidRPr="00E876D7" w:rsidRDefault="004D21A3" w:rsidP="004D21A3">
            <w:pPr>
              <w:jc w:val="center"/>
              <w:rPr>
                <w:color w:val="000000"/>
                <w:sz w:val="18"/>
                <w:szCs w:val="18"/>
              </w:rPr>
            </w:pPr>
            <w:r w:rsidRPr="00E876D7">
              <w:rPr>
                <w:color w:val="000000"/>
                <w:sz w:val="18"/>
                <w:szCs w:val="18"/>
              </w:rPr>
              <w:t>65.2</w:t>
            </w:r>
          </w:p>
        </w:tc>
        <w:tc>
          <w:tcPr>
            <w:tcW w:w="1361" w:type="pct"/>
            <w:tcBorders>
              <w:top w:val="nil"/>
              <w:left w:val="nil"/>
              <w:bottom w:val="single" w:sz="4" w:space="0" w:color="auto"/>
              <w:right w:val="single" w:sz="4" w:space="0" w:color="auto"/>
            </w:tcBorders>
            <w:shd w:val="clear" w:color="auto" w:fill="auto"/>
            <w:vAlign w:val="center"/>
            <w:hideMark/>
          </w:tcPr>
          <w:p w14:paraId="037A2D75" w14:textId="77777777" w:rsidR="004D21A3" w:rsidRPr="00E876D7" w:rsidRDefault="004D21A3" w:rsidP="004D21A3">
            <w:pPr>
              <w:jc w:val="center"/>
              <w:rPr>
                <w:color w:val="000000"/>
                <w:sz w:val="18"/>
                <w:szCs w:val="18"/>
              </w:rPr>
            </w:pPr>
            <w:r w:rsidRPr="00E876D7">
              <w:rPr>
                <w:color w:val="000000"/>
                <w:sz w:val="18"/>
                <w:szCs w:val="18"/>
              </w:rPr>
              <w:t>51.4</w:t>
            </w:r>
          </w:p>
        </w:tc>
      </w:tr>
      <w:tr w:rsidR="004D21A3" w:rsidRPr="00E876D7" w14:paraId="4CEB574F"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71E8606F" w14:textId="77777777" w:rsidR="004D21A3" w:rsidRPr="00E876D7" w:rsidRDefault="004D21A3" w:rsidP="004D21A3">
            <w:pPr>
              <w:jc w:val="center"/>
              <w:rPr>
                <w:color w:val="000000"/>
                <w:sz w:val="18"/>
                <w:szCs w:val="18"/>
              </w:rPr>
            </w:pPr>
            <w:r w:rsidRPr="00E876D7">
              <w:rPr>
                <w:color w:val="000000"/>
                <w:sz w:val="18"/>
                <w:szCs w:val="18"/>
              </w:rPr>
              <w:t>22</w:t>
            </w:r>
          </w:p>
        </w:tc>
        <w:tc>
          <w:tcPr>
            <w:tcW w:w="1607" w:type="pct"/>
            <w:tcBorders>
              <w:top w:val="nil"/>
              <w:left w:val="nil"/>
              <w:bottom w:val="single" w:sz="4" w:space="0" w:color="auto"/>
              <w:right w:val="single" w:sz="4" w:space="0" w:color="auto"/>
            </w:tcBorders>
            <w:shd w:val="clear" w:color="auto" w:fill="auto"/>
            <w:vAlign w:val="center"/>
            <w:hideMark/>
          </w:tcPr>
          <w:p w14:paraId="7AC8666D" w14:textId="77777777" w:rsidR="004D21A3" w:rsidRPr="00E876D7" w:rsidRDefault="004D21A3" w:rsidP="004D21A3">
            <w:pPr>
              <w:jc w:val="center"/>
              <w:rPr>
                <w:color w:val="000000"/>
                <w:sz w:val="18"/>
                <w:szCs w:val="18"/>
              </w:rPr>
            </w:pPr>
            <w:r w:rsidRPr="00E876D7">
              <w:rPr>
                <w:color w:val="000000"/>
                <w:sz w:val="18"/>
                <w:szCs w:val="18"/>
              </w:rPr>
              <w:t>-6.0</w:t>
            </w:r>
          </w:p>
        </w:tc>
        <w:tc>
          <w:tcPr>
            <w:tcW w:w="1311" w:type="pct"/>
            <w:tcBorders>
              <w:top w:val="nil"/>
              <w:left w:val="nil"/>
              <w:bottom w:val="single" w:sz="4" w:space="0" w:color="auto"/>
              <w:right w:val="single" w:sz="4" w:space="0" w:color="auto"/>
            </w:tcBorders>
            <w:shd w:val="clear" w:color="auto" w:fill="auto"/>
            <w:vAlign w:val="center"/>
            <w:hideMark/>
          </w:tcPr>
          <w:p w14:paraId="750E62C0" w14:textId="77777777" w:rsidR="004D21A3" w:rsidRPr="00E876D7" w:rsidRDefault="004D21A3" w:rsidP="004D21A3">
            <w:pPr>
              <w:jc w:val="center"/>
              <w:rPr>
                <w:color w:val="000000"/>
                <w:sz w:val="18"/>
                <w:szCs w:val="18"/>
              </w:rPr>
            </w:pPr>
            <w:r w:rsidRPr="00E876D7">
              <w:rPr>
                <w:color w:val="000000"/>
                <w:sz w:val="18"/>
                <w:szCs w:val="18"/>
              </w:rPr>
              <w:t>63.7</w:t>
            </w:r>
          </w:p>
        </w:tc>
        <w:tc>
          <w:tcPr>
            <w:tcW w:w="1361" w:type="pct"/>
            <w:tcBorders>
              <w:top w:val="nil"/>
              <w:left w:val="nil"/>
              <w:bottom w:val="single" w:sz="4" w:space="0" w:color="auto"/>
              <w:right w:val="single" w:sz="4" w:space="0" w:color="auto"/>
            </w:tcBorders>
            <w:shd w:val="clear" w:color="auto" w:fill="auto"/>
            <w:vAlign w:val="center"/>
            <w:hideMark/>
          </w:tcPr>
          <w:p w14:paraId="43EF4308" w14:textId="77777777" w:rsidR="004D21A3" w:rsidRPr="00E876D7" w:rsidRDefault="004D21A3" w:rsidP="004D21A3">
            <w:pPr>
              <w:jc w:val="center"/>
              <w:rPr>
                <w:color w:val="000000"/>
                <w:sz w:val="18"/>
                <w:szCs w:val="18"/>
              </w:rPr>
            </w:pPr>
            <w:r w:rsidRPr="00E876D7">
              <w:rPr>
                <w:color w:val="000000"/>
                <w:sz w:val="18"/>
                <w:szCs w:val="18"/>
              </w:rPr>
              <w:t>50.3</w:t>
            </w:r>
          </w:p>
        </w:tc>
      </w:tr>
      <w:tr w:rsidR="004D21A3" w:rsidRPr="00E876D7" w14:paraId="37509840"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7B813D86" w14:textId="77777777" w:rsidR="004D21A3" w:rsidRPr="00E876D7" w:rsidRDefault="004D21A3" w:rsidP="004D21A3">
            <w:pPr>
              <w:jc w:val="center"/>
              <w:rPr>
                <w:color w:val="000000"/>
                <w:sz w:val="18"/>
                <w:szCs w:val="18"/>
              </w:rPr>
            </w:pPr>
            <w:r w:rsidRPr="00E876D7">
              <w:rPr>
                <w:color w:val="000000"/>
                <w:sz w:val="18"/>
                <w:szCs w:val="18"/>
              </w:rPr>
              <w:t>23</w:t>
            </w:r>
          </w:p>
        </w:tc>
        <w:tc>
          <w:tcPr>
            <w:tcW w:w="1607" w:type="pct"/>
            <w:tcBorders>
              <w:top w:val="nil"/>
              <w:left w:val="nil"/>
              <w:bottom w:val="single" w:sz="4" w:space="0" w:color="auto"/>
              <w:right w:val="single" w:sz="4" w:space="0" w:color="auto"/>
            </w:tcBorders>
            <w:shd w:val="clear" w:color="auto" w:fill="auto"/>
            <w:vAlign w:val="center"/>
            <w:hideMark/>
          </w:tcPr>
          <w:p w14:paraId="282236FE" w14:textId="77777777" w:rsidR="004D21A3" w:rsidRPr="00E876D7" w:rsidRDefault="004D21A3" w:rsidP="004D21A3">
            <w:pPr>
              <w:jc w:val="center"/>
              <w:rPr>
                <w:color w:val="000000"/>
                <w:sz w:val="18"/>
                <w:szCs w:val="18"/>
              </w:rPr>
            </w:pPr>
            <w:r w:rsidRPr="00E876D7">
              <w:rPr>
                <w:color w:val="000000"/>
                <w:sz w:val="18"/>
                <w:szCs w:val="18"/>
              </w:rPr>
              <w:t>-5.0</w:t>
            </w:r>
          </w:p>
        </w:tc>
        <w:tc>
          <w:tcPr>
            <w:tcW w:w="1311" w:type="pct"/>
            <w:tcBorders>
              <w:top w:val="nil"/>
              <w:left w:val="nil"/>
              <w:bottom w:val="single" w:sz="4" w:space="0" w:color="auto"/>
              <w:right w:val="single" w:sz="4" w:space="0" w:color="auto"/>
            </w:tcBorders>
            <w:shd w:val="clear" w:color="auto" w:fill="auto"/>
            <w:vAlign w:val="center"/>
            <w:hideMark/>
          </w:tcPr>
          <w:p w14:paraId="43A464BF" w14:textId="77777777" w:rsidR="004D21A3" w:rsidRPr="00E876D7" w:rsidRDefault="004D21A3" w:rsidP="004D21A3">
            <w:pPr>
              <w:jc w:val="center"/>
              <w:rPr>
                <w:color w:val="000000"/>
                <w:sz w:val="18"/>
                <w:szCs w:val="18"/>
              </w:rPr>
            </w:pPr>
            <w:r w:rsidRPr="00E876D7">
              <w:rPr>
                <w:color w:val="000000"/>
                <w:sz w:val="18"/>
                <w:szCs w:val="18"/>
              </w:rPr>
              <w:t>62.1</w:t>
            </w:r>
          </w:p>
        </w:tc>
        <w:tc>
          <w:tcPr>
            <w:tcW w:w="1361" w:type="pct"/>
            <w:tcBorders>
              <w:top w:val="nil"/>
              <w:left w:val="nil"/>
              <w:bottom w:val="single" w:sz="4" w:space="0" w:color="auto"/>
              <w:right w:val="single" w:sz="4" w:space="0" w:color="auto"/>
            </w:tcBorders>
            <w:shd w:val="clear" w:color="auto" w:fill="auto"/>
            <w:vAlign w:val="center"/>
            <w:hideMark/>
          </w:tcPr>
          <w:p w14:paraId="14B9CF40" w14:textId="77777777" w:rsidR="004D21A3" w:rsidRPr="00E876D7" w:rsidRDefault="004D21A3" w:rsidP="004D21A3">
            <w:pPr>
              <w:jc w:val="center"/>
              <w:rPr>
                <w:color w:val="000000"/>
                <w:sz w:val="18"/>
                <w:szCs w:val="18"/>
              </w:rPr>
            </w:pPr>
            <w:r w:rsidRPr="00E876D7">
              <w:rPr>
                <w:color w:val="000000"/>
                <w:sz w:val="18"/>
                <w:szCs w:val="18"/>
              </w:rPr>
              <w:t>49.3</w:t>
            </w:r>
          </w:p>
        </w:tc>
      </w:tr>
      <w:tr w:rsidR="004D21A3" w:rsidRPr="00E876D7" w14:paraId="7B097714"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29EDAC76" w14:textId="77777777" w:rsidR="004D21A3" w:rsidRPr="00E876D7" w:rsidRDefault="004D21A3" w:rsidP="004D21A3">
            <w:pPr>
              <w:jc w:val="center"/>
              <w:rPr>
                <w:color w:val="000000"/>
                <w:sz w:val="18"/>
                <w:szCs w:val="18"/>
              </w:rPr>
            </w:pPr>
            <w:r w:rsidRPr="00E876D7">
              <w:rPr>
                <w:color w:val="000000"/>
                <w:sz w:val="18"/>
                <w:szCs w:val="18"/>
              </w:rPr>
              <w:t>24</w:t>
            </w:r>
          </w:p>
        </w:tc>
        <w:tc>
          <w:tcPr>
            <w:tcW w:w="1607" w:type="pct"/>
            <w:tcBorders>
              <w:top w:val="nil"/>
              <w:left w:val="nil"/>
              <w:bottom w:val="single" w:sz="4" w:space="0" w:color="auto"/>
              <w:right w:val="single" w:sz="4" w:space="0" w:color="auto"/>
            </w:tcBorders>
            <w:shd w:val="clear" w:color="auto" w:fill="auto"/>
            <w:vAlign w:val="center"/>
            <w:hideMark/>
          </w:tcPr>
          <w:p w14:paraId="1DFE0336" w14:textId="77777777" w:rsidR="004D21A3" w:rsidRPr="00E876D7" w:rsidRDefault="004D21A3" w:rsidP="004D21A3">
            <w:pPr>
              <w:jc w:val="center"/>
              <w:rPr>
                <w:color w:val="000000"/>
                <w:sz w:val="18"/>
                <w:szCs w:val="18"/>
              </w:rPr>
            </w:pPr>
            <w:r w:rsidRPr="00E876D7">
              <w:rPr>
                <w:color w:val="000000"/>
                <w:sz w:val="18"/>
                <w:szCs w:val="18"/>
              </w:rPr>
              <w:t>-4.0</w:t>
            </w:r>
          </w:p>
        </w:tc>
        <w:tc>
          <w:tcPr>
            <w:tcW w:w="1311" w:type="pct"/>
            <w:tcBorders>
              <w:top w:val="nil"/>
              <w:left w:val="nil"/>
              <w:bottom w:val="single" w:sz="4" w:space="0" w:color="auto"/>
              <w:right w:val="single" w:sz="4" w:space="0" w:color="auto"/>
            </w:tcBorders>
            <w:shd w:val="clear" w:color="auto" w:fill="auto"/>
            <w:vAlign w:val="center"/>
            <w:hideMark/>
          </w:tcPr>
          <w:p w14:paraId="34CDE803" w14:textId="77777777" w:rsidR="004D21A3" w:rsidRPr="00E876D7" w:rsidRDefault="004D21A3" w:rsidP="004D21A3">
            <w:pPr>
              <w:jc w:val="center"/>
              <w:rPr>
                <w:color w:val="000000"/>
                <w:sz w:val="18"/>
                <w:szCs w:val="18"/>
              </w:rPr>
            </w:pPr>
            <w:r w:rsidRPr="00E876D7">
              <w:rPr>
                <w:color w:val="000000"/>
                <w:sz w:val="18"/>
                <w:szCs w:val="18"/>
              </w:rPr>
              <w:t>60.5</w:t>
            </w:r>
          </w:p>
        </w:tc>
        <w:tc>
          <w:tcPr>
            <w:tcW w:w="1361" w:type="pct"/>
            <w:tcBorders>
              <w:top w:val="nil"/>
              <w:left w:val="nil"/>
              <w:bottom w:val="single" w:sz="4" w:space="0" w:color="auto"/>
              <w:right w:val="single" w:sz="4" w:space="0" w:color="auto"/>
            </w:tcBorders>
            <w:shd w:val="clear" w:color="auto" w:fill="auto"/>
            <w:vAlign w:val="center"/>
            <w:hideMark/>
          </w:tcPr>
          <w:p w14:paraId="5A4A9A2C" w14:textId="77777777" w:rsidR="004D21A3" w:rsidRPr="00E876D7" w:rsidRDefault="004D21A3" w:rsidP="004D21A3">
            <w:pPr>
              <w:jc w:val="center"/>
              <w:rPr>
                <w:color w:val="000000"/>
                <w:sz w:val="18"/>
                <w:szCs w:val="18"/>
              </w:rPr>
            </w:pPr>
            <w:r w:rsidRPr="00E876D7">
              <w:rPr>
                <w:color w:val="000000"/>
                <w:sz w:val="18"/>
                <w:szCs w:val="18"/>
              </w:rPr>
              <w:t>48.3</w:t>
            </w:r>
          </w:p>
        </w:tc>
      </w:tr>
      <w:tr w:rsidR="004D21A3" w:rsidRPr="00E876D7" w14:paraId="48BBCE81"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352A2617" w14:textId="77777777" w:rsidR="004D21A3" w:rsidRPr="00E876D7" w:rsidRDefault="004D21A3" w:rsidP="004D21A3">
            <w:pPr>
              <w:jc w:val="center"/>
              <w:rPr>
                <w:color w:val="000000"/>
                <w:sz w:val="18"/>
                <w:szCs w:val="18"/>
              </w:rPr>
            </w:pPr>
            <w:r w:rsidRPr="00E876D7">
              <w:rPr>
                <w:color w:val="000000"/>
                <w:sz w:val="18"/>
                <w:szCs w:val="18"/>
              </w:rPr>
              <w:t>25</w:t>
            </w:r>
          </w:p>
        </w:tc>
        <w:tc>
          <w:tcPr>
            <w:tcW w:w="1607" w:type="pct"/>
            <w:tcBorders>
              <w:top w:val="nil"/>
              <w:left w:val="nil"/>
              <w:bottom w:val="single" w:sz="4" w:space="0" w:color="auto"/>
              <w:right w:val="single" w:sz="4" w:space="0" w:color="auto"/>
            </w:tcBorders>
            <w:shd w:val="clear" w:color="auto" w:fill="auto"/>
            <w:vAlign w:val="center"/>
            <w:hideMark/>
          </w:tcPr>
          <w:p w14:paraId="2D040285" w14:textId="77777777" w:rsidR="004D21A3" w:rsidRPr="00E876D7" w:rsidRDefault="004D21A3" w:rsidP="004D21A3">
            <w:pPr>
              <w:jc w:val="center"/>
              <w:rPr>
                <w:color w:val="000000"/>
                <w:sz w:val="18"/>
                <w:szCs w:val="18"/>
              </w:rPr>
            </w:pPr>
            <w:r w:rsidRPr="00E876D7">
              <w:rPr>
                <w:color w:val="000000"/>
                <w:sz w:val="18"/>
                <w:szCs w:val="18"/>
              </w:rPr>
              <w:t>-3.0</w:t>
            </w:r>
          </w:p>
        </w:tc>
        <w:tc>
          <w:tcPr>
            <w:tcW w:w="1311" w:type="pct"/>
            <w:tcBorders>
              <w:top w:val="nil"/>
              <w:left w:val="nil"/>
              <w:bottom w:val="single" w:sz="4" w:space="0" w:color="auto"/>
              <w:right w:val="single" w:sz="4" w:space="0" w:color="auto"/>
            </w:tcBorders>
            <w:shd w:val="clear" w:color="auto" w:fill="auto"/>
            <w:vAlign w:val="center"/>
            <w:hideMark/>
          </w:tcPr>
          <w:p w14:paraId="0DE16AB5" w14:textId="77777777" w:rsidR="004D21A3" w:rsidRPr="00E876D7" w:rsidRDefault="004D21A3" w:rsidP="004D21A3">
            <w:pPr>
              <w:jc w:val="center"/>
              <w:rPr>
                <w:color w:val="000000"/>
                <w:sz w:val="18"/>
                <w:szCs w:val="18"/>
              </w:rPr>
            </w:pPr>
            <w:r w:rsidRPr="00E876D7">
              <w:rPr>
                <w:color w:val="000000"/>
                <w:sz w:val="18"/>
                <w:szCs w:val="18"/>
              </w:rPr>
              <w:t>58.9</w:t>
            </w:r>
          </w:p>
        </w:tc>
        <w:tc>
          <w:tcPr>
            <w:tcW w:w="1361" w:type="pct"/>
            <w:tcBorders>
              <w:top w:val="nil"/>
              <w:left w:val="nil"/>
              <w:bottom w:val="single" w:sz="4" w:space="0" w:color="auto"/>
              <w:right w:val="single" w:sz="4" w:space="0" w:color="auto"/>
            </w:tcBorders>
            <w:shd w:val="clear" w:color="auto" w:fill="auto"/>
            <w:vAlign w:val="center"/>
            <w:hideMark/>
          </w:tcPr>
          <w:p w14:paraId="1BC752AF" w14:textId="77777777" w:rsidR="004D21A3" w:rsidRPr="00E876D7" w:rsidRDefault="004D21A3" w:rsidP="004D21A3">
            <w:pPr>
              <w:jc w:val="center"/>
              <w:rPr>
                <w:color w:val="000000"/>
                <w:sz w:val="18"/>
                <w:szCs w:val="18"/>
              </w:rPr>
            </w:pPr>
            <w:r w:rsidRPr="00E876D7">
              <w:rPr>
                <w:color w:val="000000"/>
                <w:sz w:val="18"/>
                <w:szCs w:val="18"/>
              </w:rPr>
              <w:t>47.2</w:t>
            </w:r>
          </w:p>
        </w:tc>
      </w:tr>
      <w:tr w:rsidR="004D21A3" w:rsidRPr="00E876D7" w14:paraId="4A6FC5C1"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67EDF6EA" w14:textId="77777777" w:rsidR="004D21A3" w:rsidRPr="00E876D7" w:rsidRDefault="004D21A3" w:rsidP="004D21A3">
            <w:pPr>
              <w:jc w:val="center"/>
              <w:rPr>
                <w:color w:val="000000"/>
                <w:sz w:val="18"/>
                <w:szCs w:val="18"/>
              </w:rPr>
            </w:pPr>
            <w:r w:rsidRPr="00E876D7">
              <w:rPr>
                <w:color w:val="000000"/>
                <w:sz w:val="18"/>
                <w:szCs w:val="18"/>
              </w:rPr>
              <w:t>26</w:t>
            </w:r>
          </w:p>
        </w:tc>
        <w:tc>
          <w:tcPr>
            <w:tcW w:w="1607" w:type="pct"/>
            <w:tcBorders>
              <w:top w:val="nil"/>
              <w:left w:val="nil"/>
              <w:bottom w:val="single" w:sz="4" w:space="0" w:color="auto"/>
              <w:right w:val="single" w:sz="4" w:space="0" w:color="auto"/>
            </w:tcBorders>
            <w:shd w:val="clear" w:color="auto" w:fill="auto"/>
            <w:vAlign w:val="center"/>
            <w:hideMark/>
          </w:tcPr>
          <w:p w14:paraId="2F2656DC" w14:textId="77777777" w:rsidR="004D21A3" w:rsidRPr="00E876D7" w:rsidRDefault="004D21A3" w:rsidP="004D21A3">
            <w:pPr>
              <w:jc w:val="center"/>
              <w:rPr>
                <w:color w:val="000000"/>
                <w:sz w:val="18"/>
                <w:szCs w:val="18"/>
              </w:rPr>
            </w:pPr>
            <w:r w:rsidRPr="00E876D7">
              <w:rPr>
                <w:color w:val="000000"/>
                <w:sz w:val="18"/>
                <w:szCs w:val="18"/>
              </w:rPr>
              <w:t>-2.0</w:t>
            </w:r>
          </w:p>
        </w:tc>
        <w:tc>
          <w:tcPr>
            <w:tcW w:w="1311" w:type="pct"/>
            <w:tcBorders>
              <w:top w:val="nil"/>
              <w:left w:val="nil"/>
              <w:bottom w:val="single" w:sz="4" w:space="0" w:color="auto"/>
              <w:right w:val="single" w:sz="4" w:space="0" w:color="auto"/>
            </w:tcBorders>
            <w:shd w:val="clear" w:color="auto" w:fill="auto"/>
            <w:vAlign w:val="center"/>
            <w:hideMark/>
          </w:tcPr>
          <w:p w14:paraId="6CDF0651" w14:textId="77777777" w:rsidR="004D21A3" w:rsidRPr="00E876D7" w:rsidRDefault="004D21A3" w:rsidP="004D21A3">
            <w:pPr>
              <w:jc w:val="center"/>
              <w:rPr>
                <w:color w:val="000000"/>
                <w:sz w:val="18"/>
                <w:szCs w:val="18"/>
              </w:rPr>
            </w:pPr>
            <w:r w:rsidRPr="00E876D7">
              <w:rPr>
                <w:color w:val="000000"/>
                <w:sz w:val="18"/>
                <w:szCs w:val="18"/>
              </w:rPr>
              <w:t>57.3</w:t>
            </w:r>
          </w:p>
        </w:tc>
        <w:tc>
          <w:tcPr>
            <w:tcW w:w="1361" w:type="pct"/>
            <w:tcBorders>
              <w:top w:val="nil"/>
              <w:left w:val="nil"/>
              <w:bottom w:val="single" w:sz="4" w:space="0" w:color="auto"/>
              <w:right w:val="single" w:sz="4" w:space="0" w:color="auto"/>
            </w:tcBorders>
            <w:shd w:val="clear" w:color="auto" w:fill="auto"/>
            <w:vAlign w:val="center"/>
            <w:hideMark/>
          </w:tcPr>
          <w:p w14:paraId="43024DCF" w14:textId="77777777" w:rsidR="004D21A3" w:rsidRPr="00E876D7" w:rsidRDefault="004D21A3" w:rsidP="004D21A3">
            <w:pPr>
              <w:jc w:val="center"/>
              <w:rPr>
                <w:color w:val="000000"/>
                <w:sz w:val="18"/>
                <w:szCs w:val="18"/>
              </w:rPr>
            </w:pPr>
            <w:r w:rsidRPr="00E876D7">
              <w:rPr>
                <w:color w:val="000000"/>
                <w:sz w:val="18"/>
                <w:szCs w:val="18"/>
              </w:rPr>
              <w:t>46.2</w:t>
            </w:r>
          </w:p>
        </w:tc>
      </w:tr>
      <w:tr w:rsidR="004D21A3" w:rsidRPr="00E876D7" w14:paraId="48E28917"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3D0268DC" w14:textId="77777777" w:rsidR="004D21A3" w:rsidRPr="00E876D7" w:rsidRDefault="004D21A3" w:rsidP="004D21A3">
            <w:pPr>
              <w:jc w:val="center"/>
              <w:rPr>
                <w:color w:val="000000"/>
                <w:sz w:val="18"/>
                <w:szCs w:val="18"/>
              </w:rPr>
            </w:pPr>
            <w:r w:rsidRPr="00E876D7">
              <w:rPr>
                <w:color w:val="000000"/>
                <w:sz w:val="18"/>
                <w:szCs w:val="18"/>
              </w:rPr>
              <w:t>27</w:t>
            </w:r>
          </w:p>
        </w:tc>
        <w:tc>
          <w:tcPr>
            <w:tcW w:w="1607" w:type="pct"/>
            <w:tcBorders>
              <w:top w:val="nil"/>
              <w:left w:val="nil"/>
              <w:bottom w:val="single" w:sz="4" w:space="0" w:color="auto"/>
              <w:right w:val="single" w:sz="4" w:space="0" w:color="auto"/>
            </w:tcBorders>
            <w:shd w:val="clear" w:color="auto" w:fill="auto"/>
            <w:vAlign w:val="center"/>
            <w:hideMark/>
          </w:tcPr>
          <w:p w14:paraId="207DA168" w14:textId="77777777" w:rsidR="004D21A3" w:rsidRPr="00E876D7" w:rsidRDefault="004D21A3" w:rsidP="004D21A3">
            <w:pPr>
              <w:jc w:val="center"/>
              <w:rPr>
                <w:color w:val="000000"/>
                <w:sz w:val="18"/>
                <w:szCs w:val="18"/>
              </w:rPr>
            </w:pPr>
            <w:r w:rsidRPr="00E876D7">
              <w:rPr>
                <w:color w:val="000000"/>
                <w:sz w:val="18"/>
                <w:szCs w:val="18"/>
              </w:rPr>
              <w:t>-1.0</w:t>
            </w:r>
          </w:p>
        </w:tc>
        <w:tc>
          <w:tcPr>
            <w:tcW w:w="1311" w:type="pct"/>
            <w:tcBorders>
              <w:top w:val="nil"/>
              <w:left w:val="nil"/>
              <w:bottom w:val="single" w:sz="4" w:space="0" w:color="auto"/>
              <w:right w:val="single" w:sz="4" w:space="0" w:color="auto"/>
            </w:tcBorders>
            <w:shd w:val="clear" w:color="auto" w:fill="auto"/>
            <w:vAlign w:val="center"/>
            <w:hideMark/>
          </w:tcPr>
          <w:p w14:paraId="0EA5D253" w14:textId="77777777" w:rsidR="004D21A3" w:rsidRPr="00E876D7" w:rsidRDefault="004D21A3" w:rsidP="004D21A3">
            <w:pPr>
              <w:jc w:val="center"/>
              <w:rPr>
                <w:color w:val="000000"/>
                <w:sz w:val="18"/>
                <w:szCs w:val="18"/>
              </w:rPr>
            </w:pPr>
            <w:r w:rsidRPr="00E876D7">
              <w:rPr>
                <w:color w:val="000000"/>
                <w:sz w:val="18"/>
                <w:szCs w:val="18"/>
              </w:rPr>
              <w:t>55.6</w:t>
            </w:r>
          </w:p>
        </w:tc>
        <w:tc>
          <w:tcPr>
            <w:tcW w:w="1361" w:type="pct"/>
            <w:tcBorders>
              <w:top w:val="nil"/>
              <w:left w:val="nil"/>
              <w:bottom w:val="single" w:sz="4" w:space="0" w:color="auto"/>
              <w:right w:val="single" w:sz="4" w:space="0" w:color="auto"/>
            </w:tcBorders>
            <w:shd w:val="clear" w:color="auto" w:fill="auto"/>
            <w:vAlign w:val="center"/>
            <w:hideMark/>
          </w:tcPr>
          <w:p w14:paraId="0A826ED5" w14:textId="77777777" w:rsidR="004D21A3" w:rsidRPr="00E876D7" w:rsidRDefault="004D21A3" w:rsidP="004D21A3">
            <w:pPr>
              <w:jc w:val="center"/>
              <w:rPr>
                <w:color w:val="000000"/>
                <w:sz w:val="18"/>
                <w:szCs w:val="18"/>
              </w:rPr>
            </w:pPr>
            <w:r w:rsidRPr="00E876D7">
              <w:rPr>
                <w:color w:val="000000"/>
                <w:sz w:val="18"/>
                <w:szCs w:val="18"/>
              </w:rPr>
              <w:t>45.1</w:t>
            </w:r>
          </w:p>
        </w:tc>
      </w:tr>
      <w:tr w:rsidR="004D21A3" w:rsidRPr="00E876D7" w14:paraId="1D938F71"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35B21B89" w14:textId="77777777" w:rsidR="004D21A3" w:rsidRPr="00E876D7" w:rsidRDefault="004D21A3" w:rsidP="004D21A3">
            <w:pPr>
              <w:jc w:val="center"/>
              <w:rPr>
                <w:color w:val="000000"/>
                <w:sz w:val="18"/>
                <w:szCs w:val="18"/>
              </w:rPr>
            </w:pPr>
            <w:r w:rsidRPr="00E876D7">
              <w:rPr>
                <w:color w:val="000000"/>
                <w:sz w:val="18"/>
                <w:szCs w:val="18"/>
              </w:rPr>
              <w:t>28</w:t>
            </w:r>
          </w:p>
        </w:tc>
        <w:tc>
          <w:tcPr>
            <w:tcW w:w="1607" w:type="pct"/>
            <w:tcBorders>
              <w:top w:val="nil"/>
              <w:left w:val="nil"/>
              <w:bottom w:val="single" w:sz="4" w:space="0" w:color="auto"/>
              <w:right w:val="single" w:sz="4" w:space="0" w:color="auto"/>
            </w:tcBorders>
            <w:shd w:val="clear" w:color="auto" w:fill="auto"/>
            <w:vAlign w:val="center"/>
            <w:hideMark/>
          </w:tcPr>
          <w:p w14:paraId="0CD72AFE" w14:textId="77777777" w:rsidR="004D21A3" w:rsidRPr="00E876D7" w:rsidRDefault="004D21A3" w:rsidP="004D21A3">
            <w:pPr>
              <w:jc w:val="center"/>
              <w:rPr>
                <w:color w:val="000000"/>
                <w:sz w:val="18"/>
                <w:szCs w:val="18"/>
              </w:rPr>
            </w:pPr>
            <w:r w:rsidRPr="00E876D7">
              <w:rPr>
                <w:color w:val="000000"/>
                <w:sz w:val="18"/>
                <w:szCs w:val="18"/>
              </w:rPr>
              <w:t>0.0</w:t>
            </w:r>
          </w:p>
        </w:tc>
        <w:tc>
          <w:tcPr>
            <w:tcW w:w="1311" w:type="pct"/>
            <w:tcBorders>
              <w:top w:val="nil"/>
              <w:left w:val="nil"/>
              <w:bottom w:val="single" w:sz="4" w:space="0" w:color="auto"/>
              <w:right w:val="single" w:sz="4" w:space="0" w:color="auto"/>
            </w:tcBorders>
            <w:shd w:val="clear" w:color="auto" w:fill="auto"/>
            <w:vAlign w:val="center"/>
            <w:hideMark/>
          </w:tcPr>
          <w:p w14:paraId="35990C0B" w14:textId="77777777" w:rsidR="004D21A3" w:rsidRPr="00E876D7" w:rsidRDefault="004D21A3" w:rsidP="004D21A3">
            <w:pPr>
              <w:jc w:val="center"/>
              <w:rPr>
                <w:color w:val="000000"/>
                <w:sz w:val="18"/>
                <w:szCs w:val="18"/>
              </w:rPr>
            </w:pPr>
            <w:r w:rsidRPr="00E876D7">
              <w:rPr>
                <w:color w:val="000000"/>
                <w:sz w:val="18"/>
                <w:szCs w:val="18"/>
              </w:rPr>
              <w:t>54.0</w:t>
            </w:r>
          </w:p>
        </w:tc>
        <w:tc>
          <w:tcPr>
            <w:tcW w:w="1361" w:type="pct"/>
            <w:tcBorders>
              <w:top w:val="nil"/>
              <w:left w:val="nil"/>
              <w:bottom w:val="single" w:sz="4" w:space="0" w:color="auto"/>
              <w:right w:val="single" w:sz="4" w:space="0" w:color="auto"/>
            </w:tcBorders>
            <w:shd w:val="clear" w:color="auto" w:fill="auto"/>
            <w:vAlign w:val="center"/>
            <w:hideMark/>
          </w:tcPr>
          <w:p w14:paraId="4B6FDD8F" w14:textId="77777777" w:rsidR="004D21A3" w:rsidRPr="00E876D7" w:rsidRDefault="004D21A3" w:rsidP="004D21A3">
            <w:pPr>
              <w:jc w:val="center"/>
              <w:rPr>
                <w:color w:val="000000"/>
                <w:sz w:val="18"/>
                <w:szCs w:val="18"/>
              </w:rPr>
            </w:pPr>
            <w:r w:rsidRPr="00E876D7">
              <w:rPr>
                <w:color w:val="000000"/>
                <w:sz w:val="18"/>
                <w:szCs w:val="18"/>
              </w:rPr>
              <w:t>44.0</w:t>
            </w:r>
          </w:p>
        </w:tc>
      </w:tr>
      <w:tr w:rsidR="004D21A3" w:rsidRPr="00E876D7" w14:paraId="3968A3B2"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40F2A962" w14:textId="77777777" w:rsidR="004D21A3" w:rsidRPr="00E876D7" w:rsidRDefault="004D21A3" w:rsidP="004D21A3">
            <w:pPr>
              <w:jc w:val="center"/>
              <w:rPr>
                <w:color w:val="000000"/>
                <w:sz w:val="18"/>
                <w:szCs w:val="18"/>
              </w:rPr>
            </w:pPr>
            <w:r w:rsidRPr="00E876D7">
              <w:rPr>
                <w:color w:val="000000"/>
                <w:sz w:val="18"/>
                <w:szCs w:val="18"/>
              </w:rPr>
              <w:t>29</w:t>
            </w:r>
          </w:p>
        </w:tc>
        <w:tc>
          <w:tcPr>
            <w:tcW w:w="1607" w:type="pct"/>
            <w:tcBorders>
              <w:top w:val="nil"/>
              <w:left w:val="nil"/>
              <w:bottom w:val="single" w:sz="4" w:space="0" w:color="auto"/>
              <w:right w:val="single" w:sz="4" w:space="0" w:color="auto"/>
            </w:tcBorders>
            <w:shd w:val="clear" w:color="auto" w:fill="auto"/>
            <w:vAlign w:val="center"/>
            <w:hideMark/>
          </w:tcPr>
          <w:p w14:paraId="3858EB72" w14:textId="77777777" w:rsidR="004D21A3" w:rsidRPr="00E876D7" w:rsidRDefault="004D21A3" w:rsidP="004D21A3">
            <w:pPr>
              <w:jc w:val="center"/>
              <w:rPr>
                <w:color w:val="000000"/>
                <w:sz w:val="18"/>
                <w:szCs w:val="18"/>
              </w:rPr>
            </w:pPr>
            <w:r w:rsidRPr="00E876D7">
              <w:rPr>
                <w:color w:val="000000"/>
                <w:sz w:val="18"/>
                <w:szCs w:val="18"/>
              </w:rPr>
              <w:t>1.0</w:t>
            </w:r>
          </w:p>
        </w:tc>
        <w:tc>
          <w:tcPr>
            <w:tcW w:w="1311" w:type="pct"/>
            <w:tcBorders>
              <w:top w:val="nil"/>
              <w:left w:val="nil"/>
              <w:bottom w:val="single" w:sz="4" w:space="0" w:color="auto"/>
              <w:right w:val="single" w:sz="4" w:space="0" w:color="auto"/>
            </w:tcBorders>
            <w:shd w:val="clear" w:color="auto" w:fill="auto"/>
            <w:vAlign w:val="center"/>
            <w:hideMark/>
          </w:tcPr>
          <w:p w14:paraId="464D3BE5" w14:textId="77777777" w:rsidR="004D21A3" w:rsidRPr="00E876D7" w:rsidRDefault="004D21A3" w:rsidP="004D21A3">
            <w:pPr>
              <w:jc w:val="center"/>
              <w:rPr>
                <w:color w:val="000000"/>
                <w:sz w:val="18"/>
                <w:szCs w:val="18"/>
              </w:rPr>
            </w:pPr>
            <w:r w:rsidRPr="00E876D7">
              <w:rPr>
                <w:color w:val="000000"/>
                <w:sz w:val="18"/>
                <w:szCs w:val="18"/>
              </w:rPr>
              <w:t>52.3</w:t>
            </w:r>
          </w:p>
        </w:tc>
        <w:tc>
          <w:tcPr>
            <w:tcW w:w="1361" w:type="pct"/>
            <w:tcBorders>
              <w:top w:val="nil"/>
              <w:left w:val="nil"/>
              <w:bottom w:val="single" w:sz="4" w:space="0" w:color="auto"/>
              <w:right w:val="single" w:sz="4" w:space="0" w:color="auto"/>
            </w:tcBorders>
            <w:shd w:val="clear" w:color="auto" w:fill="auto"/>
            <w:vAlign w:val="center"/>
            <w:hideMark/>
          </w:tcPr>
          <w:p w14:paraId="1BFFA4F9" w14:textId="77777777" w:rsidR="004D21A3" w:rsidRPr="00E876D7" w:rsidRDefault="004D21A3" w:rsidP="004D21A3">
            <w:pPr>
              <w:jc w:val="center"/>
              <w:rPr>
                <w:color w:val="000000"/>
                <w:sz w:val="18"/>
                <w:szCs w:val="18"/>
              </w:rPr>
            </w:pPr>
            <w:r w:rsidRPr="00E876D7">
              <w:rPr>
                <w:color w:val="000000"/>
                <w:sz w:val="18"/>
                <w:szCs w:val="18"/>
              </w:rPr>
              <w:t>42.9</w:t>
            </w:r>
          </w:p>
        </w:tc>
      </w:tr>
      <w:tr w:rsidR="004D21A3" w:rsidRPr="00E876D7" w14:paraId="0979FD5D"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7E5CC930" w14:textId="77777777" w:rsidR="004D21A3" w:rsidRPr="00E876D7" w:rsidRDefault="004D21A3" w:rsidP="004D21A3">
            <w:pPr>
              <w:jc w:val="center"/>
              <w:rPr>
                <w:color w:val="000000"/>
                <w:sz w:val="18"/>
                <w:szCs w:val="18"/>
              </w:rPr>
            </w:pPr>
            <w:r w:rsidRPr="00E876D7">
              <w:rPr>
                <w:color w:val="000000"/>
                <w:sz w:val="18"/>
                <w:szCs w:val="18"/>
              </w:rPr>
              <w:t>30</w:t>
            </w:r>
          </w:p>
        </w:tc>
        <w:tc>
          <w:tcPr>
            <w:tcW w:w="1607" w:type="pct"/>
            <w:tcBorders>
              <w:top w:val="nil"/>
              <w:left w:val="nil"/>
              <w:bottom w:val="single" w:sz="4" w:space="0" w:color="auto"/>
              <w:right w:val="single" w:sz="4" w:space="0" w:color="auto"/>
            </w:tcBorders>
            <w:shd w:val="clear" w:color="auto" w:fill="auto"/>
            <w:vAlign w:val="center"/>
            <w:hideMark/>
          </w:tcPr>
          <w:p w14:paraId="489F3B5C" w14:textId="77777777" w:rsidR="004D21A3" w:rsidRPr="00E876D7" w:rsidRDefault="004D21A3" w:rsidP="004D21A3">
            <w:pPr>
              <w:jc w:val="center"/>
              <w:rPr>
                <w:color w:val="000000"/>
                <w:sz w:val="18"/>
                <w:szCs w:val="18"/>
              </w:rPr>
            </w:pPr>
            <w:r w:rsidRPr="00E876D7">
              <w:rPr>
                <w:color w:val="000000"/>
                <w:sz w:val="18"/>
                <w:szCs w:val="18"/>
              </w:rPr>
              <w:t>2.0</w:t>
            </w:r>
          </w:p>
        </w:tc>
        <w:tc>
          <w:tcPr>
            <w:tcW w:w="1311" w:type="pct"/>
            <w:tcBorders>
              <w:top w:val="nil"/>
              <w:left w:val="nil"/>
              <w:bottom w:val="single" w:sz="4" w:space="0" w:color="auto"/>
              <w:right w:val="single" w:sz="4" w:space="0" w:color="auto"/>
            </w:tcBorders>
            <w:shd w:val="clear" w:color="auto" w:fill="auto"/>
            <w:vAlign w:val="center"/>
            <w:hideMark/>
          </w:tcPr>
          <w:p w14:paraId="1FB51B41" w14:textId="77777777" w:rsidR="004D21A3" w:rsidRPr="00E876D7" w:rsidRDefault="004D21A3" w:rsidP="004D21A3">
            <w:pPr>
              <w:jc w:val="center"/>
              <w:rPr>
                <w:color w:val="000000"/>
                <w:sz w:val="18"/>
                <w:szCs w:val="18"/>
              </w:rPr>
            </w:pPr>
            <w:r w:rsidRPr="00E876D7">
              <w:rPr>
                <w:color w:val="000000"/>
                <w:sz w:val="18"/>
                <w:szCs w:val="18"/>
              </w:rPr>
              <w:t>50.6</w:t>
            </w:r>
          </w:p>
        </w:tc>
        <w:tc>
          <w:tcPr>
            <w:tcW w:w="1361" w:type="pct"/>
            <w:tcBorders>
              <w:top w:val="nil"/>
              <w:left w:val="nil"/>
              <w:bottom w:val="single" w:sz="4" w:space="0" w:color="auto"/>
              <w:right w:val="single" w:sz="4" w:space="0" w:color="auto"/>
            </w:tcBorders>
            <w:shd w:val="clear" w:color="auto" w:fill="auto"/>
            <w:vAlign w:val="center"/>
            <w:hideMark/>
          </w:tcPr>
          <w:p w14:paraId="01E3567F" w14:textId="77777777" w:rsidR="004D21A3" w:rsidRPr="00E876D7" w:rsidRDefault="004D21A3" w:rsidP="004D21A3">
            <w:pPr>
              <w:jc w:val="center"/>
              <w:rPr>
                <w:color w:val="000000"/>
                <w:sz w:val="18"/>
                <w:szCs w:val="18"/>
              </w:rPr>
            </w:pPr>
            <w:r w:rsidRPr="00E876D7">
              <w:rPr>
                <w:color w:val="000000"/>
                <w:sz w:val="18"/>
                <w:szCs w:val="18"/>
              </w:rPr>
              <w:t>41.8</w:t>
            </w:r>
          </w:p>
        </w:tc>
      </w:tr>
      <w:tr w:rsidR="004D21A3" w:rsidRPr="00E876D7" w14:paraId="1229DA23"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27F9873F" w14:textId="77777777" w:rsidR="004D21A3" w:rsidRPr="00E876D7" w:rsidRDefault="004D21A3" w:rsidP="004D21A3">
            <w:pPr>
              <w:jc w:val="center"/>
              <w:rPr>
                <w:color w:val="000000"/>
                <w:sz w:val="18"/>
                <w:szCs w:val="18"/>
              </w:rPr>
            </w:pPr>
            <w:r w:rsidRPr="00E876D7">
              <w:rPr>
                <w:color w:val="000000"/>
                <w:sz w:val="18"/>
                <w:szCs w:val="18"/>
              </w:rPr>
              <w:t>31</w:t>
            </w:r>
          </w:p>
        </w:tc>
        <w:tc>
          <w:tcPr>
            <w:tcW w:w="1607" w:type="pct"/>
            <w:tcBorders>
              <w:top w:val="nil"/>
              <w:left w:val="nil"/>
              <w:bottom w:val="single" w:sz="4" w:space="0" w:color="auto"/>
              <w:right w:val="single" w:sz="4" w:space="0" w:color="auto"/>
            </w:tcBorders>
            <w:shd w:val="clear" w:color="auto" w:fill="auto"/>
            <w:vAlign w:val="center"/>
            <w:hideMark/>
          </w:tcPr>
          <w:p w14:paraId="2AC637AC" w14:textId="77777777" w:rsidR="004D21A3" w:rsidRPr="00E876D7" w:rsidRDefault="004D21A3" w:rsidP="004D21A3">
            <w:pPr>
              <w:jc w:val="center"/>
              <w:rPr>
                <w:color w:val="000000"/>
                <w:sz w:val="18"/>
                <w:szCs w:val="18"/>
              </w:rPr>
            </w:pPr>
            <w:r w:rsidRPr="00E876D7">
              <w:rPr>
                <w:color w:val="000000"/>
                <w:sz w:val="18"/>
                <w:szCs w:val="18"/>
              </w:rPr>
              <w:t>3.0</w:t>
            </w:r>
          </w:p>
        </w:tc>
        <w:tc>
          <w:tcPr>
            <w:tcW w:w="1311" w:type="pct"/>
            <w:tcBorders>
              <w:top w:val="nil"/>
              <w:left w:val="nil"/>
              <w:bottom w:val="single" w:sz="4" w:space="0" w:color="auto"/>
              <w:right w:val="single" w:sz="4" w:space="0" w:color="auto"/>
            </w:tcBorders>
            <w:shd w:val="clear" w:color="auto" w:fill="auto"/>
            <w:vAlign w:val="center"/>
            <w:hideMark/>
          </w:tcPr>
          <w:p w14:paraId="11528A21" w14:textId="77777777" w:rsidR="004D21A3" w:rsidRPr="00E876D7" w:rsidRDefault="004D21A3" w:rsidP="004D21A3">
            <w:pPr>
              <w:jc w:val="center"/>
              <w:rPr>
                <w:color w:val="000000"/>
                <w:sz w:val="18"/>
                <w:szCs w:val="18"/>
              </w:rPr>
            </w:pPr>
            <w:r w:rsidRPr="00E876D7">
              <w:rPr>
                <w:color w:val="000000"/>
                <w:sz w:val="18"/>
                <w:szCs w:val="18"/>
              </w:rPr>
              <w:t>48.9</w:t>
            </w:r>
          </w:p>
        </w:tc>
        <w:tc>
          <w:tcPr>
            <w:tcW w:w="1361" w:type="pct"/>
            <w:tcBorders>
              <w:top w:val="nil"/>
              <w:left w:val="nil"/>
              <w:bottom w:val="single" w:sz="4" w:space="0" w:color="auto"/>
              <w:right w:val="single" w:sz="4" w:space="0" w:color="auto"/>
            </w:tcBorders>
            <w:shd w:val="clear" w:color="auto" w:fill="auto"/>
            <w:vAlign w:val="center"/>
            <w:hideMark/>
          </w:tcPr>
          <w:p w14:paraId="2689DE82" w14:textId="77777777" w:rsidR="004D21A3" w:rsidRPr="00E876D7" w:rsidRDefault="004D21A3" w:rsidP="004D21A3">
            <w:pPr>
              <w:jc w:val="center"/>
              <w:rPr>
                <w:color w:val="000000"/>
                <w:sz w:val="18"/>
                <w:szCs w:val="18"/>
              </w:rPr>
            </w:pPr>
            <w:r w:rsidRPr="00E876D7">
              <w:rPr>
                <w:color w:val="000000"/>
                <w:sz w:val="18"/>
                <w:szCs w:val="18"/>
              </w:rPr>
              <w:t>40.6</w:t>
            </w:r>
          </w:p>
        </w:tc>
      </w:tr>
      <w:tr w:rsidR="004D21A3" w:rsidRPr="00E876D7" w14:paraId="767A8D28"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6AA235AF" w14:textId="77777777" w:rsidR="004D21A3" w:rsidRPr="00E876D7" w:rsidRDefault="004D21A3" w:rsidP="004D21A3">
            <w:pPr>
              <w:jc w:val="center"/>
              <w:rPr>
                <w:color w:val="000000"/>
                <w:sz w:val="18"/>
                <w:szCs w:val="18"/>
              </w:rPr>
            </w:pPr>
            <w:r w:rsidRPr="00E876D7">
              <w:rPr>
                <w:color w:val="000000"/>
                <w:sz w:val="18"/>
                <w:szCs w:val="18"/>
              </w:rPr>
              <w:t>32</w:t>
            </w:r>
          </w:p>
        </w:tc>
        <w:tc>
          <w:tcPr>
            <w:tcW w:w="1607" w:type="pct"/>
            <w:tcBorders>
              <w:top w:val="nil"/>
              <w:left w:val="nil"/>
              <w:bottom w:val="single" w:sz="4" w:space="0" w:color="auto"/>
              <w:right w:val="single" w:sz="4" w:space="0" w:color="auto"/>
            </w:tcBorders>
            <w:shd w:val="clear" w:color="auto" w:fill="auto"/>
            <w:vAlign w:val="center"/>
            <w:hideMark/>
          </w:tcPr>
          <w:p w14:paraId="6BF26F46" w14:textId="77777777" w:rsidR="004D21A3" w:rsidRPr="00E876D7" w:rsidRDefault="004D21A3" w:rsidP="004D21A3">
            <w:pPr>
              <w:jc w:val="center"/>
              <w:rPr>
                <w:color w:val="000000"/>
                <w:sz w:val="18"/>
                <w:szCs w:val="18"/>
              </w:rPr>
            </w:pPr>
            <w:r w:rsidRPr="00E876D7">
              <w:rPr>
                <w:color w:val="000000"/>
                <w:sz w:val="18"/>
                <w:szCs w:val="18"/>
              </w:rPr>
              <w:t>4.0</w:t>
            </w:r>
          </w:p>
        </w:tc>
        <w:tc>
          <w:tcPr>
            <w:tcW w:w="1311" w:type="pct"/>
            <w:tcBorders>
              <w:top w:val="nil"/>
              <w:left w:val="nil"/>
              <w:bottom w:val="single" w:sz="4" w:space="0" w:color="auto"/>
              <w:right w:val="single" w:sz="4" w:space="0" w:color="auto"/>
            </w:tcBorders>
            <w:shd w:val="clear" w:color="auto" w:fill="auto"/>
            <w:vAlign w:val="center"/>
            <w:hideMark/>
          </w:tcPr>
          <w:p w14:paraId="4EA3B9C7" w14:textId="77777777" w:rsidR="004D21A3" w:rsidRPr="00E876D7" w:rsidRDefault="004D21A3" w:rsidP="004D21A3">
            <w:pPr>
              <w:jc w:val="center"/>
              <w:rPr>
                <w:color w:val="000000"/>
                <w:sz w:val="18"/>
                <w:szCs w:val="18"/>
              </w:rPr>
            </w:pPr>
            <w:r w:rsidRPr="00E876D7">
              <w:rPr>
                <w:color w:val="000000"/>
                <w:sz w:val="18"/>
                <w:szCs w:val="18"/>
              </w:rPr>
              <w:t>47.2</w:t>
            </w:r>
          </w:p>
        </w:tc>
        <w:tc>
          <w:tcPr>
            <w:tcW w:w="1361" w:type="pct"/>
            <w:tcBorders>
              <w:top w:val="nil"/>
              <w:left w:val="nil"/>
              <w:bottom w:val="single" w:sz="4" w:space="0" w:color="auto"/>
              <w:right w:val="single" w:sz="4" w:space="0" w:color="auto"/>
            </w:tcBorders>
            <w:shd w:val="clear" w:color="auto" w:fill="auto"/>
            <w:vAlign w:val="center"/>
            <w:hideMark/>
          </w:tcPr>
          <w:p w14:paraId="7A1AF01D" w14:textId="77777777" w:rsidR="004D21A3" w:rsidRPr="00E876D7" w:rsidRDefault="004D21A3" w:rsidP="004D21A3">
            <w:pPr>
              <w:jc w:val="center"/>
              <w:rPr>
                <w:color w:val="000000"/>
                <w:sz w:val="18"/>
                <w:szCs w:val="18"/>
              </w:rPr>
            </w:pPr>
            <w:r w:rsidRPr="00E876D7">
              <w:rPr>
                <w:color w:val="000000"/>
                <w:sz w:val="18"/>
                <w:szCs w:val="18"/>
              </w:rPr>
              <w:t>39.5</w:t>
            </w:r>
          </w:p>
        </w:tc>
      </w:tr>
      <w:tr w:rsidR="004D21A3" w:rsidRPr="00E876D7" w14:paraId="36D28224"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568624DA" w14:textId="77777777" w:rsidR="004D21A3" w:rsidRPr="00E876D7" w:rsidRDefault="004D21A3" w:rsidP="004D21A3">
            <w:pPr>
              <w:jc w:val="center"/>
              <w:rPr>
                <w:color w:val="000000"/>
                <w:sz w:val="18"/>
                <w:szCs w:val="18"/>
              </w:rPr>
            </w:pPr>
            <w:r w:rsidRPr="00E876D7">
              <w:rPr>
                <w:color w:val="000000"/>
                <w:sz w:val="18"/>
                <w:szCs w:val="18"/>
              </w:rPr>
              <w:t>33</w:t>
            </w:r>
          </w:p>
        </w:tc>
        <w:tc>
          <w:tcPr>
            <w:tcW w:w="1607" w:type="pct"/>
            <w:tcBorders>
              <w:top w:val="nil"/>
              <w:left w:val="nil"/>
              <w:bottom w:val="single" w:sz="4" w:space="0" w:color="auto"/>
              <w:right w:val="single" w:sz="4" w:space="0" w:color="auto"/>
            </w:tcBorders>
            <w:shd w:val="clear" w:color="auto" w:fill="auto"/>
            <w:vAlign w:val="center"/>
            <w:hideMark/>
          </w:tcPr>
          <w:p w14:paraId="734099A2" w14:textId="77777777" w:rsidR="004D21A3" w:rsidRPr="00E876D7" w:rsidRDefault="004D21A3" w:rsidP="004D21A3">
            <w:pPr>
              <w:jc w:val="center"/>
              <w:rPr>
                <w:color w:val="000000"/>
                <w:sz w:val="18"/>
                <w:szCs w:val="18"/>
              </w:rPr>
            </w:pPr>
            <w:r w:rsidRPr="00E876D7">
              <w:rPr>
                <w:color w:val="000000"/>
                <w:sz w:val="18"/>
                <w:szCs w:val="18"/>
              </w:rPr>
              <w:t>5.0</w:t>
            </w:r>
          </w:p>
        </w:tc>
        <w:tc>
          <w:tcPr>
            <w:tcW w:w="1311" w:type="pct"/>
            <w:tcBorders>
              <w:top w:val="nil"/>
              <w:left w:val="nil"/>
              <w:bottom w:val="single" w:sz="4" w:space="0" w:color="auto"/>
              <w:right w:val="single" w:sz="4" w:space="0" w:color="auto"/>
            </w:tcBorders>
            <w:shd w:val="clear" w:color="auto" w:fill="auto"/>
            <w:vAlign w:val="center"/>
            <w:hideMark/>
          </w:tcPr>
          <w:p w14:paraId="1052BEE9" w14:textId="77777777" w:rsidR="004D21A3" w:rsidRPr="00E876D7" w:rsidRDefault="004D21A3" w:rsidP="004D21A3">
            <w:pPr>
              <w:jc w:val="center"/>
              <w:rPr>
                <w:color w:val="000000"/>
                <w:sz w:val="18"/>
                <w:szCs w:val="18"/>
              </w:rPr>
            </w:pPr>
            <w:r w:rsidRPr="00E876D7">
              <w:rPr>
                <w:color w:val="000000"/>
                <w:sz w:val="18"/>
                <w:szCs w:val="18"/>
              </w:rPr>
              <w:t>45.5</w:t>
            </w:r>
          </w:p>
        </w:tc>
        <w:tc>
          <w:tcPr>
            <w:tcW w:w="1361" w:type="pct"/>
            <w:tcBorders>
              <w:top w:val="nil"/>
              <w:left w:val="nil"/>
              <w:bottom w:val="single" w:sz="4" w:space="0" w:color="auto"/>
              <w:right w:val="single" w:sz="4" w:space="0" w:color="auto"/>
            </w:tcBorders>
            <w:shd w:val="clear" w:color="auto" w:fill="auto"/>
            <w:vAlign w:val="center"/>
            <w:hideMark/>
          </w:tcPr>
          <w:p w14:paraId="5172A937" w14:textId="77777777" w:rsidR="004D21A3" w:rsidRPr="00E876D7" w:rsidRDefault="004D21A3" w:rsidP="004D21A3">
            <w:pPr>
              <w:jc w:val="center"/>
              <w:rPr>
                <w:color w:val="000000"/>
                <w:sz w:val="18"/>
                <w:szCs w:val="18"/>
              </w:rPr>
            </w:pPr>
            <w:r w:rsidRPr="00E876D7">
              <w:rPr>
                <w:color w:val="000000"/>
                <w:sz w:val="18"/>
                <w:szCs w:val="18"/>
              </w:rPr>
              <w:t>38.3</w:t>
            </w:r>
          </w:p>
        </w:tc>
      </w:tr>
      <w:tr w:rsidR="004D21A3" w:rsidRPr="00E876D7" w14:paraId="6EFC49EC"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44D76CC7" w14:textId="77777777" w:rsidR="004D21A3" w:rsidRPr="00E876D7" w:rsidRDefault="004D21A3" w:rsidP="004D21A3">
            <w:pPr>
              <w:jc w:val="center"/>
              <w:rPr>
                <w:color w:val="000000"/>
                <w:sz w:val="18"/>
                <w:szCs w:val="18"/>
              </w:rPr>
            </w:pPr>
            <w:r w:rsidRPr="00E876D7">
              <w:rPr>
                <w:color w:val="000000"/>
                <w:sz w:val="18"/>
                <w:szCs w:val="18"/>
              </w:rPr>
              <w:t>34</w:t>
            </w:r>
          </w:p>
        </w:tc>
        <w:tc>
          <w:tcPr>
            <w:tcW w:w="1607" w:type="pct"/>
            <w:tcBorders>
              <w:top w:val="nil"/>
              <w:left w:val="nil"/>
              <w:bottom w:val="single" w:sz="4" w:space="0" w:color="auto"/>
              <w:right w:val="single" w:sz="4" w:space="0" w:color="auto"/>
            </w:tcBorders>
            <w:shd w:val="clear" w:color="auto" w:fill="auto"/>
            <w:vAlign w:val="center"/>
            <w:hideMark/>
          </w:tcPr>
          <w:p w14:paraId="1774F5FF" w14:textId="77777777" w:rsidR="004D21A3" w:rsidRPr="00E876D7" w:rsidRDefault="004D21A3" w:rsidP="004D21A3">
            <w:pPr>
              <w:jc w:val="center"/>
              <w:rPr>
                <w:color w:val="000000"/>
                <w:sz w:val="18"/>
                <w:szCs w:val="18"/>
              </w:rPr>
            </w:pPr>
            <w:r w:rsidRPr="00E876D7">
              <w:rPr>
                <w:color w:val="000000"/>
                <w:sz w:val="18"/>
                <w:szCs w:val="18"/>
              </w:rPr>
              <w:t>6.0</w:t>
            </w:r>
          </w:p>
        </w:tc>
        <w:tc>
          <w:tcPr>
            <w:tcW w:w="1311" w:type="pct"/>
            <w:tcBorders>
              <w:top w:val="nil"/>
              <w:left w:val="nil"/>
              <w:bottom w:val="single" w:sz="4" w:space="0" w:color="auto"/>
              <w:right w:val="single" w:sz="4" w:space="0" w:color="auto"/>
            </w:tcBorders>
            <w:shd w:val="clear" w:color="auto" w:fill="auto"/>
            <w:vAlign w:val="center"/>
            <w:hideMark/>
          </w:tcPr>
          <w:p w14:paraId="7D0DFA18" w14:textId="77777777" w:rsidR="004D21A3" w:rsidRPr="00E876D7" w:rsidRDefault="004D21A3" w:rsidP="004D21A3">
            <w:pPr>
              <w:jc w:val="center"/>
              <w:rPr>
                <w:color w:val="000000"/>
                <w:sz w:val="18"/>
                <w:szCs w:val="18"/>
              </w:rPr>
            </w:pPr>
            <w:r w:rsidRPr="00E876D7">
              <w:rPr>
                <w:color w:val="000000"/>
                <w:sz w:val="18"/>
                <w:szCs w:val="18"/>
              </w:rPr>
              <w:t>43.7</w:t>
            </w:r>
          </w:p>
        </w:tc>
        <w:tc>
          <w:tcPr>
            <w:tcW w:w="1361" w:type="pct"/>
            <w:tcBorders>
              <w:top w:val="nil"/>
              <w:left w:val="nil"/>
              <w:bottom w:val="single" w:sz="4" w:space="0" w:color="auto"/>
              <w:right w:val="single" w:sz="4" w:space="0" w:color="auto"/>
            </w:tcBorders>
            <w:shd w:val="clear" w:color="auto" w:fill="auto"/>
            <w:vAlign w:val="center"/>
            <w:hideMark/>
          </w:tcPr>
          <w:p w14:paraId="1C406F58" w14:textId="77777777" w:rsidR="004D21A3" w:rsidRPr="00E876D7" w:rsidRDefault="004D21A3" w:rsidP="004D21A3">
            <w:pPr>
              <w:jc w:val="center"/>
              <w:rPr>
                <w:color w:val="000000"/>
                <w:sz w:val="18"/>
                <w:szCs w:val="18"/>
              </w:rPr>
            </w:pPr>
            <w:r w:rsidRPr="00E876D7">
              <w:rPr>
                <w:color w:val="000000"/>
                <w:sz w:val="18"/>
                <w:szCs w:val="18"/>
              </w:rPr>
              <w:t>37.1</w:t>
            </w:r>
          </w:p>
        </w:tc>
      </w:tr>
      <w:tr w:rsidR="004D21A3" w:rsidRPr="00E876D7" w14:paraId="56C6A89F"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5FACE376" w14:textId="77777777" w:rsidR="004D21A3" w:rsidRPr="00E876D7" w:rsidRDefault="004D21A3" w:rsidP="004D21A3">
            <w:pPr>
              <w:jc w:val="center"/>
              <w:rPr>
                <w:color w:val="000000"/>
                <w:sz w:val="18"/>
                <w:szCs w:val="18"/>
              </w:rPr>
            </w:pPr>
            <w:r w:rsidRPr="00E876D7">
              <w:rPr>
                <w:color w:val="000000"/>
                <w:sz w:val="18"/>
                <w:szCs w:val="18"/>
              </w:rPr>
              <w:t>35</w:t>
            </w:r>
          </w:p>
        </w:tc>
        <w:tc>
          <w:tcPr>
            <w:tcW w:w="1607" w:type="pct"/>
            <w:tcBorders>
              <w:top w:val="nil"/>
              <w:left w:val="nil"/>
              <w:bottom w:val="single" w:sz="4" w:space="0" w:color="auto"/>
              <w:right w:val="single" w:sz="4" w:space="0" w:color="auto"/>
            </w:tcBorders>
            <w:shd w:val="clear" w:color="auto" w:fill="auto"/>
            <w:vAlign w:val="center"/>
            <w:hideMark/>
          </w:tcPr>
          <w:p w14:paraId="069F021C" w14:textId="77777777" w:rsidR="004D21A3" w:rsidRPr="00E876D7" w:rsidRDefault="004D21A3" w:rsidP="004D21A3">
            <w:pPr>
              <w:jc w:val="center"/>
              <w:rPr>
                <w:color w:val="000000"/>
                <w:sz w:val="18"/>
                <w:szCs w:val="18"/>
              </w:rPr>
            </w:pPr>
            <w:r w:rsidRPr="00E876D7">
              <w:rPr>
                <w:color w:val="000000"/>
                <w:sz w:val="18"/>
                <w:szCs w:val="18"/>
              </w:rPr>
              <w:t>7.0</w:t>
            </w:r>
          </w:p>
        </w:tc>
        <w:tc>
          <w:tcPr>
            <w:tcW w:w="1311" w:type="pct"/>
            <w:tcBorders>
              <w:top w:val="nil"/>
              <w:left w:val="nil"/>
              <w:bottom w:val="single" w:sz="4" w:space="0" w:color="auto"/>
              <w:right w:val="single" w:sz="4" w:space="0" w:color="auto"/>
            </w:tcBorders>
            <w:shd w:val="clear" w:color="auto" w:fill="auto"/>
            <w:vAlign w:val="center"/>
            <w:hideMark/>
          </w:tcPr>
          <w:p w14:paraId="1D20904A" w14:textId="77777777" w:rsidR="004D21A3" w:rsidRPr="00E876D7" w:rsidRDefault="004D21A3" w:rsidP="004D21A3">
            <w:pPr>
              <w:jc w:val="center"/>
              <w:rPr>
                <w:color w:val="000000"/>
                <w:sz w:val="18"/>
                <w:szCs w:val="18"/>
              </w:rPr>
            </w:pPr>
            <w:r w:rsidRPr="00E876D7">
              <w:rPr>
                <w:color w:val="000000"/>
                <w:sz w:val="18"/>
                <w:szCs w:val="18"/>
              </w:rPr>
              <w:t>42.0</w:t>
            </w:r>
          </w:p>
        </w:tc>
        <w:tc>
          <w:tcPr>
            <w:tcW w:w="1361" w:type="pct"/>
            <w:tcBorders>
              <w:top w:val="nil"/>
              <w:left w:val="nil"/>
              <w:bottom w:val="single" w:sz="4" w:space="0" w:color="auto"/>
              <w:right w:val="single" w:sz="4" w:space="0" w:color="auto"/>
            </w:tcBorders>
            <w:shd w:val="clear" w:color="auto" w:fill="auto"/>
            <w:vAlign w:val="center"/>
            <w:hideMark/>
          </w:tcPr>
          <w:p w14:paraId="054C2F7E" w14:textId="77777777" w:rsidR="004D21A3" w:rsidRPr="00E876D7" w:rsidRDefault="004D21A3" w:rsidP="004D21A3">
            <w:pPr>
              <w:jc w:val="center"/>
              <w:rPr>
                <w:color w:val="000000"/>
                <w:sz w:val="18"/>
                <w:szCs w:val="18"/>
              </w:rPr>
            </w:pPr>
            <w:r w:rsidRPr="00E876D7">
              <w:rPr>
                <w:color w:val="000000"/>
                <w:sz w:val="18"/>
                <w:szCs w:val="18"/>
              </w:rPr>
              <w:t>35.8</w:t>
            </w:r>
          </w:p>
        </w:tc>
      </w:tr>
      <w:tr w:rsidR="004D21A3" w:rsidRPr="00E876D7" w14:paraId="1C5406CA" w14:textId="77777777" w:rsidTr="00473DB5">
        <w:trPr>
          <w:trHeight w:val="2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1E3FD047" w14:textId="77777777" w:rsidR="004D21A3" w:rsidRPr="00E876D7" w:rsidRDefault="004D21A3" w:rsidP="004D21A3">
            <w:pPr>
              <w:jc w:val="center"/>
              <w:rPr>
                <w:color w:val="000000"/>
                <w:sz w:val="18"/>
                <w:szCs w:val="18"/>
              </w:rPr>
            </w:pPr>
            <w:r w:rsidRPr="00E876D7">
              <w:rPr>
                <w:color w:val="000000"/>
                <w:sz w:val="18"/>
                <w:szCs w:val="18"/>
              </w:rPr>
              <w:t>36</w:t>
            </w:r>
          </w:p>
        </w:tc>
        <w:tc>
          <w:tcPr>
            <w:tcW w:w="1607" w:type="pct"/>
            <w:tcBorders>
              <w:top w:val="nil"/>
              <w:left w:val="nil"/>
              <w:bottom w:val="single" w:sz="4" w:space="0" w:color="auto"/>
              <w:right w:val="single" w:sz="4" w:space="0" w:color="auto"/>
            </w:tcBorders>
            <w:shd w:val="clear" w:color="auto" w:fill="auto"/>
            <w:vAlign w:val="center"/>
            <w:hideMark/>
          </w:tcPr>
          <w:p w14:paraId="1125F895" w14:textId="77777777" w:rsidR="004D21A3" w:rsidRPr="00E876D7" w:rsidRDefault="004D21A3" w:rsidP="004D21A3">
            <w:pPr>
              <w:jc w:val="center"/>
              <w:rPr>
                <w:color w:val="000000"/>
                <w:sz w:val="18"/>
                <w:szCs w:val="18"/>
              </w:rPr>
            </w:pPr>
            <w:r w:rsidRPr="00E876D7">
              <w:rPr>
                <w:color w:val="000000"/>
                <w:sz w:val="18"/>
                <w:szCs w:val="18"/>
              </w:rPr>
              <w:t>8.0</w:t>
            </w:r>
          </w:p>
        </w:tc>
        <w:tc>
          <w:tcPr>
            <w:tcW w:w="1311" w:type="pct"/>
            <w:tcBorders>
              <w:top w:val="nil"/>
              <w:left w:val="nil"/>
              <w:bottom w:val="single" w:sz="4" w:space="0" w:color="auto"/>
              <w:right w:val="single" w:sz="4" w:space="0" w:color="auto"/>
            </w:tcBorders>
            <w:shd w:val="clear" w:color="auto" w:fill="auto"/>
            <w:vAlign w:val="center"/>
            <w:hideMark/>
          </w:tcPr>
          <w:p w14:paraId="78BE15DC" w14:textId="77777777" w:rsidR="004D21A3" w:rsidRPr="00E876D7" w:rsidRDefault="004D21A3" w:rsidP="004D21A3">
            <w:pPr>
              <w:jc w:val="center"/>
              <w:rPr>
                <w:color w:val="000000"/>
                <w:sz w:val="18"/>
                <w:szCs w:val="18"/>
              </w:rPr>
            </w:pPr>
            <w:r w:rsidRPr="00E876D7">
              <w:rPr>
                <w:color w:val="000000"/>
                <w:sz w:val="18"/>
                <w:szCs w:val="18"/>
              </w:rPr>
              <w:t>40.1</w:t>
            </w:r>
          </w:p>
        </w:tc>
        <w:tc>
          <w:tcPr>
            <w:tcW w:w="1361" w:type="pct"/>
            <w:tcBorders>
              <w:top w:val="nil"/>
              <w:left w:val="nil"/>
              <w:bottom w:val="single" w:sz="4" w:space="0" w:color="auto"/>
              <w:right w:val="single" w:sz="4" w:space="0" w:color="auto"/>
            </w:tcBorders>
            <w:shd w:val="clear" w:color="auto" w:fill="auto"/>
            <w:vAlign w:val="center"/>
            <w:hideMark/>
          </w:tcPr>
          <w:p w14:paraId="2F599FCB" w14:textId="77777777" w:rsidR="004D21A3" w:rsidRPr="00E876D7" w:rsidRDefault="004D21A3" w:rsidP="004D21A3">
            <w:pPr>
              <w:jc w:val="center"/>
              <w:rPr>
                <w:color w:val="000000"/>
                <w:sz w:val="18"/>
                <w:szCs w:val="18"/>
              </w:rPr>
            </w:pPr>
            <w:r w:rsidRPr="00E876D7">
              <w:rPr>
                <w:color w:val="000000"/>
                <w:sz w:val="18"/>
                <w:szCs w:val="18"/>
              </w:rPr>
              <w:t>34.6</w:t>
            </w:r>
          </w:p>
        </w:tc>
      </w:tr>
    </w:tbl>
    <w:p w14:paraId="5E953744" w14:textId="77777777" w:rsidR="00E876D7" w:rsidRDefault="00E876D7" w:rsidP="004D21A3">
      <w:pPr>
        <w:rPr>
          <w:noProof/>
        </w:rPr>
      </w:pPr>
    </w:p>
    <w:p w14:paraId="1D761B46" w14:textId="77777777" w:rsidR="004D21A3" w:rsidRDefault="00174DE1" w:rsidP="00E876D7">
      <w:pPr>
        <w:jc w:val="center"/>
      </w:pPr>
      <w:r>
        <w:rPr>
          <w:noProof/>
        </w:rPr>
        <w:lastRenderedPageBreak/>
        <w:drawing>
          <wp:inline distT="0" distB="0" distL="0" distR="0" wp14:anchorId="183BFFBE" wp14:editId="50CEE59A">
            <wp:extent cx="5148828" cy="4107976"/>
            <wp:effectExtent l="190500" t="190500" r="185420" b="1974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4713" cy="4112671"/>
                    </a:xfrm>
                    <a:prstGeom prst="rect">
                      <a:avLst/>
                    </a:prstGeom>
                    <a:ln>
                      <a:noFill/>
                    </a:ln>
                    <a:effectLst>
                      <a:outerShdw blurRad="190500" algn="tl" rotWithShape="0">
                        <a:srgbClr val="000000">
                          <a:alpha val="70000"/>
                        </a:srgbClr>
                      </a:outerShdw>
                    </a:effectLst>
                  </pic:spPr>
                </pic:pic>
              </a:graphicData>
            </a:graphic>
          </wp:inline>
        </w:drawing>
      </w:r>
    </w:p>
    <w:p w14:paraId="570111AA" w14:textId="77777777" w:rsidR="00174DE1" w:rsidRPr="00E876D7" w:rsidRDefault="00174DE1" w:rsidP="00174DE1">
      <w:pPr>
        <w:pStyle w:val="TitleProject"/>
        <w:ind w:left="426"/>
        <w:rPr>
          <w:rFonts w:ascii="Times New Roman" w:hAnsi="Times New Roman"/>
          <w:bCs/>
          <w:sz w:val="28"/>
          <w:szCs w:val="28"/>
        </w:rPr>
      </w:pPr>
      <w:bookmarkStart w:id="179" w:name="_Toc426351248"/>
      <w:bookmarkStart w:id="180" w:name="_Toc433364194"/>
      <w:r w:rsidRPr="00E876D7">
        <w:rPr>
          <w:rFonts w:ascii="Times New Roman" w:hAnsi="Times New Roman"/>
          <w:sz w:val="28"/>
          <w:szCs w:val="28"/>
        </w:rPr>
        <w:t>Рисунок 4.</w:t>
      </w:r>
      <w:r w:rsidR="00AA21E7">
        <w:rPr>
          <w:rFonts w:ascii="Times New Roman" w:hAnsi="Times New Roman"/>
          <w:sz w:val="28"/>
          <w:szCs w:val="28"/>
        </w:rPr>
        <w:t>4</w:t>
      </w:r>
      <w:r w:rsidR="004F65AA">
        <w:rPr>
          <w:rFonts w:ascii="Times New Roman" w:hAnsi="Times New Roman"/>
          <w:b w:val="0"/>
          <w:bCs/>
          <w:sz w:val="28"/>
          <w:szCs w:val="28"/>
        </w:rPr>
        <w:t xml:space="preserve"> – Температурный график</w:t>
      </w:r>
      <w:bookmarkEnd w:id="179"/>
      <w:bookmarkEnd w:id="180"/>
      <w:r w:rsidRPr="00E876D7">
        <w:rPr>
          <w:rFonts w:ascii="Times New Roman" w:hAnsi="Times New Roman"/>
          <w:b w:val="0"/>
          <w:bCs/>
          <w:sz w:val="28"/>
          <w:szCs w:val="28"/>
        </w:rPr>
        <w:t>95-70</w:t>
      </w:r>
      <w:r w:rsidRPr="00E876D7">
        <w:rPr>
          <w:rFonts w:ascii="Calibri" w:hAnsi="Calibri"/>
          <w:b w:val="0"/>
          <w:bCs/>
          <w:sz w:val="28"/>
          <w:szCs w:val="28"/>
        </w:rPr>
        <w:t>°</w:t>
      </w:r>
      <w:r w:rsidRPr="00E876D7">
        <w:rPr>
          <w:rFonts w:ascii="Times New Roman" w:hAnsi="Times New Roman"/>
          <w:b w:val="0"/>
          <w:bCs/>
          <w:sz w:val="28"/>
          <w:szCs w:val="28"/>
        </w:rPr>
        <w:t>С</w:t>
      </w:r>
    </w:p>
    <w:p w14:paraId="5F0F7A4D" w14:textId="77777777" w:rsidR="00AD2C7B" w:rsidRDefault="00AD2C7B" w:rsidP="00AD2C7B">
      <w:pPr>
        <w:pStyle w:val="2"/>
        <w:jc w:val="both"/>
        <w:rPr>
          <w:color w:val="auto"/>
        </w:rPr>
      </w:pPr>
      <w:bookmarkStart w:id="181" w:name="_Toc444089413"/>
      <w:bookmarkStart w:id="182" w:name="_Toc444847751"/>
      <w:bookmarkStart w:id="183" w:name="_Toc444850819"/>
      <w:bookmarkStart w:id="184" w:name="_Toc444850878"/>
      <w:bookmarkStart w:id="185" w:name="_Toc448332526"/>
      <w:bookmarkStart w:id="186" w:name="_Toc201297952"/>
      <w:r w:rsidRPr="001F6A87">
        <w:rPr>
          <w:color w:val="auto"/>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81"/>
      <w:bookmarkEnd w:id="182"/>
      <w:bookmarkEnd w:id="183"/>
      <w:bookmarkEnd w:id="184"/>
      <w:bookmarkEnd w:id="185"/>
      <w:bookmarkEnd w:id="186"/>
    </w:p>
    <w:p w14:paraId="6FD3CA1D" w14:textId="77777777" w:rsidR="009454B9" w:rsidRDefault="009454B9" w:rsidP="00F249FB">
      <w:pPr>
        <w:ind w:firstLine="709"/>
        <w:jc w:val="both"/>
      </w:pPr>
    </w:p>
    <w:p w14:paraId="2AFDBB30" w14:textId="77777777" w:rsidR="0018339E" w:rsidRPr="00AA21E7" w:rsidRDefault="000910D6" w:rsidP="009454B9">
      <w:pPr>
        <w:spacing w:line="360" w:lineRule="auto"/>
        <w:ind w:firstLine="567"/>
        <w:jc w:val="both"/>
        <w:rPr>
          <w:sz w:val="28"/>
          <w:szCs w:val="28"/>
        </w:rPr>
      </w:pPr>
      <w:r w:rsidRPr="009454B9">
        <w:rPr>
          <w:sz w:val="28"/>
          <w:szCs w:val="28"/>
        </w:rPr>
        <w:t xml:space="preserve">Учитывая поэтапное изменение установленной </w:t>
      </w:r>
      <w:r w:rsidR="00F249FB" w:rsidRPr="00AA21E7">
        <w:rPr>
          <w:sz w:val="28"/>
          <w:szCs w:val="28"/>
        </w:rPr>
        <w:t>модности</w:t>
      </w:r>
      <w:r w:rsidRPr="00AA21E7">
        <w:rPr>
          <w:sz w:val="28"/>
          <w:szCs w:val="28"/>
        </w:rPr>
        <w:t xml:space="preserve"> в таблице 4.</w:t>
      </w:r>
      <w:r w:rsidR="00AA21E7" w:rsidRPr="00AA21E7">
        <w:rPr>
          <w:sz w:val="28"/>
          <w:szCs w:val="28"/>
        </w:rPr>
        <w:t>7</w:t>
      </w:r>
      <w:r w:rsidRPr="00AA21E7">
        <w:rPr>
          <w:sz w:val="28"/>
          <w:szCs w:val="28"/>
        </w:rPr>
        <w:t xml:space="preserve"> </w:t>
      </w:r>
      <w:proofErr w:type="gramStart"/>
      <w:r w:rsidRPr="00AA21E7">
        <w:rPr>
          <w:sz w:val="28"/>
          <w:szCs w:val="28"/>
        </w:rPr>
        <w:t>представлена</w:t>
      </w:r>
      <w:proofErr w:type="gramEnd"/>
      <w:r w:rsidRPr="00AA21E7">
        <w:rPr>
          <w:sz w:val="28"/>
          <w:szCs w:val="28"/>
        </w:rPr>
        <w:t xml:space="preserve"> перспективн</w:t>
      </w:r>
      <w:r w:rsidR="00F249FB" w:rsidRPr="00AA21E7">
        <w:rPr>
          <w:sz w:val="28"/>
          <w:szCs w:val="28"/>
        </w:rPr>
        <w:t>ая</w:t>
      </w:r>
      <w:r w:rsidRPr="00AA21E7">
        <w:rPr>
          <w:sz w:val="28"/>
          <w:szCs w:val="28"/>
        </w:rPr>
        <w:t xml:space="preserve"> установленн</w:t>
      </w:r>
      <w:r w:rsidR="00F249FB" w:rsidRPr="00AA21E7">
        <w:rPr>
          <w:sz w:val="28"/>
          <w:szCs w:val="28"/>
        </w:rPr>
        <w:t>ая</w:t>
      </w:r>
      <w:r w:rsidRPr="00AA21E7">
        <w:rPr>
          <w:sz w:val="28"/>
          <w:szCs w:val="28"/>
        </w:rPr>
        <w:t xml:space="preserve"> теплов</w:t>
      </w:r>
      <w:r w:rsidR="00F249FB" w:rsidRPr="00AA21E7">
        <w:rPr>
          <w:sz w:val="28"/>
          <w:szCs w:val="28"/>
        </w:rPr>
        <w:t>ая</w:t>
      </w:r>
      <w:r w:rsidRPr="00AA21E7">
        <w:rPr>
          <w:sz w:val="28"/>
          <w:szCs w:val="28"/>
        </w:rPr>
        <w:t xml:space="preserve"> мощност</w:t>
      </w:r>
      <w:r w:rsidR="00F249FB" w:rsidRPr="00AA21E7">
        <w:rPr>
          <w:sz w:val="28"/>
          <w:szCs w:val="28"/>
        </w:rPr>
        <w:t>ь</w:t>
      </w:r>
      <w:r w:rsidRPr="00AA21E7">
        <w:rPr>
          <w:sz w:val="28"/>
          <w:szCs w:val="28"/>
        </w:rPr>
        <w:t xml:space="preserve"> каждого источника тепловой энергии с предложени</w:t>
      </w:r>
      <w:r w:rsidR="00F249FB" w:rsidRPr="00AA21E7">
        <w:rPr>
          <w:sz w:val="28"/>
          <w:szCs w:val="28"/>
        </w:rPr>
        <w:t>ем</w:t>
      </w:r>
      <w:r w:rsidRPr="00AA21E7">
        <w:rPr>
          <w:sz w:val="28"/>
          <w:szCs w:val="28"/>
        </w:rPr>
        <w:t xml:space="preserve"> по утверждению срока ввода в эксплуатацию новых мощностей</w:t>
      </w:r>
      <w:r w:rsidR="00F249FB" w:rsidRPr="00AA21E7">
        <w:rPr>
          <w:sz w:val="28"/>
          <w:szCs w:val="28"/>
        </w:rPr>
        <w:t>.</w:t>
      </w:r>
    </w:p>
    <w:p w14:paraId="6302F5A1" w14:textId="77777777" w:rsidR="0018339E" w:rsidRDefault="0018339E" w:rsidP="0018339E">
      <w:pPr>
        <w:pStyle w:val="TitleProject"/>
        <w:ind w:left="426"/>
        <w:jc w:val="left"/>
        <w:rPr>
          <w:rFonts w:ascii="Times New Roman" w:hAnsi="Times New Roman"/>
          <w:sz w:val="28"/>
          <w:szCs w:val="28"/>
        </w:rPr>
      </w:pPr>
    </w:p>
    <w:p w14:paraId="03960F7D" w14:textId="77777777" w:rsidR="00714470" w:rsidRPr="0018339E" w:rsidRDefault="00714470" w:rsidP="00714470">
      <w:pPr>
        <w:pStyle w:val="TitleProject"/>
        <w:ind w:left="426"/>
        <w:jc w:val="left"/>
        <w:rPr>
          <w:rFonts w:ascii="Times New Roman" w:hAnsi="Times New Roman"/>
          <w:b w:val="0"/>
          <w:sz w:val="28"/>
          <w:szCs w:val="28"/>
        </w:rPr>
      </w:pPr>
      <w:r w:rsidRPr="00AA21E7">
        <w:rPr>
          <w:rFonts w:ascii="Times New Roman" w:hAnsi="Times New Roman"/>
          <w:sz w:val="28"/>
          <w:szCs w:val="28"/>
        </w:rPr>
        <w:t xml:space="preserve">Таблица </w:t>
      </w:r>
      <w:proofErr w:type="gramStart"/>
      <w:r w:rsidRPr="00AA21E7">
        <w:rPr>
          <w:rFonts w:ascii="Times New Roman" w:hAnsi="Times New Roman"/>
          <w:sz w:val="28"/>
          <w:szCs w:val="28"/>
        </w:rPr>
        <w:t xml:space="preserve">4.7 </w:t>
      </w:r>
      <w:r w:rsidRPr="00AA21E7">
        <w:rPr>
          <w:rFonts w:ascii="Times New Roman" w:hAnsi="Times New Roman"/>
          <w:b w:val="0"/>
          <w:bCs/>
          <w:sz w:val="28"/>
          <w:szCs w:val="28"/>
        </w:rPr>
        <w:t xml:space="preserve"> –</w:t>
      </w:r>
      <w:proofErr w:type="gramEnd"/>
      <w:r w:rsidRPr="00AA21E7">
        <w:rPr>
          <w:rFonts w:ascii="Times New Roman" w:hAnsi="Times New Roman"/>
          <w:b w:val="0"/>
          <w:sz w:val="28"/>
          <w:szCs w:val="28"/>
        </w:rPr>
        <w:t>П</w:t>
      </w:r>
      <w:r w:rsidRPr="0018339E">
        <w:rPr>
          <w:rFonts w:ascii="Times New Roman" w:hAnsi="Times New Roman"/>
          <w:b w:val="0"/>
          <w:sz w:val="28"/>
          <w:szCs w:val="28"/>
        </w:rPr>
        <w:t>ерспективн</w:t>
      </w:r>
      <w:r>
        <w:rPr>
          <w:rFonts w:ascii="Times New Roman" w:hAnsi="Times New Roman"/>
          <w:b w:val="0"/>
          <w:sz w:val="28"/>
          <w:szCs w:val="28"/>
        </w:rPr>
        <w:t>ая</w:t>
      </w:r>
      <w:r w:rsidRPr="0018339E">
        <w:rPr>
          <w:rFonts w:ascii="Times New Roman" w:hAnsi="Times New Roman"/>
          <w:b w:val="0"/>
          <w:sz w:val="28"/>
          <w:szCs w:val="28"/>
        </w:rPr>
        <w:t xml:space="preserve"> установленн</w:t>
      </w:r>
      <w:r>
        <w:rPr>
          <w:rFonts w:ascii="Times New Roman" w:hAnsi="Times New Roman"/>
          <w:b w:val="0"/>
          <w:sz w:val="28"/>
          <w:szCs w:val="28"/>
        </w:rPr>
        <w:t>ая</w:t>
      </w:r>
      <w:r w:rsidRPr="0018339E">
        <w:rPr>
          <w:rFonts w:ascii="Times New Roman" w:hAnsi="Times New Roman"/>
          <w:b w:val="0"/>
          <w:sz w:val="28"/>
          <w:szCs w:val="28"/>
        </w:rPr>
        <w:t xml:space="preserve"> теплов</w:t>
      </w:r>
      <w:r>
        <w:rPr>
          <w:rFonts w:ascii="Times New Roman" w:hAnsi="Times New Roman"/>
          <w:b w:val="0"/>
          <w:sz w:val="28"/>
          <w:szCs w:val="28"/>
        </w:rPr>
        <w:t>ая</w:t>
      </w:r>
      <w:r w:rsidRPr="0018339E">
        <w:rPr>
          <w:rFonts w:ascii="Times New Roman" w:hAnsi="Times New Roman"/>
          <w:b w:val="0"/>
          <w:sz w:val="28"/>
          <w:szCs w:val="28"/>
        </w:rPr>
        <w:t xml:space="preserve"> мощност</w:t>
      </w:r>
      <w:r>
        <w:rPr>
          <w:rFonts w:ascii="Times New Roman" w:hAnsi="Times New Roman"/>
          <w:b w:val="0"/>
          <w:sz w:val="28"/>
          <w:szCs w:val="28"/>
        </w:rPr>
        <w:t>ь</w:t>
      </w:r>
      <w:r w:rsidRPr="0018339E">
        <w:rPr>
          <w:rFonts w:ascii="Times New Roman" w:hAnsi="Times New Roman"/>
          <w:b w:val="0"/>
          <w:sz w:val="28"/>
          <w:szCs w:val="28"/>
        </w:rPr>
        <w:t xml:space="preserve"> каждого источника тепловой энергии</w:t>
      </w:r>
      <w:r>
        <w:rPr>
          <w:rFonts w:ascii="Times New Roman" w:hAnsi="Times New Roman"/>
          <w:b w:val="0"/>
          <w:sz w:val="28"/>
          <w:szCs w:val="28"/>
        </w:rPr>
        <w:t xml:space="preserve"> и год ввода новых мощностей</w:t>
      </w:r>
    </w:p>
    <w:p w14:paraId="2EDCD466" w14:textId="77777777" w:rsidR="00714470" w:rsidRDefault="00714470" w:rsidP="00714470">
      <w:pPr>
        <w:rPr>
          <w:sz w:val="28"/>
          <w:szCs w:val="28"/>
        </w:rPr>
      </w:pPr>
      <w:r w:rsidRPr="00E876D7">
        <w:rPr>
          <w:sz w:val="28"/>
          <w:szCs w:val="28"/>
        </w:rPr>
        <w:t>(</w:t>
      </w:r>
      <w:r>
        <w:rPr>
          <w:sz w:val="28"/>
          <w:szCs w:val="28"/>
        </w:rPr>
        <w:t>Гкал/час</w:t>
      </w:r>
      <w:r w:rsidRPr="00E876D7">
        <w:rPr>
          <w:sz w:val="28"/>
          <w:szCs w:val="28"/>
        </w:rPr>
        <w:t>)</w:t>
      </w:r>
    </w:p>
    <w:p w14:paraId="68CD2A6A" w14:textId="77777777" w:rsidR="00714470" w:rsidRDefault="00714470" w:rsidP="00714470">
      <w:pPr>
        <w:rPr>
          <w:sz w:val="28"/>
          <w:szCs w:val="28"/>
        </w:rPr>
      </w:pPr>
    </w:p>
    <w:tbl>
      <w:tblPr>
        <w:tblW w:w="4347" w:type="pct"/>
        <w:tblInd w:w="381" w:type="dxa"/>
        <w:tblCellMar>
          <w:left w:w="28" w:type="dxa"/>
          <w:right w:w="28" w:type="dxa"/>
        </w:tblCellMar>
        <w:tblLook w:val="04A0" w:firstRow="1" w:lastRow="0" w:firstColumn="1" w:lastColumn="0" w:noHBand="0" w:noVBand="1"/>
      </w:tblPr>
      <w:tblGrid>
        <w:gridCol w:w="331"/>
        <w:gridCol w:w="1261"/>
        <w:gridCol w:w="769"/>
        <w:gridCol w:w="506"/>
        <w:gridCol w:w="441"/>
        <w:gridCol w:w="441"/>
        <w:gridCol w:w="441"/>
        <w:gridCol w:w="441"/>
        <w:gridCol w:w="441"/>
        <w:gridCol w:w="441"/>
        <w:gridCol w:w="441"/>
        <w:gridCol w:w="441"/>
        <w:gridCol w:w="441"/>
        <w:gridCol w:w="441"/>
        <w:gridCol w:w="443"/>
        <w:gridCol w:w="1144"/>
      </w:tblGrid>
      <w:tr w:rsidR="004D349C" w:rsidRPr="00E7301F" w14:paraId="16E31F05" w14:textId="77777777" w:rsidTr="004D349C">
        <w:trPr>
          <w:trHeight w:val="510"/>
        </w:trPr>
        <w:tc>
          <w:tcPr>
            <w:tcW w:w="187" w:type="pct"/>
            <w:tcBorders>
              <w:top w:val="single" w:sz="4" w:space="0" w:color="auto"/>
              <w:left w:val="single" w:sz="4" w:space="0" w:color="auto"/>
              <w:bottom w:val="single" w:sz="4" w:space="0" w:color="auto"/>
              <w:right w:val="single" w:sz="4" w:space="0" w:color="auto"/>
            </w:tcBorders>
            <w:vAlign w:val="center"/>
          </w:tcPr>
          <w:p w14:paraId="21E10AC9" w14:textId="77777777" w:rsidR="004D349C" w:rsidRPr="00E7301F" w:rsidRDefault="004D349C" w:rsidP="00D243C1">
            <w:pPr>
              <w:jc w:val="center"/>
              <w:rPr>
                <w:b/>
                <w:bCs/>
                <w:color w:val="000000"/>
                <w:sz w:val="18"/>
                <w:szCs w:val="18"/>
              </w:rPr>
            </w:pPr>
            <w:r w:rsidRPr="00E7301F">
              <w:rPr>
                <w:b/>
                <w:bCs/>
                <w:color w:val="000000"/>
                <w:sz w:val="18"/>
                <w:szCs w:val="18"/>
              </w:rPr>
              <w:t>№ п/п</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79889" w14:textId="77777777" w:rsidR="004D349C" w:rsidRPr="00D843FB" w:rsidRDefault="004D349C" w:rsidP="00D243C1">
            <w:pPr>
              <w:jc w:val="center"/>
              <w:rPr>
                <w:b/>
                <w:bCs/>
                <w:color w:val="000000"/>
                <w:sz w:val="18"/>
                <w:szCs w:val="18"/>
              </w:rPr>
            </w:pPr>
            <w:r w:rsidRPr="00D843FB">
              <w:rPr>
                <w:b/>
                <w:bCs/>
                <w:color w:val="000000"/>
                <w:sz w:val="18"/>
                <w:szCs w:val="18"/>
              </w:rPr>
              <w:t>Наименование источника тепловой энергии</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0E539F9B" w14:textId="77777777" w:rsidR="004D349C" w:rsidRPr="00D843FB" w:rsidRDefault="004D349C" w:rsidP="00D243C1">
            <w:pPr>
              <w:jc w:val="center"/>
              <w:rPr>
                <w:b/>
                <w:bCs/>
                <w:color w:val="000000"/>
                <w:sz w:val="18"/>
                <w:szCs w:val="18"/>
              </w:rPr>
            </w:pPr>
            <w:r w:rsidRPr="00D843FB">
              <w:rPr>
                <w:b/>
                <w:bCs/>
                <w:color w:val="000000"/>
                <w:sz w:val="18"/>
                <w:szCs w:val="18"/>
              </w:rPr>
              <w:t>Базовый период</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91EBD00" w14:textId="77777777" w:rsidR="004D349C" w:rsidRPr="00D843FB" w:rsidRDefault="004D349C" w:rsidP="00D243C1">
            <w:pPr>
              <w:jc w:val="center"/>
              <w:rPr>
                <w:b/>
                <w:bCs/>
                <w:color w:val="000000"/>
                <w:sz w:val="18"/>
                <w:szCs w:val="18"/>
              </w:rPr>
            </w:pPr>
            <w:r w:rsidRPr="00D843FB">
              <w:rPr>
                <w:b/>
                <w:bCs/>
                <w:color w:val="000000"/>
                <w:sz w:val="18"/>
                <w:szCs w:val="18"/>
              </w:rPr>
              <w:t>2017</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6B456B9C" w14:textId="77777777" w:rsidR="004D349C" w:rsidRPr="00D843FB" w:rsidRDefault="004D349C" w:rsidP="00D243C1">
            <w:pPr>
              <w:jc w:val="center"/>
              <w:rPr>
                <w:b/>
                <w:bCs/>
                <w:color w:val="000000"/>
                <w:sz w:val="18"/>
                <w:szCs w:val="18"/>
              </w:rPr>
            </w:pPr>
            <w:r w:rsidRPr="00D843FB">
              <w:rPr>
                <w:b/>
                <w:bCs/>
                <w:color w:val="000000"/>
                <w:sz w:val="18"/>
                <w:szCs w:val="18"/>
              </w:rPr>
              <w:t>2018</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613E2BDE" w14:textId="77777777" w:rsidR="004D349C" w:rsidRPr="00D843FB" w:rsidRDefault="004D349C" w:rsidP="00D243C1">
            <w:pPr>
              <w:jc w:val="center"/>
              <w:rPr>
                <w:b/>
                <w:bCs/>
                <w:color w:val="000000"/>
                <w:sz w:val="18"/>
                <w:szCs w:val="18"/>
              </w:rPr>
            </w:pPr>
            <w:r w:rsidRPr="00D843FB">
              <w:rPr>
                <w:b/>
                <w:bCs/>
                <w:color w:val="000000"/>
                <w:sz w:val="18"/>
                <w:szCs w:val="18"/>
              </w:rPr>
              <w:t>2019</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2925C894" w14:textId="77777777" w:rsidR="004D349C" w:rsidRPr="00D843FB" w:rsidRDefault="004D349C" w:rsidP="00D243C1">
            <w:pPr>
              <w:jc w:val="center"/>
              <w:rPr>
                <w:b/>
                <w:bCs/>
                <w:color w:val="000000"/>
                <w:sz w:val="18"/>
                <w:szCs w:val="18"/>
              </w:rPr>
            </w:pPr>
            <w:r w:rsidRPr="00D843FB">
              <w:rPr>
                <w:b/>
                <w:bCs/>
                <w:color w:val="000000"/>
                <w:sz w:val="18"/>
                <w:szCs w:val="18"/>
              </w:rPr>
              <w:t>2020</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298CA2F2" w14:textId="77777777" w:rsidR="004D349C" w:rsidRPr="00D843FB" w:rsidRDefault="004D349C" w:rsidP="00D243C1">
            <w:pPr>
              <w:jc w:val="center"/>
              <w:rPr>
                <w:b/>
                <w:bCs/>
                <w:color w:val="000000"/>
                <w:sz w:val="18"/>
                <w:szCs w:val="18"/>
              </w:rPr>
            </w:pPr>
            <w:r w:rsidRPr="00D843FB">
              <w:rPr>
                <w:b/>
                <w:bCs/>
                <w:color w:val="000000"/>
                <w:sz w:val="18"/>
                <w:szCs w:val="18"/>
              </w:rPr>
              <w:t>2021</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1353D4D7" w14:textId="77777777" w:rsidR="004D349C" w:rsidRPr="00D843FB" w:rsidRDefault="004D349C" w:rsidP="00D243C1">
            <w:pPr>
              <w:jc w:val="center"/>
              <w:rPr>
                <w:b/>
                <w:bCs/>
                <w:color w:val="000000"/>
                <w:sz w:val="18"/>
                <w:szCs w:val="18"/>
              </w:rPr>
            </w:pPr>
            <w:r w:rsidRPr="00D843FB">
              <w:rPr>
                <w:b/>
                <w:bCs/>
                <w:color w:val="000000"/>
                <w:sz w:val="18"/>
                <w:szCs w:val="18"/>
              </w:rPr>
              <w:t>2022</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1218F50E" w14:textId="77777777" w:rsidR="004D349C" w:rsidRPr="00D843FB" w:rsidRDefault="004D349C" w:rsidP="00D243C1">
            <w:pPr>
              <w:jc w:val="center"/>
              <w:rPr>
                <w:b/>
                <w:bCs/>
                <w:color w:val="000000"/>
                <w:sz w:val="18"/>
                <w:szCs w:val="18"/>
              </w:rPr>
            </w:pPr>
            <w:r w:rsidRPr="00D843FB">
              <w:rPr>
                <w:b/>
                <w:bCs/>
                <w:color w:val="000000"/>
                <w:sz w:val="18"/>
                <w:szCs w:val="18"/>
              </w:rPr>
              <w:t>2023</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627DCF5C" w14:textId="77777777" w:rsidR="004D349C" w:rsidRPr="00D843FB" w:rsidRDefault="004D349C" w:rsidP="00D243C1">
            <w:pPr>
              <w:jc w:val="center"/>
              <w:rPr>
                <w:b/>
                <w:bCs/>
                <w:color w:val="000000"/>
                <w:sz w:val="18"/>
                <w:szCs w:val="18"/>
              </w:rPr>
            </w:pPr>
            <w:r w:rsidRPr="00D843FB">
              <w:rPr>
                <w:b/>
                <w:bCs/>
                <w:color w:val="000000"/>
                <w:sz w:val="18"/>
                <w:szCs w:val="18"/>
              </w:rPr>
              <w:t>2024</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0F88DBE2" w14:textId="77777777" w:rsidR="004D349C" w:rsidRPr="00D843FB" w:rsidRDefault="004D349C" w:rsidP="00D243C1">
            <w:pPr>
              <w:jc w:val="center"/>
              <w:rPr>
                <w:b/>
                <w:bCs/>
                <w:color w:val="000000"/>
                <w:sz w:val="18"/>
                <w:szCs w:val="18"/>
              </w:rPr>
            </w:pPr>
            <w:r w:rsidRPr="00D843FB">
              <w:rPr>
                <w:b/>
                <w:bCs/>
                <w:color w:val="000000"/>
                <w:sz w:val="18"/>
                <w:szCs w:val="18"/>
              </w:rPr>
              <w:t>2025</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10683051" w14:textId="77777777" w:rsidR="004D349C" w:rsidRPr="00D843FB" w:rsidRDefault="004D349C" w:rsidP="00D243C1">
            <w:pPr>
              <w:jc w:val="center"/>
              <w:rPr>
                <w:b/>
                <w:bCs/>
                <w:color w:val="000000"/>
                <w:sz w:val="18"/>
                <w:szCs w:val="18"/>
              </w:rPr>
            </w:pPr>
            <w:r w:rsidRPr="00D843FB">
              <w:rPr>
                <w:b/>
                <w:bCs/>
                <w:color w:val="000000"/>
                <w:sz w:val="18"/>
                <w:szCs w:val="18"/>
              </w:rPr>
              <w:t>2026</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08124448" w14:textId="77777777" w:rsidR="004D349C" w:rsidRPr="00D843FB" w:rsidRDefault="004D349C" w:rsidP="00D243C1">
            <w:pPr>
              <w:jc w:val="center"/>
              <w:rPr>
                <w:b/>
                <w:bCs/>
                <w:color w:val="000000"/>
                <w:sz w:val="18"/>
                <w:szCs w:val="18"/>
              </w:rPr>
            </w:pPr>
            <w:r w:rsidRPr="00D843FB">
              <w:rPr>
                <w:b/>
                <w:bCs/>
                <w:color w:val="000000"/>
                <w:sz w:val="18"/>
                <w:szCs w:val="18"/>
              </w:rPr>
              <w:t>2027</w:t>
            </w: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3FD2421E" w14:textId="77777777" w:rsidR="004D349C" w:rsidRPr="00D843FB" w:rsidRDefault="004D349C" w:rsidP="00D243C1">
            <w:pPr>
              <w:jc w:val="center"/>
              <w:rPr>
                <w:b/>
                <w:bCs/>
                <w:color w:val="000000"/>
                <w:sz w:val="18"/>
                <w:szCs w:val="18"/>
              </w:rPr>
            </w:pPr>
            <w:r w:rsidRPr="00D843FB">
              <w:rPr>
                <w:b/>
                <w:bCs/>
                <w:color w:val="000000"/>
                <w:sz w:val="18"/>
                <w:szCs w:val="18"/>
              </w:rPr>
              <w:t>2028</w:t>
            </w:r>
          </w:p>
        </w:tc>
        <w:tc>
          <w:tcPr>
            <w:tcW w:w="645" w:type="pct"/>
            <w:tcBorders>
              <w:top w:val="single" w:sz="4" w:space="0" w:color="auto"/>
              <w:left w:val="nil"/>
              <w:bottom w:val="single" w:sz="4" w:space="0" w:color="auto"/>
              <w:right w:val="single" w:sz="4" w:space="0" w:color="auto"/>
            </w:tcBorders>
          </w:tcPr>
          <w:p w14:paraId="003F4913" w14:textId="77777777" w:rsidR="004D349C" w:rsidRPr="00E7301F" w:rsidRDefault="004D349C" w:rsidP="00D243C1">
            <w:pPr>
              <w:jc w:val="center"/>
              <w:rPr>
                <w:b/>
                <w:bCs/>
                <w:color w:val="000000"/>
                <w:sz w:val="18"/>
                <w:szCs w:val="18"/>
              </w:rPr>
            </w:pPr>
            <w:r w:rsidRPr="00E7301F">
              <w:rPr>
                <w:b/>
                <w:bCs/>
                <w:color w:val="000000"/>
                <w:sz w:val="18"/>
                <w:szCs w:val="18"/>
              </w:rPr>
              <w:t>Год реализации мероприятия</w:t>
            </w:r>
          </w:p>
        </w:tc>
      </w:tr>
      <w:tr w:rsidR="004D349C" w:rsidRPr="00E7301F" w14:paraId="5A44A39D" w14:textId="77777777" w:rsidTr="004D349C">
        <w:trPr>
          <w:trHeight w:val="255"/>
        </w:trPr>
        <w:tc>
          <w:tcPr>
            <w:tcW w:w="187" w:type="pct"/>
            <w:tcBorders>
              <w:top w:val="nil"/>
              <w:left w:val="single" w:sz="4" w:space="0" w:color="auto"/>
              <w:bottom w:val="single" w:sz="4" w:space="0" w:color="auto"/>
              <w:right w:val="single" w:sz="4" w:space="0" w:color="auto"/>
            </w:tcBorders>
            <w:vAlign w:val="center"/>
          </w:tcPr>
          <w:p w14:paraId="2229B060" w14:textId="77777777" w:rsidR="004D349C" w:rsidRPr="00E7301F" w:rsidRDefault="004D349C" w:rsidP="00D243C1">
            <w:pPr>
              <w:jc w:val="center"/>
              <w:rPr>
                <w:b/>
                <w:bCs/>
                <w:color w:val="000000"/>
                <w:sz w:val="18"/>
                <w:szCs w:val="18"/>
              </w:rPr>
            </w:pPr>
            <w:r w:rsidRPr="00E7301F">
              <w:rPr>
                <w:b/>
                <w:bCs/>
                <w:color w:val="000000"/>
                <w:sz w:val="18"/>
                <w:szCs w:val="18"/>
              </w:rPr>
              <w:t>1</w:t>
            </w:r>
          </w:p>
        </w:tc>
        <w:tc>
          <w:tcPr>
            <w:tcW w:w="711" w:type="pct"/>
            <w:tcBorders>
              <w:top w:val="nil"/>
              <w:left w:val="single" w:sz="4" w:space="0" w:color="auto"/>
              <w:bottom w:val="single" w:sz="4" w:space="0" w:color="auto"/>
              <w:right w:val="single" w:sz="4" w:space="0" w:color="auto"/>
            </w:tcBorders>
            <w:shd w:val="clear" w:color="auto" w:fill="auto"/>
            <w:vAlign w:val="center"/>
            <w:hideMark/>
          </w:tcPr>
          <w:p w14:paraId="34602581" w14:textId="77777777" w:rsidR="004D349C" w:rsidRPr="00D843FB" w:rsidRDefault="004D349C" w:rsidP="00D243C1">
            <w:pPr>
              <w:jc w:val="center"/>
              <w:rPr>
                <w:color w:val="000000"/>
                <w:sz w:val="18"/>
                <w:szCs w:val="18"/>
              </w:rPr>
            </w:pPr>
            <w:r>
              <w:rPr>
                <w:color w:val="000000"/>
                <w:sz w:val="18"/>
                <w:szCs w:val="18"/>
              </w:rPr>
              <w:t>пгт. Славный</w:t>
            </w:r>
          </w:p>
        </w:tc>
        <w:tc>
          <w:tcPr>
            <w:tcW w:w="434" w:type="pct"/>
            <w:tcBorders>
              <w:top w:val="nil"/>
              <w:left w:val="nil"/>
              <w:bottom w:val="single" w:sz="4" w:space="0" w:color="auto"/>
              <w:right w:val="single" w:sz="4" w:space="0" w:color="auto"/>
            </w:tcBorders>
            <w:shd w:val="clear" w:color="auto" w:fill="auto"/>
            <w:noWrap/>
            <w:vAlign w:val="center"/>
          </w:tcPr>
          <w:p w14:paraId="678B8E9E" w14:textId="77777777" w:rsidR="004D349C" w:rsidRDefault="004D349C" w:rsidP="00D243C1">
            <w:pPr>
              <w:jc w:val="center"/>
              <w:rPr>
                <w:b/>
                <w:bCs/>
                <w:color w:val="000000"/>
                <w:sz w:val="20"/>
                <w:szCs w:val="20"/>
              </w:rPr>
            </w:pPr>
            <w:r w:rsidRPr="006542DA">
              <w:rPr>
                <w:b/>
                <w:bCs/>
                <w:color w:val="000000"/>
                <w:sz w:val="20"/>
                <w:szCs w:val="20"/>
              </w:rPr>
              <w:t>11.40</w:t>
            </w:r>
          </w:p>
        </w:tc>
        <w:tc>
          <w:tcPr>
            <w:tcW w:w="285" w:type="pct"/>
            <w:tcBorders>
              <w:top w:val="nil"/>
              <w:left w:val="nil"/>
              <w:bottom w:val="single" w:sz="4" w:space="0" w:color="auto"/>
              <w:right w:val="single" w:sz="4" w:space="0" w:color="auto"/>
            </w:tcBorders>
            <w:shd w:val="clear" w:color="auto" w:fill="auto"/>
            <w:noWrap/>
            <w:vAlign w:val="center"/>
          </w:tcPr>
          <w:p w14:paraId="6FEB2B8C" w14:textId="77777777" w:rsidR="004D349C" w:rsidRPr="006542DA" w:rsidRDefault="004D349C" w:rsidP="00D243C1">
            <w:pPr>
              <w:jc w:val="center"/>
              <w:rPr>
                <w:color w:val="000000"/>
                <w:sz w:val="20"/>
                <w:szCs w:val="20"/>
              </w:rPr>
            </w:pPr>
            <w:r>
              <w:rPr>
                <w:color w:val="000000"/>
                <w:sz w:val="20"/>
                <w:szCs w:val="20"/>
              </w:rPr>
              <w:t>11.40</w:t>
            </w:r>
          </w:p>
        </w:tc>
        <w:tc>
          <w:tcPr>
            <w:tcW w:w="249" w:type="pct"/>
            <w:tcBorders>
              <w:top w:val="nil"/>
              <w:left w:val="nil"/>
              <w:bottom w:val="single" w:sz="4" w:space="0" w:color="auto"/>
              <w:right w:val="single" w:sz="4" w:space="0" w:color="auto"/>
            </w:tcBorders>
            <w:shd w:val="clear" w:color="auto" w:fill="auto"/>
            <w:noWrap/>
            <w:vAlign w:val="center"/>
          </w:tcPr>
          <w:p w14:paraId="2BF28622" w14:textId="77777777" w:rsidR="004D349C" w:rsidRPr="006542DA" w:rsidRDefault="004D349C" w:rsidP="00D243C1">
            <w:pPr>
              <w:jc w:val="center"/>
              <w:rPr>
                <w:color w:val="000000"/>
                <w:sz w:val="20"/>
                <w:szCs w:val="20"/>
              </w:rPr>
            </w:pPr>
            <w:r>
              <w:rPr>
                <w:color w:val="000000"/>
                <w:sz w:val="20"/>
                <w:szCs w:val="20"/>
              </w:rPr>
              <w:t>5.16</w:t>
            </w:r>
          </w:p>
        </w:tc>
        <w:tc>
          <w:tcPr>
            <w:tcW w:w="249" w:type="pct"/>
            <w:tcBorders>
              <w:top w:val="nil"/>
              <w:left w:val="nil"/>
              <w:bottom w:val="single" w:sz="4" w:space="0" w:color="auto"/>
              <w:right w:val="single" w:sz="4" w:space="0" w:color="auto"/>
            </w:tcBorders>
            <w:shd w:val="clear" w:color="auto" w:fill="auto"/>
            <w:noWrap/>
          </w:tcPr>
          <w:p w14:paraId="12108BF7" w14:textId="77777777" w:rsidR="004D349C" w:rsidRDefault="004D349C">
            <w:r w:rsidRPr="00D0235C">
              <w:rPr>
                <w:color w:val="000000"/>
                <w:sz w:val="20"/>
                <w:szCs w:val="20"/>
              </w:rPr>
              <w:t>5.16</w:t>
            </w:r>
          </w:p>
        </w:tc>
        <w:tc>
          <w:tcPr>
            <w:tcW w:w="249" w:type="pct"/>
            <w:tcBorders>
              <w:top w:val="nil"/>
              <w:left w:val="nil"/>
              <w:bottom w:val="single" w:sz="4" w:space="0" w:color="auto"/>
              <w:right w:val="single" w:sz="4" w:space="0" w:color="auto"/>
            </w:tcBorders>
            <w:shd w:val="clear" w:color="auto" w:fill="auto"/>
            <w:noWrap/>
          </w:tcPr>
          <w:p w14:paraId="1FD62C65" w14:textId="77777777" w:rsidR="004D349C" w:rsidRDefault="004D349C">
            <w:r w:rsidRPr="00D0235C">
              <w:rPr>
                <w:color w:val="000000"/>
                <w:sz w:val="20"/>
                <w:szCs w:val="20"/>
              </w:rPr>
              <w:t>5.16</w:t>
            </w:r>
          </w:p>
        </w:tc>
        <w:tc>
          <w:tcPr>
            <w:tcW w:w="249" w:type="pct"/>
            <w:tcBorders>
              <w:top w:val="nil"/>
              <w:left w:val="nil"/>
              <w:bottom w:val="single" w:sz="4" w:space="0" w:color="auto"/>
              <w:right w:val="single" w:sz="4" w:space="0" w:color="auto"/>
            </w:tcBorders>
            <w:shd w:val="clear" w:color="auto" w:fill="auto"/>
            <w:noWrap/>
          </w:tcPr>
          <w:p w14:paraId="7671D1DD" w14:textId="77777777" w:rsidR="004D349C" w:rsidRDefault="004D349C">
            <w:r w:rsidRPr="00D0235C">
              <w:rPr>
                <w:color w:val="000000"/>
                <w:sz w:val="20"/>
                <w:szCs w:val="20"/>
              </w:rPr>
              <w:t>5.16</w:t>
            </w:r>
          </w:p>
        </w:tc>
        <w:tc>
          <w:tcPr>
            <w:tcW w:w="249" w:type="pct"/>
            <w:tcBorders>
              <w:top w:val="nil"/>
              <w:left w:val="nil"/>
              <w:bottom w:val="single" w:sz="4" w:space="0" w:color="auto"/>
              <w:right w:val="single" w:sz="4" w:space="0" w:color="auto"/>
            </w:tcBorders>
            <w:shd w:val="clear" w:color="auto" w:fill="auto"/>
            <w:noWrap/>
          </w:tcPr>
          <w:p w14:paraId="078D0DD0" w14:textId="77777777" w:rsidR="004D349C" w:rsidRDefault="004D349C">
            <w:r w:rsidRPr="00D0235C">
              <w:rPr>
                <w:color w:val="000000"/>
                <w:sz w:val="20"/>
                <w:szCs w:val="20"/>
              </w:rPr>
              <w:t>5.16</w:t>
            </w:r>
          </w:p>
        </w:tc>
        <w:tc>
          <w:tcPr>
            <w:tcW w:w="249" w:type="pct"/>
            <w:tcBorders>
              <w:top w:val="nil"/>
              <w:left w:val="nil"/>
              <w:bottom w:val="single" w:sz="4" w:space="0" w:color="auto"/>
              <w:right w:val="single" w:sz="4" w:space="0" w:color="auto"/>
            </w:tcBorders>
            <w:shd w:val="clear" w:color="auto" w:fill="auto"/>
            <w:noWrap/>
          </w:tcPr>
          <w:p w14:paraId="4957A839" w14:textId="77777777" w:rsidR="004D349C" w:rsidRDefault="004D349C">
            <w:r w:rsidRPr="00D0235C">
              <w:rPr>
                <w:color w:val="000000"/>
                <w:sz w:val="20"/>
                <w:szCs w:val="20"/>
              </w:rPr>
              <w:t>5.16</w:t>
            </w:r>
          </w:p>
        </w:tc>
        <w:tc>
          <w:tcPr>
            <w:tcW w:w="249" w:type="pct"/>
            <w:tcBorders>
              <w:top w:val="nil"/>
              <w:left w:val="nil"/>
              <w:bottom w:val="single" w:sz="4" w:space="0" w:color="auto"/>
              <w:right w:val="single" w:sz="4" w:space="0" w:color="auto"/>
            </w:tcBorders>
            <w:shd w:val="clear" w:color="auto" w:fill="auto"/>
            <w:noWrap/>
          </w:tcPr>
          <w:p w14:paraId="42DD6D5F" w14:textId="77777777" w:rsidR="004D349C" w:rsidRDefault="004D349C">
            <w:r w:rsidRPr="00D0235C">
              <w:rPr>
                <w:color w:val="000000"/>
                <w:sz w:val="20"/>
                <w:szCs w:val="20"/>
              </w:rPr>
              <w:t>5.16</w:t>
            </w:r>
          </w:p>
        </w:tc>
        <w:tc>
          <w:tcPr>
            <w:tcW w:w="249" w:type="pct"/>
            <w:tcBorders>
              <w:top w:val="nil"/>
              <w:left w:val="nil"/>
              <w:bottom w:val="single" w:sz="4" w:space="0" w:color="auto"/>
              <w:right w:val="single" w:sz="4" w:space="0" w:color="auto"/>
            </w:tcBorders>
            <w:shd w:val="clear" w:color="auto" w:fill="auto"/>
            <w:noWrap/>
          </w:tcPr>
          <w:p w14:paraId="43B9A71C" w14:textId="77777777" w:rsidR="004D349C" w:rsidRDefault="004D349C">
            <w:r w:rsidRPr="00D0235C">
              <w:rPr>
                <w:color w:val="000000"/>
                <w:sz w:val="20"/>
                <w:szCs w:val="20"/>
              </w:rPr>
              <w:t>5.16</w:t>
            </w:r>
          </w:p>
        </w:tc>
        <w:tc>
          <w:tcPr>
            <w:tcW w:w="249" w:type="pct"/>
            <w:tcBorders>
              <w:top w:val="nil"/>
              <w:left w:val="nil"/>
              <w:bottom w:val="single" w:sz="4" w:space="0" w:color="auto"/>
              <w:right w:val="single" w:sz="4" w:space="0" w:color="auto"/>
            </w:tcBorders>
            <w:shd w:val="clear" w:color="auto" w:fill="auto"/>
            <w:noWrap/>
          </w:tcPr>
          <w:p w14:paraId="444CAF98" w14:textId="77777777" w:rsidR="004D349C" w:rsidRDefault="004D349C">
            <w:r w:rsidRPr="00D0235C">
              <w:rPr>
                <w:color w:val="000000"/>
                <w:sz w:val="20"/>
                <w:szCs w:val="20"/>
              </w:rPr>
              <w:t>5.16</w:t>
            </w:r>
          </w:p>
        </w:tc>
        <w:tc>
          <w:tcPr>
            <w:tcW w:w="249" w:type="pct"/>
            <w:tcBorders>
              <w:top w:val="nil"/>
              <w:left w:val="nil"/>
              <w:bottom w:val="single" w:sz="4" w:space="0" w:color="auto"/>
              <w:right w:val="single" w:sz="4" w:space="0" w:color="auto"/>
            </w:tcBorders>
            <w:shd w:val="clear" w:color="auto" w:fill="auto"/>
            <w:noWrap/>
          </w:tcPr>
          <w:p w14:paraId="4CF92C91" w14:textId="77777777" w:rsidR="004D349C" w:rsidRDefault="004D349C">
            <w:r w:rsidRPr="00D0235C">
              <w:rPr>
                <w:color w:val="000000"/>
                <w:sz w:val="20"/>
                <w:szCs w:val="20"/>
              </w:rPr>
              <w:t>5.16</w:t>
            </w:r>
          </w:p>
        </w:tc>
        <w:tc>
          <w:tcPr>
            <w:tcW w:w="250" w:type="pct"/>
            <w:tcBorders>
              <w:top w:val="nil"/>
              <w:left w:val="nil"/>
              <w:bottom w:val="single" w:sz="4" w:space="0" w:color="auto"/>
              <w:right w:val="single" w:sz="4" w:space="0" w:color="auto"/>
            </w:tcBorders>
            <w:shd w:val="clear" w:color="auto" w:fill="auto"/>
            <w:noWrap/>
          </w:tcPr>
          <w:p w14:paraId="0E2F820F" w14:textId="77777777" w:rsidR="004D349C" w:rsidRDefault="004D349C">
            <w:r w:rsidRPr="00D0235C">
              <w:rPr>
                <w:color w:val="000000"/>
                <w:sz w:val="20"/>
                <w:szCs w:val="20"/>
              </w:rPr>
              <w:t>5.16</w:t>
            </w:r>
          </w:p>
        </w:tc>
        <w:tc>
          <w:tcPr>
            <w:tcW w:w="645" w:type="pct"/>
            <w:tcBorders>
              <w:top w:val="nil"/>
              <w:left w:val="nil"/>
              <w:bottom w:val="single" w:sz="4" w:space="0" w:color="auto"/>
              <w:right w:val="single" w:sz="4" w:space="0" w:color="auto"/>
            </w:tcBorders>
            <w:vAlign w:val="center"/>
          </w:tcPr>
          <w:p w14:paraId="4F9D2296" w14:textId="77777777" w:rsidR="004D349C" w:rsidRPr="006B4A5E" w:rsidRDefault="004D349C" w:rsidP="00D243C1">
            <w:pPr>
              <w:jc w:val="center"/>
              <w:rPr>
                <w:b/>
                <w:color w:val="000000"/>
                <w:sz w:val="18"/>
                <w:szCs w:val="18"/>
              </w:rPr>
            </w:pPr>
            <w:r w:rsidRPr="006B4A5E">
              <w:rPr>
                <w:b/>
                <w:color w:val="000000"/>
                <w:sz w:val="18"/>
                <w:szCs w:val="18"/>
              </w:rPr>
              <w:t>2017</w:t>
            </w:r>
          </w:p>
        </w:tc>
      </w:tr>
    </w:tbl>
    <w:p w14:paraId="1645B70C" w14:textId="77777777" w:rsidR="00714470" w:rsidRPr="00AA21E7" w:rsidRDefault="00714470" w:rsidP="0018339E">
      <w:pPr>
        <w:pStyle w:val="TitleProject"/>
        <w:ind w:left="426"/>
        <w:jc w:val="left"/>
        <w:rPr>
          <w:rFonts w:ascii="Times New Roman" w:hAnsi="Times New Roman"/>
          <w:sz w:val="28"/>
          <w:szCs w:val="28"/>
        </w:rPr>
        <w:sectPr w:rsidR="00714470" w:rsidRPr="00AA21E7" w:rsidSect="00232943">
          <w:pgSz w:w="11906" w:h="16838"/>
          <w:pgMar w:top="737" w:right="567" w:bottom="851" w:left="1134" w:header="709" w:footer="709" w:gutter="0"/>
          <w:cols w:space="708"/>
          <w:docGrid w:linePitch="360"/>
        </w:sectPr>
      </w:pPr>
    </w:p>
    <w:p w14:paraId="0B8C0840" w14:textId="77777777" w:rsidR="00AD2C7B" w:rsidRDefault="00AD2C7B" w:rsidP="00AD2C7B">
      <w:pPr>
        <w:pStyle w:val="2"/>
        <w:jc w:val="both"/>
        <w:rPr>
          <w:color w:val="auto"/>
        </w:rPr>
      </w:pPr>
      <w:bookmarkStart w:id="187" w:name="_Toc444089414"/>
      <w:bookmarkStart w:id="188" w:name="_Toc444847752"/>
      <w:bookmarkStart w:id="189" w:name="_Toc444850820"/>
      <w:bookmarkStart w:id="190" w:name="_Toc444850879"/>
      <w:bookmarkStart w:id="191" w:name="_Toc448332527"/>
      <w:bookmarkStart w:id="192" w:name="_Toc201297953"/>
      <w:r w:rsidRPr="001F6A87">
        <w:rPr>
          <w:color w:val="auto"/>
        </w:rPr>
        <w:lastRenderedPageBreak/>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187"/>
      <w:bookmarkEnd w:id="188"/>
      <w:bookmarkEnd w:id="189"/>
      <w:bookmarkEnd w:id="190"/>
      <w:bookmarkEnd w:id="191"/>
      <w:bookmarkEnd w:id="192"/>
    </w:p>
    <w:p w14:paraId="16253E44" w14:textId="77777777" w:rsidR="004D18DC" w:rsidRDefault="004D18DC" w:rsidP="004D18DC"/>
    <w:p w14:paraId="2DD28754" w14:textId="77777777" w:rsidR="004D18DC" w:rsidRPr="002B0B6A" w:rsidRDefault="004D18DC" w:rsidP="002B0B6A">
      <w:pPr>
        <w:spacing w:line="360" w:lineRule="auto"/>
        <w:ind w:firstLine="567"/>
        <w:jc w:val="both"/>
        <w:rPr>
          <w:sz w:val="28"/>
          <w:szCs w:val="28"/>
        </w:rPr>
      </w:pPr>
      <w:r w:rsidRPr="002B0B6A">
        <w:rPr>
          <w:sz w:val="28"/>
          <w:szCs w:val="28"/>
        </w:rPr>
        <w:t>К возобновляемым источникам энергии (далее – ВИЭ) относятся гидро, солнечная, ветровая, геотермальная, гидравлическая энергия, энергия морских течений, волн, приливов, температурного градиента морской воды, разности температур между воздушной массой и океаном, тепла Земли, биомассу животного, растительного и бытового происхождения.</w:t>
      </w:r>
    </w:p>
    <w:p w14:paraId="009E6614" w14:textId="2BBF7C0F" w:rsidR="004D18DC" w:rsidRPr="002B0B6A" w:rsidRDefault="004D18DC" w:rsidP="002B0B6A">
      <w:pPr>
        <w:spacing w:line="360" w:lineRule="auto"/>
        <w:ind w:firstLine="567"/>
        <w:jc w:val="both"/>
        <w:rPr>
          <w:sz w:val="28"/>
          <w:szCs w:val="28"/>
        </w:rPr>
      </w:pPr>
      <w:r w:rsidRPr="002B0B6A">
        <w:rPr>
          <w:sz w:val="28"/>
          <w:szCs w:val="28"/>
        </w:rPr>
        <w:t xml:space="preserve">Исходя из географического положения и климатических условий, в которых расположено территория </w:t>
      </w:r>
      <w:r w:rsidR="00AF3949">
        <w:rPr>
          <w:sz w:val="28"/>
          <w:szCs w:val="28"/>
        </w:rPr>
        <w:t>пгт. Славный</w:t>
      </w:r>
      <w:r w:rsidRPr="002B0B6A">
        <w:rPr>
          <w:sz w:val="28"/>
          <w:szCs w:val="28"/>
        </w:rPr>
        <w:t xml:space="preserve"> отсутствует </w:t>
      </w:r>
      <w:r w:rsidR="00232943" w:rsidRPr="002B0B6A">
        <w:rPr>
          <w:sz w:val="28"/>
          <w:szCs w:val="28"/>
        </w:rPr>
        <w:t>возможность использования видов энергии,</w:t>
      </w:r>
      <w:r w:rsidRPr="002B0B6A">
        <w:rPr>
          <w:sz w:val="28"/>
          <w:szCs w:val="28"/>
        </w:rPr>
        <w:t xml:space="preserve"> относимых к ВИЭ. При наличии в качестве основного топлива в регионе природного газа</w:t>
      </w:r>
      <w:r w:rsidR="009454B9">
        <w:rPr>
          <w:sz w:val="28"/>
          <w:szCs w:val="28"/>
        </w:rPr>
        <w:t xml:space="preserve"> и</w:t>
      </w:r>
      <w:r w:rsidRPr="002B0B6A">
        <w:rPr>
          <w:sz w:val="28"/>
          <w:szCs w:val="28"/>
        </w:rPr>
        <w:t xml:space="preserve"> угля, использование иных видов топлива будет экономически не эффективно, приведет к удорожанию выработки тепловой энергии. Исходя из этого, ввод новых и реконструкция существующих источников тепловой энергии под использование в качестве топлива ВИЭ не целесообразно.</w:t>
      </w:r>
    </w:p>
    <w:p w14:paraId="57BEC875" w14:textId="77777777" w:rsidR="00AD2C7B" w:rsidRDefault="00AD2C7B" w:rsidP="00AD2C7B">
      <w:pPr>
        <w:pStyle w:val="2"/>
        <w:jc w:val="both"/>
        <w:rPr>
          <w:color w:val="auto"/>
        </w:rPr>
      </w:pPr>
      <w:bookmarkStart w:id="193" w:name="_Toc444089415"/>
      <w:bookmarkStart w:id="194" w:name="_Toc444847753"/>
      <w:bookmarkStart w:id="195" w:name="_Toc444850821"/>
      <w:bookmarkStart w:id="196" w:name="_Toc444850880"/>
      <w:bookmarkStart w:id="197" w:name="_Toc448332528"/>
      <w:bookmarkStart w:id="198" w:name="_Toc201297954"/>
      <w:proofErr w:type="gramStart"/>
      <w:r w:rsidRPr="001F6A87">
        <w:rPr>
          <w:color w:val="auto"/>
        </w:rPr>
        <w:t>л)  Вид</w:t>
      </w:r>
      <w:proofErr w:type="gramEnd"/>
      <w:r w:rsidRPr="001F6A87">
        <w:rPr>
          <w:color w:val="auto"/>
        </w:rPr>
        <w:t xml:space="preserve"> топлива, потребляемый источником тепловой энергии, в том числе с использованием возобновляемых источников энергии</w:t>
      </w:r>
      <w:bookmarkEnd w:id="193"/>
      <w:bookmarkEnd w:id="194"/>
      <w:bookmarkEnd w:id="195"/>
      <w:bookmarkEnd w:id="196"/>
      <w:bookmarkEnd w:id="197"/>
      <w:bookmarkEnd w:id="198"/>
    </w:p>
    <w:p w14:paraId="4D1D1D60" w14:textId="77777777" w:rsidR="004D18DC" w:rsidRDefault="004D18DC" w:rsidP="004D18DC"/>
    <w:p w14:paraId="70FCCE41" w14:textId="77777777" w:rsidR="004D18DC" w:rsidRPr="00AA21E7" w:rsidRDefault="004D18DC" w:rsidP="002B0B6A">
      <w:pPr>
        <w:spacing w:line="360" w:lineRule="auto"/>
        <w:ind w:firstLine="567"/>
        <w:jc w:val="both"/>
        <w:rPr>
          <w:sz w:val="28"/>
          <w:szCs w:val="28"/>
        </w:rPr>
      </w:pPr>
      <w:r w:rsidRPr="002B0B6A">
        <w:rPr>
          <w:sz w:val="28"/>
          <w:szCs w:val="28"/>
        </w:rPr>
        <w:t>Данные по фактическому и перспективному видам топлива, потребляемого источник</w:t>
      </w:r>
      <w:r w:rsidR="006B4A5E">
        <w:rPr>
          <w:sz w:val="28"/>
          <w:szCs w:val="28"/>
        </w:rPr>
        <w:t>ом</w:t>
      </w:r>
      <w:r w:rsidRPr="002B0B6A">
        <w:rPr>
          <w:sz w:val="28"/>
          <w:szCs w:val="28"/>
        </w:rPr>
        <w:t xml:space="preserve"> тепловой энергии на расчетный период Схемы теплоснабжения, представлены в </w:t>
      </w:r>
      <w:r w:rsidRPr="00AA21E7">
        <w:rPr>
          <w:sz w:val="28"/>
          <w:szCs w:val="28"/>
        </w:rPr>
        <w:t>таблице 4.</w:t>
      </w:r>
      <w:r w:rsidR="00AA21E7" w:rsidRPr="00AA21E7">
        <w:rPr>
          <w:sz w:val="28"/>
          <w:szCs w:val="28"/>
        </w:rPr>
        <w:t>8</w:t>
      </w:r>
      <w:r w:rsidRPr="00AA21E7">
        <w:rPr>
          <w:sz w:val="28"/>
          <w:szCs w:val="28"/>
        </w:rPr>
        <w:t xml:space="preserve">. </w:t>
      </w:r>
    </w:p>
    <w:p w14:paraId="2D818069" w14:textId="77777777" w:rsidR="004D18DC" w:rsidRPr="002B0B6A" w:rsidRDefault="004D18DC" w:rsidP="002B0B6A">
      <w:pPr>
        <w:spacing w:line="360" w:lineRule="auto"/>
        <w:ind w:firstLine="567"/>
        <w:jc w:val="both"/>
        <w:rPr>
          <w:sz w:val="28"/>
          <w:szCs w:val="28"/>
        </w:rPr>
      </w:pPr>
      <w:r w:rsidRPr="00AA21E7">
        <w:rPr>
          <w:sz w:val="28"/>
          <w:szCs w:val="28"/>
        </w:rPr>
        <w:t xml:space="preserve">На территории </w:t>
      </w:r>
      <w:r w:rsidR="002B0B6A" w:rsidRPr="00AA21E7">
        <w:rPr>
          <w:sz w:val="28"/>
          <w:szCs w:val="28"/>
        </w:rPr>
        <w:t xml:space="preserve">МО </w:t>
      </w:r>
      <w:r w:rsidR="00AF3949" w:rsidRPr="00AA21E7">
        <w:rPr>
          <w:sz w:val="28"/>
          <w:szCs w:val="28"/>
        </w:rPr>
        <w:t>Славный</w:t>
      </w:r>
      <w:r w:rsidRPr="002B0B6A">
        <w:rPr>
          <w:sz w:val="28"/>
          <w:szCs w:val="28"/>
        </w:rPr>
        <w:t xml:space="preserve"> котельные с использованием возобновляемых источников энергии отсутствуют. В рамках реализации мероприятий Схемы теплоснабжения их строительство не предусмотрено.</w:t>
      </w:r>
    </w:p>
    <w:p w14:paraId="5C280C17" w14:textId="77777777" w:rsidR="00902B0C" w:rsidRPr="002B0B6A" w:rsidRDefault="00902B0C" w:rsidP="00902B0C">
      <w:pPr>
        <w:pStyle w:val="TitleProject"/>
        <w:ind w:left="426"/>
        <w:jc w:val="left"/>
        <w:rPr>
          <w:rFonts w:ascii="Times New Roman" w:hAnsi="Times New Roman"/>
          <w:sz w:val="28"/>
          <w:szCs w:val="28"/>
        </w:rPr>
      </w:pPr>
      <w:bookmarkStart w:id="199" w:name="_Toc448314142"/>
      <w:r w:rsidRPr="00AA21E7">
        <w:rPr>
          <w:rFonts w:ascii="Times New Roman" w:hAnsi="Times New Roman"/>
          <w:sz w:val="28"/>
          <w:szCs w:val="28"/>
        </w:rPr>
        <w:t xml:space="preserve">Таблица </w:t>
      </w:r>
      <w:r w:rsidR="002B0B6A" w:rsidRPr="00AA21E7">
        <w:rPr>
          <w:rFonts w:ascii="Times New Roman" w:hAnsi="Times New Roman"/>
          <w:sz w:val="28"/>
          <w:szCs w:val="28"/>
        </w:rPr>
        <w:t>4</w:t>
      </w:r>
      <w:r w:rsidRPr="00AA21E7">
        <w:rPr>
          <w:rFonts w:ascii="Times New Roman" w:hAnsi="Times New Roman"/>
          <w:sz w:val="28"/>
          <w:szCs w:val="28"/>
        </w:rPr>
        <w:t>.</w:t>
      </w:r>
      <w:r w:rsidR="00AA21E7" w:rsidRPr="00AA21E7">
        <w:rPr>
          <w:rFonts w:ascii="Times New Roman" w:hAnsi="Times New Roman"/>
          <w:sz w:val="28"/>
          <w:szCs w:val="28"/>
        </w:rPr>
        <w:t>8</w:t>
      </w:r>
      <w:r w:rsidRPr="00AA21E7">
        <w:rPr>
          <w:rFonts w:ascii="Times New Roman" w:hAnsi="Times New Roman"/>
          <w:sz w:val="28"/>
          <w:szCs w:val="28"/>
        </w:rPr>
        <w:t xml:space="preserve"> – </w:t>
      </w:r>
      <w:r w:rsidRPr="00AA21E7">
        <w:rPr>
          <w:rFonts w:ascii="Times New Roman" w:eastAsiaTheme="minorHAnsi" w:hAnsi="Times New Roman"/>
          <w:b w:val="0"/>
          <w:sz w:val="28"/>
          <w:szCs w:val="28"/>
          <w:lang w:eastAsia="en-US"/>
        </w:rPr>
        <w:t>Вид топлива, потребляемый источником тепловой энергии</w:t>
      </w:r>
      <w:bookmarkEnd w:id="199"/>
    </w:p>
    <w:tbl>
      <w:tblPr>
        <w:tblW w:w="5000" w:type="pct"/>
        <w:tblLook w:val="04A0" w:firstRow="1" w:lastRow="0" w:firstColumn="1" w:lastColumn="0" w:noHBand="0" w:noVBand="1"/>
      </w:tblPr>
      <w:tblGrid>
        <w:gridCol w:w="626"/>
        <w:gridCol w:w="5552"/>
        <w:gridCol w:w="2051"/>
        <w:gridCol w:w="1966"/>
      </w:tblGrid>
      <w:tr w:rsidR="00902B0C" w:rsidRPr="00DC17C0" w14:paraId="707798B9" w14:textId="77777777" w:rsidTr="0019062A">
        <w:trPr>
          <w:trHeight w:val="20"/>
          <w:tblHeader/>
        </w:trPr>
        <w:tc>
          <w:tcPr>
            <w:tcW w:w="3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64C74B" w14:textId="77777777" w:rsidR="00902B0C" w:rsidRPr="002B0B6A" w:rsidRDefault="00902B0C" w:rsidP="0019062A">
            <w:pPr>
              <w:jc w:val="center"/>
              <w:rPr>
                <w:b/>
                <w:bCs/>
                <w:color w:val="000000"/>
              </w:rPr>
            </w:pPr>
            <w:r w:rsidRPr="002B0B6A">
              <w:rPr>
                <w:b/>
                <w:bCs/>
                <w:color w:val="000000"/>
                <w:sz w:val="22"/>
                <w:szCs w:val="22"/>
              </w:rPr>
              <w:t>№ п/п</w:t>
            </w:r>
          </w:p>
        </w:tc>
        <w:tc>
          <w:tcPr>
            <w:tcW w:w="27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3E422A" w14:textId="77777777" w:rsidR="00902B0C" w:rsidRPr="002B0B6A" w:rsidRDefault="00902B0C" w:rsidP="0019062A">
            <w:pPr>
              <w:jc w:val="center"/>
              <w:rPr>
                <w:b/>
                <w:bCs/>
                <w:color w:val="000000"/>
              </w:rPr>
            </w:pPr>
            <w:r w:rsidRPr="002B0B6A">
              <w:rPr>
                <w:b/>
                <w:bCs/>
                <w:color w:val="000000"/>
                <w:sz w:val="22"/>
                <w:szCs w:val="22"/>
              </w:rPr>
              <w:t>Котельная (наименование. адрес)</w:t>
            </w:r>
          </w:p>
        </w:tc>
        <w:tc>
          <w:tcPr>
            <w:tcW w:w="1970" w:type="pct"/>
            <w:gridSpan w:val="2"/>
            <w:tcBorders>
              <w:top w:val="single" w:sz="4" w:space="0" w:color="auto"/>
              <w:left w:val="nil"/>
              <w:bottom w:val="single" w:sz="4" w:space="0" w:color="auto"/>
              <w:right w:val="single" w:sz="4" w:space="0" w:color="auto"/>
            </w:tcBorders>
            <w:shd w:val="clear" w:color="auto" w:fill="auto"/>
            <w:vAlign w:val="center"/>
            <w:hideMark/>
          </w:tcPr>
          <w:p w14:paraId="2F7D2EC2" w14:textId="77777777" w:rsidR="00902B0C" w:rsidRPr="002B0B6A" w:rsidRDefault="00902B0C" w:rsidP="0019062A">
            <w:pPr>
              <w:jc w:val="center"/>
              <w:rPr>
                <w:b/>
                <w:bCs/>
                <w:color w:val="000000"/>
              </w:rPr>
            </w:pPr>
            <w:r w:rsidRPr="002B0B6A">
              <w:rPr>
                <w:b/>
                <w:bCs/>
                <w:color w:val="000000"/>
                <w:sz w:val="22"/>
                <w:szCs w:val="22"/>
              </w:rPr>
              <w:t>Вид топлива</w:t>
            </w:r>
          </w:p>
        </w:tc>
      </w:tr>
      <w:tr w:rsidR="00902B0C" w:rsidRPr="00DC17C0" w14:paraId="0ED5F961" w14:textId="77777777" w:rsidTr="0019062A">
        <w:trPr>
          <w:trHeight w:val="20"/>
          <w:tblHeader/>
        </w:trPr>
        <w:tc>
          <w:tcPr>
            <w:tcW w:w="307" w:type="pct"/>
            <w:vMerge/>
            <w:tcBorders>
              <w:top w:val="single" w:sz="4" w:space="0" w:color="auto"/>
              <w:left w:val="single" w:sz="4" w:space="0" w:color="auto"/>
              <w:bottom w:val="single" w:sz="4" w:space="0" w:color="auto"/>
              <w:right w:val="single" w:sz="4" w:space="0" w:color="auto"/>
            </w:tcBorders>
            <w:vAlign w:val="center"/>
            <w:hideMark/>
          </w:tcPr>
          <w:p w14:paraId="372ADFA7" w14:textId="77777777" w:rsidR="00902B0C" w:rsidRPr="002B0B6A" w:rsidRDefault="00902B0C" w:rsidP="0019062A">
            <w:pPr>
              <w:rPr>
                <w:b/>
                <w:bCs/>
                <w:color w:val="000000"/>
              </w:rPr>
            </w:pPr>
          </w:p>
        </w:tc>
        <w:tc>
          <w:tcPr>
            <w:tcW w:w="2723" w:type="pct"/>
            <w:vMerge/>
            <w:tcBorders>
              <w:top w:val="single" w:sz="4" w:space="0" w:color="auto"/>
              <w:left w:val="single" w:sz="4" w:space="0" w:color="auto"/>
              <w:bottom w:val="single" w:sz="4" w:space="0" w:color="000000"/>
              <w:right w:val="single" w:sz="4" w:space="0" w:color="auto"/>
            </w:tcBorders>
            <w:vAlign w:val="center"/>
            <w:hideMark/>
          </w:tcPr>
          <w:p w14:paraId="02D2D99F" w14:textId="77777777" w:rsidR="00902B0C" w:rsidRPr="002B0B6A" w:rsidRDefault="00902B0C" w:rsidP="0019062A">
            <w:pPr>
              <w:rPr>
                <w:b/>
                <w:bCs/>
                <w:color w:val="000000"/>
              </w:rPr>
            </w:pPr>
          </w:p>
        </w:tc>
        <w:tc>
          <w:tcPr>
            <w:tcW w:w="1006" w:type="pct"/>
            <w:tcBorders>
              <w:top w:val="nil"/>
              <w:left w:val="nil"/>
              <w:bottom w:val="single" w:sz="4" w:space="0" w:color="auto"/>
              <w:right w:val="single" w:sz="4" w:space="0" w:color="auto"/>
            </w:tcBorders>
            <w:shd w:val="clear" w:color="auto" w:fill="auto"/>
            <w:vAlign w:val="center"/>
            <w:hideMark/>
          </w:tcPr>
          <w:p w14:paraId="6DF354F8" w14:textId="77777777" w:rsidR="00902B0C" w:rsidRPr="002B0B6A" w:rsidRDefault="00902B0C" w:rsidP="0019062A">
            <w:pPr>
              <w:jc w:val="center"/>
              <w:rPr>
                <w:b/>
                <w:bCs/>
                <w:color w:val="000000"/>
              </w:rPr>
            </w:pPr>
            <w:r w:rsidRPr="002B0B6A">
              <w:rPr>
                <w:b/>
                <w:bCs/>
                <w:color w:val="000000"/>
                <w:sz w:val="22"/>
                <w:szCs w:val="22"/>
              </w:rPr>
              <w:t>основное</w:t>
            </w:r>
          </w:p>
        </w:tc>
        <w:tc>
          <w:tcPr>
            <w:tcW w:w="964" w:type="pct"/>
            <w:tcBorders>
              <w:top w:val="nil"/>
              <w:left w:val="nil"/>
              <w:bottom w:val="single" w:sz="4" w:space="0" w:color="auto"/>
              <w:right w:val="single" w:sz="4" w:space="0" w:color="auto"/>
            </w:tcBorders>
            <w:shd w:val="clear" w:color="auto" w:fill="auto"/>
            <w:vAlign w:val="center"/>
            <w:hideMark/>
          </w:tcPr>
          <w:p w14:paraId="2B0F8E61" w14:textId="77777777" w:rsidR="00902B0C" w:rsidRPr="002B0B6A" w:rsidRDefault="00902B0C" w:rsidP="0019062A">
            <w:pPr>
              <w:jc w:val="center"/>
              <w:rPr>
                <w:b/>
                <w:bCs/>
                <w:color w:val="000000"/>
              </w:rPr>
            </w:pPr>
            <w:r w:rsidRPr="002B0B6A">
              <w:rPr>
                <w:b/>
                <w:bCs/>
                <w:color w:val="000000"/>
                <w:sz w:val="22"/>
                <w:szCs w:val="22"/>
              </w:rPr>
              <w:t>резервное</w:t>
            </w:r>
          </w:p>
        </w:tc>
      </w:tr>
      <w:tr w:rsidR="00902B0C" w:rsidRPr="00DC17C0" w14:paraId="3D8F4826" w14:textId="77777777" w:rsidTr="0019062A">
        <w:trPr>
          <w:trHeight w:val="20"/>
        </w:trPr>
        <w:tc>
          <w:tcPr>
            <w:tcW w:w="307" w:type="pct"/>
            <w:tcBorders>
              <w:top w:val="nil"/>
              <w:left w:val="single" w:sz="4" w:space="0" w:color="auto"/>
              <w:bottom w:val="single" w:sz="4" w:space="0" w:color="auto"/>
              <w:right w:val="single" w:sz="4" w:space="0" w:color="auto"/>
            </w:tcBorders>
            <w:shd w:val="clear" w:color="auto" w:fill="auto"/>
            <w:vAlign w:val="center"/>
            <w:hideMark/>
          </w:tcPr>
          <w:p w14:paraId="41CCC56C" w14:textId="77777777" w:rsidR="00902B0C" w:rsidRPr="002B0B6A" w:rsidRDefault="00902B0C" w:rsidP="0019062A">
            <w:pPr>
              <w:jc w:val="center"/>
              <w:rPr>
                <w:color w:val="000000"/>
              </w:rPr>
            </w:pPr>
            <w:r w:rsidRPr="002B0B6A">
              <w:rPr>
                <w:color w:val="000000"/>
                <w:sz w:val="22"/>
                <w:szCs w:val="22"/>
              </w:rPr>
              <w:t>1</w:t>
            </w:r>
          </w:p>
        </w:tc>
        <w:tc>
          <w:tcPr>
            <w:tcW w:w="2723" w:type="pct"/>
            <w:tcBorders>
              <w:top w:val="nil"/>
              <w:left w:val="nil"/>
              <w:bottom w:val="single" w:sz="4" w:space="0" w:color="auto"/>
              <w:right w:val="single" w:sz="4" w:space="0" w:color="auto"/>
            </w:tcBorders>
            <w:shd w:val="clear" w:color="auto" w:fill="auto"/>
            <w:vAlign w:val="center"/>
            <w:hideMark/>
          </w:tcPr>
          <w:p w14:paraId="67BE8923" w14:textId="77777777" w:rsidR="00902B0C" w:rsidRPr="002B0B6A" w:rsidRDefault="006B4A5E" w:rsidP="0019062A">
            <w:pPr>
              <w:jc w:val="center"/>
              <w:rPr>
                <w:color w:val="000000"/>
              </w:rPr>
            </w:pPr>
            <w:r>
              <w:rPr>
                <w:color w:val="000000"/>
                <w:sz w:val="22"/>
                <w:szCs w:val="22"/>
              </w:rPr>
              <w:t>пгт. Славный</w:t>
            </w:r>
          </w:p>
        </w:tc>
        <w:tc>
          <w:tcPr>
            <w:tcW w:w="1006" w:type="pct"/>
            <w:tcBorders>
              <w:top w:val="nil"/>
              <w:left w:val="nil"/>
              <w:bottom w:val="single" w:sz="4" w:space="0" w:color="auto"/>
              <w:right w:val="single" w:sz="4" w:space="0" w:color="auto"/>
            </w:tcBorders>
            <w:shd w:val="clear" w:color="auto" w:fill="auto"/>
            <w:vAlign w:val="center"/>
            <w:hideMark/>
          </w:tcPr>
          <w:p w14:paraId="139FF9CE" w14:textId="77777777" w:rsidR="00902B0C" w:rsidRPr="002B0B6A" w:rsidRDefault="00902B0C" w:rsidP="0019062A">
            <w:pPr>
              <w:jc w:val="center"/>
              <w:rPr>
                <w:color w:val="000000"/>
              </w:rPr>
            </w:pPr>
            <w:r w:rsidRPr="002B0B6A">
              <w:rPr>
                <w:color w:val="000000"/>
                <w:sz w:val="22"/>
                <w:szCs w:val="22"/>
              </w:rPr>
              <w:t>Природный газ</w:t>
            </w:r>
          </w:p>
        </w:tc>
        <w:tc>
          <w:tcPr>
            <w:tcW w:w="964" w:type="pct"/>
            <w:tcBorders>
              <w:top w:val="nil"/>
              <w:left w:val="nil"/>
              <w:bottom w:val="single" w:sz="4" w:space="0" w:color="auto"/>
              <w:right w:val="single" w:sz="4" w:space="0" w:color="auto"/>
            </w:tcBorders>
            <w:shd w:val="clear" w:color="auto" w:fill="auto"/>
            <w:vAlign w:val="center"/>
            <w:hideMark/>
          </w:tcPr>
          <w:p w14:paraId="7B3F1180" w14:textId="77777777" w:rsidR="00902B0C" w:rsidRPr="002B0B6A" w:rsidRDefault="002B0B6A" w:rsidP="0019062A">
            <w:pPr>
              <w:jc w:val="center"/>
              <w:rPr>
                <w:color w:val="000000"/>
              </w:rPr>
            </w:pPr>
            <w:r w:rsidRPr="002B0B6A">
              <w:rPr>
                <w:color w:val="000000"/>
                <w:sz w:val="22"/>
                <w:szCs w:val="22"/>
              </w:rPr>
              <w:t>Отсутствует</w:t>
            </w:r>
          </w:p>
        </w:tc>
      </w:tr>
    </w:tbl>
    <w:p w14:paraId="3CCF9BF8" w14:textId="77777777" w:rsidR="004D18DC" w:rsidRPr="004D18DC" w:rsidRDefault="004D18DC" w:rsidP="004D18DC"/>
    <w:p w14:paraId="039F3B7C" w14:textId="77777777" w:rsidR="00617849" w:rsidRDefault="00617849" w:rsidP="00550498">
      <w:pPr>
        <w:pStyle w:val="10"/>
      </w:pPr>
      <w:bookmarkStart w:id="200" w:name="_Toc444847754"/>
      <w:bookmarkStart w:id="201" w:name="_Toc444850822"/>
      <w:bookmarkStart w:id="202" w:name="_Toc444850881"/>
      <w:bookmarkStart w:id="203" w:name="_Toc448332529"/>
      <w:bookmarkStart w:id="204" w:name="_Toc201297955"/>
      <w:r w:rsidRPr="001F6A87">
        <w:lastRenderedPageBreak/>
        <w:t xml:space="preserve">Раздел 5. Предложения по новому строительству и </w:t>
      </w:r>
      <w:proofErr w:type="gramStart"/>
      <w:r w:rsidRPr="001F6A87">
        <w:t>реконструкции  тепловых</w:t>
      </w:r>
      <w:proofErr w:type="gramEnd"/>
      <w:r w:rsidRPr="001F6A87">
        <w:t xml:space="preserve"> сетей.</w:t>
      </w:r>
      <w:bookmarkEnd w:id="200"/>
      <w:bookmarkEnd w:id="201"/>
      <w:bookmarkEnd w:id="202"/>
      <w:bookmarkEnd w:id="203"/>
      <w:bookmarkEnd w:id="204"/>
    </w:p>
    <w:p w14:paraId="527DDA53" w14:textId="0157D351" w:rsidR="0098043B" w:rsidRPr="00D34C21" w:rsidRDefault="0098043B" w:rsidP="00DB6CA4">
      <w:pPr>
        <w:pStyle w:val="aff2"/>
        <w:spacing w:line="360" w:lineRule="auto"/>
        <w:ind w:left="0" w:firstLine="709"/>
        <w:jc w:val="both"/>
        <w:rPr>
          <w:sz w:val="28"/>
          <w:szCs w:val="28"/>
        </w:rPr>
      </w:pPr>
      <w:r w:rsidRPr="0046228C">
        <w:rPr>
          <w:sz w:val="28"/>
          <w:szCs w:val="28"/>
        </w:rPr>
        <w:t xml:space="preserve">Мероприятия по строительству и реконструкции линейных объектов инфраструктуры теплоснабжения направлены </w:t>
      </w:r>
      <w:proofErr w:type="gramStart"/>
      <w:r w:rsidRPr="0046228C">
        <w:rPr>
          <w:sz w:val="28"/>
          <w:szCs w:val="28"/>
        </w:rPr>
        <w:t xml:space="preserve">на </w:t>
      </w:r>
      <w:r w:rsidR="0025159B" w:rsidRPr="00D34C21">
        <w:rPr>
          <w:sz w:val="28"/>
          <w:szCs w:val="28"/>
        </w:rPr>
        <w:t xml:space="preserve"> реконструкци</w:t>
      </w:r>
      <w:r w:rsidR="00DB6CA4">
        <w:rPr>
          <w:sz w:val="28"/>
          <w:szCs w:val="28"/>
        </w:rPr>
        <w:t>ю</w:t>
      </w:r>
      <w:proofErr w:type="gramEnd"/>
      <w:r w:rsidR="0025159B" w:rsidRPr="00D34C21">
        <w:rPr>
          <w:sz w:val="28"/>
          <w:szCs w:val="28"/>
        </w:rPr>
        <w:t xml:space="preserve"> тепловых сетей, подлежащих замене в связи с исчерпанием </w:t>
      </w:r>
      <w:r w:rsidR="0025159B" w:rsidRPr="00943267">
        <w:rPr>
          <w:sz w:val="28"/>
          <w:szCs w:val="28"/>
        </w:rPr>
        <w:t>эксплуатационного ресурса (таблиц</w:t>
      </w:r>
      <w:r w:rsidR="00076EF9">
        <w:rPr>
          <w:sz w:val="28"/>
          <w:szCs w:val="28"/>
        </w:rPr>
        <w:t>а</w:t>
      </w:r>
      <w:r w:rsidR="0025159B" w:rsidRPr="00943267">
        <w:rPr>
          <w:sz w:val="28"/>
          <w:szCs w:val="28"/>
        </w:rPr>
        <w:t xml:space="preserve"> 5.</w:t>
      </w:r>
      <w:r w:rsidR="00DB6CA4">
        <w:rPr>
          <w:sz w:val="28"/>
          <w:szCs w:val="28"/>
        </w:rPr>
        <w:t>1</w:t>
      </w:r>
      <w:r w:rsidR="0025159B" w:rsidRPr="00943267">
        <w:rPr>
          <w:sz w:val="28"/>
          <w:szCs w:val="28"/>
        </w:rPr>
        <w:t>);</w:t>
      </w:r>
    </w:p>
    <w:p w14:paraId="2EEFBA93" w14:textId="0F0C1F1A" w:rsidR="00432CD2" w:rsidRDefault="00432CD2" w:rsidP="00432CD2">
      <w:pPr>
        <w:pStyle w:val="TitleProject"/>
        <w:ind w:left="426"/>
        <w:jc w:val="left"/>
        <w:rPr>
          <w:rFonts w:ascii="Times New Roman" w:hAnsi="Times New Roman"/>
          <w:b w:val="0"/>
          <w:bCs/>
          <w:sz w:val="28"/>
          <w:szCs w:val="28"/>
        </w:rPr>
      </w:pPr>
      <w:r w:rsidRPr="00432CD2">
        <w:rPr>
          <w:rFonts w:ascii="Times New Roman" w:hAnsi="Times New Roman"/>
          <w:sz w:val="28"/>
          <w:szCs w:val="28"/>
        </w:rPr>
        <w:t>Таблица 5.</w:t>
      </w:r>
      <w:r w:rsidR="00F62C19" w:rsidRPr="00432CD2">
        <w:rPr>
          <w:rFonts w:ascii="Times New Roman" w:hAnsi="Times New Roman"/>
          <w:sz w:val="28"/>
          <w:szCs w:val="28"/>
        </w:rPr>
        <w:fldChar w:fldCharType="begin"/>
      </w:r>
      <w:r w:rsidRPr="00432CD2">
        <w:rPr>
          <w:rFonts w:ascii="Times New Roman" w:hAnsi="Times New Roman"/>
          <w:sz w:val="28"/>
          <w:szCs w:val="28"/>
        </w:rPr>
        <w:instrText xml:space="preserve"> SEQ Таблица \* ARABIC \s 1 </w:instrText>
      </w:r>
      <w:r w:rsidR="00F62C19" w:rsidRPr="00432CD2">
        <w:rPr>
          <w:rFonts w:ascii="Times New Roman" w:hAnsi="Times New Roman"/>
          <w:sz w:val="28"/>
          <w:szCs w:val="28"/>
        </w:rPr>
        <w:fldChar w:fldCharType="separate"/>
      </w:r>
      <w:r w:rsidR="00211C30">
        <w:rPr>
          <w:rFonts w:ascii="Times New Roman" w:hAnsi="Times New Roman"/>
          <w:noProof/>
          <w:sz w:val="28"/>
          <w:szCs w:val="28"/>
        </w:rPr>
        <w:t>1</w:t>
      </w:r>
      <w:r w:rsidR="00F62C19" w:rsidRPr="00432CD2">
        <w:rPr>
          <w:rFonts w:ascii="Times New Roman" w:hAnsi="Times New Roman"/>
          <w:sz w:val="28"/>
          <w:szCs w:val="28"/>
        </w:rPr>
        <w:fldChar w:fldCharType="end"/>
      </w:r>
      <w:r w:rsidRPr="00432CD2">
        <w:rPr>
          <w:rFonts w:ascii="Times New Roman" w:hAnsi="Times New Roman"/>
          <w:sz w:val="28"/>
          <w:szCs w:val="28"/>
        </w:rPr>
        <w:t xml:space="preserve"> –</w:t>
      </w:r>
      <w:r w:rsidRPr="00432CD2">
        <w:rPr>
          <w:rFonts w:ascii="Times New Roman" w:hAnsi="Times New Roman"/>
          <w:b w:val="0"/>
          <w:sz w:val="28"/>
          <w:szCs w:val="28"/>
        </w:rPr>
        <w:t xml:space="preserve"> Перечень м</w:t>
      </w:r>
      <w:r w:rsidRPr="00432CD2">
        <w:rPr>
          <w:rFonts w:ascii="Times New Roman" w:hAnsi="Times New Roman"/>
          <w:b w:val="0"/>
          <w:bCs/>
          <w:sz w:val="28"/>
          <w:szCs w:val="28"/>
        </w:rPr>
        <w:t xml:space="preserve">ероприятий направленных </w:t>
      </w:r>
      <w:proofErr w:type="gramStart"/>
      <w:r w:rsidRPr="00432CD2">
        <w:rPr>
          <w:rFonts w:ascii="Times New Roman" w:hAnsi="Times New Roman"/>
          <w:b w:val="0"/>
          <w:bCs/>
          <w:sz w:val="28"/>
          <w:szCs w:val="28"/>
        </w:rPr>
        <w:t>на  развитие</w:t>
      </w:r>
      <w:proofErr w:type="gramEnd"/>
      <w:r w:rsidRPr="00432CD2">
        <w:rPr>
          <w:rFonts w:ascii="Times New Roman" w:hAnsi="Times New Roman"/>
          <w:b w:val="0"/>
          <w:bCs/>
          <w:sz w:val="28"/>
          <w:szCs w:val="28"/>
        </w:rPr>
        <w:t xml:space="preserve"> Схемы теплоснабжения</w:t>
      </w:r>
    </w:p>
    <w:tbl>
      <w:tblPr>
        <w:tblW w:w="0" w:type="auto"/>
        <w:tblLook w:val="0480" w:firstRow="0" w:lastRow="0" w:firstColumn="1" w:lastColumn="0" w:noHBand="0" w:noVBand="1"/>
      </w:tblPr>
      <w:tblGrid>
        <w:gridCol w:w="433"/>
        <w:gridCol w:w="3804"/>
        <w:gridCol w:w="426"/>
        <w:gridCol w:w="601"/>
        <w:gridCol w:w="461"/>
        <w:gridCol w:w="1156"/>
        <w:gridCol w:w="496"/>
        <w:gridCol w:w="496"/>
        <w:gridCol w:w="822"/>
        <w:gridCol w:w="733"/>
        <w:gridCol w:w="767"/>
      </w:tblGrid>
      <w:tr w:rsidR="004D3BB6" w:rsidRPr="00C220AE" w14:paraId="6850BF41" w14:textId="77777777" w:rsidTr="00A84AD7">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10BB1C23" w14:textId="77777777" w:rsidR="004D3BB6" w:rsidRPr="00C220AE" w:rsidRDefault="004D3BB6" w:rsidP="00A84AD7">
            <w:pPr>
              <w:jc w:val="center"/>
              <w:rPr>
                <w:color w:val="000000"/>
                <w:sz w:val="14"/>
                <w:szCs w:val="14"/>
              </w:rPr>
            </w:pPr>
            <w:r w:rsidRPr="00C220AE">
              <w:rPr>
                <w:color w:val="000000"/>
                <w:sz w:val="14"/>
                <w:szCs w:val="14"/>
              </w:rPr>
              <w:t>N п/п</w:t>
            </w:r>
          </w:p>
          <w:p w14:paraId="753323CF" w14:textId="77777777" w:rsidR="004D3BB6" w:rsidRPr="00C220AE" w:rsidRDefault="004D3BB6" w:rsidP="00A84AD7">
            <w:pPr>
              <w:jc w:val="center"/>
              <w:rPr>
                <w:color w:val="000000"/>
                <w:sz w:val="14"/>
                <w:szCs w:val="14"/>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45F1A5C6" w14:textId="77777777" w:rsidR="004D3BB6" w:rsidRPr="00C220AE" w:rsidRDefault="004D3BB6" w:rsidP="00A84AD7">
            <w:pPr>
              <w:jc w:val="center"/>
              <w:rPr>
                <w:color w:val="000000"/>
                <w:sz w:val="14"/>
                <w:szCs w:val="14"/>
              </w:rPr>
            </w:pPr>
            <w:r w:rsidRPr="00C220AE">
              <w:rPr>
                <w:color w:val="000000"/>
                <w:sz w:val="14"/>
                <w:szCs w:val="14"/>
              </w:rPr>
              <w:t>Наименование мероприятий</w:t>
            </w:r>
          </w:p>
          <w:p w14:paraId="62717438" w14:textId="77777777" w:rsidR="004D3BB6" w:rsidRPr="00C220AE" w:rsidRDefault="004D3BB6" w:rsidP="00A84AD7">
            <w:pPr>
              <w:jc w:val="center"/>
              <w:rPr>
                <w:color w:val="000000"/>
                <w:sz w:val="14"/>
                <w:szCs w:val="14"/>
              </w:rPr>
            </w:pPr>
          </w:p>
        </w:tc>
        <w:tc>
          <w:tcPr>
            <w:tcW w:w="0" w:type="auto"/>
            <w:gridSpan w:val="4"/>
            <w:tcBorders>
              <w:top w:val="single" w:sz="4" w:space="0" w:color="auto"/>
              <w:left w:val="nil"/>
              <w:bottom w:val="single" w:sz="4" w:space="0" w:color="auto"/>
              <w:right w:val="single" w:sz="4" w:space="0" w:color="auto"/>
            </w:tcBorders>
            <w:shd w:val="clear" w:color="auto" w:fill="auto"/>
            <w:hideMark/>
          </w:tcPr>
          <w:p w14:paraId="358479A3" w14:textId="77777777" w:rsidR="004D3BB6" w:rsidRPr="00C220AE" w:rsidRDefault="004D3BB6" w:rsidP="00A84AD7">
            <w:pPr>
              <w:jc w:val="center"/>
              <w:rPr>
                <w:color w:val="000000"/>
                <w:sz w:val="14"/>
                <w:szCs w:val="14"/>
              </w:rPr>
            </w:pPr>
            <w:r w:rsidRPr="00C220AE">
              <w:rPr>
                <w:color w:val="000000"/>
                <w:sz w:val="14"/>
                <w:szCs w:val="14"/>
              </w:rPr>
              <w:t>Основные технические характеристики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363B2E45" w14:textId="77777777" w:rsidR="004D3BB6" w:rsidRPr="00C220AE" w:rsidRDefault="004D3BB6" w:rsidP="00A84AD7">
            <w:pPr>
              <w:jc w:val="center"/>
              <w:rPr>
                <w:color w:val="000000"/>
                <w:sz w:val="14"/>
                <w:szCs w:val="14"/>
              </w:rPr>
            </w:pPr>
            <w:r w:rsidRPr="00C220AE">
              <w:rPr>
                <w:color w:val="000000"/>
                <w:sz w:val="14"/>
                <w:szCs w:val="14"/>
              </w:rPr>
              <w:t>Год начала реализации</w:t>
            </w:r>
          </w:p>
          <w:p w14:paraId="176ACE8E" w14:textId="77777777" w:rsidR="004D3BB6" w:rsidRPr="00C220AE" w:rsidRDefault="004D3BB6" w:rsidP="00A84AD7">
            <w:pPr>
              <w:jc w:val="center"/>
              <w:rPr>
                <w:color w:val="000000"/>
                <w:sz w:val="14"/>
                <w:szCs w:val="14"/>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7782EDFB" w14:textId="77777777" w:rsidR="004D3BB6" w:rsidRPr="00C220AE" w:rsidRDefault="004D3BB6" w:rsidP="00A84AD7">
            <w:pPr>
              <w:jc w:val="center"/>
              <w:rPr>
                <w:color w:val="000000"/>
                <w:sz w:val="14"/>
                <w:szCs w:val="14"/>
              </w:rPr>
            </w:pPr>
            <w:r w:rsidRPr="00C220AE">
              <w:rPr>
                <w:color w:val="000000"/>
                <w:sz w:val="14"/>
                <w:szCs w:val="14"/>
              </w:rPr>
              <w:t>Год окончания реализации</w:t>
            </w:r>
          </w:p>
          <w:p w14:paraId="74F0B290" w14:textId="77777777" w:rsidR="004D3BB6" w:rsidRPr="00C220AE" w:rsidRDefault="004D3BB6" w:rsidP="00A84AD7">
            <w:pPr>
              <w:jc w:val="center"/>
              <w:rPr>
                <w:color w:val="000000"/>
                <w:sz w:val="14"/>
                <w:szCs w:val="14"/>
              </w:rPr>
            </w:pPr>
          </w:p>
        </w:tc>
        <w:tc>
          <w:tcPr>
            <w:tcW w:w="0" w:type="auto"/>
            <w:gridSpan w:val="3"/>
            <w:vMerge w:val="restart"/>
            <w:tcBorders>
              <w:top w:val="single" w:sz="4" w:space="0" w:color="auto"/>
              <w:left w:val="nil"/>
              <w:right w:val="single" w:sz="4" w:space="0" w:color="auto"/>
            </w:tcBorders>
            <w:shd w:val="clear" w:color="auto" w:fill="auto"/>
            <w:hideMark/>
          </w:tcPr>
          <w:p w14:paraId="50FF2C3B" w14:textId="77777777" w:rsidR="004D3BB6" w:rsidRPr="00C220AE" w:rsidRDefault="004D3BB6" w:rsidP="00A84AD7">
            <w:pPr>
              <w:jc w:val="center"/>
              <w:rPr>
                <w:color w:val="000000"/>
                <w:sz w:val="14"/>
                <w:szCs w:val="14"/>
              </w:rPr>
            </w:pPr>
            <w:r w:rsidRPr="00C220AE">
              <w:rPr>
                <w:color w:val="000000"/>
                <w:sz w:val="14"/>
                <w:szCs w:val="14"/>
              </w:rPr>
              <w:t>Расходы на реализацию мероприятий в прогнозных ценах, тыс. руб. без НДС</w:t>
            </w:r>
          </w:p>
        </w:tc>
      </w:tr>
      <w:tr w:rsidR="004D3BB6" w:rsidRPr="00C220AE" w14:paraId="0C59F311" w14:textId="77777777" w:rsidTr="00A84AD7">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7CC6090F" w14:textId="77777777" w:rsidR="004D3BB6" w:rsidRPr="00C220AE" w:rsidRDefault="004D3BB6" w:rsidP="00A84AD7">
            <w:pPr>
              <w:jc w:val="center"/>
              <w:rPr>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54568C98" w14:textId="77777777" w:rsidR="004D3BB6" w:rsidRPr="00C220AE" w:rsidRDefault="004D3BB6" w:rsidP="00A84AD7">
            <w:pPr>
              <w:jc w:val="center"/>
              <w:rPr>
                <w:color w:val="000000"/>
                <w:sz w:val="14"/>
                <w:szCs w:val="14"/>
              </w:rPr>
            </w:pPr>
          </w:p>
        </w:tc>
        <w:tc>
          <w:tcPr>
            <w:tcW w:w="0" w:type="auto"/>
            <w:gridSpan w:val="4"/>
            <w:tcBorders>
              <w:top w:val="single" w:sz="4" w:space="0" w:color="auto"/>
              <w:left w:val="nil"/>
              <w:bottom w:val="single" w:sz="4" w:space="0" w:color="auto"/>
              <w:right w:val="single" w:sz="4" w:space="0" w:color="auto"/>
            </w:tcBorders>
            <w:shd w:val="clear" w:color="auto" w:fill="auto"/>
            <w:hideMark/>
          </w:tcPr>
          <w:p w14:paraId="175C7EB6" w14:textId="77777777" w:rsidR="004D3BB6" w:rsidRPr="00C220AE" w:rsidRDefault="004D3BB6" w:rsidP="00A84AD7">
            <w:pPr>
              <w:jc w:val="center"/>
              <w:rPr>
                <w:color w:val="000000"/>
                <w:sz w:val="14"/>
                <w:szCs w:val="14"/>
              </w:rPr>
            </w:pPr>
            <w:r w:rsidRPr="00C220AE">
              <w:rPr>
                <w:color w:val="000000"/>
                <w:sz w:val="14"/>
                <w:szCs w:val="14"/>
              </w:rPr>
              <w:t>Наименование и значение показателя</w:t>
            </w: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5275B746" w14:textId="77777777" w:rsidR="004D3BB6" w:rsidRPr="00C220AE" w:rsidRDefault="004D3BB6" w:rsidP="00A84AD7">
            <w:pPr>
              <w:jc w:val="center"/>
              <w:rPr>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0904EA40" w14:textId="77777777" w:rsidR="004D3BB6" w:rsidRPr="00C220AE" w:rsidRDefault="004D3BB6" w:rsidP="00A84AD7">
            <w:pPr>
              <w:jc w:val="center"/>
              <w:rPr>
                <w:color w:val="000000"/>
                <w:sz w:val="14"/>
                <w:szCs w:val="14"/>
              </w:rPr>
            </w:pPr>
          </w:p>
        </w:tc>
        <w:tc>
          <w:tcPr>
            <w:tcW w:w="0" w:type="auto"/>
            <w:gridSpan w:val="3"/>
            <w:vMerge/>
            <w:tcBorders>
              <w:left w:val="single" w:sz="4" w:space="0" w:color="auto"/>
              <w:right w:val="single" w:sz="4" w:space="0" w:color="auto"/>
            </w:tcBorders>
            <w:shd w:val="clear" w:color="auto" w:fill="auto"/>
            <w:hideMark/>
          </w:tcPr>
          <w:p w14:paraId="1C9B495B" w14:textId="77777777" w:rsidR="004D3BB6" w:rsidRPr="00C220AE" w:rsidRDefault="004D3BB6" w:rsidP="00A84AD7">
            <w:pPr>
              <w:jc w:val="center"/>
              <w:rPr>
                <w:color w:val="000000"/>
                <w:sz w:val="14"/>
                <w:szCs w:val="14"/>
              </w:rPr>
            </w:pPr>
          </w:p>
        </w:tc>
      </w:tr>
      <w:tr w:rsidR="004D3BB6" w:rsidRPr="00C220AE" w14:paraId="656967DE" w14:textId="77777777" w:rsidTr="00A84AD7">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71CE7FD5" w14:textId="77777777" w:rsidR="004D3BB6" w:rsidRPr="00C220AE" w:rsidRDefault="004D3BB6" w:rsidP="00A84AD7">
            <w:pPr>
              <w:jc w:val="center"/>
              <w:rPr>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1A0AF21C" w14:textId="77777777" w:rsidR="004D3BB6" w:rsidRPr="00C220AE" w:rsidRDefault="004D3BB6" w:rsidP="00A84AD7">
            <w:pPr>
              <w:jc w:val="center"/>
              <w:rPr>
                <w:color w:val="000000"/>
                <w:sz w:val="14"/>
                <w:szCs w:val="14"/>
              </w:rPr>
            </w:pPr>
          </w:p>
        </w:tc>
        <w:tc>
          <w:tcPr>
            <w:tcW w:w="0" w:type="auto"/>
            <w:gridSpan w:val="4"/>
            <w:tcBorders>
              <w:top w:val="single" w:sz="4" w:space="0" w:color="auto"/>
              <w:left w:val="nil"/>
              <w:bottom w:val="single" w:sz="4" w:space="0" w:color="auto"/>
              <w:right w:val="single" w:sz="4" w:space="0" w:color="auto"/>
            </w:tcBorders>
            <w:shd w:val="clear" w:color="auto" w:fill="auto"/>
            <w:hideMark/>
          </w:tcPr>
          <w:p w14:paraId="30F6ED05" w14:textId="77777777" w:rsidR="004D3BB6" w:rsidRPr="00C220AE" w:rsidRDefault="004D3BB6" w:rsidP="00A84AD7">
            <w:pPr>
              <w:jc w:val="center"/>
              <w:rPr>
                <w:color w:val="000000"/>
                <w:sz w:val="14"/>
                <w:szCs w:val="14"/>
              </w:rPr>
            </w:pPr>
            <w:r w:rsidRPr="00C220AE">
              <w:rPr>
                <w:color w:val="000000"/>
                <w:sz w:val="14"/>
                <w:szCs w:val="14"/>
              </w:rPr>
              <w:t>после реализации мероприятия</w:t>
            </w: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0BEFB249" w14:textId="77777777" w:rsidR="004D3BB6" w:rsidRPr="00C220AE" w:rsidRDefault="004D3BB6" w:rsidP="00A84AD7">
            <w:pPr>
              <w:jc w:val="center"/>
              <w:rPr>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0597495B" w14:textId="77777777" w:rsidR="004D3BB6" w:rsidRPr="00C220AE" w:rsidRDefault="004D3BB6" w:rsidP="00A84AD7">
            <w:pPr>
              <w:jc w:val="center"/>
              <w:rPr>
                <w:color w:val="000000"/>
                <w:sz w:val="14"/>
                <w:szCs w:val="14"/>
              </w:rPr>
            </w:pPr>
          </w:p>
        </w:tc>
        <w:tc>
          <w:tcPr>
            <w:tcW w:w="0" w:type="auto"/>
            <w:gridSpan w:val="3"/>
            <w:vMerge/>
            <w:tcBorders>
              <w:left w:val="single" w:sz="4" w:space="0" w:color="auto"/>
              <w:bottom w:val="single" w:sz="4" w:space="0" w:color="auto"/>
              <w:right w:val="single" w:sz="4" w:space="0" w:color="auto"/>
            </w:tcBorders>
            <w:shd w:val="clear" w:color="auto" w:fill="auto"/>
            <w:hideMark/>
          </w:tcPr>
          <w:p w14:paraId="17E5C954" w14:textId="77777777" w:rsidR="004D3BB6" w:rsidRPr="00C220AE" w:rsidRDefault="004D3BB6" w:rsidP="00A84AD7">
            <w:pPr>
              <w:jc w:val="center"/>
              <w:rPr>
                <w:color w:val="000000"/>
                <w:sz w:val="14"/>
                <w:szCs w:val="14"/>
              </w:rPr>
            </w:pPr>
          </w:p>
        </w:tc>
      </w:tr>
      <w:tr w:rsidR="004D3BB6" w:rsidRPr="00C220AE" w14:paraId="60B3C70B" w14:textId="77777777" w:rsidTr="00A84AD7">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17C28D03" w14:textId="77777777" w:rsidR="004D3BB6" w:rsidRPr="00C220AE" w:rsidRDefault="004D3BB6" w:rsidP="00A84AD7">
            <w:pPr>
              <w:jc w:val="center"/>
              <w:rPr>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1DA86C02" w14:textId="77777777" w:rsidR="004D3BB6" w:rsidRPr="00C220AE" w:rsidRDefault="004D3BB6" w:rsidP="00A84AD7">
            <w:pPr>
              <w:jc w:val="center"/>
              <w:rPr>
                <w:color w:val="000000"/>
                <w:sz w:val="14"/>
                <w:szCs w:val="14"/>
              </w:rPr>
            </w:pPr>
          </w:p>
        </w:tc>
        <w:tc>
          <w:tcPr>
            <w:tcW w:w="0" w:type="auto"/>
            <w:gridSpan w:val="4"/>
            <w:tcBorders>
              <w:top w:val="single" w:sz="4" w:space="0" w:color="auto"/>
              <w:left w:val="nil"/>
              <w:bottom w:val="single" w:sz="4" w:space="0" w:color="auto"/>
              <w:right w:val="single" w:sz="4" w:space="0" w:color="auto"/>
            </w:tcBorders>
            <w:shd w:val="clear" w:color="auto" w:fill="auto"/>
            <w:hideMark/>
          </w:tcPr>
          <w:p w14:paraId="614439E1" w14:textId="77777777" w:rsidR="004D3BB6" w:rsidRPr="00C220AE" w:rsidRDefault="004D3BB6" w:rsidP="00A84AD7">
            <w:pPr>
              <w:jc w:val="center"/>
              <w:rPr>
                <w:color w:val="000000"/>
                <w:sz w:val="14"/>
                <w:szCs w:val="14"/>
              </w:rPr>
            </w:pPr>
            <w:r w:rsidRPr="00C220AE">
              <w:rPr>
                <w:color w:val="000000"/>
                <w:sz w:val="14"/>
                <w:szCs w:val="14"/>
              </w:rPr>
              <w:t>Тепловая сеть</w:t>
            </w: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116D4C93" w14:textId="77777777" w:rsidR="004D3BB6" w:rsidRPr="00C220AE" w:rsidRDefault="004D3BB6" w:rsidP="00A84AD7">
            <w:pPr>
              <w:jc w:val="center"/>
              <w:rPr>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291F6318" w14:textId="77777777" w:rsidR="004D3BB6" w:rsidRPr="00C220AE" w:rsidRDefault="004D3BB6" w:rsidP="00A84AD7">
            <w:pPr>
              <w:jc w:val="center"/>
              <w:rPr>
                <w:color w:val="000000"/>
                <w:sz w:val="14"/>
                <w:szCs w:val="14"/>
              </w:rPr>
            </w:pP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34295255" w14:textId="77777777" w:rsidR="004D3BB6" w:rsidRPr="00C220AE" w:rsidRDefault="004D3BB6" w:rsidP="00A84AD7">
            <w:pPr>
              <w:jc w:val="center"/>
              <w:rPr>
                <w:color w:val="000000"/>
                <w:sz w:val="14"/>
                <w:szCs w:val="14"/>
              </w:rPr>
            </w:pPr>
            <w:r w:rsidRPr="00C220AE">
              <w:rPr>
                <w:color w:val="000000"/>
                <w:sz w:val="14"/>
                <w:szCs w:val="14"/>
              </w:rPr>
              <w:t>Всего:</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0484CB7" w14:textId="77777777" w:rsidR="004D3BB6" w:rsidRPr="00C220AE" w:rsidRDefault="004D3BB6" w:rsidP="00A84AD7">
            <w:pPr>
              <w:jc w:val="center"/>
              <w:rPr>
                <w:color w:val="000000"/>
                <w:sz w:val="14"/>
                <w:szCs w:val="14"/>
              </w:rPr>
            </w:pPr>
            <w:r w:rsidRPr="00C220AE">
              <w:rPr>
                <w:color w:val="000000"/>
                <w:sz w:val="14"/>
                <w:szCs w:val="14"/>
              </w:rPr>
              <w:t>в том числе:</w:t>
            </w:r>
          </w:p>
        </w:tc>
      </w:tr>
      <w:tr w:rsidR="004D3BB6" w:rsidRPr="00C220AE" w14:paraId="2CE6E652" w14:textId="77777777" w:rsidTr="00A84AD7">
        <w:trPr>
          <w:cantSplit/>
          <w:trHeight w:val="2079"/>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6BE7E488" w14:textId="77777777" w:rsidR="004D3BB6" w:rsidRPr="00C220AE" w:rsidRDefault="004D3BB6" w:rsidP="00A84AD7">
            <w:pPr>
              <w:jc w:val="center"/>
              <w:rPr>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3A37390E" w14:textId="77777777" w:rsidR="004D3BB6" w:rsidRPr="00C220AE" w:rsidRDefault="004D3BB6" w:rsidP="00A84AD7">
            <w:pPr>
              <w:jc w:val="center"/>
              <w:rPr>
                <w:color w:val="000000"/>
                <w:sz w:val="14"/>
                <w:szCs w:val="14"/>
              </w:rPr>
            </w:pPr>
          </w:p>
        </w:tc>
        <w:tc>
          <w:tcPr>
            <w:tcW w:w="0" w:type="auto"/>
            <w:tcBorders>
              <w:top w:val="nil"/>
              <w:left w:val="nil"/>
              <w:bottom w:val="single" w:sz="4" w:space="0" w:color="auto"/>
              <w:right w:val="single" w:sz="4" w:space="0" w:color="auto"/>
            </w:tcBorders>
            <w:shd w:val="clear" w:color="auto" w:fill="auto"/>
            <w:textDirection w:val="btLr"/>
            <w:hideMark/>
          </w:tcPr>
          <w:p w14:paraId="7394AD78" w14:textId="77777777" w:rsidR="004D3BB6" w:rsidRPr="00C220AE" w:rsidRDefault="004D3BB6" w:rsidP="00A84AD7">
            <w:pPr>
              <w:ind w:left="113" w:right="113"/>
              <w:jc w:val="center"/>
              <w:rPr>
                <w:color w:val="000000"/>
                <w:sz w:val="14"/>
                <w:szCs w:val="14"/>
              </w:rPr>
            </w:pPr>
            <w:r w:rsidRPr="00C220AE">
              <w:rPr>
                <w:color w:val="000000"/>
                <w:sz w:val="14"/>
                <w:szCs w:val="14"/>
              </w:rPr>
              <w:t>Условный диаметр, мм</w:t>
            </w:r>
          </w:p>
        </w:tc>
        <w:tc>
          <w:tcPr>
            <w:tcW w:w="0" w:type="auto"/>
            <w:tcBorders>
              <w:top w:val="nil"/>
              <w:left w:val="nil"/>
              <w:bottom w:val="single" w:sz="4" w:space="0" w:color="auto"/>
              <w:right w:val="single" w:sz="4" w:space="0" w:color="auto"/>
            </w:tcBorders>
            <w:shd w:val="clear" w:color="auto" w:fill="auto"/>
            <w:textDirection w:val="btLr"/>
            <w:hideMark/>
          </w:tcPr>
          <w:p w14:paraId="29CFB733" w14:textId="77777777" w:rsidR="004D3BB6" w:rsidRPr="00C220AE" w:rsidRDefault="004D3BB6" w:rsidP="00A84AD7">
            <w:pPr>
              <w:ind w:left="113" w:right="113"/>
              <w:jc w:val="center"/>
              <w:rPr>
                <w:color w:val="000000"/>
                <w:sz w:val="14"/>
                <w:szCs w:val="14"/>
              </w:rPr>
            </w:pPr>
            <w:r w:rsidRPr="00C220AE">
              <w:rPr>
                <w:color w:val="000000"/>
                <w:sz w:val="14"/>
                <w:szCs w:val="14"/>
              </w:rPr>
              <w:t>Пропускная способность, т/ч</w:t>
            </w:r>
          </w:p>
        </w:tc>
        <w:tc>
          <w:tcPr>
            <w:tcW w:w="0" w:type="auto"/>
            <w:tcBorders>
              <w:top w:val="nil"/>
              <w:left w:val="nil"/>
              <w:bottom w:val="single" w:sz="4" w:space="0" w:color="auto"/>
              <w:right w:val="single" w:sz="4" w:space="0" w:color="auto"/>
            </w:tcBorders>
            <w:shd w:val="clear" w:color="auto" w:fill="auto"/>
            <w:textDirection w:val="btLr"/>
            <w:hideMark/>
          </w:tcPr>
          <w:p w14:paraId="20B3FADE" w14:textId="77777777" w:rsidR="004D3BB6" w:rsidRPr="00C220AE" w:rsidRDefault="004D3BB6" w:rsidP="00A84AD7">
            <w:pPr>
              <w:ind w:left="113" w:right="113"/>
              <w:jc w:val="center"/>
              <w:rPr>
                <w:color w:val="000000"/>
                <w:sz w:val="14"/>
                <w:szCs w:val="14"/>
              </w:rPr>
            </w:pPr>
            <w:r w:rsidRPr="00C220AE">
              <w:rPr>
                <w:color w:val="000000"/>
                <w:sz w:val="14"/>
                <w:szCs w:val="14"/>
              </w:rPr>
              <w:t>Протяженность (в однотрубном исчислении), км</w:t>
            </w:r>
          </w:p>
        </w:tc>
        <w:tc>
          <w:tcPr>
            <w:tcW w:w="0" w:type="auto"/>
            <w:tcBorders>
              <w:top w:val="nil"/>
              <w:left w:val="nil"/>
              <w:bottom w:val="single" w:sz="4" w:space="0" w:color="auto"/>
              <w:right w:val="single" w:sz="4" w:space="0" w:color="auto"/>
            </w:tcBorders>
            <w:shd w:val="clear" w:color="auto" w:fill="auto"/>
            <w:hideMark/>
          </w:tcPr>
          <w:p w14:paraId="33ABDA3C" w14:textId="77777777" w:rsidR="004D3BB6" w:rsidRPr="00C220AE" w:rsidRDefault="004D3BB6" w:rsidP="00A84AD7">
            <w:pPr>
              <w:jc w:val="center"/>
              <w:rPr>
                <w:color w:val="000000"/>
                <w:sz w:val="14"/>
                <w:szCs w:val="14"/>
              </w:rPr>
            </w:pPr>
            <w:r w:rsidRPr="00C220AE">
              <w:rPr>
                <w:color w:val="000000"/>
                <w:sz w:val="14"/>
                <w:szCs w:val="14"/>
              </w:rPr>
              <w:t>Способ прокладки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E0037D" w14:textId="77777777" w:rsidR="004D3BB6" w:rsidRPr="00C220AE" w:rsidRDefault="004D3BB6" w:rsidP="00A84AD7">
            <w:pPr>
              <w:jc w:val="center"/>
              <w:rPr>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F2CE7E" w14:textId="77777777" w:rsidR="004D3BB6" w:rsidRPr="00C220AE" w:rsidRDefault="004D3BB6" w:rsidP="00A84AD7">
            <w:pPr>
              <w:jc w:val="center"/>
              <w:rPr>
                <w:color w:val="000000"/>
                <w:sz w:val="14"/>
                <w:szCs w:val="1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BE889D1" w14:textId="77777777" w:rsidR="004D3BB6" w:rsidRPr="00C220AE" w:rsidRDefault="004D3BB6" w:rsidP="00A84AD7">
            <w:pPr>
              <w:jc w:val="center"/>
              <w:rPr>
                <w:color w:val="000000"/>
                <w:sz w:val="14"/>
                <w:szCs w:val="14"/>
              </w:rPr>
            </w:pPr>
          </w:p>
        </w:tc>
        <w:tc>
          <w:tcPr>
            <w:tcW w:w="0" w:type="auto"/>
            <w:tcBorders>
              <w:top w:val="nil"/>
              <w:left w:val="nil"/>
              <w:bottom w:val="single" w:sz="4" w:space="0" w:color="auto"/>
              <w:right w:val="single" w:sz="4" w:space="0" w:color="auto"/>
            </w:tcBorders>
            <w:shd w:val="clear" w:color="auto" w:fill="auto"/>
            <w:vAlign w:val="center"/>
            <w:hideMark/>
          </w:tcPr>
          <w:p w14:paraId="52FC1328" w14:textId="77777777" w:rsidR="004D3BB6" w:rsidRPr="00C220AE" w:rsidRDefault="004D3BB6" w:rsidP="00A84AD7">
            <w:pPr>
              <w:jc w:val="center"/>
              <w:rPr>
                <w:color w:val="000000"/>
                <w:sz w:val="14"/>
                <w:szCs w:val="14"/>
              </w:rPr>
            </w:pPr>
            <w:r w:rsidRPr="00C220AE">
              <w:rPr>
                <w:color w:val="000000"/>
                <w:sz w:val="14"/>
                <w:szCs w:val="14"/>
              </w:rPr>
              <w:t>ПИР</w:t>
            </w:r>
          </w:p>
        </w:tc>
        <w:tc>
          <w:tcPr>
            <w:tcW w:w="0" w:type="auto"/>
            <w:tcBorders>
              <w:top w:val="nil"/>
              <w:left w:val="nil"/>
              <w:bottom w:val="single" w:sz="4" w:space="0" w:color="auto"/>
              <w:right w:val="single" w:sz="4" w:space="0" w:color="auto"/>
            </w:tcBorders>
            <w:shd w:val="clear" w:color="auto" w:fill="auto"/>
            <w:vAlign w:val="center"/>
            <w:hideMark/>
          </w:tcPr>
          <w:p w14:paraId="2B77C5AA" w14:textId="77777777" w:rsidR="004D3BB6" w:rsidRPr="00C220AE" w:rsidRDefault="004D3BB6" w:rsidP="00A84AD7">
            <w:pPr>
              <w:jc w:val="center"/>
              <w:rPr>
                <w:color w:val="000000"/>
                <w:sz w:val="14"/>
                <w:szCs w:val="14"/>
              </w:rPr>
            </w:pPr>
            <w:r w:rsidRPr="00C220AE">
              <w:rPr>
                <w:color w:val="000000"/>
                <w:sz w:val="14"/>
                <w:szCs w:val="14"/>
              </w:rPr>
              <w:t>СМР</w:t>
            </w:r>
          </w:p>
        </w:tc>
      </w:tr>
      <w:tr w:rsidR="004D3BB6" w:rsidRPr="00C220AE" w14:paraId="37DFF139"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11EB048" w14:textId="77777777" w:rsidR="004D3BB6" w:rsidRPr="00C220AE" w:rsidRDefault="004D3BB6" w:rsidP="00A84AD7">
            <w:pPr>
              <w:jc w:val="center"/>
              <w:rPr>
                <w:color w:val="000000"/>
                <w:sz w:val="14"/>
                <w:szCs w:val="14"/>
              </w:rPr>
            </w:pPr>
            <w:r w:rsidRPr="00C220AE">
              <w:rPr>
                <w:color w:val="000000"/>
                <w:sz w:val="14"/>
                <w:szCs w:val="14"/>
              </w:rPr>
              <w:t>1.</w:t>
            </w:r>
          </w:p>
        </w:tc>
        <w:tc>
          <w:tcPr>
            <w:tcW w:w="0" w:type="auto"/>
            <w:tcBorders>
              <w:top w:val="nil"/>
              <w:left w:val="nil"/>
              <w:bottom w:val="single" w:sz="4" w:space="0" w:color="auto"/>
              <w:right w:val="single" w:sz="4" w:space="0" w:color="auto"/>
            </w:tcBorders>
            <w:shd w:val="clear" w:color="auto" w:fill="auto"/>
            <w:hideMark/>
          </w:tcPr>
          <w:p w14:paraId="015D817E" w14:textId="77777777" w:rsidR="004D3BB6" w:rsidRPr="00C220AE" w:rsidRDefault="004D3BB6" w:rsidP="00A84AD7">
            <w:pPr>
              <w:jc w:val="center"/>
              <w:rPr>
                <w:color w:val="000000"/>
                <w:sz w:val="14"/>
                <w:szCs w:val="14"/>
              </w:rPr>
            </w:pPr>
            <w:r w:rsidRPr="00C220AE">
              <w:rPr>
                <w:color w:val="000000"/>
                <w:sz w:val="14"/>
                <w:szCs w:val="14"/>
              </w:rPr>
              <w:t>Реконструкция тепловых сетей от котельной пгт. Славный</w:t>
            </w:r>
          </w:p>
        </w:tc>
        <w:tc>
          <w:tcPr>
            <w:tcW w:w="0" w:type="auto"/>
            <w:tcBorders>
              <w:top w:val="nil"/>
              <w:left w:val="nil"/>
              <w:bottom w:val="single" w:sz="4" w:space="0" w:color="auto"/>
              <w:right w:val="single" w:sz="4" w:space="0" w:color="auto"/>
            </w:tcBorders>
            <w:shd w:val="clear" w:color="auto" w:fill="auto"/>
            <w:hideMark/>
          </w:tcPr>
          <w:p w14:paraId="7B3D6F40"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EE1D81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92C0109" w14:textId="77777777" w:rsidR="004D3BB6" w:rsidRPr="00C220AE" w:rsidRDefault="004D3BB6" w:rsidP="00A84AD7">
            <w:pPr>
              <w:jc w:val="center"/>
              <w:rPr>
                <w:color w:val="000000"/>
                <w:sz w:val="14"/>
                <w:szCs w:val="14"/>
              </w:rPr>
            </w:pPr>
            <w:r w:rsidRPr="00C220AE">
              <w:rPr>
                <w:color w:val="000000"/>
                <w:sz w:val="14"/>
                <w:szCs w:val="14"/>
              </w:rPr>
              <w:t>1,72</w:t>
            </w:r>
          </w:p>
        </w:tc>
        <w:tc>
          <w:tcPr>
            <w:tcW w:w="0" w:type="auto"/>
            <w:tcBorders>
              <w:top w:val="nil"/>
              <w:left w:val="nil"/>
              <w:bottom w:val="single" w:sz="4" w:space="0" w:color="auto"/>
              <w:right w:val="single" w:sz="4" w:space="0" w:color="auto"/>
            </w:tcBorders>
            <w:shd w:val="clear" w:color="auto" w:fill="auto"/>
            <w:hideMark/>
          </w:tcPr>
          <w:p w14:paraId="68309AE5"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2BB34139"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16D9EF1E" w14:textId="77777777" w:rsidR="004D3BB6" w:rsidRPr="00C220AE" w:rsidRDefault="004D3BB6" w:rsidP="00A84AD7">
            <w:pPr>
              <w:jc w:val="center"/>
              <w:rPr>
                <w:color w:val="000000"/>
                <w:sz w:val="14"/>
                <w:szCs w:val="14"/>
              </w:rPr>
            </w:pPr>
            <w:r w:rsidRPr="00C220AE">
              <w:rPr>
                <w:color w:val="000000"/>
                <w:sz w:val="14"/>
                <w:szCs w:val="14"/>
              </w:rPr>
              <w:t>2030</w:t>
            </w:r>
          </w:p>
        </w:tc>
        <w:tc>
          <w:tcPr>
            <w:tcW w:w="0" w:type="auto"/>
            <w:tcBorders>
              <w:top w:val="nil"/>
              <w:left w:val="nil"/>
              <w:bottom w:val="single" w:sz="4" w:space="0" w:color="auto"/>
              <w:right w:val="single" w:sz="4" w:space="0" w:color="auto"/>
            </w:tcBorders>
            <w:shd w:val="clear" w:color="auto" w:fill="auto"/>
            <w:vAlign w:val="center"/>
            <w:hideMark/>
          </w:tcPr>
          <w:p w14:paraId="41B70958" w14:textId="77777777" w:rsidR="004D3BB6" w:rsidRPr="00C220AE" w:rsidRDefault="004D3BB6" w:rsidP="00A84AD7">
            <w:pPr>
              <w:jc w:val="center"/>
              <w:rPr>
                <w:color w:val="000000"/>
                <w:sz w:val="14"/>
                <w:szCs w:val="14"/>
              </w:rPr>
            </w:pPr>
            <w:r w:rsidRPr="00C220AE">
              <w:rPr>
                <w:color w:val="000000"/>
                <w:sz w:val="14"/>
                <w:szCs w:val="14"/>
              </w:rPr>
              <w:t>36 257,1</w:t>
            </w:r>
          </w:p>
        </w:tc>
        <w:tc>
          <w:tcPr>
            <w:tcW w:w="0" w:type="auto"/>
            <w:tcBorders>
              <w:top w:val="nil"/>
              <w:left w:val="nil"/>
              <w:bottom w:val="single" w:sz="4" w:space="0" w:color="auto"/>
              <w:right w:val="single" w:sz="4" w:space="0" w:color="auto"/>
            </w:tcBorders>
            <w:shd w:val="clear" w:color="auto" w:fill="auto"/>
            <w:vAlign w:val="center"/>
            <w:hideMark/>
          </w:tcPr>
          <w:p w14:paraId="25EE5EB2" w14:textId="77777777" w:rsidR="004D3BB6" w:rsidRPr="00C220AE" w:rsidRDefault="004D3BB6" w:rsidP="00A84AD7">
            <w:pPr>
              <w:jc w:val="center"/>
              <w:rPr>
                <w:color w:val="000000"/>
                <w:sz w:val="14"/>
                <w:szCs w:val="14"/>
              </w:rPr>
            </w:pPr>
            <w:r w:rsidRPr="00C220AE">
              <w:rPr>
                <w:color w:val="000000"/>
                <w:sz w:val="14"/>
                <w:szCs w:val="14"/>
              </w:rPr>
              <w:t>1 621,8</w:t>
            </w:r>
          </w:p>
        </w:tc>
        <w:tc>
          <w:tcPr>
            <w:tcW w:w="0" w:type="auto"/>
            <w:tcBorders>
              <w:top w:val="nil"/>
              <w:left w:val="nil"/>
              <w:bottom w:val="single" w:sz="4" w:space="0" w:color="auto"/>
              <w:right w:val="single" w:sz="4" w:space="0" w:color="auto"/>
            </w:tcBorders>
            <w:shd w:val="clear" w:color="auto" w:fill="auto"/>
            <w:vAlign w:val="center"/>
            <w:hideMark/>
          </w:tcPr>
          <w:p w14:paraId="44B39174" w14:textId="77777777" w:rsidR="004D3BB6" w:rsidRPr="00C220AE" w:rsidRDefault="004D3BB6" w:rsidP="00A84AD7">
            <w:pPr>
              <w:jc w:val="center"/>
              <w:rPr>
                <w:color w:val="000000"/>
                <w:sz w:val="14"/>
                <w:szCs w:val="14"/>
              </w:rPr>
            </w:pPr>
            <w:r w:rsidRPr="00C220AE">
              <w:rPr>
                <w:color w:val="000000"/>
                <w:sz w:val="14"/>
                <w:szCs w:val="14"/>
              </w:rPr>
              <w:t>34 635,4</w:t>
            </w:r>
          </w:p>
        </w:tc>
      </w:tr>
      <w:tr w:rsidR="004D3BB6" w:rsidRPr="00C220AE" w14:paraId="23089284"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535E8A2"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202A48EC"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ТК-60 до Молодежная 5 ж/д подземной бесканальной прокладки в ППУ изоляции протяженностью L=20м Дуп/Дуо=50/50мм</w:t>
            </w:r>
          </w:p>
        </w:tc>
        <w:tc>
          <w:tcPr>
            <w:tcW w:w="0" w:type="auto"/>
            <w:tcBorders>
              <w:top w:val="nil"/>
              <w:left w:val="nil"/>
              <w:bottom w:val="single" w:sz="4" w:space="0" w:color="auto"/>
              <w:right w:val="single" w:sz="4" w:space="0" w:color="auto"/>
            </w:tcBorders>
            <w:shd w:val="clear" w:color="auto" w:fill="auto"/>
            <w:hideMark/>
          </w:tcPr>
          <w:p w14:paraId="113C56CF" w14:textId="77777777" w:rsidR="004D3BB6" w:rsidRPr="00C220AE" w:rsidRDefault="004D3BB6" w:rsidP="00A84AD7">
            <w:pPr>
              <w:jc w:val="center"/>
              <w:rPr>
                <w:color w:val="000000"/>
                <w:sz w:val="14"/>
                <w:szCs w:val="14"/>
              </w:rPr>
            </w:pPr>
            <w:r w:rsidRPr="00C220AE">
              <w:rPr>
                <w:color w:val="000000"/>
                <w:sz w:val="14"/>
                <w:szCs w:val="14"/>
              </w:rPr>
              <w:t>50</w:t>
            </w:r>
          </w:p>
        </w:tc>
        <w:tc>
          <w:tcPr>
            <w:tcW w:w="0" w:type="auto"/>
            <w:tcBorders>
              <w:top w:val="nil"/>
              <w:left w:val="nil"/>
              <w:bottom w:val="single" w:sz="4" w:space="0" w:color="auto"/>
              <w:right w:val="single" w:sz="4" w:space="0" w:color="auto"/>
            </w:tcBorders>
            <w:shd w:val="clear" w:color="auto" w:fill="auto"/>
            <w:hideMark/>
          </w:tcPr>
          <w:p w14:paraId="52DB0B34" w14:textId="77777777" w:rsidR="004D3BB6" w:rsidRPr="00C220AE" w:rsidRDefault="004D3BB6" w:rsidP="00A84AD7">
            <w:pPr>
              <w:jc w:val="center"/>
              <w:rPr>
                <w:color w:val="000000"/>
                <w:sz w:val="14"/>
                <w:szCs w:val="14"/>
              </w:rPr>
            </w:pPr>
            <w:r w:rsidRPr="00C220AE">
              <w:rPr>
                <w:color w:val="000000"/>
                <w:sz w:val="14"/>
                <w:szCs w:val="14"/>
              </w:rPr>
              <w:t>4,94</w:t>
            </w:r>
          </w:p>
        </w:tc>
        <w:tc>
          <w:tcPr>
            <w:tcW w:w="0" w:type="auto"/>
            <w:tcBorders>
              <w:top w:val="nil"/>
              <w:left w:val="nil"/>
              <w:bottom w:val="single" w:sz="4" w:space="0" w:color="auto"/>
              <w:right w:val="single" w:sz="4" w:space="0" w:color="auto"/>
            </w:tcBorders>
            <w:shd w:val="clear" w:color="auto" w:fill="auto"/>
            <w:hideMark/>
          </w:tcPr>
          <w:p w14:paraId="3849B916" w14:textId="77777777" w:rsidR="004D3BB6" w:rsidRPr="00C220AE" w:rsidRDefault="004D3BB6" w:rsidP="00A84AD7">
            <w:pPr>
              <w:jc w:val="center"/>
              <w:rPr>
                <w:color w:val="000000"/>
                <w:sz w:val="14"/>
                <w:szCs w:val="14"/>
              </w:rPr>
            </w:pPr>
            <w:r w:rsidRPr="00C220AE">
              <w:rPr>
                <w:color w:val="000000"/>
                <w:sz w:val="14"/>
                <w:szCs w:val="14"/>
              </w:rPr>
              <w:t>0,04</w:t>
            </w:r>
          </w:p>
        </w:tc>
        <w:tc>
          <w:tcPr>
            <w:tcW w:w="0" w:type="auto"/>
            <w:tcBorders>
              <w:top w:val="nil"/>
              <w:left w:val="nil"/>
              <w:bottom w:val="single" w:sz="4" w:space="0" w:color="auto"/>
              <w:right w:val="single" w:sz="4" w:space="0" w:color="auto"/>
            </w:tcBorders>
            <w:shd w:val="clear" w:color="auto" w:fill="auto"/>
            <w:hideMark/>
          </w:tcPr>
          <w:p w14:paraId="7F4E49BE"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79700C89"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5A9DD031"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7348BB58" w14:textId="77777777" w:rsidR="004D3BB6" w:rsidRPr="00C220AE" w:rsidRDefault="004D3BB6" w:rsidP="00A84AD7">
            <w:pPr>
              <w:jc w:val="center"/>
              <w:rPr>
                <w:color w:val="000000"/>
                <w:sz w:val="14"/>
                <w:szCs w:val="14"/>
              </w:rPr>
            </w:pPr>
            <w:r w:rsidRPr="00C220AE">
              <w:rPr>
                <w:color w:val="000000"/>
                <w:sz w:val="14"/>
                <w:szCs w:val="14"/>
              </w:rPr>
              <w:t>168,7</w:t>
            </w:r>
          </w:p>
        </w:tc>
        <w:tc>
          <w:tcPr>
            <w:tcW w:w="0" w:type="auto"/>
            <w:tcBorders>
              <w:top w:val="nil"/>
              <w:left w:val="nil"/>
              <w:bottom w:val="single" w:sz="4" w:space="0" w:color="auto"/>
              <w:right w:val="single" w:sz="4" w:space="0" w:color="auto"/>
            </w:tcBorders>
            <w:shd w:val="clear" w:color="auto" w:fill="auto"/>
            <w:vAlign w:val="center"/>
            <w:hideMark/>
          </w:tcPr>
          <w:p w14:paraId="48480D1D" w14:textId="77777777" w:rsidR="004D3BB6" w:rsidRPr="00C220AE" w:rsidRDefault="004D3BB6" w:rsidP="00A84AD7">
            <w:pPr>
              <w:jc w:val="center"/>
              <w:rPr>
                <w:color w:val="000000"/>
                <w:sz w:val="14"/>
                <w:szCs w:val="14"/>
              </w:rPr>
            </w:pPr>
            <w:r w:rsidRPr="00C220AE">
              <w:rPr>
                <w:color w:val="000000"/>
                <w:sz w:val="14"/>
                <w:szCs w:val="14"/>
              </w:rPr>
              <w:t>7,4</w:t>
            </w:r>
          </w:p>
        </w:tc>
        <w:tc>
          <w:tcPr>
            <w:tcW w:w="0" w:type="auto"/>
            <w:tcBorders>
              <w:top w:val="nil"/>
              <w:left w:val="nil"/>
              <w:bottom w:val="single" w:sz="4" w:space="0" w:color="auto"/>
              <w:right w:val="single" w:sz="4" w:space="0" w:color="auto"/>
            </w:tcBorders>
            <w:shd w:val="clear" w:color="auto" w:fill="auto"/>
            <w:vAlign w:val="center"/>
            <w:hideMark/>
          </w:tcPr>
          <w:p w14:paraId="0F2BEBFA" w14:textId="77777777" w:rsidR="004D3BB6" w:rsidRPr="00C220AE" w:rsidRDefault="004D3BB6" w:rsidP="00A84AD7">
            <w:pPr>
              <w:jc w:val="center"/>
              <w:rPr>
                <w:color w:val="000000"/>
                <w:sz w:val="14"/>
                <w:szCs w:val="14"/>
              </w:rPr>
            </w:pPr>
            <w:r w:rsidRPr="00C220AE">
              <w:rPr>
                <w:color w:val="000000"/>
                <w:sz w:val="14"/>
                <w:szCs w:val="14"/>
              </w:rPr>
              <w:t>161,4</w:t>
            </w:r>
          </w:p>
        </w:tc>
      </w:tr>
      <w:tr w:rsidR="004D3BB6" w:rsidRPr="00C220AE" w14:paraId="5252BCD9"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AE98A60"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C6E561A"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ТК-44 до ТК-1 подземной бесканальной прокладки в ППУ изоляции протяженностью L=50м Дуп/Дуо=100/100мм</w:t>
            </w:r>
          </w:p>
        </w:tc>
        <w:tc>
          <w:tcPr>
            <w:tcW w:w="0" w:type="auto"/>
            <w:tcBorders>
              <w:top w:val="nil"/>
              <w:left w:val="nil"/>
              <w:bottom w:val="single" w:sz="4" w:space="0" w:color="auto"/>
              <w:right w:val="single" w:sz="4" w:space="0" w:color="auto"/>
            </w:tcBorders>
            <w:shd w:val="clear" w:color="auto" w:fill="auto"/>
            <w:hideMark/>
          </w:tcPr>
          <w:p w14:paraId="7FE9D305" w14:textId="77777777" w:rsidR="004D3BB6" w:rsidRPr="00C220AE" w:rsidRDefault="004D3BB6" w:rsidP="00A84AD7">
            <w:pPr>
              <w:jc w:val="center"/>
              <w:rPr>
                <w:color w:val="000000"/>
                <w:sz w:val="14"/>
                <w:szCs w:val="14"/>
              </w:rPr>
            </w:pPr>
            <w:r w:rsidRPr="00C220AE">
              <w:rPr>
                <w:color w:val="000000"/>
                <w:sz w:val="14"/>
                <w:szCs w:val="14"/>
              </w:rPr>
              <w:t>100</w:t>
            </w:r>
          </w:p>
        </w:tc>
        <w:tc>
          <w:tcPr>
            <w:tcW w:w="0" w:type="auto"/>
            <w:tcBorders>
              <w:top w:val="nil"/>
              <w:left w:val="nil"/>
              <w:bottom w:val="single" w:sz="4" w:space="0" w:color="auto"/>
              <w:right w:val="single" w:sz="4" w:space="0" w:color="auto"/>
            </w:tcBorders>
            <w:shd w:val="clear" w:color="auto" w:fill="auto"/>
            <w:hideMark/>
          </w:tcPr>
          <w:p w14:paraId="48517422" w14:textId="77777777" w:rsidR="004D3BB6" w:rsidRPr="00C220AE" w:rsidRDefault="004D3BB6" w:rsidP="00A84AD7">
            <w:pPr>
              <w:jc w:val="center"/>
              <w:rPr>
                <w:color w:val="000000"/>
                <w:sz w:val="14"/>
                <w:szCs w:val="14"/>
              </w:rPr>
            </w:pPr>
            <w:r w:rsidRPr="00C220AE">
              <w:rPr>
                <w:color w:val="000000"/>
                <w:sz w:val="14"/>
                <w:szCs w:val="14"/>
              </w:rPr>
              <w:t>21,56</w:t>
            </w:r>
          </w:p>
        </w:tc>
        <w:tc>
          <w:tcPr>
            <w:tcW w:w="0" w:type="auto"/>
            <w:tcBorders>
              <w:top w:val="nil"/>
              <w:left w:val="nil"/>
              <w:bottom w:val="single" w:sz="4" w:space="0" w:color="auto"/>
              <w:right w:val="single" w:sz="4" w:space="0" w:color="auto"/>
            </w:tcBorders>
            <w:shd w:val="clear" w:color="auto" w:fill="auto"/>
            <w:hideMark/>
          </w:tcPr>
          <w:p w14:paraId="77E10601" w14:textId="77777777" w:rsidR="004D3BB6" w:rsidRPr="00C220AE" w:rsidRDefault="004D3BB6" w:rsidP="00A84AD7">
            <w:pPr>
              <w:jc w:val="center"/>
              <w:rPr>
                <w:color w:val="000000"/>
                <w:sz w:val="14"/>
                <w:szCs w:val="14"/>
              </w:rPr>
            </w:pPr>
            <w:r w:rsidRPr="00C220AE">
              <w:rPr>
                <w:color w:val="000000"/>
                <w:sz w:val="14"/>
                <w:szCs w:val="14"/>
              </w:rPr>
              <w:t>0,10</w:t>
            </w:r>
          </w:p>
        </w:tc>
        <w:tc>
          <w:tcPr>
            <w:tcW w:w="0" w:type="auto"/>
            <w:tcBorders>
              <w:top w:val="nil"/>
              <w:left w:val="nil"/>
              <w:bottom w:val="single" w:sz="4" w:space="0" w:color="auto"/>
              <w:right w:val="single" w:sz="4" w:space="0" w:color="auto"/>
            </w:tcBorders>
            <w:shd w:val="clear" w:color="auto" w:fill="auto"/>
            <w:hideMark/>
          </w:tcPr>
          <w:p w14:paraId="0EB04369"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1B16CE1E"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54EE0680"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4A7C3FC8" w14:textId="77777777" w:rsidR="004D3BB6" w:rsidRPr="00C220AE" w:rsidRDefault="004D3BB6" w:rsidP="00A84AD7">
            <w:pPr>
              <w:jc w:val="center"/>
              <w:rPr>
                <w:color w:val="000000"/>
                <w:sz w:val="14"/>
                <w:szCs w:val="14"/>
              </w:rPr>
            </w:pPr>
            <w:r w:rsidRPr="00C220AE">
              <w:rPr>
                <w:color w:val="000000"/>
                <w:sz w:val="14"/>
                <w:szCs w:val="14"/>
              </w:rPr>
              <w:t>1 101,3</w:t>
            </w:r>
          </w:p>
        </w:tc>
        <w:tc>
          <w:tcPr>
            <w:tcW w:w="0" w:type="auto"/>
            <w:tcBorders>
              <w:top w:val="nil"/>
              <w:left w:val="nil"/>
              <w:bottom w:val="single" w:sz="4" w:space="0" w:color="auto"/>
              <w:right w:val="single" w:sz="4" w:space="0" w:color="auto"/>
            </w:tcBorders>
            <w:shd w:val="clear" w:color="auto" w:fill="auto"/>
            <w:vAlign w:val="center"/>
            <w:hideMark/>
          </w:tcPr>
          <w:p w14:paraId="1BA7A8FC" w14:textId="77777777" w:rsidR="004D3BB6" w:rsidRPr="00C220AE" w:rsidRDefault="004D3BB6" w:rsidP="00A84AD7">
            <w:pPr>
              <w:jc w:val="center"/>
              <w:rPr>
                <w:color w:val="000000"/>
                <w:sz w:val="14"/>
                <w:szCs w:val="14"/>
              </w:rPr>
            </w:pPr>
            <w:r w:rsidRPr="00C220AE">
              <w:rPr>
                <w:color w:val="000000"/>
                <w:sz w:val="14"/>
                <w:szCs w:val="14"/>
              </w:rPr>
              <w:t>50,6</w:t>
            </w:r>
          </w:p>
        </w:tc>
        <w:tc>
          <w:tcPr>
            <w:tcW w:w="0" w:type="auto"/>
            <w:tcBorders>
              <w:top w:val="nil"/>
              <w:left w:val="nil"/>
              <w:bottom w:val="single" w:sz="4" w:space="0" w:color="auto"/>
              <w:right w:val="single" w:sz="4" w:space="0" w:color="auto"/>
            </w:tcBorders>
            <w:shd w:val="clear" w:color="auto" w:fill="auto"/>
            <w:vAlign w:val="center"/>
            <w:hideMark/>
          </w:tcPr>
          <w:p w14:paraId="0A0A9069" w14:textId="77777777" w:rsidR="004D3BB6" w:rsidRPr="00C220AE" w:rsidRDefault="004D3BB6" w:rsidP="00A84AD7">
            <w:pPr>
              <w:jc w:val="center"/>
              <w:rPr>
                <w:color w:val="000000"/>
                <w:sz w:val="14"/>
                <w:szCs w:val="14"/>
              </w:rPr>
            </w:pPr>
            <w:r w:rsidRPr="00C220AE">
              <w:rPr>
                <w:color w:val="000000"/>
                <w:sz w:val="14"/>
                <w:szCs w:val="14"/>
              </w:rPr>
              <w:t>1 050,7</w:t>
            </w:r>
          </w:p>
        </w:tc>
      </w:tr>
      <w:tr w:rsidR="004D3BB6" w:rsidRPr="00C220AE" w14:paraId="2774E99D"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B23AD3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2B915C3"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ТК-2 до Школьная 6 +кв.64 подземной бесканальной прокладки в ППУ изоляции протяженностью L=20м Дуп/Дуо=70/70мм</w:t>
            </w:r>
          </w:p>
        </w:tc>
        <w:tc>
          <w:tcPr>
            <w:tcW w:w="0" w:type="auto"/>
            <w:tcBorders>
              <w:top w:val="nil"/>
              <w:left w:val="nil"/>
              <w:bottom w:val="single" w:sz="4" w:space="0" w:color="auto"/>
              <w:right w:val="single" w:sz="4" w:space="0" w:color="auto"/>
            </w:tcBorders>
            <w:shd w:val="clear" w:color="auto" w:fill="auto"/>
            <w:hideMark/>
          </w:tcPr>
          <w:p w14:paraId="01849A35" w14:textId="77777777" w:rsidR="004D3BB6" w:rsidRPr="00C220AE" w:rsidRDefault="004D3BB6" w:rsidP="00A84AD7">
            <w:pPr>
              <w:jc w:val="center"/>
              <w:rPr>
                <w:color w:val="000000"/>
                <w:sz w:val="14"/>
                <w:szCs w:val="14"/>
              </w:rPr>
            </w:pPr>
            <w:r w:rsidRPr="00C220AE">
              <w:rPr>
                <w:color w:val="000000"/>
                <w:sz w:val="14"/>
                <w:szCs w:val="14"/>
              </w:rPr>
              <w:t>70</w:t>
            </w:r>
          </w:p>
        </w:tc>
        <w:tc>
          <w:tcPr>
            <w:tcW w:w="0" w:type="auto"/>
            <w:tcBorders>
              <w:top w:val="nil"/>
              <w:left w:val="nil"/>
              <w:bottom w:val="single" w:sz="4" w:space="0" w:color="auto"/>
              <w:right w:val="single" w:sz="4" w:space="0" w:color="auto"/>
            </w:tcBorders>
            <w:shd w:val="clear" w:color="auto" w:fill="auto"/>
            <w:hideMark/>
          </w:tcPr>
          <w:p w14:paraId="571C97DA" w14:textId="77777777" w:rsidR="004D3BB6" w:rsidRPr="00C220AE" w:rsidRDefault="004D3BB6" w:rsidP="00A84AD7">
            <w:pPr>
              <w:jc w:val="center"/>
              <w:rPr>
                <w:color w:val="000000"/>
                <w:sz w:val="14"/>
                <w:szCs w:val="14"/>
              </w:rPr>
            </w:pPr>
            <w:r w:rsidRPr="00C220AE">
              <w:rPr>
                <w:color w:val="000000"/>
                <w:sz w:val="14"/>
                <w:szCs w:val="14"/>
              </w:rPr>
              <w:t>9,97</w:t>
            </w:r>
          </w:p>
        </w:tc>
        <w:tc>
          <w:tcPr>
            <w:tcW w:w="0" w:type="auto"/>
            <w:tcBorders>
              <w:top w:val="nil"/>
              <w:left w:val="nil"/>
              <w:bottom w:val="single" w:sz="4" w:space="0" w:color="auto"/>
              <w:right w:val="single" w:sz="4" w:space="0" w:color="auto"/>
            </w:tcBorders>
            <w:shd w:val="clear" w:color="auto" w:fill="auto"/>
            <w:hideMark/>
          </w:tcPr>
          <w:p w14:paraId="7EFA73AA" w14:textId="77777777" w:rsidR="004D3BB6" w:rsidRPr="00C220AE" w:rsidRDefault="004D3BB6" w:rsidP="00A84AD7">
            <w:pPr>
              <w:jc w:val="center"/>
              <w:rPr>
                <w:color w:val="000000"/>
                <w:sz w:val="14"/>
                <w:szCs w:val="14"/>
              </w:rPr>
            </w:pPr>
            <w:r w:rsidRPr="00C220AE">
              <w:rPr>
                <w:color w:val="000000"/>
                <w:sz w:val="14"/>
                <w:szCs w:val="14"/>
              </w:rPr>
              <w:t>0,04</w:t>
            </w:r>
          </w:p>
        </w:tc>
        <w:tc>
          <w:tcPr>
            <w:tcW w:w="0" w:type="auto"/>
            <w:tcBorders>
              <w:top w:val="nil"/>
              <w:left w:val="nil"/>
              <w:bottom w:val="single" w:sz="4" w:space="0" w:color="auto"/>
              <w:right w:val="single" w:sz="4" w:space="0" w:color="auto"/>
            </w:tcBorders>
            <w:shd w:val="clear" w:color="auto" w:fill="auto"/>
            <w:hideMark/>
          </w:tcPr>
          <w:p w14:paraId="69343485"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12CFC496"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47B5620B"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147F18A4" w14:textId="77777777" w:rsidR="004D3BB6" w:rsidRPr="00C220AE" w:rsidRDefault="004D3BB6" w:rsidP="00A84AD7">
            <w:pPr>
              <w:jc w:val="center"/>
              <w:rPr>
                <w:color w:val="000000"/>
                <w:sz w:val="14"/>
                <w:szCs w:val="14"/>
              </w:rPr>
            </w:pPr>
            <w:r w:rsidRPr="00C220AE">
              <w:rPr>
                <w:color w:val="000000"/>
                <w:sz w:val="14"/>
                <w:szCs w:val="14"/>
              </w:rPr>
              <w:t>189,0</w:t>
            </w:r>
          </w:p>
        </w:tc>
        <w:tc>
          <w:tcPr>
            <w:tcW w:w="0" w:type="auto"/>
            <w:tcBorders>
              <w:top w:val="nil"/>
              <w:left w:val="nil"/>
              <w:bottom w:val="single" w:sz="4" w:space="0" w:color="auto"/>
              <w:right w:val="single" w:sz="4" w:space="0" w:color="auto"/>
            </w:tcBorders>
            <w:shd w:val="clear" w:color="auto" w:fill="auto"/>
            <w:vAlign w:val="center"/>
            <w:hideMark/>
          </w:tcPr>
          <w:p w14:paraId="6AE0FA7B" w14:textId="77777777" w:rsidR="004D3BB6" w:rsidRPr="00C220AE" w:rsidRDefault="004D3BB6" w:rsidP="00A84AD7">
            <w:pPr>
              <w:jc w:val="center"/>
              <w:rPr>
                <w:color w:val="000000"/>
                <w:sz w:val="14"/>
                <w:szCs w:val="14"/>
              </w:rPr>
            </w:pPr>
            <w:r w:rsidRPr="00C220AE">
              <w:rPr>
                <w:color w:val="000000"/>
                <w:sz w:val="14"/>
                <w:szCs w:val="14"/>
              </w:rPr>
              <w:t>8,4</w:t>
            </w:r>
          </w:p>
        </w:tc>
        <w:tc>
          <w:tcPr>
            <w:tcW w:w="0" w:type="auto"/>
            <w:tcBorders>
              <w:top w:val="nil"/>
              <w:left w:val="nil"/>
              <w:bottom w:val="single" w:sz="4" w:space="0" w:color="auto"/>
              <w:right w:val="single" w:sz="4" w:space="0" w:color="auto"/>
            </w:tcBorders>
            <w:shd w:val="clear" w:color="auto" w:fill="auto"/>
            <w:vAlign w:val="center"/>
            <w:hideMark/>
          </w:tcPr>
          <w:p w14:paraId="53F635A5" w14:textId="77777777" w:rsidR="004D3BB6" w:rsidRPr="00C220AE" w:rsidRDefault="004D3BB6" w:rsidP="00A84AD7">
            <w:pPr>
              <w:jc w:val="center"/>
              <w:rPr>
                <w:color w:val="000000"/>
                <w:sz w:val="14"/>
                <w:szCs w:val="14"/>
              </w:rPr>
            </w:pPr>
            <w:r w:rsidRPr="00C220AE">
              <w:rPr>
                <w:color w:val="000000"/>
                <w:sz w:val="14"/>
                <w:szCs w:val="14"/>
              </w:rPr>
              <w:t>180,7</w:t>
            </w:r>
          </w:p>
        </w:tc>
      </w:tr>
      <w:tr w:rsidR="004D3BB6" w:rsidRPr="00C220AE" w14:paraId="5BC2C4E2"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B32EA60"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B564382"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ТК-1 до Школьная 4 подземной бесканальной прокладки в ППУ изоляции протяженностью L=20м Дуп/Дуо=70/70мм</w:t>
            </w:r>
          </w:p>
        </w:tc>
        <w:tc>
          <w:tcPr>
            <w:tcW w:w="0" w:type="auto"/>
            <w:tcBorders>
              <w:top w:val="nil"/>
              <w:left w:val="nil"/>
              <w:bottom w:val="single" w:sz="4" w:space="0" w:color="auto"/>
              <w:right w:val="single" w:sz="4" w:space="0" w:color="auto"/>
            </w:tcBorders>
            <w:shd w:val="clear" w:color="auto" w:fill="auto"/>
            <w:hideMark/>
          </w:tcPr>
          <w:p w14:paraId="3768BBE0" w14:textId="77777777" w:rsidR="004D3BB6" w:rsidRPr="00C220AE" w:rsidRDefault="004D3BB6" w:rsidP="00A84AD7">
            <w:pPr>
              <w:jc w:val="center"/>
              <w:rPr>
                <w:color w:val="000000"/>
                <w:sz w:val="14"/>
                <w:szCs w:val="14"/>
              </w:rPr>
            </w:pPr>
            <w:r w:rsidRPr="00C220AE">
              <w:rPr>
                <w:color w:val="000000"/>
                <w:sz w:val="14"/>
                <w:szCs w:val="14"/>
              </w:rPr>
              <w:t>70</w:t>
            </w:r>
          </w:p>
        </w:tc>
        <w:tc>
          <w:tcPr>
            <w:tcW w:w="0" w:type="auto"/>
            <w:tcBorders>
              <w:top w:val="nil"/>
              <w:left w:val="nil"/>
              <w:bottom w:val="single" w:sz="4" w:space="0" w:color="auto"/>
              <w:right w:val="single" w:sz="4" w:space="0" w:color="auto"/>
            </w:tcBorders>
            <w:shd w:val="clear" w:color="auto" w:fill="auto"/>
            <w:hideMark/>
          </w:tcPr>
          <w:p w14:paraId="47FC5EB6" w14:textId="77777777" w:rsidR="004D3BB6" w:rsidRPr="00C220AE" w:rsidRDefault="004D3BB6" w:rsidP="00A84AD7">
            <w:pPr>
              <w:jc w:val="center"/>
              <w:rPr>
                <w:color w:val="000000"/>
                <w:sz w:val="14"/>
                <w:szCs w:val="14"/>
              </w:rPr>
            </w:pPr>
            <w:r w:rsidRPr="00C220AE">
              <w:rPr>
                <w:color w:val="000000"/>
                <w:sz w:val="14"/>
                <w:szCs w:val="14"/>
              </w:rPr>
              <w:t>9,97</w:t>
            </w:r>
          </w:p>
        </w:tc>
        <w:tc>
          <w:tcPr>
            <w:tcW w:w="0" w:type="auto"/>
            <w:tcBorders>
              <w:top w:val="nil"/>
              <w:left w:val="nil"/>
              <w:bottom w:val="single" w:sz="4" w:space="0" w:color="auto"/>
              <w:right w:val="single" w:sz="4" w:space="0" w:color="auto"/>
            </w:tcBorders>
            <w:shd w:val="clear" w:color="auto" w:fill="auto"/>
            <w:hideMark/>
          </w:tcPr>
          <w:p w14:paraId="37CA39E5" w14:textId="77777777" w:rsidR="004D3BB6" w:rsidRPr="00C220AE" w:rsidRDefault="004D3BB6" w:rsidP="00A84AD7">
            <w:pPr>
              <w:jc w:val="center"/>
              <w:rPr>
                <w:color w:val="000000"/>
                <w:sz w:val="14"/>
                <w:szCs w:val="14"/>
              </w:rPr>
            </w:pPr>
            <w:r w:rsidRPr="00C220AE">
              <w:rPr>
                <w:color w:val="000000"/>
                <w:sz w:val="14"/>
                <w:szCs w:val="14"/>
              </w:rPr>
              <w:t>0,04</w:t>
            </w:r>
          </w:p>
        </w:tc>
        <w:tc>
          <w:tcPr>
            <w:tcW w:w="0" w:type="auto"/>
            <w:tcBorders>
              <w:top w:val="nil"/>
              <w:left w:val="nil"/>
              <w:bottom w:val="single" w:sz="4" w:space="0" w:color="auto"/>
              <w:right w:val="single" w:sz="4" w:space="0" w:color="auto"/>
            </w:tcBorders>
            <w:shd w:val="clear" w:color="auto" w:fill="auto"/>
            <w:hideMark/>
          </w:tcPr>
          <w:p w14:paraId="641BCE7F"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19CDC2D8"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05B890BE"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14958C50" w14:textId="77777777" w:rsidR="004D3BB6" w:rsidRPr="00C220AE" w:rsidRDefault="004D3BB6" w:rsidP="00A84AD7">
            <w:pPr>
              <w:jc w:val="center"/>
              <w:rPr>
                <w:color w:val="000000"/>
                <w:sz w:val="14"/>
                <w:szCs w:val="14"/>
              </w:rPr>
            </w:pPr>
            <w:r w:rsidRPr="00C220AE">
              <w:rPr>
                <w:color w:val="000000"/>
                <w:sz w:val="14"/>
                <w:szCs w:val="14"/>
              </w:rPr>
              <w:t>189,0</w:t>
            </w:r>
          </w:p>
        </w:tc>
        <w:tc>
          <w:tcPr>
            <w:tcW w:w="0" w:type="auto"/>
            <w:tcBorders>
              <w:top w:val="nil"/>
              <w:left w:val="nil"/>
              <w:bottom w:val="single" w:sz="4" w:space="0" w:color="auto"/>
              <w:right w:val="single" w:sz="4" w:space="0" w:color="auto"/>
            </w:tcBorders>
            <w:shd w:val="clear" w:color="auto" w:fill="auto"/>
            <w:vAlign w:val="center"/>
            <w:hideMark/>
          </w:tcPr>
          <w:p w14:paraId="483490E2" w14:textId="77777777" w:rsidR="004D3BB6" w:rsidRPr="00C220AE" w:rsidRDefault="004D3BB6" w:rsidP="00A84AD7">
            <w:pPr>
              <w:jc w:val="center"/>
              <w:rPr>
                <w:color w:val="000000"/>
                <w:sz w:val="14"/>
                <w:szCs w:val="14"/>
              </w:rPr>
            </w:pPr>
            <w:r w:rsidRPr="00C220AE">
              <w:rPr>
                <w:color w:val="000000"/>
                <w:sz w:val="14"/>
                <w:szCs w:val="14"/>
              </w:rPr>
              <w:t>8,4</w:t>
            </w:r>
          </w:p>
        </w:tc>
        <w:tc>
          <w:tcPr>
            <w:tcW w:w="0" w:type="auto"/>
            <w:tcBorders>
              <w:top w:val="nil"/>
              <w:left w:val="nil"/>
              <w:bottom w:val="single" w:sz="4" w:space="0" w:color="auto"/>
              <w:right w:val="single" w:sz="4" w:space="0" w:color="auto"/>
            </w:tcBorders>
            <w:shd w:val="clear" w:color="auto" w:fill="auto"/>
            <w:vAlign w:val="center"/>
            <w:hideMark/>
          </w:tcPr>
          <w:p w14:paraId="23A7144E" w14:textId="77777777" w:rsidR="004D3BB6" w:rsidRPr="00C220AE" w:rsidRDefault="004D3BB6" w:rsidP="00A84AD7">
            <w:pPr>
              <w:jc w:val="center"/>
              <w:rPr>
                <w:color w:val="000000"/>
                <w:sz w:val="14"/>
                <w:szCs w:val="14"/>
              </w:rPr>
            </w:pPr>
            <w:r w:rsidRPr="00C220AE">
              <w:rPr>
                <w:color w:val="000000"/>
                <w:sz w:val="14"/>
                <w:szCs w:val="14"/>
              </w:rPr>
              <w:t>180,7</w:t>
            </w:r>
          </w:p>
        </w:tc>
      </w:tr>
      <w:tr w:rsidR="004D3BB6" w:rsidRPr="00C220AE" w14:paraId="2A19B239"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A07F60E"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E775CC3"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ТК-1 до ТК-2 подземной бесканальной прокладки в ППУ изоляции протяженностью L=115м Дуп/Дуо=70/70мм</w:t>
            </w:r>
          </w:p>
        </w:tc>
        <w:tc>
          <w:tcPr>
            <w:tcW w:w="0" w:type="auto"/>
            <w:tcBorders>
              <w:top w:val="nil"/>
              <w:left w:val="nil"/>
              <w:bottom w:val="single" w:sz="4" w:space="0" w:color="auto"/>
              <w:right w:val="single" w:sz="4" w:space="0" w:color="auto"/>
            </w:tcBorders>
            <w:shd w:val="clear" w:color="auto" w:fill="auto"/>
            <w:hideMark/>
          </w:tcPr>
          <w:p w14:paraId="442E9156" w14:textId="77777777" w:rsidR="004D3BB6" w:rsidRPr="00C220AE" w:rsidRDefault="004D3BB6" w:rsidP="00A84AD7">
            <w:pPr>
              <w:jc w:val="center"/>
              <w:rPr>
                <w:color w:val="000000"/>
                <w:sz w:val="14"/>
                <w:szCs w:val="14"/>
              </w:rPr>
            </w:pPr>
            <w:r w:rsidRPr="00C220AE">
              <w:rPr>
                <w:color w:val="000000"/>
                <w:sz w:val="14"/>
                <w:szCs w:val="14"/>
              </w:rPr>
              <w:t>70</w:t>
            </w:r>
          </w:p>
        </w:tc>
        <w:tc>
          <w:tcPr>
            <w:tcW w:w="0" w:type="auto"/>
            <w:tcBorders>
              <w:top w:val="nil"/>
              <w:left w:val="nil"/>
              <w:bottom w:val="single" w:sz="4" w:space="0" w:color="auto"/>
              <w:right w:val="single" w:sz="4" w:space="0" w:color="auto"/>
            </w:tcBorders>
            <w:shd w:val="clear" w:color="auto" w:fill="auto"/>
            <w:hideMark/>
          </w:tcPr>
          <w:p w14:paraId="498A6AAE" w14:textId="77777777" w:rsidR="004D3BB6" w:rsidRPr="00C220AE" w:rsidRDefault="004D3BB6" w:rsidP="00A84AD7">
            <w:pPr>
              <w:jc w:val="center"/>
              <w:rPr>
                <w:color w:val="000000"/>
                <w:sz w:val="14"/>
                <w:szCs w:val="14"/>
              </w:rPr>
            </w:pPr>
            <w:r w:rsidRPr="00C220AE">
              <w:rPr>
                <w:color w:val="000000"/>
                <w:sz w:val="14"/>
                <w:szCs w:val="14"/>
              </w:rPr>
              <w:t>9,97</w:t>
            </w:r>
          </w:p>
        </w:tc>
        <w:tc>
          <w:tcPr>
            <w:tcW w:w="0" w:type="auto"/>
            <w:tcBorders>
              <w:top w:val="nil"/>
              <w:left w:val="nil"/>
              <w:bottom w:val="single" w:sz="4" w:space="0" w:color="auto"/>
              <w:right w:val="single" w:sz="4" w:space="0" w:color="auto"/>
            </w:tcBorders>
            <w:shd w:val="clear" w:color="auto" w:fill="auto"/>
            <w:hideMark/>
          </w:tcPr>
          <w:p w14:paraId="5E2B7844" w14:textId="77777777" w:rsidR="004D3BB6" w:rsidRPr="00C220AE" w:rsidRDefault="004D3BB6" w:rsidP="00A84AD7">
            <w:pPr>
              <w:jc w:val="center"/>
              <w:rPr>
                <w:color w:val="000000"/>
                <w:sz w:val="14"/>
                <w:szCs w:val="14"/>
              </w:rPr>
            </w:pPr>
            <w:r w:rsidRPr="00C220AE">
              <w:rPr>
                <w:color w:val="000000"/>
                <w:sz w:val="14"/>
                <w:szCs w:val="14"/>
              </w:rPr>
              <w:t>0,23</w:t>
            </w:r>
          </w:p>
        </w:tc>
        <w:tc>
          <w:tcPr>
            <w:tcW w:w="0" w:type="auto"/>
            <w:tcBorders>
              <w:top w:val="nil"/>
              <w:left w:val="nil"/>
              <w:bottom w:val="single" w:sz="4" w:space="0" w:color="auto"/>
              <w:right w:val="single" w:sz="4" w:space="0" w:color="auto"/>
            </w:tcBorders>
            <w:shd w:val="clear" w:color="auto" w:fill="auto"/>
            <w:hideMark/>
          </w:tcPr>
          <w:p w14:paraId="44B1A77D"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6E7337A1"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552A17CB"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4ADFADC6" w14:textId="77777777" w:rsidR="004D3BB6" w:rsidRPr="00C220AE" w:rsidRDefault="004D3BB6" w:rsidP="00A84AD7">
            <w:pPr>
              <w:jc w:val="center"/>
              <w:rPr>
                <w:color w:val="000000"/>
                <w:sz w:val="14"/>
                <w:szCs w:val="14"/>
              </w:rPr>
            </w:pPr>
            <w:r w:rsidRPr="00C220AE">
              <w:rPr>
                <w:color w:val="000000"/>
                <w:sz w:val="14"/>
                <w:szCs w:val="14"/>
              </w:rPr>
              <w:t>1 086,8</w:t>
            </w:r>
          </w:p>
        </w:tc>
        <w:tc>
          <w:tcPr>
            <w:tcW w:w="0" w:type="auto"/>
            <w:tcBorders>
              <w:top w:val="nil"/>
              <w:left w:val="nil"/>
              <w:bottom w:val="single" w:sz="4" w:space="0" w:color="auto"/>
              <w:right w:val="single" w:sz="4" w:space="0" w:color="auto"/>
            </w:tcBorders>
            <w:shd w:val="clear" w:color="auto" w:fill="auto"/>
            <w:vAlign w:val="center"/>
            <w:hideMark/>
          </w:tcPr>
          <w:p w14:paraId="021A5568" w14:textId="77777777" w:rsidR="004D3BB6" w:rsidRPr="00C220AE" w:rsidRDefault="004D3BB6" w:rsidP="00A84AD7">
            <w:pPr>
              <w:jc w:val="center"/>
              <w:rPr>
                <w:color w:val="000000"/>
                <w:sz w:val="14"/>
                <w:szCs w:val="14"/>
              </w:rPr>
            </w:pPr>
            <w:r w:rsidRPr="00C220AE">
              <w:rPr>
                <w:color w:val="000000"/>
                <w:sz w:val="14"/>
                <w:szCs w:val="14"/>
              </w:rPr>
              <w:t>48,0</w:t>
            </w:r>
          </w:p>
        </w:tc>
        <w:tc>
          <w:tcPr>
            <w:tcW w:w="0" w:type="auto"/>
            <w:tcBorders>
              <w:top w:val="nil"/>
              <w:left w:val="nil"/>
              <w:bottom w:val="single" w:sz="4" w:space="0" w:color="auto"/>
              <w:right w:val="single" w:sz="4" w:space="0" w:color="auto"/>
            </w:tcBorders>
            <w:shd w:val="clear" w:color="auto" w:fill="auto"/>
            <w:vAlign w:val="center"/>
            <w:hideMark/>
          </w:tcPr>
          <w:p w14:paraId="474B2D67" w14:textId="77777777" w:rsidR="004D3BB6" w:rsidRPr="00C220AE" w:rsidRDefault="004D3BB6" w:rsidP="00A84AD7">
            <w:pPr>
              <w:jc w:val="center"/>
              <w:rPr>
                <w:color w:val="000000"/>
                <w:sz w:val="14"/>
                <w:szCs w:val="14"/>
              </w:rPr>
            </w:pPr>
            <w:r w:rsidRPr="00C220AE">
              <w:rPr>
                <w:color w:val="000000"/>
                <w:sz w:val="14"/>
                <w:szCs w:val="14"/>
              </w:rPr>
              <w:t>1 038,8</w:t>
            </w:r>
          </w:p>
        </w:tc>
      </w:tr>
      <w:tr w:rsidR="004D3BB6" w:rsidRPr="00C220AE" w14:paraId="5118EA26"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6D6EB1B"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E063FB3"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ТК-59 до ТК-60 подземной бесканальной прокладки в ППУ изоляции протяженностью L=60м Дуп/Дуо=100/100мм</w:t>
            </w:r>
          </w:p>
        </w:tc>
        <w:tc>
          <w:tcPr>
            <w:tcW w:w="0" w:type="auto"/>
            <w:tcBorders>
              <w:top w:val="nil"/>
              <w:left w:val="nil"/>
              <w:bottom w:val="single" w:sz="4" w:space="0" w:color="auto"/>
              <w:right w:val="single" w:sz="4" w:space="0" w:color="auto"/>
            </w:tcBorders>
            <w:shd w:val="clear" w:color="auto" w:fill="auto"/>
            <w:hideMark/>
          </w:tcPr>
          <w:p w14:paraId="00C6AE84" w14:textId="77777777" w:rsidR="004D3BB6" w:rsidRPr="00C220AE" w:rsidRDefault="004D3BB6" w:rsidP="00A84AD7">
            <w:pPr>
              <w:jc w:val="center"/>
              <w:rPr>
                <w:color w:val="000000"/>
                <w:sz w:val="14"/>
                <w:szCs w:val="14"/>
              </w:rPr>
            </w:pPr>
            <w:r w:rsidRPr="00C220AE">
              <w:rPr>
                <w:color w:val="000000"/>
                <w:sz w:val="14"/>
                <w:szCs w:val="14"/>
              </w:rPr>
              <w:t>100</w:t>
            </w:r>
          </w:p>
        </w:tc>
        <w:tc>
          <w:tcPr>
            <w:tcW w:w="0" w:type="auto"/>
            <w:tcBorders>
              <w:top w:val="nil"/>
              <w:left w:val="nil"/>
              <w:bottom w:val="single" w:sz="4" w:space="0" w:color="auto"/>
              <w:right w:val="single" w:sz="4" w:space="0" w:color="auto"/>
            </w:tcBorders>
            <w:shd w:val="clear" w:color="auto" w:fill="auto"/>
            <w:hideMark/>
          </w:tcPr>
          <w:p w14:paraId="6121B46D" w14:textId="77777777" w:rsidR="004D3BB6" w:rsidRPr="00C220AE" w:rsidRDefault="004D3BB6" w:rsidP="00A84AD7">
            <w:pPr>
              <w:jc w:val="center"/>
              <w:rPr>
                <w:color w:val="000000"/>
                <w:sz w:val="14"/>
                <w:szCs w:val="14"/>
              </w:rPr>
            </w:pPr>
            <w:r w:rsidRPr="00C220AE">
              <w:rPr>
                <w:color w:val="000000"/>
                <w:sz w:val="14"/>
                <w:szCs w:val="14"/>
              </w:rPr>
              <w:t>21,56</w:t>
            </w:r>
          </w:p>
        </w:tc>
        <w:tc>
          <w:tcPr>
            <w:tcW w:w="0" w:type="auto"/>
            <w:tcBorders>
              <w:top w:val="nil"/>
              <w:left w:val="nil"/>
              <w:bottom w:val="single" w:sz="4" w:space="0" w:color="auto"/>
              <w:right w:val="single" w:sz="4" w:space="0" w:color="auto"/>
            </w:tcBorders>
            <w:shd w:val="clear" w:color="auto" w:fill="auto"/>
            <w:hideMark/>
          </w:tcPr>
          <w:p w14:paraId="65139575" w14:textId="77777777" w:rsidR="004D3BB6" w:rsidRPr="00C220AE" w:rsidRDefault="004D3BB6" w:rsidP="00A84AD7">
            <w:pPr>
              <w:jc w:val="center"/>
              <w:rPr>
                <w:color w:val="000000"/>
                <w:sz w:val="14"/>
                <w:szCs w:val="14"/>
              </w:rPr>
            </w:pPr>
            <w:r w:rsidRPr="00C220AE">
              <w:rPr>
                <w:color w:val="000000"/>
                <w:sz w:val="14"/>
                <w:szCs w:val="14"/>
              </w:rPr>
              <w:t>0,12</w:t>
            </w:r>
          </w:p>
        </w:tc>
        <w:tc>
          <w:tcPr>
            <w:tcW w:w="0" w:type="auto"/>
            <w:tcBorders>
              <w:top w:val="nil"/>
              <w:left w:val="nil"/>
              <w:bottom w:val="single" w:sz="4" w:space="0" w:color="auto"/>
              <w:right w:val="single" w:sz="4" w:space="0" w:color="auto"/>
            </w:tcBorders>
            <w:shd w:val="clear" w:color="auto" w:fill="auto"/>
            <w:hideMark/>
          </w:tcPr>
          <w:p w14:paraId="3B59A955"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79C1F712"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21305B89"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5734631F" w14:textId="77777777" w:rsidR="004D3BB6" w:rsidRPr="00C220AE" w:rsidRDefault="004D3BB6" w:rsidP="00A84AD7">
            <w:pPr>
              <w:jc w:val="center"/>
              <w:rPr>
                <w:color w:val="000000"/>
                <w:sz w:val="14"/>
                <w:szCs w:val="14"/>
              </w:rPr>
            </w:pPr>
            <w:r w:rsidRPr="00C220AE">
              <w:rPr>
                <w:color w:val="000000"/>
                <w:sz w:val="14"/>
                <w:szCs w:val="14"/>
              </w:rPr>
              <w:t>1 265,8</w:t>
            </w:r>
          </w:p>
        </w:tc>
        <w:tc>
          <w:tcPr>
            <w:tcW w:w="0" w:type="auto"/>
            <w:tcBorders>
              <w:top w:val="nil"/>
              <w:left w:val="nil"/>
              <w:bottom w:val="single" w:sz="4" w:space="0" w:color="auto"/>
              <w:right w:val="single" w:sz="4" w:space="0" w:color="auto"/>
            </w:tcBorders>
            <w:shd w:val="clear" w:color="auto" w:fill="auto"/>
            <w:vAlign w:val="center"/>
            <w:hideMark/>
          </w:tcPr>
          <w:p w14:paraId="0FCB79A0" w14:textId="77777777" w:rsidR="004D3BB6" w:rsidRPr="00C220AE" w:rsidRDefault="004D3BB6" w:rsidP="00A84AD7">
            <w:pPr>
              <w:jc w:val="center"/>
              <w:rPr>
                <w:color w:val="000000"/>
                <w:sz w:val="14"/>
                <w:szCs w:val="14"/>
              </w:rPr>
            </w:pPr>
            <w:r w:rsidRPr="00C220AE">
              <w:rPr>
                <w:color w:val="000000"/>
                <w:sz w:val="14"/>
                <w:szCs w:val="14"/>
              </w:rPr>
              <w:t>58,2</w:t>
            </w:r>
          </w:p>
        </w:tc>
        <w:tc>
          <w:tcPr>
            <w:tcW w:w="0" w:type="auto"/>
            <w:tcBorders>
              <w:top w:val="nil"/>
              <w:left w:val="nil"/>
              <w:bottom w:val="single" w:sz="4" w:space="0" w:color="auto"/>
              <w:right w:val="single" w:sz="4" w:space="0" w:color="auto"/>
            </w:tcBorders>
            <w:shd w:val="clear" w:color="auto" w:fill="auto"/>
            <w:vAlign w:val="center"/>
            <w:hideMark/>
          </w:tcPr>
          <w:p w14:paraId="0C05AF0B" w14:textId="77777777" w:rsidR="004D3BB6" w:rsidRPr="00C220AE" w:rsidRDefault="004D3BB6" w:rsidP="00A84AD7">
            <w:pPr>
              <w:jc w:val="center"/>
              <w:rPr>
                <w:color w:val="000000"/>
                <w:sz w:val="14"/>
                <w:szCs w:val="14"/>
              </w:rPr>
            </w:pPr>
            <w:r w:rsidRPr="00C220AE">
              <w:rPr>
                <w:color w:val="000000"/>
                <w:sz w:val="14"/>
                <w:szCs w:val="14"/>
              </w:rPr>
              <w:t>1 207,7</w:t>
            </w:r>
          </w:p>
        </w:tc>
      </w:tr>
      <w:tr w:rsidR="004D3BB6" w:rsidRPr="00C220AE" w14:paraId="31A32A78"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3DB93A3"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9BBBA44"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ТК-64 до Школьная 3/1 РАЙПО подземной бесканальной прокладки в ППУ изоляции протяженностью L=56м Дуп/Дуо=50/50мм</w:t>
            </w:r>
          </w:p>
        </w:tc>
        <w:tc>
          <w:tcPr>
            <w:tcW w:w="0" w:type="auto"/>
            <w:tcBorders>
              <w:top w:val="nil"/>
              <w:left w:val="nil"/>
              <w:bottom w:val="single" w:sz="4" w:space="0" w:color="auto"/>
              <w:right w:val="single" w:sz="4" w:space="0" w:color="auto"/>
            </w:tcBorders>
            <w:shd w:val="clear" w:color="auto" w:fill="auto"/>
            <w:hideMark/>
          </w:tcPr>
          <w:p w14:paraId="11E5ABAE" w14:textId="77777777" w:rsidR="004D3BB6" w:rsidRPr="00C220AE" w:rsidRDefault="004D3BB6" w:rsidP="00A84AD7">
            <w:pPr>
              <w:jc w:val="center"/>
              <w:rPr>
                <w:color w:val="000000"/>
                <w:sz w:val="14"/>
                <w:szCs w:val="14"/>
              </w:rPr>
            </w:pPr>
            <w:r w:rsidRPr="00C220AE">
              <w:rPr>
                <w:color w:val="000000"/>
                <w:sz w:val="14"/>
                <w:szCs w:val="14"/>
              </w:rPr>
              <w:t>50</w:t>
            </w:r>
          </w:p>
        </w:tc>
        <w:tc>
          <w:tcPr>
            <w:tcW w:w="0" w:type="auto"/>
            <w:tcBorders>
              <w:top w:val="nil"/>
              <w:left w:val="nil"/>
              <w:bottom w:val="single" w:sz="4" w:space="0" w:color="auto"/>
              <w:right w:val="single" w:sz="4" w:space="0" w:color="auto"/>
            </w:tcBorders>
            <w:shd w:val="clear" w:color="auto" w:fill="auto"/>
            <w:hideMark/>
          </w:tcPr>
          <w:p w14:paraId="32F7F80C" w14:textId="77777777" w:rsidR="004D3BB6" w:rsidRPr="00C220AE" w:rsidRDefault="004D3BB6" w:rsidP="00A84AD7">
            <w:pPr>
              <w:jc w:val="center"/>
              <w:rPr>
                <w:color w:val="000000"/>
                <w:sz w:val="14"/>
                <w:szCs w:val="14"/>
              </w:rPr>
            </w:pPr>
            <w:r w:rsidRPr="00C220AE">
              <w:rPr>
                <w:color w:val="000000"/>
                <w:sz w:val="14"/>
                <w:szCs w:val="14"/>
              </w:rPr>
              <w:t>4,94</w:t>
            </w:r>
          </w:p>
        </w:tc>
        <w:tc>
          <w:tcPr>
            <w:tcW w:w="0" w:type="auto"/>
            <w:tcBorders>
              <w:top w:val="nil"/>
              <w:left w:val="nil"/>
              <w:bottom w:val="single" w:sz="4" w:space="0" w:color="auto"/>
              <w:right w:val="single" w:sz="4" w:space="0" w:color="auto"/>
            </w:tcBorders>
            <w:shd w:val="clear" w:color="auto" w:fill="auto"/>
            <w:hideMark/>
          </w:tcPr>
          <w:p w14:paraId="6DF3A2EC" w14:textId="77777777" w:rsidR="004D3BB6" w:rsidRPr="00C220AE" w:rsidRDefault="004D3BB6" w:rsidP="00A84AD7">
            <w:pPr>
              <w:jc w:val="center"/>
              <w:rPr>
                <w:color w:val="000000"/>
                <w:sz w:val="14"/>
                <w:szCs w:val="14"/>
              </w:rPr>
            </w:pPr>
            <w:r w:rsidRPr="00C220AE">
              <w:rPr>
                <w:color w:val="000000"/>
                <w:sz w:val="14"/>
                <w:szCs w:val="14"/>
              </w:rPr>
              <w:t>0,11</w:t>
            </w:r>
          </w:p>
        </w:tc>
        <w:tc>
          <w:tcPr>
            <w:tcW w:w="0" w:type="auto"/>
            <w:tcBorders>
              <w:top w:val="nil"/>
              <w:left w:val="nil"/>
              <w:bottom w:val="single" w:sz="4" w:space="0" w:color="auto"/>
              <w:right w:val="single" w:sz="4" w:space="0" w:color="auto"/>
            </w:tcBorders>
            <w:shd w:val="clear" w:color="auto" w:fill="auto"/>
            <w:hideMark/>
          </w:tcPr>
          <w:p w14:paraId="36BE2B46"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388EF9DE"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60148087"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0D93B4CE" w14:textId="77777777" w:rsidR="004D3BB6" w:rsidRPr="00C220AE" w:rsidRDefault="004D3BB6" w:rsidP="00A84AD7">
            <w:pPr>
              <w:jc w:val="center"/>
              <w:rPr>
                <w:color w:val="000000"/>
                <w:sz w:val="14"/>
                <w:szCs w:val="14"/>
              </w:rPr>
            </w:pPr>
            <w:r w:rsidRPr="00C220AE">
              <w:rPr>
                <w:color w:val="000000"/>
                <w:sz w:val="14"/>
                <w:szCs w:val="14"/>
              </w:rPr>
              <w:t>515,0</w:t>
            </w:r>
          </w:p>
        </w:tc>
        <w:tc>
          <w:tcPr>
            <w:tcW w:w="0" w:type="auto"/>
            <w:tcBorders>
              <w:top w:val="nil"/>
              <w:left w:val="nil"/>
              <w:bottom w:val="single" w:sz="4" w:space="0" w:color="auto"/>
              <w:right w:val="single" w:sz="4" w:space="0" w:color="auto"/>
            </w:tcBorders>
            <w:shd w:val="clear" w:color="auto" w:fill="auto"/>
            <w:vAlign w:val="center"/>
            <w:hideMark/>
          </w:tcPr>
          <w:p w14:paraId="768BFCAD" w14:textId="77777777" w:rsidR="004D3BB6" w:rsidRPr="00C220AE" w:rsidRDefault="004D3BB6" w:rsidP="00A84AD7">
            <w:pPr>
              <w:jc w:val="center"/>
              <w:rPr>
                <w:color w:val="000000"/>
                <w:sz w:val="14"/>
                <w:szCs w:val="14"/>
              </w:rPr>
            </w:pPr>
            <w:r w:rsidRPr="00C220AE">
              <w:rPr>
                <w:color w:val="000000"/>
                <w:sz w:val="14"/>
                <w:szCs w:val="14"/>
              </w:rPr>
              <w:t>22,5</w:t>
            </w:r>
          </w:p>
        </w:tc>
        <w:tc>
          <w:tcPr>
            <w:tcW w:w="0" w:type="auto"/>
            <w:tcBorders>
              <w:top w:val="nil"/>
              <w:left w:val="nil"/>
              <w:bottom w:val="single" w:sz="4" w:space="0" w:color="auto"/>
              <w:right w:val="single" w:sz="4" w:space="0" w:color="auto"/>
            </w:tcBorders>
            <w:shd w:val="clear" w:color="auto" w:fill="auto"/>
            <w:vAlign w:val="center"/>
            <w:hideMark/>
          </w:tcPr>
          <w:p w14:paraId="736981BD" w14:textId="77777777" w:rsidR="004D3BB6" w:rsidRPr="00C220AE" w:rsidRDefault="004D3BB6" w:rsidP="00A84AD7">
            <w:pPr>
              <w:jc w:val="center"/>
              <w:rPr>
                <w:color w:val="000000"/>
                <w:sz w:val="14"/>
                <w:szCs w:val="14"/>
              </w:rPr>
            </w:pPr>
            <w:r w:rsidRPr="00C220AE">
              <w:rPr>
                <w:color w:val="000000"/>
                <w:sz w:val="14"/>
                <w:szCs w:val="14"/>
              </w:rPr>
              <w:t>492,5</w:t>
            </w:r>
          </w:p>
        </w:tc>
      </w:tr>
      <w:tr w:rsidR="004D3BB6" w:rsidRPr="00C220AE" w14:paraId="0D84A6A9"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BA10C5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C636223"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ТК-61 до Молодежная 1 ж/д подземной бесканальной прокладки в ППУ изоляции протяженностью L=20м Дуп/Дуо=70/70мм</w:t>
            </w:r>
          </w:p>
        </w:tc>
        <w:tc>
          <w:tcPr>
            <w:tcW w:w="0" w:type="auto"/>
            <w:tcBorders>
              <w:top w:val="nil"/>
              <w:left w:val="nil"/>
              <w:bottom w:val="single" w:sz="4" w:space="0" w:color="auto"/>
              <w:right w:val="single" w:sz="4" w:space="0" w:color="auto"/>
            </w:tcBorders>
            <w:shd w:val="clear" w:color="auto" w:fill="auto"/>
            <w:hideMark/>
          </w:tcPr>
          <w:p w14:paraId="1BB8AE36" w14:textId="77777777" w:rsidR="004D3BB6" w:rsidRPr="00C220AE" w:rsidRDefault="004D3BB6" w:rsidP="00A84AD7">
            <w:pPr>
              <w:jc w:val="center"/>
              <w:rPr>
                <w:color w:val="000000"/>
                <w:sz w:val="14"/>
                <w:szCs w:val="14"/>
              </w:rPr>
            </w:pPr>
            <w:r w:rsidRPr="00C220AE">
              <w:rPr>
                <w:color w:val="000000"/>
                <w:sz w:val="14"/>
                <w:szCs w:val="14"/>
              </w:rPr>
              <w:t>70</w:t>
            </w:r>
          </w:p>
        </w:tc>
        <w:tc>
          <w:tcPr>
            <w:tcW w:w="0" w:type="auto"/>
            <w:tcBorders>
              <w:top w:val="nil"/>
              <w:left w:val="nil"/>
              <w:bottom w:val="single" w:sz="4" w:space="0" w:color="auto"/>
              <w:right w:val="single" w:sz="4" w:space="0" w:color="auto"/>
            </w:tcBorders>
            <w:shd w:val="clear" w:color="auto" w:fill="auto"/>
            <w:hideMark/>
          </w:tcPr>
          <w:p w14:paraId="17000AC3" w14:textId="77777777" w:rsidR="004D3BB6" w:rsidRPr="00C220AE" w:rsidRDefault="004D3BB6" w:rsidP="00A84AD7">
            <w:pPr>
              <w:jc w:val="center"/>
              <w:rPr>
                <w:color w:val="000000"/>
                <w:sz w:val="14"/>
                <w:szCs w:val="14"/>
              </w:rPr>
            </w:pPr>
            <w:r w:rsidRPr="00C220AE">
              <w:rPr>
                <w:color w:val="000000"/>
                <w:sz w:val="14"/>
                <w:szCs w:val="14"/>
              </w:rPr>
              <w:t>9,97</w:t>
            </w:r>
          </w:p>
        </w:tc>
        <w:tc>
          <w:tcPr>
            <w:tcW w:w="0" w:type="auto"/>
            <w:tcBorders>
              <w:top w:val="nil"/>
              <w:left w:val="nil"/>
              <w:bottom w:val="single" w:sz="4" w:space="0" w:color="auto"/>
              <w:right w:val="single" w:sz="4" w:space="0" w:color="auto"/>
            </w:tcBorders>
            <w:shd w:val="clear" w:color="auto" w:fill="auto"/>
            <w:hideMark/>
          </w:tcPr>
          <w:p w14:paraId="77A996B4" w14:textId="77777777" w:rsidR="004D3BB6" w:rsidRPr="00C220AE" w:rsidRDefault="004D3BB6" w:rsidP="00A84AD7">
            <w:pPr>
              <w:jc w:val="center"/>
              <w:rPr>
                <w:color w:val="000000"/>
                <w:sz w:val="14"/>
                <w:szCs w:val="14"/>
              </w:rPr>
            </w:pPr>
            <w:r w:rsidRPr="00C220AE">
              <w:rPr>
                <w:color w:val="000000"/>
                <w:sz w:val="14"/>
                <w:szCs w:val="14"/>
              </w:rPr>
              <w:t>0,04</w:t>
            </w:r>
          </w:p>
        </w:tc>
        <w:tc>
          <w:tcPr>
            <w:tcW w:w="0" w:type="auto"/>
            <w:tcBorders>
              <w:top w:val="nil"/>
              <w:left w:val="nil"/>
              <w:bottom w:val="single" w:sz="4" w:space="0" w:color="auto"/>
              <w:right w:val="single" w:sz="4" w:space="0" w:color="auto"/>
            </w:tcBorders>
            <w:shd w:val="clear" w:color="auto" w:fill="auto"/>
            <w:hideMark/>
          </w:tcPr>
          <w:p w14:paraId="40077C9D"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7A446B5F"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2DD821A3"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578F2316" w14:textId="77777777" w:rsidR="004D3BB6" w:rsidRPr="00C220AE" w:rsidRDefault="004D3BB6" w:rsidP="00A84AD7">
            <w:pPr>
              <w:jc w:val="center"/>
              <w:rPr>
                <w:color w:val="000000"/>
                <w:sz w:val="14"/>
                <w:szCs w:val="14"/>
              </w:rPr>
            </w:pPr>
            <w:r w:rsidRPr="00C220AE">
              <w:rPr>
                <w:color w:val="000000"/>
                <w:sz w:val="14"/>
                <w:szCs w:val="14"/>
              </w:rPr>
              <w:t>181,0</w:t>
            </w:r>
          </w:p>
        </w:tc>
        <w:tc>
          <w:tcPr>
            <w:tcW w:w="0" w:type="auto"/>
            <w:tcBorders>
              <w:top w:val="nil"/>
              <w:left w:val="nil"/>
              <w:bottom w:val="single" w:sz="4" w:space="0" w:color="auto"/>
              <w:right w:val="single" w:sz="4" w:space="0" w:color="auto"/>
            </w:tcBorders>
            <w:shd w:val="clear" w:color="auto" w:fill="auto"/>
            <w:vAlign w:val="center"/>
            <w:hideMark/>
          </w:tcPr>
          <w:p w14:paraId="2941D7AA" w14:textId="77777777" w:rsidR="004D3BB6" w:rsidRPr="00C220AE" w:rsidRDefault="004D3BB6" w:rsidP="00A84AD7">
            <w:pPr>
              <w:jc w:val="center"/>
              <w:rPr>
                <w:color w:val="000000"/>
                <w:sz w:val="14"/>
                <w:szCs w:val="14"/>
              </w:rPr>
            </w:pPr>
            <w:r w:rsidRPr="00C220AE">
              <w:rPr>
                <w:color w:val="000000"/>
                <w:sz w:val="14"/>
                <w:szCs w:val="14"/>
              </w:rPr>
              <w:t>8,0</w:t>
            </w:r>
          </w:p>
        </w:tc>
        <w:tc>
          <w:tcPr>
            <w:tcW w:w="0" w:type="auto"/>
            <w:tcBorders>
              <w:top w:val="nil"/>
              <w:left w:val="nil"/>
              <w:bottom w:val="single" w:sz="4" w:space="0" w:color="auto"/>
              <w:right w:val="single" w:sz="4" w:space="0" w:color="auto"/>
            </w:tcBorders>
            <w:shd w:val="clear" w:color="auto" w:fill="auto"/>
            <w:vAlign w:val="center"/>
            <w:hideMark/>
          </w:tcPr>
          <w:p w14:paraId="5DFB51F9" w14:textId="77777777" w:rsidR="004D3BB6" w:rsidRPr="00C220AE" w:rsidRDefault="004D3BB6" w:rsidP="00A84AD7">
            <w:pPr>
              <w:jc w:val="center"/>
              <w:rPr>
                <w:color w:val="000000"/>
                <w:sz w:val="14"/>
                <w:szCs w:val="14"/>
              </w:rPr>
            </w:pPr>
            <w:r w:rsidRPr="00C220AE">
              <w:rPr>
                <w:color w:val="000000"/>
                <w:sz w:val="14"/>
                <w:szCs w:val="14"/>
              </w:rPr>
              <w:t>173,0</w:t>
            </w:r>
          </w:p>
        </w:tc>
      </w:tr>
      <w:tr w:rsidR="004D3BB6" w:rsidRPr="00C220AE" w14:paraId="1DA697B5"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4FA55C5"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2B93F23"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ТК-60а до Молодежная 3 ж/д подземной бесканальной прокладки в ППУ изоляции протяженностью L=20м Дуп/Дуо=50/50мм</w:t>
            </w:r>
          </w:p>
        </w:tc>
        <w:tc>
          <w:tcPr>
            <w:tcW w:w="0" w:type="auto"/>
            <w:tcBorders>
              <w:top w:val="nil"/>
              <w:left w:val="nil"/>
              <w:bottom w:val="single" w:sz="4" w:space="0" w:color="auto"/>
              <w:right w:val="single" w:sz="4" w:space="0" w:color="auto"/>
            </w:tcBorders>
            <w:shd w:val="clear" w:color="auto" w:fill="auto"/>
            <w:hideMark/>
          </w:tcPr>
          <w:p w14:paraId="17B7C9A8" w14:textId="77777777" w:rsidR="004D3BB6" w:rsidRPr="00C220AE" w:rsidRDefault="004D3BB6" w:rsidP="00A84AD7">
            <w:pPr>
              <w:jc w:val="center"/>
              <w:rPr>
                <w:color w:val="000000"/>
                <w:sz w:val="14"/>
                <w:szCs w:val="14"/>
              </w:rPr>
            </w:pPr>
            <w:r w:rsidRPr="00C220AE">
              <w:rPr>
                <w:color w:val="000000"/>
                <w:sz w:val="14"/>
                <w:szCs w:val="14"/>
              </w:rPr>
              <w:t>50</w:t>
            </w:r>
          </w:p>
        </w:tc>
        <w:tc>
          <w:tcPr>
            <w:tcW w:w="0" w:type="auto"/>
            <w:tcBorders>
              <w:top w:val="nil"/>
              <w:left w:val="nil"/>
              <w:bottom w:val="single" w:sz="4" w:space="0" w:color="auto"/>
              <w:right w:val="single" w:sz="4" w:space="0" w:color="auto"/>
            </w:tcBorders>
            <w:shd w:val="clear" w:color="auto" w:fill="auto"/>
            <w:hideMark/>
          </w:tcPr>
          <w:p w14:paraId="00BFDE65" w14:textId="77777777" w:rsidR="004D3BB6" w:rsidRPr="00C220AE" w:rsidRDefault="004D3BB6" w:rsidP="00A84AD7">
            <w:pPr>
              <w:jc w:val="center"/>
              <w:rPr>
                <w:color w:val="000000"/>
                <w:sz w:val="14"/>
                <w:szCs w:val="14"/>
              </w:rPr>
            </w:pPr>
            <w:r w:rsidRPr="00C220AE">
              <w:rPr>
                <w:color w:val="000000"/>
                <w:sz w:val="14"/>
                <w:szCs w:val="14"/>
              </w:rPr>
              <w:t>4,94</w:t>
            </w:r>
          </w:p>
        </w:tc>
        <w:tc>
          <w:tcPr>
            <w:tcW w:w="0" w:type="auto"/>
            <w:tcBorders>
              <w:top w:val="nil"/>
              <w:left w:val="nil"/>
              <w:bottom w:val="single" w:sz="4" w:space="0" w:color="auto"/>
              <w:right w:val="single" w:sz="4" w:space="0" w:color="auto"/>
            </w:tcBorders>
            <w:shd w:val="clear" w:color="auto" w:fill="auto"/>
            <w:hideMark/>
          </w:tcPr>
          <w:p w14:paraId="5BC38130" w14:textId="77777777" w:rsidR="004D3BB6" w:rsidRPr="00C220AE" w:rsidRDefault="004D3BB6" w:rsidP="00A84AD7">
            <w:pPr>
              <w:jc w:val="center"/>
              <w:rPr>
                <w:color w:val="000000"/>
                <w:sz w:val="14"/>
                <w:szCs w:val="14"/>
              </w:rPr>
            </w:pPr>
            <w:r w:rsidRPr="00C220AE">
              <w:rPr>
                <w:color w:val="000000"/>
                <w:sz w:val="14"/>
                <w:szCs w:val="14"/>
              </w:rPr>
              <w:t>0,04</w:t>
            </w:r>
          </w:p>
        </w:tc>
        <w:tc>
          <w:tcPr>
            <w:tcW w:w="0" w:type="auto"/>
            <w:tcBorders>
              <w:top w:val="nil"/>
              <w:left w:val="nil"/>
              <w:bottom w:val="single" w:sz="4" w:space="0" w:color="auto"/>
              <w:right w:val="single" w:sz="4" w:space="0" w:color="auto"/>
            </w:tcBorders>
            <w:shd w:val="clear" w:color="auto" w:fill="auto"/>
            <w:hideMark/>
          </w:tcPr>
          <w:p w14:paraId="763FE6A0"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0C7F8BC7"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14220A51"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78F281AA" w14:textId="77777777" w:rsidR="004D3BB6" w:rsidRPr="00C220AE" w:rsidRDefault="004D3BB6" w:rsidP="00A84AD7">
            <w:pPr>
              <w:jc w:val="center"/>
              <w:rPr>
                <w:color w:val="000000"/>
                <w:sz w:val="14"/>
                <w:szCs w:val="14"/>
              </w:rPr>
            </w:pPr>
            <w:r w:rsidRPr="00C220AE">
              <w:rPr>
                <w:color w:val="000000"/>
                <w:sz w:val="14"/>
                <w:szCs w:val="14"/>
              </w:rPr>
              <w:t>168,7</w:t>
            </w:r>
          </w:p>
        </w:tc>
        <w:tc>
          <w:tcPr>
            <w:tcW w:w="0" w:type="auto"/>
            <w:tcBorders>
              <w:top w:val="nil"/>
              <w:left w:val="nil"/>
              <w:bottom w:val="single" w:sz="4" w:space="0" w:color="auto"/>
              <w:right w:val="single" w:sz="4" w:space="0" w:color="auto"/>
            </w:tcBorders>
            <w:shd w:val="clear" w:color="auto" w:fill="auto"/>
            <w:vAlign w:val="center"/>
            <w:hideMark/>
          </w:tcPr>
          <w:p w14:paraId="0A655876" w14:textId="77777777" w:rsidR="004D3BB6" w:rsidRPr="00C220AE" w:rsidRDefault="004D3BB6" w:rsidP="00A84AD7">
            <w:pPr>
              <w:jc w:val="center"/>
              <w:rPr>
                <w:color w:val="000000"/>
                <w:sz w:val="14"/>
                <w:szCs w:val="14"/>
              </w:rPr>
            </w:pPr>
            <w:r w:rsidRPr="00C220AE">
              <w:rPr>
                <w:color w:val="000000"/>
                <w:sz w:val="14"/>
                <w:szCs w:val="14"/>
              </w:rPr>
              <w:t>7,4</w:t>
            </w:r>
          </w:p>
        </w:tc>
        <w:tc>
          <w:tcPr>
            <w:tcW w:w="0" w:type="auto"/>
            <w:tcBorders>
              <w:top w:val="nil"/>
              <w:left w:val="nil"/>
              <w:bottom w:val="single" w:sz="4" w:space="0" w:color="auto"/>
              <w:right w:val="single" w:sz="4" w:space="0" w:color="auto"/>
            </w:tcBorders>
            <w:shd w:val="clear" w:color="auto" w:fill="auto"/>
            <w:vAlign w:val="center"/>
            <w:hideMark/>
          </w:tcPr>
          <w:p w14:paraId="6CFF6A86" w14:textId="77777777" w:rsidR="004D3BB6" w:rsidRPr="00C220AE" w:rsidRDefault="004D3BB6" w:rsidP="00A84AD7">
            <w:pPr>
              <w:jc w:val="center"/>
              <w:rPr>
                <w:color w:val="000000"/>
                <w:sz w:val="14"/>
                <w:szCs w:val="14"/>
              </w:rPr>
            </w:pPr>
            <w:r w:rsidRPr="00C220AE">
              <w:rPr>
                <w:color w:val="000000"/>
                <w:sz w:val="14"/>
                <w:szCs w:val="14"/>
              </w:rPr>
              <w:t>161,4</w:t>
            </w:r>
          </w:p>
        </w:tc>
      </w:tr>
      <w:tr w:rsidR="004D3BB6" w:rsidRPr="00C220AE" w14:paraId="627C070D"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B16CC81"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4B02ADB"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ТК-60 до ТК-60а подземной бесканальной прокладки в ППУ изоляции протяженностью L=100м Дуп/Дуо=80/80мм</w:t>
            </w:r>
          </w:p>
        </w:tc>
        <w:tc>
          <w:tcPr>
            <w:tcW w:w="0" w:type="auto"/>
            <w:tcBorders>
              <w:top w:val="nil"/>
              <w:left w:val="nil"/>
              <w:bottom w:val="single" w:sz="4" w:space="0" w:color="auto"/>
              <w:right w:val="single" w:sz="4" w:space="0" w:color="auto"/>
            </w:tcBorders>
            <w:shd w:val="clear" w:color="auto" w:fill="auto"/>
            <w:hideMark/>
          </w:tcPr>
          <w:p w14:paraId="05690408" w14:textId="77777777" w:rsidR="004D3BB6" w:rsidRPr="00C220AE" w:rsidRDefault="004D3BB6" w:rsidP="00A84AD7">
            <w:pPr>
              <w:jc w:val="center"/>
              <w:rPr>
                <w:color w:val="000000"/>
                <w:sz w:val="14"/>
                <w:szCs w:val="14"/>
              </w:rPr>
            </w:pPr>
            <w:r w:rsidRPr="00C220AE">
              <w:rPr>
                <w:color w:val="000000"/>
                <w:sz w:val="14"/>
                <w:szCs w:val="14"/>
              </w:rPr>
              <w:t>80</w:t>
            </w:r>
          </w:p>
        </w:tc>
        <w:tc>
          <w:tcPr>
            <w:tcW w:w="0" w:type="auto"/>
            <w:tcBorders>
              <w:top w:val="nil"/>
              <w:left w:val="nil"/>
              <w:bottom w:val="single" w:sz="4" w:space="0" w:color="auto"/>
              <w:right w:val="single" w:sz="4" w:space="0" w:color="auto"/>
            </w:tcBorders>
            <w:shd w:val="clear" w:color="auto" w:fill="auto"/>
            <w:hideMark/>
          </w:tcPr>
          <w:p w14:paraId="28CC4CAC" w14:textId="77777777" w:rsidR="004D3BB6" w:rsidRPr="00C220AE" w:rsidRDefault="004D3BB6" w:rsidP="00A84AD7">
            <w:pPr>
              <w:jc w:val="center"/>
              <w:rPr>
                <w:color w:val="000000"/>
                <w:sz w:val="14"/>
                <w:szCs w:val="14"/>
              </w:rPr>
            </w:pPr>
            <w:r w:rsidRPr="00C220AE">
              <w:rPr>
                <w:color w:val="000000"/>
                <w:sz w:val="14"/>
                <w:szCs w:val="14"/>
              </w:rPr>
              <w:t>14,70</w:t>
            </w:r>
          </w:p>
        </w:tc>
        <w:tc>
          <w:tcPr>
            <w:tcW w:w="0" w:type="auto"/>
            <w:tcBorders>
              <w:top w:val="nil"/>
              <w:left w:val="nil"/>
              <w:bottom w:val="single" w:sz="4" w:space="0" w:color="auto"/>
              <w:right w:val="single" w:sz="4" w:space="0" w:color="auto"/>
            </w:tcBorders>
            <w:shd w:val="clear" w:color="auto" w:fill="auto"/>
            <w:hideMark/>
          </w:tcPr>
          <w:p w14:paraId="40A62AF1" w14:textId="77777777" w:rsidR="004D3BB6" w:rsidRPr="00C220AE" w:rsidRDefault="004D3BB6" w:rsidP="00A84AD7">
            <w:pPr>
              <w:jc w:val="center"/>
              <w:rPr>
                <w:color w:val="000000"/>
                <w:sz w:val="14"/>
                <w:szCs w:val="14"/>
              </w:rPr>
            </w:pPr>
            <w:r w:rsidRPr="00C220AE">
              <w:rPr>
                <w:color w:val="000000"/>
                <w:sz w:val="14"/>
                <w:szCs w:val="14"/>
              </w:rPr>
              <w:t>0,20</w:t>
            </w:r>
          </w:p>
        </w:tc>
        <w:tc>
          <w:tcPr>
            <w:tcW w:w="0" w:type="auto"/>
            <w:tcBorders>
              <w:top w:val="nil"/>
              <w:left w:val="nil"/>
              <w:bottom w:val="single" w:sz="4" w:space="0" w:color="auto"/>
              <w:right w:val="single" w:sz="4" w:space="0" w:color="auto"/>
            </w:tcBorders>
            <w:shd w:val="clear" w:color="auto" w:fill="auto"/>
            <w:hideMark/>
          </w:tcPr>
          <w:p w14:paraId="41CA2BD4"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04003A69"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17CD922F"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446DC5DA" w14:textId="77777777" w:rsidR="004D3BB6" w:rsidRPr="00C220AE" w:rsidRDefault="004D3BB6" w:rsidP="00A84AD7">
            <w:pPr>
              <w:jc w:val="center"/>
              <w:rPr>
                <w:color w:val="000000"/>
                <w:sz w:val="14"/>
                <w:szCs w:val="14"/>
              </w:rPr>
            </w:pPr>
            <w:r w:rsidRPr="00C220AE">
              <w:rPr>
                <w:color w:val="000000"/>
                <w:sz w:val="14"/>
                <w:szCs w:val="14"/>
              </w:rPr>
              <w:t>1 920,3</w:t>
            </w:r>
          </w:p>
        </w:tc>
        <w:tc>
          <w:tcPr>
            <w:tcW w:w="0" w:type="auto"/>
            <w:tcBorders>
              <w:top w:val="nil"/>
              <w:left w:val="nil"/>
              <w:bottom w:val="single" w:sz="4" w:space="0" w:color="auto"/>
              <w:right w:val="single" w:sz="4" w:space="0" w:color="auto"/>
            </w:tcBorders>
            <w:shd w:val="clear" w:color="auto" w:fill="auto"/>
            <w:vAlign w:val="center"/>
            <w:hideMark/>
          </w:tcPr>
          <w:p w14:paraId="424C1F8D" w14:textId="77777777" w:rsidR="004D3BB6" w:rsidRPr="00C220AE" w:rsidRDefault="004D3BB6" w:rsidP="00A84AD7">
            <w:pPr>
              <w:jc w:val="center"/>
              <w:rPr>
                <w:color w:val="000000"/>
                <w:sz w:val="14"/>
                <w:szCs w:val="14"/>
              </w:rPr>
            </w:pPr>
            <w:r w:rsidRPr="00C220AE">
              <w:rPr>
                <w:color w:val="000000"/>
                <w:sz w:val="14"/>
                <w:szCs w:val="14"/>
              </w:rPr>
              <w:t>89,2</w:t>
            </w:r>
          </w:p>
        </w:tc>
        <w:tc>
          <w:tcPr>
            <w:tcW w:w="0" w:type="auto"/>
            <w:tcBorders>
              <w:top w:val="nil"/>
              <w:left w:val="nil"/>
              <w:bottom w:val="single" w:sz="4" w:space="0" w:color="auto"/>
              <w:right w:val="single" w:sz="4" w:space="0" w:color="auto"/>
            </w:tcBorders>
            <w:shd w:val="clear" w:color="auto" w:fill="auto"/>
            <w:vAlign w:val="center"/>
            <w:hideMark/>
          </w:tcPr>
          <w:p w14:paraId="7D633883" w14:textId="77777777" w:rsidR="004D3BB6" w:rsidRPr="00C220AE" w:rsidRDefault="004D3BB6" w:rsidP="00A84AD7">
            <w:pPr>
              <w:jc w:val="center"/>
              <w:rPr>
                <w:color w:val="000000"/>
                <w:sz w:val="14"/>
                <w:szCs w:val="14"/>
              </w:rPr>
            </w:pPr>
            <w:r w:rsidRPr="00C220AE">
              <w:rPr>
                <w:color w:val="000000"/>
                <w:sz w:val="14"/>
                <w:szCs w:val="14"/>
              </w:rPr>
              <w:t>1 831,1</w:t>
            </w:r>
          </w:p>
        </w:tc>
      </w:tr>
      <w:tr w:rsidR="004D3BB6" w:rsidRPr="00C220AE" w14:paraId="4B26C9BF"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B277B87"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4BAC2E8"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ТК-60а до ТК-61 подземной бесканальной прокладки в ППУ изоляции протяженностью L=105м Дуп/Дуо=70/70мм</w:t>
            </w:r>
          </w:p>
        </w:tc>
        <w:tc>
          <w:tcPr>
            <w:tcW w:w="0" w:type="auto"/>
            <w:tcBorders>
              <w:top w:val="nil"/>
              <w:left w:val="nil"/>
              <w:bottom w:val="single" w:sz="4" w:space="0" w:color="auto"/>
              <w:right w:val="single" w:sz="4" w:space="0" w:color="auto"/>
            </w:tcBorders>
            <w:shd w:val="clear" w:color="auto" w:fill="auto"/>
            <w:hideMark/>
          </w:tcPr>
          <w:p w14:paraId="4BD42874" w14:textId="77777777" w:rsidR="004D3BB6" w:rsidRPr="00C220AE" w:rsidRDefault="004D3BB6" w:rsidP="00A84AD7">
            <w:pPr>
              <w:jc w:val="center"/>
              <w:rPr>
                <w:color w:val="000000"/>
                <w:sz w:val="14"/>
                <w:szCs w:val="14"/>
              </w:rPr>
            </w:pPr>
            <w:r w:rsidRPr="00C220AE">
              <w:rPr>
                <w:color w:val="000000"/>
                <w:sz w:val="14"/>
                <w:szCs w:val="14"/>
              </w:rPr>
              <w:t>70</w:t>
            </w:r>
          </w:p>
        </w:tc>
        <w:tc>
          <w:tcPr>
            <w:tcW w:w="0" w:type="auto"/>
            <w:tcBorders>
              <w:top w:val="nil"/>
              <w:left w:val="nil"/>
              <w:bottom w:val="single" w:sz="4" w:space="0" w:color="auto"/>
              <w:right w:val="single" w:sz="4" w:space="0" w:color="auto"/>
            </w:tcBorders>
            <w:shd w:val="clear" w:color="auto" w:fill="auto"/>
            <w:hideMark/>
          </w:tcPr>
          <w:p w14:paraId="2520D2BE" w14:textId="77777777" w:rsidR="004D3BB6" w:rsidRPr="00C220AE" w:rsidRDefault="004D3BB6" w:rsidP="00A84AD7">
            <w:pPr>
              <w:jc w:val="center"/>
              <w:rPr>
                <w:color w:val="000000"/>
                <w:sz w:val="14"/>
                <w:szCs w:val="14"/>
              </w:rPr>
            </w:pPr>
            <w:r w:rsidRPr="00C220AE">
              <w:rPr>
                <w:color w:val="000000"/>
                <w:sz w:val="14"/>
                <w:szCs w:val="14"/>
              </w:rPr>
              <w:t>9,97</w:t>
            </w:r>
          </w:p>
        </w:tc>
        <w:tc>
          <w:tcPr>
            <w:tcW w:w="0" w:type="auto"/>
            <w:tcBorders>
              <w:top w:val="nil"/>
              <w:left w:val="nil"/>
              <w:bottom w:val="single" w:sz="4" w:space="0" w:color="auto"/>
              <w:right w:val="single" w:sz="4" w:space="0" w:color="auto"/>
            </w:tcBorders>
            <w:shd w:val="clear" w:color="auto" w:fill="auto"/>
            <w:hideMark/>
          </w:tcPr>
          <w:p w14:paraId="77418C60" w14:textId="77777777" w:rsidR="004D3BB6" w:rsidRPr="00C220AE" w:rsidRDefault="004D3BB6" w:rsidP="00A84AD7">
            <w:pPr>
              <w:jc w:val="center"/>
              <w:rPr>
                <w:color w:val="000000"/>
                <w:sz w:val="14"/>
                <w:szCs w:val="14"/>
              </w:rPr>
            </w:pPr>
            <w:r w:rsidRPr="00C220AE">
              <w:rPr>
                <w:color w:val="000000"/>
                <w:sz w:val="14"/>
                <w:szCs w:val="14"/>
              </w:rPr>
              <w:t>0,21</w:t>
            </w:r>
          </w:p>
        </w:tc>
        <w:tc>
          <w:tcPr>
            <w:tcW w:w="0" w:type="auto"/>
            <w:tcBorders>
              <w:top w:val="nil"/>
              <w:left w:val="nil"/>
              <w:bottom w:val="single" w:sz="4" w:space="0" w:color="auto"/>
              <w:right w:val="single" w:sz="4" w:space="0" w:color="auto"/>
            </w:tcBorders>
            <w:shd w:val="clear" w:color="auto" w:fill="auto"/>
            <w:hideMark/>
          </w:tcPr>
          <w:p w14:paraId="28B33869"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7E87DF98"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3D99C70D"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4F7608E0" w14:textId="77777777" w:rsidR="004D3BB6" w:rsidRPr="00C220AE" w:rsidRDefault="004D3BB6" w:rsidP="00A84AD7">
            <w:pPr>
              <w:jc w:val="center"/>
              <w:rPr>
                <w:color w:val="000000"/>
                <w:sz w:val="14"/>
                <w:szCs w:val="14"/>
              </w:rPr>
            </w:pPr>
            <w:r w:rsidRPr="00C220AE">
              <w:rPr>
                <w:color w:val="000000"/>
                <w:sz w:val="14"/>
                <w:szCs w:val="14"/>
              </w:rPr>
              <w:t>950,5</w:t>
            </w:r>
          </w:p>
        </w:tc>
        <w:tc>
          <w:tcPr>
            <w:tcW w:w="0" w:type="auto"/>
            <w:tcBorders>
              <w:top w:val="nil"/>
              <w:left w:val="nil"/>
              <w:bottom w:val="single" w:sz="4" w:space="0" w:color="auto"/>
              <w:right w:val="single" w:sz="4" w:space="0" w:color="auto"/>
            </w:tcBorders>
            <w:shd w:val="clear" w:color="auto" w:fill="auto"/>
            <w:vAlign w:val="center"/>
            <w:hideMark/>
          </w:tcPr>
          <w:p w14:paraId="7E3F5A54" w14:textId="77777777" w:rsidR="004D3BB6" w:rsidRPr="00C220AE" w:rsidRDefault="004D3BB6" w:rsidP="00A84AD7">
            <w:pPr>
              <w:jc w:val="center"/>
              <w:rPr>
                <w:color w:val="000000"/>
                <w:sz w:val="14"/>
                <w:szCs w:val="14"/>
              </w:rPr>
            </w:pPr>
            <w:r w:rsidRPr="00C220AE">
              <w:rPr>
                <w:color w:val="000000"/>
                <w:sz w:val="14"/>
                <w:szCs w:val="14"/>
              </w:rPr>
              <w:t>42,0</w:t>
            </w:r>
          </w:p>
        </w:tc>
        <w:tc>
          <w:tcPr>
            <w:tcW w:w="0" w:type="auto"/>
            <w:tcBorders>
              <w:top w:val="nil"/>
              <w:left w:val="nil"/>
              <w:bottom w:val="single" w:sz="4" w:space="0" w:color="auto"/>
              <w:right w:val="single" w:sz="4" w:space="0" w:color="auto"/>
            </w:tcBorders>
            <w:shd w:val="clear" w:color="auto" w:fill="auto"/>
            <w:vAlign w:val="center"/>
            <w:hideMark/>
          </w:tcPr>
          <w:p w14:paraId="5F794A5D" w14:textId="77777777" w:rsidR="004D3BB6" w:rsidRPr="00C220AE" w:rsidRDefault="004D3BB6" w:rsidP="00A84AD7">
            <w:pPr>
              <w:jc w:val="center"/>
              <w:rPr>
                <w:color w:val="000000"/>
                <w:sz w:val="14"/>
                <w:szCs w:val="14"/>
              </w:rPr>
            </w:pPr>
            <w:r w:rsidRPr="00C220AE">
              <w:rPr>
                <w:color w:val="000000"/>
                <w:sz w:val="14"/>
                <w:szCs w:val="14"/>
              </w:rPr>
              <w:t>908,5</w:t>
            </w:r>
          </w:p>
        </w:tc>
      </w:tr>
      <w:tr w:rsidR="004D3BB6" w:rsidRPr="00C220AE" w14:paraId="4EDA8D53"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A1676CF"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AD8B58C" w14:textId="77777777" w:rsidR="004D3BB6" w:rsidRPr="00C220AE" w:rsidRDefault="004D3BB6" w:rsidP="00A84AD7">
            <w:pPr>
              <w:jc w:val="center"/>
              <w:rPr>
                <w:color w:val="000000"/>
                <w:sz w:val="14"/>
                <w:szCs w:val="14"/>
              </w:rPr>
            </w:pPr>
            <w:r w:rsidRPr="00C220AE">
              <w:rPr>
                <w:color w:val="000000"/>
                <w:sz w:val="14"/>
                <w:szCs w:val="14"/>
              </w:rPr>
              <w:t xml:space="preserve">Реконструкция участка тепловой сети от котельной пгт. Славный от ТК-41 до Школьная 2 </w:t>
            </w:r>
            <w:proofErr w:type="spellStart"/>
            <w:proofErr w:type="gramStart"/>
            <w:r w:rsidRPr="00C220AE">
              <w:rPr>
                <w:color w:val="000000"/>
                <w:sz w:val="14"/>
                <w:szCs w:val="14"/>
              </w:rPr>
              <w:t>жд,СБ</w:t>
            </w:r>
            <w:proofErr w:type="gramEnd"/>
            <w:r w:rsidRPr="00C220AE">
              <w:rPr>
                <w:color w:val="000000"/>
                <w:sz w:val="14"/>
                <w:szCs w:val="14"/>
              </w:rPr>
              <w:t>,Почта,Адм</w:t>
            </w:r>
            <w:proofErr w:type="spellEnd"/>
            <w:r w:rsidRPr="00C220AE">
              <w:rPr>
                <w:color w:val="000000"/>
                <w:sz w:val="14"/>
                <w:szCs w:val="14"/>
              </w:rPr>
              <w:t xml:space="preserve">, ОЕ подземной </w:t>
            </w:r>
            <w:proofErr w:type="spellStart"/>
            <w:r w:rsidRPr="00C220AE">
              <w:rPr>
                <w:color w:val="000000"/>
                <w:sz w:val="14"/>
                <w:szCs w:val="14"/>
              </w:rPr>
              <w:t>бесканальной</w:t>
            </w:r>
            <w:proofErr w:type="spellEnd"/>
            <w:r w:rsidRPr="00C220AE">
              <w:rPr>
                <w:color w:val="000000"/>
                <w:sz w:val="14"/>
                <w:szCs w:val="14"/>
              </w:rPr>
              <w:t xml:space="preserve"> прокладки в ППУ изоляции протяженностью L=11м Дуп/Дуо=70/70мм</w:t>
            </w:r>
          </w:p>
        </w:tc>
        <w:tc>
          <w:tcPr>
            <w:tcW w:w="0" w:type="auto"/>
            <w:tcBorders>
              <w:top w:val="nil"/>
              <w:left w:val="nil"/>
              <w:bottom w:val="single" w:sz="4" w:space="0" w:color="auto"/>
              <w:right w:val="single" w:sz="4" w:space="0" w:color="auto"/>
            </w:tcBorders>
            <w:shd w:val="clear" w:color="auto" w:fill="auto"/>
            <w:hideMark/>
          </w:tcPr>
          <w:p w14:paraId="26B9873D" w14:textId="77777777" w:rsidR="004D3BB6" w:rsidRPr="00C220AE" w:rsidRDefault="004D3BB6" w:rsidP="00A84AD7">
            <w:pPr>
              <w:jc w:val="center"/>
              <w:rPr>
                <w:color w:val="000000"/>
                <w:sz w:val="14"/>
                <w:szCs w:val="14"/>
              </w:rPr>
            </w:pPr>
            <w:r w:rsidRPr="00C220AE">
              <w:rPr>
                <w:color w:val="000000"/>
                <w:sz w:val="14"/>
                <w:szCs w:val="14"/>
              </w:rPr>
              <w:t>70</w:t>
            </w:r>
          </w:p>
        </w:tc>
        <w:tc>
          <w:tcPr>
            <w:tcW w:w="0" w:type="auto"/>
            <w:tcBorders>
              <w:top w:val="nil"/>
              <w:left w:val="nil"/>
              <w:bottom w:val="single" w:sz="4" w:space="0" w:color="auto"/>
              <w:right w:val="single" w:sz="4" w:space="0" w:color="auto"/>
            </w:tcBorders>
            <w:shd w:val="clear" w:color="auto" w:fill="auto"/>
            <w:hideMark/>
          </w:tcPr>
          <w:p w14:paraId="3685FEA9" w14:textId="77777777" w:rsidR="004D3BB6" w:rsidRPr="00C220AE" w:rsidRDefault="004D3BB6" w:rsidP="00A84AD7">
            <w:pPr>
              <w:jc w:val="center"/>
              <w:rPr>
                <w:color w:val="000000"/>
                <w:sz w:val="14"/>
                <w:szCs w:val="14"/>
              </w:rPr>
            </w:pPr>
            <w:r w:rsidRPr="00C220AE">
              <w:rPr>
                <w:color w:val="000000"/>
                <w:sz w:val="14"/>
                <w:szCs w:val="14"/>
              </w:rPr>
              <w:t>9,97</w:t>
            </w:r>
          </w:p>
        </w:tc>
        <w:tc>
          <w:tcPr>
            <w:tcW w:w="0" w:type="auto"/>
            <w:tcBorders>
              <w:top w:val="nil"/>
              <w:left w:val="nil"/>
              <w:bottom w:val="single" w:sz="4" w:space="0" w:color="auto"/>
              <w:right w:val="single" w:sz="4" w:space="0" w:color="auto"/>
            </w:tcBorders>
            <w:shd w:val="clear" w:color="auto" w:fill="auto"/>
            <w:hideMark/>
          </w:tcPr>
          <w:p w14:paraId="4D876885" w14:textId="77777777" w:rsidR="004D3BB6" w:rsidRPr="00C220AE" w:rsidRDefault="004D3BB6" w:rsidP="00A84AD7">
            <w:pPr>
              <w:jc w:val="center"/>
              <w:rPr>
                <w:color w:val="000000"/>
                <w:sz w:val="14"/>
                <w:szCs w:val="14"/>
              </w:rPr>
            </w:pPr>
            <w:r w:rsidRPr="00C220AE">
              <w:rPr>
                <w:color w:val="000000"/>
                <w:sz w:val="14"/>
                <w:szCs w:val="14"/>
              </w:rPr>
              <w:t>0,02</w:t>
            </w:r>
          </w:p>
        </w:tc>
        <w:tc>
          <w:tcPr>
            <w:tcW w:w="0" w:type="auto"/>
            <w:tcBorders>
              <w:top w:val="nil"/>
              <w:left w:val="nil"/>
              <w:bottom w:val="single" w:sz="4" w:space="0" w:color="auto"/>
              <w:right w:val="single" w:sz="4" w:space="0" w:color="auto"/>
            </w:tcBorders>
            <w:shd w:val="clear" w:color="auto" w:fill="auto"/>
            <w:hideMark/>
          </w:tcPr>
          <w:p w14:paraId="5EC188F6"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41B02C9E"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1EAC8EC7"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5CEE38EA" w14:textId="77777777" w:rsidR="004D3BB6" w:rsidRPr="00C220AE" w:rsidRDefault="004D3BB6" w:rsidP="00A84AD7">
            <w:pPr>
              <w:jc w:val="center"/>
              <w:rPr>
                <w:color w:val="000000"/>
                <w:sz w:val="14"/>
                <w:szCs w:val="14"/>
              </w:rPr>
            </w:pPr>
            <w:r w:rsidRPr="00C220AE">
              <w:rPr>
                <w:color w:val="000000"/>
                <w:sz w:val="14"/>
                <w:szCs w:val="14"/>
              </w:rPr>
              <w:t>108,5</w:t>
            </w:r>
          </w:p>
        </w:tc>
        <w:tc>
          <w:tcPr>
            <w:tcW w:w="0" w:type="auto"/>
            <w:tcBorders>
              <w:top w:val="nil"/>
              <w:left w:val="nil"/>
              <w:bottom w:val="single" w:sz="4" w:space="0" w:color="auto"/>
              <w:right w:val="single" w:sz="4" w:space="0" w:color="auto"/>
            </w:tcBorders>
            <w:shd w:val="clear" w:color="auto" w:fill="auto"/>
            <w:vAlign w:val="center"/>
            <w:hideMark/>
          </w:tcPr>
          <w:p w14:paraId="3A0A53EE" w14:textId="77777777" w:rsidR="004D3BB6" w:rsidRPr="00C220AE" w:rsidRDefault="004D3BB6" w:rsidP="00A84AD7">
            <w:pPr>
              <w:jc w:val="center"/>
              <w:rPr>
                <w:color w:val="000000"/>
                <w:sz w:val="14"/>
                <w:szCs w:val="14"/>
              </w:rPr>
            </w:pPr>
            <w:r w:rsidRPr="00C220AE">
              <w:rPr>
                <w:color w:val="000000"/>
                <w:sz w:val="14"/>
                <w:szCs w:val="14"/>
              </w:rPr>
              <w:t>4,8</w:t>
            </w:r>
          </w:p>
        </w:tc>
        <w:tc>
          <w:tcPr>
            <w:tcW w:w="0" w:type="auto"/>
            <w:tcBorders>
              <w:top w:val="nil"/>
              <w:left w:val="nil"/>
              <w:bottom w:val="single" w:sz="4" w:space="0" w:color="auto"/>
              <w:right w:val="single" w:sz="4" w:space="0" w:color="auto"/>
            </w:tcBorders>
            <w:shd w:val="clear" w:color="auto" w:fill="auto"/>
            <w:vAlign w:val="center"/>
            <w:hideMark/>
          </w:tcPr>
          <w:p w14:paraId="3942B305" w14:textId="77777777" w:rsidR="004D3BB6" w:rsidRPr="00C220AE" w:rsidRDefault="004D3BB6" w:rsidP="00A84AD7">
            <w:pPr>
              <w:jc w:val="center"/>
              <w:rPr>
                <w:color w:val="000000"/>
                <w:sz w:val="14"/>
                <w:szCs w:val="14"/>
              </w:rPr>
            </w:pPr>
            <w:r w:rsidRPr="00C220AE">
              <w:rPr>
                <w:color w:val="000000"/>
                <w:sz w:val="14"/>
                <w:szCs w:val="14"/>
              </w:rPr>
              <w:t>103,7</w:t>
            </w:r>
          </w:p>
        </w:tc>
      </w:tr>
      <w:tr w:rsidR="004D3BB6" w:rsidRPr="00C220AE" w14:paraId="0C8D98B1"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16C8012"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2A7A00FE" w14:textId="77777777" w:rsidR="004D3BB6" w:rsidRPr="00C220AE" w:rsidRDefault="004D3BB6" w:rsidP="00A84AD7">
            <w:pPr>
              <w:jc w:val="center"/>
              <w:rPr>
                <w:color w:val="000000"/>
                <w:sz w:val="14"/>
                <w:szCs w:val="14"/>
              </w:rPr>
            </w:pPr>
            <w:r w:rsidRPr="00C220AE">
              <w:rPr>
                <w:color w:val="000000"/>
                <w:sz w:val="14"/>
                <w:szCs w:val="14"/>
              </w:rPr>
              <w:t xml:space="preserve">Реконструкция участка тепловой сети от котельной пгт. Славный от ТК-11 до ТК-12 подземной бесканальной </w:t>
            </w:r>
            <w:r w:rsidRPr="00C220AE">
              <w:rPr>
                <w:color w:val="000000"/>
                <w:sz w:val="14"/>
                <w:szCs w:val="14"/>
              </w:rPr>
              <w:lastRenderedPageBreak/>
              <w:t>прокладки в ППУ изоляции протяженностью L=37м Дуп/Дуо=250/250мм</w:t>
            </w:r>
          </w:p>
        </w:tc>
        <w:tc>
          <w:tcPr>
            <w:tcW w:w="0" w:type="auto"/>
            <w:tcBorders>
              <w:top w:val="nil"/>
              <w:left w:val="nil"/>
              <w:bottom w:val="single" w:sz="4" w:space="0" w:color="auto"/>
              <w:right w:val="single" w:sz="4" w:space="0" w:color="auto"/>
            </w:tcBorders>
            <w:shd w:val="clear" w:color="auto" w:fill="auto"/>
            <w:hideMark/>
          </w:tcPr>
          <w:p w14:paraId="2584CA92" w14:textId="77777777" w:rsidR="004D3BB6" w:rsidRPr="00C220AE" w:rsidRDefault="004D3BB6" w:rsidP="00A84AD7">
            <w:pPr>
              <w:jc w:val="center"/>
              <w:rPr>
                <w:color w:val="000000"/>
                <w:sz w:val="14"/>
                <w:szCs w:val="14"/>
              </w:rPr>
            </w:pPr>
            <w:r w:rsidRPr="00C220AE">
              <w:rPr>
                <w:color w:val="000000"/>
                <w:sz w:val="14"/>
                <w:szCs w:val="14"/>
              </w:rPr>
              <w:lastRenderedPageBreak/>
              <w:t>250</w:t>
            </w:r>
          </w:p>
        </w:tc>
        <w:tc>
          <w:tcPr>
            <w:tcW w:w="0" w:type="auto"/>
            <w:tcBorders>
              <w:top w:val="nil"/>
              <w:left w:val="nil"/>
              <w:bottom w:val="single" w:sz="4" w:space="0" w:color="auto"/>
              <w:right w:val="single" w:sz="4" w:space="0" w:color="auto"/>
            </w:tcBorders>
            <w:shd w:val="clear" w:color="auto" w:fill="auto"/>
            <w:hideMark/>
          </w:tcPr>
          <w:p w14:paraId="725C02A7" w14:textId="77777777" w:rsidR="004D3BB6" w:rsidRPr="00C220AE" w:rsidRDefault="004D3BB6" w:rsidP="00A84AD7">
            <w:pPr>
              <w:jc w:val="center"/>
              <w:rPr>
                <w:color w:val="000000"/>
                <w:sz w:val="14"/>
                <w:szCs w:val="14"/>
              </w:rPr>
            </w:pPr>
            <w:r w:rsidRPr="00C220AE">
              <w:rPr>
                <w:color w:val="000000"/>
                <w:sz w:val="14"/>
                <w:szCs w:val="14"/>
              </w:rPr>
              <w:t>234,88</w:t>
            </w:r>
          </w:p>
        </w:tc>
        <w:tc>
          <w:tcPr>
            <w:tcW w:w="0" w:type="auto"/>
            <w:tcBorders>
              <w:top w:val="nil"/>
              <w:left w:val="nil"/>
              <w:bottom w:val="single" w:sz="4" w:space="0" w:color="auto"/>
              <w:right w:val="single" w:sz="4" w:space="0" w:color="auto"/>
            </w:tcBorders>
            <w:shd w:val="clear" w:color="auto" w:fill="auto"/>
            <w:hideMark/>
          </w:tcPr>
          <w:p w14:paraId="4EDEA2AC" w14:textId="77777777" w:rsidR="004D3BB6" w:rsidRPr="00C220AE" w:rsidRDefault="004D3BB6" w:rsidP="00A84AD7">
            <w:pPr>
              <w:jc w:val="center"/>
              <w:rPr>
                <w:color w:val="000000"/>
                <w:sz w:val="14"/>
                <w:szCs w:val="14"/>
              </w:rPr>
            </w:pPr>
            <w:r w:rsidRPr="00C220AE">
              <w:rPr>
                <w:color w:val="000000"/>
                <w:sz w:val="14"/>
                <w:szCs w:val="14"/>
              </w:rPr>
              <w:t>0,07</w:t>
            </w:r>
          </w:p>
        </w:tc>
        <w:tc>
          <w:tcPr>
            <w:tcW w:w="0" w:type="auto"/>
            <w:tcBorders>
              <w:top w:val="nil"/>
              <w:left w:val="nil"/>
              <w:bottom w:val="single" w:sz="4" w:space="0" w:color="auto"/>
              <w:right w:val="single" w:sz="4" w:space="0" w:color="auto"/>
            </w:tcBorders>
            <w:shd w:val="clear" w:color="auto" w:fill="auto"/>
            <w:hideMark/>
          </w:tcPr>
          <w:p w14:paraId="4E1390CD"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5FA6ED06"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21DFF63E"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27F6740E" w14:textId="77777777" w:rsidR="004D3BB6" w:rsidRPr="00C220AE" w:rsidRDefault="004D3BB6" w:rsidP="00A84AD7">
            <w:pPr>
              <w:jc w:val="center"/>
              <w:rPr>
                <w:color w:val="000000"/>
                <w:sz w:val="14"/>
                <w:szCs w:val="14"/>
              </w:rPr>
            </w:pPr>
            <w:r w:rsidRPr="00C220AE">
              <w:rPr>
                <w:color w:val="000000"/>
                <w:sz w:val="14"/>
                <w:szCs w:val="14"/>
              </w:rPr>
              <w:t>2 333,6</w:t>
            </w:r>
          </w:p>
        </w:tc>
        <w:tc>
          <w:tcPr>
            <w:tcW w:w="0" w:type="auto"/>
            <w:tcBorders>
              <w:top w:val="nil"/>
              <w:left w:val="nil"/>
              <w:bottom w:val="single" w:sz="4" w:space="0" w:color="auto"/>
              <w:right w:val="single" w:sz="4" w:space="0" w:color="auto"/>
            </w:tcBorders>
            <w:shd w:val="clear" w:color="auto" w:fill="auto"/>
            <w:vAlign w:val="center"/>
            <w:hideMark/>
          </w:tcPr>
          <w:p w14:paraId="34CEF429" w14:textId="77777777" w:rsidR="004D3BB6" w:rsidRPr="00C220AE" w:rsidRDefault="004D3BB6" w:rsidP="00A84AD7">
            <w:pPr>
              <w:jc w:val="center"/>
              <w:rPr>
                <w:color w:val="000000"/>
                <w:sz w:val="14"/>
                <w:szCs w:val="14"/>
              </w:rPr>
            </w:pPr>
            <w:r w:rsidRPr="00C220AE">
              <w:rPr>
                <w:color w:val="000000"/>
                <w:sz w:val="14"/>
                <w:szCs w:val="14"/>
              </w:rPr>
              <w:t>94,6</w:t>
            </w:r>
          </w:p>
        </w:tc>
        <w:tc>
          <w:tcPr>
            <w:tcW w:w="0" w:type="auto"/>
            <w:tcBorders>
              <w:top w:val="nil"/>
              <w:left w:val="nil"/>
              <w:bottom w:val="single" w:sz="4" w:space="0" w:color="auto"/>
              <w:right w:val="single" w:sz="4" w:space="0" w:color="auto"/>
            </w:tcBorders>
            <w:shd w:val="clear" w:color="auto" w:fill="auto"/>
            <w:vAlign w:val="center"/>
            <w:hideMark/>
          </w:tcPr>
          <w:p w14:paraId="02798FC8" w14:textId="77777777" w:rsidR="004D3BB6" w:rsidRPr="00C220AE" w:rsidRDefault="004D3BB6" w:rsidP="00A84AD7">
            <w:pPr>
              <w:jc w:val="center"/>
              <w:rPr>
                <w:color w:val="000000"/>
                <w:sz w:val="14"/>
                <w:szCs w:val="14"/>
              </w:rPr>
            </w:pPr>
            <w:r w:rsidRPr="00C220AE">
              <w:rPr>
                <w:color w:val="000000"/>
                <w:sz w:val="14"/>
                <w:szCs w:val="14"/>
              </w:rPr>
              <w:t>2 239,0</w:t>
            </w:r>
          </w:p>
        </w:tc>
      </w:tr>
      <w:tr w:rsidR="004D3BB6" w:rsidRPr="00C220AE" w14:paraId="3A265BBB"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F27782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18391CF8"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ТК-43 до Школьная 7 Администрация подземной бесканальной прокладки в ППУ изоляции протяженностью L=15м Дуп/Дуо=50/50мм</w:t>
            </w:r>
          </w:p>
        </w:tc>
        <w:tc>
          <w:tcPr>
            <w:tcW w:w="0" w:type="auto"/>
            <w:tcBorders>
              <w:top w:val="nil"/>
              <w:left w:val="nil"/>
              <w:bottom w:val="single" w:sz="4" w:space="0" w:color="auto"/>
              <w:right w:val="single" w:sz="4" w:space="0" w:color="auto"/>
            </w:tcBorders>
            <w:shd w:val="clear" w:color="auto" w:fill="auto"/>
            <w:hideMark/>
          </w:tcPr>
          <w:p w14:paraId="62191226" w14:textId="77777777" w:rsidR="004D3BB6" w:rsidRPr="00C220AE" w:rsidRDefault="004D3BB6" w:rsidP="00A84AD7">
            <w:pPr>
              <w:jc w:val="center"/>
              <w:rPr>
                <w:color w:val="000000"/>
                <w:sz w:val="14"/>
                <w:szCs w:val="14"/>
              </w:rPr>
            </w:pPr>
            <w:r w:rsidRPr="00C220AE">
              <w:rPr>
                <w:color w:val="000000"/>
                <w:sz w:val="14"/>
                <w:szCs w:val="14"/>
              </w:rPr>
              <w:t>50</w:t>
            </w:r>
          </w:p>
        </w:tc>
        <w:tc>
          <w:tcPr>
            <w:tcW w:w="0" w:type="auto"/>
            <w:tcBorders>
              <w:top w:val="nil"/>
              <w:left w:val="nil"/>
              <w:bottom w:val="single" w:sz="4" w:space="0" w:color="auto"/>
              <w:right w:val="single" w:sz="4" w:space="0" w:color="auto"/>
            </w:tcBorders>
            <w:shd w:val="clear" w:color="auto" w:fill="auto"/>
            <w:hideMark/>
          </w:tcPr>
          <w:p w14:paraId="76DA18E6" w14:textId="77777777" w:rsidR="004D3BB6" w:rsidRPr="00C220AE" w:rsidRDefault="004D3BB6" w:rsidP="00A84AD7">
            <w:pPr>
              <w:jc w:val="center"/>
              <w:rPr>
                <w:color w:val="000000"/>
                <w:sz w:val="14"/>
                <w:szCs w:val="14"/>
              </w:rPr>
            </w:pPr>
            <w:r w:rsidRPr="00C220AE">
              <w:rPr>
                <w:color w:val="000000"/>
                <w:sz w:val="14"/>
                <w:szCs w:val="14"/>
              </w:rPr>
              <w:t>4,94</w:t>
            </w:r>
          </w:p>
        </w:tc>
        <w:tc>
          <w:tcPr>
            <w:tcW w:w="0" w:type="auto"/>
            <w:tcBorders>
              <w:top w:val="nil"/>
              <w:left w:val="nil"/>
              <w:bottom w:val="single" w:sz="4" w:space="0" w:color="auto"/>
              <w:right w:val="single" w:sz="4" w:space="0" w:color="auto"/>
            </w:tcBorders>
            <w:shd w:val="clear" w:color="auto" w:fill="auto"/>
            <w:hideMark/>
          </w:tcPr>
          <w:p w14:paraId="27FA3707" w14:textId="77777777" w:rsidR="004D3BB6" w:rsidRPr="00C220AE" w:rsidRDefault="004D3BB6" w:rsidP="00A84AD7">
            <w:pPr>
              <w:jc w:val="center"/>
              <w:rPr>
                <w:color w:val="000000"/>
                <w:sz w:val="14"/>
                <w:szCs w:val="14"/>
              </w:rPr>
            </w:pPr>
            <w:r w:rsidRPr="00C220AE">
              <w:rPr>
                <w:color w:val="000000"/>
                <w:sz w:val="14"/>
                <w:szCs w:val="14"/>
              </w:rPr>
              <w:t>0,03</w:t>
            </w:r>
          </w:p>
        </w:tc>
        <w:tc>
          <w:tcPr>
            <w:tcW w:w="0" w:type="auto"/>
            <w:tcBorders>
              <w:top w:val="nil"/>
              <w:left w:val="nil"/>
              <w:bottom w:val="single" w:sz="4" w:space="0" w:color="auto"/>
              <w:right w:val="single" w:sz="4" w:space="0" w:color="auto"/>
            </w:tcBorders>
            <w:shd w:val="clear" w:color="auto" w:fill="auto"/>
            <w:hideMark/>
          </w:tcPr>
          <w:p w14:paraId="451DCA9B"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22F26597"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48301E0F"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78FDF4DF" w14:textId="77777777" w:rsidR="004D3BB6" w:rsidRPr="00C220AE" w:rsidRDefault="004D3BB6" w:rsidP="00A84AD7">
            <w:pPr>
              <w:jc w:val="center"/>
              <w:rPr>
                <w:color w:val="000000"/>
                <w:sz w:val="14"/>
                <w:szCs w:val="14"/>
              </w:rPr>
            </w:pPr>
            <w:r w:rsidRPr="00C220AE">
              <w:rPr>
                <w:color w:val="000000"/>
                <w:sz w:val="14"/>
                <w:szCs w:val="14"/>
              </w:rPr>
              <w:t>137,9</w:t>
            </w:r>
          </w:p>
        </w:tc>
        <w:tc>
          <w:tcPr>
            <w:tcW w:w="0" w:type="auto"/>
            <w:tcBorders>
              <w:top w:val="nil"/>
              <w:left w:val="nil"/>
              <w:bottom w:val="single" w:sz="4" w:space="0" w:color="auto"/>
              <w:right w:val="single" w:sz="4" w:space="0" w:color="auto"/>
            </w:tcBorders>
            <w:shd w:val="clear" w:color="auto" w:fill="auto"/>
            <w:vAlign w:val="center"/>
            <w:hideMark/>
          </w:tcPr>
          <w:p w14:paraId="41A7FD88" w14:textId="77777777" w:rsidR="004D3BB6" w:rsidRPr="00C220AE" w:rsidRDefault="004D3BB6" w:rsidP="00A84AD7">
            <w:pPr>
              <w:jc w:val="center"/>
              <w:rPr>
                <w:color w:val="000000"/>
                <w:sz w:val="14"/>
                <w:szCs w:val="14"/>
              </w:rPr>
            </w:pPr>
            <w:r w:rsidRPr="00C220AE">
              <w:rPr>
                <w:color w:val="000000"/>
                <w:sz w:val="14"/>
                <w:szCs w:val="14"/>
              </w:rPr>
              <w:t>6,0</w:t>
            </w:r>
          </w:p>
        </w:tc>
        <w:tc>
          <w:tcPr>
            <w:tcW w:w="0" w:type="auto"/>
            <w:tcBorders>
              <w:top w:val="nil"/>
              <w:left w:val="nil"/>
              <w:bottom w:val="single" w:sz="4" w:space="0" w:color="auto"/>
              <w:right w:val="single" w:sz="4" w:space="0" w:color="auto"/>
            </w:tcBorders>
            <w:shd w:val="clear" w:color="auto" w:fill="auto"/>
            <w:vAlign w:val="center"/>
            <w:hideMark/>
          </w:tcPr>
          <w:p w14:paraId="64B6213F" w14:textId="77777777" w:rsidR="004D3BB6" w:rsidRPr="00C220AE" w:rsidRDefault="004D3BB6" w:rsidP="00A84AD7">
            <w:pPr>
              <w:jc w:val="center"/>
              <w:rPr>
                <w:color w:val="000000"/>
                <w:sz w:val="14"/>
                <w:szCs w:val="14"/>
              </w:rPr>
            </w:pPr>
            <w:r w:rsidRPr="00C220AE">
              <w:rPr>
                <w:color w:val="000000"/>
                <w:sz w:val="14"/>
                <w:szCs w:val="14"/>
              </w:rPr>
              <w:t>131,9</w:t>
            </w:r>
          </w:p>
        </w:tc>
      </w:tr>
      <w:tr w:rsidR="004D3BB6" w:rsidRPr="00C220AE" w14:paraId="5F8F885D"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C99F9B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A0DA0B8"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ТК-10 до ТК-11 подземной бесканальной прокладки в ППУ изоляции протяженностью L=91м Дуп/Дуо=250/250мм</w:t>
            </w:r>
          </w:p>
        </w:tc>
        <w:tc>
          <w:tcPr>
            <w:tcW w:w="0" w:type="auto"/>
            <w:tcBorders>
              <w:top w:val="nil"/>
              <w:left w:val="nil"/>
              <w:bottom w:val="single" w:sz="4" w:space="0" w:color="auto"/>
              <w:right w:val="single" w:sz="4" w:space="0" w:color="auto"/>
            </w:tcBorders>
            <w:shd w:val="clear" w:color="auto" w:fill="auto"/>
            <w:hideMark/>
          </w:tcPr>
          <w:p w14:paraId="27DB9860" w14:textId="77777777" w:rsidR="004D3BB6" w:rsidRPr="00C220AE" w:rsidRDefault="004D3BB6" w:rsidP="00A84AD7">
            <w:pPr>
              <w:jc w:val="center"/>
              <w:rPr>
                <w:color w:val="000000"/>
                <w:sz w:val="14"/>
                <w:szCs w:val="14"/>
              </w:rPr>
            </w:pPr>
            <w:r w:rsidRPr="00C220AE">
              <w:rPr>
                <w:color w:val="000000"/>
                <w:sz w:val="14"/>
                <w:szCs w:val="14"/>
              </w:rPr>
              <w:t>250</w:t>
            </w:r>
          </w:p>
        </w:tc>
        <w:tc>
          <w:tcPr>
            <w:tcW w:w="0" w:type="auto"/>
            <w:tcBorders>
              <w:top w:val="nil"/>
              <w:left w:val="nil"/>
              <w:bottom w:val="single" w:sz="4" w:space="0" w:color="auto"/>
              <w:right w:val="single" w:sz="4" w:space="0" w:color="auto"/>
            </w:tcBorders>
            <w:shd w:val="clear" w:color="auto" w:fill="auto"/>
            <w:hideMark/>
          </w:tcPr>
          <w:p w14:paraId="2E715313" w14:textId="77777777" w:rsidR="004D3BB6" w:rsidRPr="00C220AE" w:rsidRDefault="004D3BB6" w:rsidP="00A84AD7">
            <w:pPr>
              <w:jc w:val="center"/>
              <w:rPr>
                <w:color w:val="000000"/>
                <w:sz w:val="14"/>
                <w:szCs w:val="14"/>
              </w:rPr>
            </w:pPr>
            <w:r w:rsidRPr="00C220AE">
              <w:rPr>
                <w:color w:val="000000"/>
                <w:sz w:val="14"/>
                <w:szCs w:val="14"/>
              </w:rPr>
              <w:t>234,88</w:t>
            </w:r>
          </w:p>
        </w:tc>
        <w:tc>
          <w:tcPr>
            <w:tcW w:w="0" w:type="auto"/>
            <w:tcBorders>
              <w:top w:val="nil"/>
              <w:left w:val="nil"/>
              <w:bottom w:val="single" w:sz="4" w:space="0" w:color="auto"/>
              <w:right w:val="single" w:sz="4" w:space="0" w:color="auto"/>
            </w:tcBorders>
            <w:shd w:val="clear" w:color="auto" w:fill="auto"/>
            <w:hideMark/>
          </w:tcPr>
          <w:p w14:paraId="4C8CBC38" w14:textId="77777777" w:rsidR="004D3BB6" w:rsidRPr="00C220AE" w:rsidRDefault="004D3BB6" w:rsidP="00A84AD7">
            <w:pPr>
              <w:jc w:val="center"/>
              <w:rPr>
                <w:color w:val="000000"/>
                <w:sz w:val="14"/>
                <w:szCs w:val="14"/>
              </w:rPr>
            </w:pPr>
            <w:r w:rsidRPr="00C220AE">
              <w:rPr>
                <w:color w:val="000000"/>
                <w:sz w:val="14"/>
                <w:szCs w:val="14"/>
              </w:rPr>
              <w:t>0,18</w:t>
            </w:r>
          </w:p>
        </w:tc>
        <w:tc>
          <w:tcPr>
            <w:tcW w:w="0" w:type="auto"/>
            <w:tcBorders>
              <w:top w:val="nil"/>
              <w:left w:val="nil"/>
              <w:bottom w:val="single" w:sz="4" w:space="0" w:color="auto"/>
              <w:right w:val="single" w:sz="4" w:space="0" w:color="auto"/>
            </w:tcBorders>
            <w:shd w:val="clear" w:color="auto" w:fill="auto"/>
            <w:hideMark/>
          </w:tcPr>
          <w:p w14:paraId="4E1D92A6"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5F8FD021" w14:textId="77777777" w:rsidR="004D3BB6" w:rsidRPr="00C220AE" w:rsidRDefault="004D3BB6" w:rsidP="00A84AD7">
            <w:pPr>
              <w:jc w:val="center"/>
              <w:rPr>
                <w:color w:val="000000"/>
                <w:sz w:val="14"/>
                <w:szCs w:val="14"/>
              </w:rPr>
            </w:pPr>
            <w:r w:rsidRPr="00C220AE">
              <w:rPr>
                <w:color w:val="000000"/>
                <w:sz w:val="14"/>
                <w:szCs w:val="14"/>
              </w:rPr>
              <w:t>2030</w:t>
            </w:r>
          </w:p>
        </w:tc>
        <w:tc>
          <w:tcPr>
            <w:tcW w:w="0" w:type="auto"/>
            <w:tcBorders>
              <w:top w:val="nil"/>
              <w:left w:val="nil"/>
              <w:bottom w:val="single" w:sz="4" w:space="0" w:color="auto"/>
              <w:right w:val="single" w:sz="4" w:space="0" w:color="auto"/>
            </w:tcBorders>
            <w:shd w:val="clear" w:color="auto" w:fill="auto"/>
            <w:vAlign w:val="center"/>
            <w:hideMark/>
          </w:tcPr>
          <w:p w14:paraId="2B307C6C" w14:textId="77777777" w:rsidR="004D3BB6" w:rsidRPr="00C220AE" w:rsidRDefault="004D3BB6" w:rsidP="00A84AD7">
            <w:pPr>
              <w:jc w:val="center"/>
              <w:rPr>
                <w:color w:val="000000"/>
                <w:sz w:val="14"/>
                <w:szCs w:val="14"/>
              </w:rPr>
            </w:pPr>
            <w:r w:rsidRPr="00C220AE">
              <w:rPr>
                <w:color w:val="000000"/>
                <w:sz w:val="14"/>
                <w:szCs w:val="14"/>
              </w:rPr>
              <w:t>2030</w:t>
            </w:r>
          </w:p>
        </w:tc>
        <w:tc>
          <w:tcPr>
            <w:tcW w:w="0" w:type="auto"/>
            <w:tcBorders>
              <w:top w:val="nil"/>
              <w:left w:val="nil"/>
              <w:bottom w:val="single" w:sz="4" w:space="0" w:color="auto"/>
              <w:right w:val="single" w:sz="4" w:space="0" w:color="auto"/>
            </w:tcBorders>
            <w:shd w:val="clear" w:color="auto" w:fill="auto"/>
            <w:vAlign w:val="center"/>
            <w:hideMark/>
          </w:tcPr>
          <w:p w14:paraId="7E220D6D" w14:textId="77777777" w:rsidR="004D3BB6" w:rsidRPr="00C220AE" w:rsidRDefault="004D3BB6" w:rsidP="00A84AD7">
            <w:pPr>
              <w:jc w:val="center"/>
              <w:rPr>
                <w:color w:val="000000"/>
                <w:sz w:val="14"/>
                <w:szCs w:val="14"/>
              </w:rPr>
            </w:pPr>
            <w:r w:rsidRPr="00C220AE">
              <w:rPr>
                <w:color w:val="000000"/>
                <w:sz w:val="14"/>
                <w:szCs w:val="14"/>
              </w:rPr>
              <w:t>5 991,9</w:t>
            </w:r>
          </w:p>
        </w:tc>
        <w:tc>
          <w:tcPr>
            <w:tcW w:w="0" w:type="auto"/>
            <w:tcBorders>
              <w:top w:val="nil"/>
              <w:left w:val="nil"/>
              <w:bottom w:val="single" w:sz="4" w:space="0" w:color="auto"/>
              <w:right w:val="single" w:sz="4" w:space="0" w:color="auto"/>
            </w:tcBorders>
            <w:shd w:val="clear" w:color="auto" w:fill="auto"/>
            <w:vAlign w:val="center"/>
            <w:hideMark/>
          </w:tcPr>
          <w:p w14:paraId="7B6A18C3" w14:textId="77777777" w:rsidR="004D3BB6" w:rsidRPr="00C220AE" w:rsidRDefault="004D3BB6" w:rsidP="00A84AD7">
            <w:pPr>
              <w:jc w:val="center"/>
              <w:rPr>
                <w:color w:val="000000"/>
                <w:sz w:val="14"/>
                <w:szCs w:val="14"/>
              </w:rPr>
            </w:pPr>
            <w:r w:rsidRPr="00C220AE">
              <w:rPr>
                <w:color w:val="000000"/>
                <w:sz w:val="14"/>
                <w:szCs w:val="14"/>
              </w:rPr>
              <w:t>242,9</w:t>
            </w:r>
          </w:p>
        </w:tc>
        <w:tc>
          <w:tcPr>
            <w:tcW w:w="0" w:type="auto"/>
            <w:tcBorders>
              <w:top w:val="nil"/>
              <w:left w:val="nil"/>
              <w:bottom w:val="single" w:sz="4" w:space="0" w:color="auto"/>
              <w:right w:val="single" w:sz="4" w:space="0" w:color="auto"/>
            </w:tcBorders>
            <w:shd w:val="clear" w:color="auto" w:fill="auto"/>
            <w:vAlign w:val="center"/>
            <w:hideMark/>
          </w:tcPr>
          <w:p w14:paraId="3044EEF2" w14:textId="77777777" w:rsidR="004D3BB6" w:rsidRPr="00C220AE" w:rsidRDefault="004D3BB6" w:rsidP="00A84AD7">
            <w:pPr>
              <w:jc w:val="center"/>
              <w:rPr>
                <w:color w:val="000000"/>
                <w:sz w:val="14"/>
                <w:szCs w:val="14"/>
              </w:rPr>
            </w:pPr>
            <w:r w:rsidRPr="00C220AE">
              <w:rPr>
                <w:color w:val="000000"/>
                <w:sz w:val="14"/>
                <w:szCs w:val="14"/>
              </w:rPr>
              <w:t>5 749,0</w:t>
            </w:r>
          </w:p>
        </w:tc>
      </w:tr>
      <w:tr w:rsidR="004D3BB6" w:rsidRPr="00C220AE" w14:paraId="1DB43B00"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06F3872"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5D52D07"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ТК-8 до ТК-41 подземной бесканальной прокладки в ППУ изоляции протяженностью L=72м Дуп/Дуо=125/125мм</w:t>
            </w:r>
          </w:p>
        </w:tc>
        <w:tc>
          <w:tcPr>
            <w:tcW w:w="0" w:type="auto"/>
            <w:tcBorders>
              <w:top w:val="nil"/>
              <w:left w:val="nil"/>
              <w:bottom w:val="single" w:sz="4" w:space="0" w:color="auto"/>
              <w:right w:val="single" w:sz="4" w:space="0" w:color="auto"/>
            </w:tcBorders>
            <w:shd w:val="clear" w:color="auto" w:fill="auto"/>
            <w:hideMark/>
          </w:tcPr>
          <w:p w14:paraId="3E2D478D" w14:textId="77777777" w:rsidR="004D3BB6" w:rsidRPr="00C220AE" w:rsidRDefault="004D3BB6" w:rsidP="00A84AD7">
            <w:pPr>
              <w:jc w:val="center"/>
              <w:rPr>
                <w:color w:val="000000"/>
                <w:sz w:val="14"/>
                <w:szCs w:val="14"/>
              </w:rPr>
            </w:pPr>
            <w:r w:rsidRPr="00C220AE">
              <w:rPr>
                <w:color w:val="000000"/>
                <w:sz w:val="14"/>
                <w:szCs w:val="14"/>
              </w:rPr>
              <w:t>125</w:t>
            </w:r>
          </w:p>
        </w:tc>
        <w:tc>
          <w:tcPr>
            <w:tcW w:w="0" w:type="auto"/>
            <w:tcBorders>
              <w:top w:val="nil"/>
              <w:left w:val="nil"/>
              <w:bottom w:val="single" w:sz="4" w:space="0" w:color="auto"/>
              <w:right w:val="single" w:sz="4" w:space="0" w:color="auto"/>
            </w:tcBorders>
            <w:shd w:val="clear" w:color="auto" w:fill="auto"/>
            <w:hideMark/>
          </w:tcPr>
          <w:p w14:paraId="6A1EB62D" w14:textId="77777777" w:rsidR="004D3BB6" w:rsidRPr="00C220AE" w:rsidRDefault="004D3BB6" w:rsidP="00A84AD7">
            <w:pPr>
              <w:jc w:val="center"/>
              <w:rPr>
                <w:color w:val="000000"/>
                <w:sz w:val="14"/>
                <w:szCs w:val="14"/>
              </w:rPr>
            </w:pPr>
            <w:r w:rsidRPr="00C220AE">
              <w:rPr>
                <w:color w:val="000000"/>
                <w:sz w:val="14"/>
                <w:szCs w:val="14"/>
              </w:rPr>
              <w:t>38,77</w:t>
            </w:r>
          </w:p>
        </w:tc>
        <w:tc>
          <w:tcPr>
            <w:tcW w:w="0" w:type="auto"/>
            <w:tcBorders>
              <w:top w:val="nil"/>
              <w:left w:val="nil"/>
              <w:bottom w:val="single" w:sz="4" w:space="0" w:color="auto"/>
              <w:right w:val="single" w:sz="4" w:space="0" w:color="auto"/>
            </w:tcBorders>
            <w:shd w:val="clear" w:color="auto" w:fill="auto"/>
            <w:hideMark/>
          </w:tcPr>
          <w:p w14:paraId="373FC0E7" w14:textId="77777777" w:rsidR="004D3BB6" w:rsidRPr="00C220AE" w:rsidRDefault="004D3BB6" w:rsidP="00A84AD7">
            <w:pPr>
              <w:jc w:val="center"/>
              <w:rPr>
                <w:color w:val="000000"/>
                <w:sz w:val="14"/>
                <w:szCs w:val="14"/>
              </w:rPr>
            </w:pPr>
            <w:r w:rsidRPr="00C220AE">
              <w:rPr>
                <w:color w:val="000000"/>
                <w:sz w:val="14"/>
                <w:szCs w:val="14"/>
              </w:rPr>
              <w:t>0,14</w:t>
            </w:r>
          </w:p>
        </w:tc>
        <w:tc>
          <w:tcPr>
            <w:tcW w:w="0" w:type="auto"/>
            <w:tcBorders>
              <w:top w:val="nil"/>
              <w:left w:val="nil"/>
              <w:bottom w:val="single" w:sz="4" w:space="0" w:color="auto"/>
              <w:right w:val="single" w:sz="4" w:space="0" w:color="auto"/>
            </w:tcBorders>
            <w:shd w:val="clear" w:color="auto" w:fill="auto"/>
            <w:hideMark/>
          </w:tcPr>
          <w:p w14:paraId="23D82E9E"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37812EED"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71F21788"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6F7DA9A6" w14:textId="77777777" w:rsidR="004D3BB6" w:rsidRPr="00C220AE" w:rsidRDefault="004D3BB6" w:rsidP="00A84AD7">
            <w:pPr>
              <w:jc w:val="center"/>
              <w:rPr>
                <w:color w:val="000000"/>
                <w:sz w:val="14"/>
                <w:szCs w:val="14"/>
              </w:rPr>
            </w:pPr>
            <w:r w:rsidRPr="00C220AE">
              <w:rPr>
                <w:color w:val="000000"/>
                <w:sz w:val="14"/>
                <w:szCs w:val="14"/>
              </w:rPr>
              <w:t>2 000,2</w:t>
            </w:r>
          </w:p>
        </w:tc>
        <w:tc>
          <w:tcPr>
            <w:tcW w:w="0" w:type="auto"/>
            <w:tcBorders>
              <w:top w:val="nil"/>
              <w:left w:val="nil"/>
              <w:bottom w:val="single" w:sz="4" w:space="0" w:color="auto"/>
              <w:right w:val="single" w:sz="4" w:space="0" w:color="auto"/>
            </w:tcBorders>
            <w:shd w:val="clear" w:color="auto" w:fill="auto"/>
            <w:vAlign w:val="center"/>
            <w:hideMark/>
          </w:tcPr>
          <w:p w14:paraId="42E23F37" w14:textId="77777777" w:rsidR="004D3BB6" w:rsidRPr="00C220AE" w:rsidRDefault="004D3BB6" w:rsidP="00A84AD7">
            <w:pPr>
              <w:jc w:val="center"/>
              <w:rPr>
                <w:color w:val="000000"/>
                <w:sz w:val="14"/>
                <w:szCs w:val="14"/>
              </w:rPr>
            </w:pPr>
            <w:r w:rsidRPr="00C220AE">
              <w:rPr>
                <w:color w:val="000000"/>
                <w:sz w:val="14"/>
                <w:szCs w:val="14"/>
              </w:rPr>
              <w:t>92,0</w:t>
            </w:r>
          </w:p>
        </w:tc>
        <w:tc>
          <w:tcPr>
            <w:tcW w:w="0" w:type="auto"/>
            <w:tcBorders>
              <w:top w:val="nil"/>
              <w:left w:val="nil"/>
              <w:bottom w:val="single" w:sz="4" w:space="0" w:color="auto"/>
              <w:right w:val="single" w:sz="4" w:space="0" w:color="auto"/>
            </w:tcBorders>
            <w:shd w:val="clear" w:color="auto" w:fill="auto"/>
            <w:vAlign w:val="center"/>
            <w:hideMark/>
          </w:tcPr>
          <w:p w14:paraId="7C9FE8D5" w14:textId="77777777" w:rsidR="004D3BB6" w:rsidRPr="00C220AE" w:rsidRDefault="004D3BB6" w:rsidP="00A84AD7">
            <w:pPr>
              <w:jc w:val="center"/>
              <w:rPr>
                <w:color w:val="000000"/>
                <w:sz w:val="14"/>
                <w:szCs w:val="14"/>
              </w:rPr>
            </w:pPr>
            <w:r w:rsidRPr="00C220AE">
              <w:rPr>
                <w:color w:val="000000"/>
                <w:sz w:val="14"/>
                <w:szCs w:val="14"/>
              </w:rPr>
              <w:t>1 908,3</w:t>
            </w:r>
          </w:p>
        </w:tc>
      </w:tr>
      <w:tr w:rsidR="004D3BB6" w:rsidRPr="00C220AE" w14:paraId="1BE006A0"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648402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CD1C0C8"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ТК-12 до ТК-59 подземной бесканальной прокладки в ППУ изоляции протяженностью L=50м Дуп/Дуо=200/200мм</w:t>
            </w:r>
          </w:p>
        </w:tc>
        <w:tc>
          <w:tcPr>
            <w:tcW w:w="0" w:type="auto"/>
            <w:tcBorders>
              <w:top w:val="nil"/>
              <w:left w:val="nil"/>
              <w:bottom w:val="single" w:sz="4" w:space="0" w:color="auto"/>
              <w:right w:val="single" w:sz="4" w:space="0" w:color="auto"/>
            </w:tcBorders>
            <w:shd w:val="clear" w:color="auto" w:fill="auto"/>
            <w:hideMark/>
          </w:tcPr>
          <w:p w14:paraId="55DD7D5D" w14:textId="77777777" w:rsidR="004D3BB6" w:rsidRPr="00C220AE" w:rsidRDefault="004D3BB6" w:rsidP="00A84AD7">
            <w:pPr>
              <w:jc w:val="center"/>
              <w:rPr>
                <w:color w:val="000000"/>
                <w:sz w:val="14"/>
                <w:szCs w:val="14"/>
              </w:rPr>
            </w:pPr>
            <w:r w:rsidRPr="00C220AE">
              <w:rPr>
                <w:color w:val="000000"/>
                <w:sz w:val="14"/>
                <w:szCs w:val="14"/>
              </w:rPr>
              <w:t>200</w:t>
            </w:r>
          </w:p>
        </w:tc>
        <w:tc>
          <w:tcPr>
            <w:tcW w:w="0" w:type="auto"/>
            <w:tcBorders>
              <w:top w:val="nil"/>
              <w:left w:val="nil"/>
              <w:bottom w:val="single" w:sz="4" w:space="0" w:color="auto"/>
              <w:right w:val="single" w:sz="4" w:space="0" w:color="auto"/>
            </w:tcBorders>
            <w:shd w:val="clear" w:color="auto" w:fill="auto"/>
            <w:hideMark/>
          </w:tcPr>
          <w:p w14:paraId="2D1F4848" w14:textId="77777777" w:rsidR="004D3BB6" w:rsidRPr="00C220AE" w:rsidRDefault="004D3BB6" w:rsidP="00A84AD7">
            <w:pPr>
              <w:jc w:val="center"/>
              <w:rPr>
                <w:color w:val="000000"/>
                <w:sz w:val="14"/>
                <w:szCs w:val="14"/>
              </w:rPr>
            </w:pPr>
            <w:r w:rsidRPr="00C220AE">
              <w:rPr>
                <w:color w:val="000000"/>
                <w:sz w:val="14"/>
                <w:szCs w:val="14"/>
              </w:rPr>
              <w:t>145,31</w:t>
            </w:r>
          </w:p>
        </w:tc>
        <w:tc>
          <w:tcPr>
            <w:tcW w:w="0" w:type="auto"/>
            <w:tcBorders>
              <w:top w:val="nil"/>
              <w:left w:val="nil"/>
              <w:bottom w:val="single" w:sz="4" w:space="0" w:color="auto"/>
              <w:right w:val="single" w:sz="4" w:space="0" w:color="auto"/>
            </w:tcBorders>
            <w:shd w:val="clear" w:color="auto" w:fill="auto"/>
            <w:hideMark/>
          </w:tcPr>
          <w:p w14:paraId="2424B06C" w14:textId="77777777" w:rsidR="004D3BB6" w:rsidRPr="00C220AE" w:rsidRDefault="004D3BB6" w:rsidP="00A84AD7">
            <w:pPr>
              <w:jc w:val="center"/>
              <w:rPr>
                <w:color w:val="000000"/>
                <w:sz w:val="14"/>
                <w:szCs w:val="14"/>
              </w:rPr>
            </w:pPr>
            <w:r w:rsidRPr="00C220AE">
              <w:rPr>
                <w:color w:val="000000"/>
                <w:sz w:val="14"/>
                <w:szCs w:val="14"/>
              </w:rPr>
              <w:t>0,10</w:t>
            </w:r>
          </w:p>
        </w:tc>
        <w:tc>
          <w:tcPr>
            <w:tcW w:w="0" w:type="auto"/>
            <w:tcBorders>
              <w:top w:val="nil"/>
              <w:left w:val="nil"/>
              <w:bottom w:val="single" w:sz="4" w:space="0" w:color="auto"/>
              <w:right w:val="single" w:sz="4" w:space="0" w:color="auto"/>
            </w:tcBorders>
            <w:shd w:val="clear" w:color="auto" w:fill="auto"/>
            <w:hideMark/>
          </w:tcPr>
          <w:p w14:paraId="2E90F6E7"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0A5CC354"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23BE24F7"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509CDB17" w14:textId="77777777" w:rsidR="004D3BB6" w:rsidRPr="00C220AE" w:rsidRDefault="004D3BB6" w:rsidP="00A84AD7">
            <w:pPr>
              <w:jc w:val="center"/>
              <w:rPr>
                <w:color w:val="000000"/>
                <w:sz w:val="14"/>
                <w:szCs w:val="14"/>
              </w:rPr>
            </w:pPr>
            <w:r w:rsidRPr="00C220AE">
              <w:rPr>
                <w:color w:val="000000"/>
                <w:sz w:val="14"/>
                <w:szCs w:val="14"/>
              </w:rPr>
              <w:t>2 511,1</w:t>
            </w:r>
          </w:p>
        </w:tc>
        <w:tc>
          <w:tcPr>
            <w:tcW w:w="0" w:type="auto"/>
            <w:tcBorders>
              <w:top w:val="nil"/>
              <w:left w:val="nil"/>
              <w:bottom w:val="single" w:sz="4" w:space="0" w:color="auto"/>
              <w:right w:val="single" w:sz="4" w:space="0" w:color="auto"/>
            </w:tcBorders>
            <w:shd w:val="clear" w:color="auto" w:fill="auto"/>
            <w:vAlign w:val="center"/>
            <w:hideMark/>
          </w:tcPr>
          <w:p w14:paraId="2C8DE683" w14:textId="77777777" w:rsidR="004D3BB6" w:rsidRPr="00C220AE" w:rsidRDefault="004D3BB6" w:rsidP="00A84AD7">
            <w:pPr>
              <w:jc w:val="center"/>
              <w:rPr>
                <w:color w:val="000000"/>
                <w:sz w:val="14"/>
                <w:szCs w:val="14"/>
              </w:rPr>
            </w:pPr>
            <w:r w:rsidRPr="00C220AE">
              <w:rPr>
                <w:color w:val="000000"/>
                <w:sz w:val="14"/>
                <w:szCs w:val="14"/>
              </w:rPr>
              <w:t>107,7</w:t>
            </w:r>
          </w:p>
        </w:tc>
        <w:tc>
          <w:tcPr>
            <w:tcW w:w="0" w:type="auto"/>
            <w:tcBorders>
              <w:top w:val="nil"/>
              <w:left w:val="nil"/>
              <w:bottom w:val="single" w:sz="4" w:space="0" w:color="auto"/>
              <w:right w:val="single" w:sz="4" w:space="0" w:color="auto"/>
            </w:tcBorders>
            <w:shd w:val="clear" w:color="auto" w:fill="auto"/>
            <w:vAlign w:val="center"/>
            <w:hideMark/>
          </w:tcPr>
          <w:p w14:paraId="5AD0EB4E" w14:textId="77777777" w:rsidR="004D3BB6" w:rsidRPr="00C220AE" w:rsidRDefault="004D3BB6" w:rsidP="00A84AD7">
            <w:pPr>
              <w:jc w:val="center"/>
              <w:rPr>
                <w:color w:val="000000"/>
                <w:sz w:val="14"/>
                <w:szCs w:val="14"/>
              </w:rPr>
            </w:pPr>
            <w:r w:rsidRPr="00C220AE">
              <w:rPr>
                <w:color w:val="000000"/>
                <w:sz w:val="14"/>
                <w:szCs w:val="14"/>
              </w:rPr>
              <w:t>2 403,5</w:t>
            </w:r>
          </w:p>
        </w:tc>
      </w:tr>
      <w:tr w:rsidR="004D3BB6" w:rsidRPr="00C220AE" w14:paraId="7C74EB7A"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C6AE231"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2B74693D"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ТК-1 в пгт. Славный</w:t>
            </w:r>
          </w:p>
        </w:tc>
        <w:tc>
          <w:tcPr>
            <w:tcW w:w="0" w:type="auto"/>
            <w:tcBorders>
              <w:top w:val="nil"/>
              <w:left w:val="nil"/>
              <w:bottom w:val="single" w:sz="4" w:space="0" w:color="auto"/>
              <w:right w:val="single" w:sz="4" w:space="0" w:color="auto"/>
            </w:tcBorders>
            <w:shd w:val="clear" w:color="auto" w:fill="auto"/>
            <w:hideMark/>
          </w:tcPr>
          <w:p w14:paraId="2BF61151"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1A032732"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60369AE"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BF9FABF"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5015569D"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5DA8AE15"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2B2B4ECC" w14:textId="77777777" w:rsidR="004D3BB6" w:rsidRPr="00C220AE" w:rsidRDefault="004D3BB6" w:rsidP="00A84AD7">
            <w:pPr>
              <w:jc w:val="center"/>
              <w:rPr>
                <w:color w:val="000000"/>
                <w:sz w:val="14"/>
                <w:szCs w:val="14"/>
              </w:rPr>
            </w:pPr>
            <w:r w:rsidRPr="00C220AE">
              <w:rPr>
                <w:color w:val="000000"/>
                <w:sz w:val="14"/>
                <w:szCs w:val="14"/>
              </w:rPr>
              <w:t>1 150,9</w:t>
            </w:r>
          </w:p>
        </w:tc>
        <w:tc>
          <w:tcPr>
            <w:tcW w:w="0" w:type="auto"/>
            <w:tcBorders>
              <w:top w:val="nil"/>
              <w:left w:val="nil"/>
              <w:bottom w:val="single" w:sz="4" w:space="0" w:color="auto"/>
              <w:right w:val="single" w:sz="4" w:space="0" w:color="auto"/>
            </w:tcBorders>
            <w:shd w:val="clear" w:color="auto" w:fill="auto"/>
            <w:vAlign w:val="center"/>
            <w:hideMark/>
          </w:tcPr>
          <w:p w14:paraId="377AA28E" w14:textId="77777777" w:rsidR="004D3BB6" w:rsidRPr="00C220AE" w:rsidRDefault="004D3BB6" w:rsidP="00A84AD7">
            <w:pPr>
              <w:jc w:val="center"/>
              <w:rPr>
                <w:color w:val="000000"/>
                <w:sz w:val="14"/>
                <w:szCs w:val="14"/>
              </w:rPr>
            </w:pPr>
            <w:r w:rsidRPr="00C220AE">
              <w:rPr>
                <w:color w:val="000000"/>
                <w:sz w:val="14"/>
                <w:szCs w:val="14"/>
              </w:rPr>
              <w:t>54,0</w:t>
            </w:r>
          </w:p>
        </w:tc>
        <w:tc>
          <w:tcPr>
            <w:tcW w:w="0" w:type="auto"/>
            <w:tcBorders>
              <w:top w:val="nil"/>
              <w:left w:val="nil"/>
              <w:bottom w:val="single" w:sz="4" w:space="0" w:color="auto"/>
              <w:right w:val="single" w:sz="4" w:space="0" w:color="auto"/>
            </w:tcBorders>
            <w:shd w:val="clear" w:color="auto" w:fill="auto"/>
            <w:vAlign w:val="center"/>
            <w:hideMark/>
          </w:tcPr>
          <w:p w14:paraId="76BAEF22" w14:textId="77777777" w:rsidR="004D3BB6" w:rsidRPr="00C220AE" w:rsidRDefault="004D3BB6" w:rsidP="00A84AD7">
            <w:pPr>
              <w:jc w:val="center"/>
              <w:rPr>
                <w:color w:val="000000"/>
                <w:sz w:val="14"/>
                <w:szCs w:val="14"/>
              </w:rPr>
            </w:pPr>
            <w:r w:rsidRPr="00C220AE">
              <w:rPr>
                <w:color w:val="000000"/>
                <w:sz w:val="14"/>
                <w:szCs w:val="14"/>
              </w:rPr>
              <w:t>1 097,0</w:t>
            </w:r>
          </w:p>
        </w:tc>
      </w:tr>
      <w:tr w:rsidR="004D3BB6" w:rsidRPr="00C220AE" w14:paraId="63B80CCC"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C7A988A"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63AAB4A"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ТК-2 в пгт. Славный</w:t>
            </w:r>
          </w:p>
        </w:tc>
        <w:tc>
          <w:tcPr>
            <w:tcW w:w="0" w:type="auto"/>
            <w:tcBorders>
              <w:top w:val="nil"/>
              <w:left w:val="nil"/>
              <w:bottom w:val="single" w:sz="4" w:space="0" w:color="auto"/>
              <w:right w:val="single" w:sz="4" w:space="0" w:color="auto"/>
            </w:tcBorders>
            <w:shd w:val="clear" w:color="auto" w:fill="auto"/>
            <w:hideMark/>
          </w:tcPr>
          <w:p w14:paraId="43CA28D3"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D8CF2B4"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347CB3D"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44CD9EC"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235108C1"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76C99BAB"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2F65DADF" w14:textId="77777777" w:rsidR="004D3BB6" w:rsidRPr="00C220AE" w:rsidRDefault="004D3BB6" w:rsidP="00A84AD7">
            <w:pPr>
              <w:jc w:val="center"/>
              <w:rPr>
                <w:color w:val="000000"/>
                <w:sz w:val="14"/>
                <w:szCs w:val="14"/>
              </w:rPr>
            </w:pPr>
            <w:r w:rsidRPr="00C220AE">
              <w:rPr>
                <w:color w:val="000000"/>
                <w:sz w:val="14"/>
                <w:szCs w:val="14"/>
              </w:rPr>
              <w:t>1 150,9</w:t>
            </w:r>
          </w:p>
        </w:tc>
        <w:tc>
          <w:tcPr>
            <w:tcW w:w="0" w:type="auto"/>
            <w:tcBorders>
              <w:top w:val="nil"/>
              <w:left w:val="nil"/>
              <w:bottom w:val="single" w:sz="4" w:space="0" w:color="auto"/>
              <w:right w:val="single" w:sz="4" w:space="0" w:color="auto"/>
            </w:tcBorders>
            <w:shd w:val="clear" w:color="auto" w:fill="auto"/>
            <w:vAlign w:val="center"/>
            <w:hideMark/>
          </w:tcPr>
          <w:p w14:paraId="718A5847" w14:textId="77777777" w:rsidR="004D3BB6" w:rsidRPr="00C220AE" w:rsidRDefault="004D3BB6" w:rsidP="00A84AD7">
            <w:pPr>
              <w:jc w:val="center"/>
              <w:rPr>
                <w:color w:val="000000"/>
                <w:sz w:val="14"/>
                <w:szCs w:val="14"/>
              </w:rPr>
            </w:pPr>
            <w:r w:rsidRPr="00C220AE">
              <w:rPr>
                <w:color w:val="000000"/>
                <w:sz w:val="14"/>
                <w:szCs w:val="14"/>
              </w:rPr>
              <w:t>54,0</w:t>
            </w:r>
          </w:p>
        </w:tc>
        <w:tc>
          <w:tcPr>
            <w:tcW w:w="0" w:type="auto"/>
            <w:tcBorders>
              <w:top w:val="nil"/>
              <w:left w:val="nil"/>
              <w:bottom w:val="single" w:sz="4" w:space="0" w:color="auto"/>
              <w:right w:val="single" w:sz="4" w:space="0" w:color="auto"/>
            </w:tcBorders>
            <w:shd w:val="clear" w:color="auto" w:fill="auto"/>
            <w:vAlign w:val="center"/>
            <w:hideMark/>
          </w:tcPr>
          <w:p w14:paraId="63698FA1" w14:textId="77777777" w:rsidR="004D3BB6" w:rsidRPr="00C220AE" w:rsidRDefault="004D3BB6" w:rsidP="00A84AD7">
            <w:pPr>
              <w:jc w:val="center"/>
              <w:rPr>
                <w:color w:val="000000"/>
                <w:sz w:val="14"/>
                <w:szCs w:val="14"/>
              </w:rPr>
            </w:pPr>
            <w:r w:rsidRPr="00C220AE">
              <w:rPr>
                <w:color w:val="000000"/>
                <w:sz w:val="14"/>
                <w:szCs w:val="14"/>
              </w:rPr>
              <w:t>1 097,0</w:t>
            </w:r>
          </w:p>
        </w:tc>
      </w:tr>
      <w:tr w:rsidR="004D3BB6" w:rsidRPr="00C220AE" w14:paraId="42E7CCA9"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6CFCADF"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CA6A1E9"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ТК-10 в пгт. Славный</w:t>
            </w:r>
          </w:p>
        </w:tc>
        <w:tc>
          <w:tcPr>
            <w:tcW w:w="0" w:type="auto"/>
            <w:tcBorders>
              <w:top w:val="nil"/>
              <w:left w:val="nil"/>
              <w:bottom w:val="single" w:sz="4" w:space="0" w:color="auto"/>
              <w:right w:val="single" w:sz="4" w:space="0" w:color="auto"/>
            </w:tcBorders>
            <w:shd w:val="clear" w:color="auto" w:fill="auto"/>
            <w:hideMark/>
          </w:tcPr>
          <w:p w14:paraId="6F9E136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1E5B3342"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2BCA208D"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44F9632"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7C41AEE3" w14:textId="77777777" w:rsidR="004D3BB6" w:rsidRPr="00C220AE" w:rsidRDefault="004D3BB6" w:rsidP="00A84AD7">
            <w:pPr>
              <w:jc w:val="center"/>
              <w:rPr>
                <w:color w:val="000000"/>
                <w:sz w:val="14"/>
                <w:szCs w:val="14"/>
              </w:rPr>
            </w:pPr>
            <w:r w:rsidRPr="00C220AE">
              <w:rPr>
                <w:color w:val="000000"/>
                <w:sz w:val="14"/>
                <w:szCs w:val="14"/>
              </w:rPr>
              <w:t>2030</w:t>
            </w:r>
          </w:p>
        </w:tc>
        <w:tc>
          <w:tcPr>
            <w:tcW w:w="0" w:type="auto"/>
            <w:tcBorders>
              <w:top w:val="nil"/>
              <w:left w:val="nil"/>
              <w:bottom w:val="single" w:sz="4" w:space="0" w:color="auto"/>
              <w:right w:val="single" w:sz="4" w:space="0" w:color="auto"/>
            </w:tcBorders>
            <w:shd w:val="clear" w:color="auto" w:fill="auto"/>
            <w:vAlign w:val="center"/>
            <w:hideMark/>
          </w:tcPr>
          <w:p w14:paraId="7EDF398A" w14:textId="77777777" w:rsidR="004D3BB6" w:rsidRPr="00C220AE" w:rsidRDefault="004D3BB6" w:rsidP="00A84AD7">
            <w:pPr>
              <w:jc w:val="center"/>
              <w:rPr>
                <w:color w:val="000000"/>
                <w:sz w:val="14"/>
                <w:szCs w:val="14"/>
              </w:rPr>
            </w:pPr>
            <w:r w:rsidRPr="00C220AE">
              <w:rPr>
                <w:color w:val="000000"/>
                <w:sz w:val="14"/>
                <w:szCs w:val="14"/>
              </w:rPr>
              <w:t>2030</w:t>
            </w:r>
          </w:p>
        </w:tc>
        <w:tc>
          <w:tcPr>
            <w:tcW w:w="0" w:type="auto"/>
            <w:tcBorders>
              <w:top w:val="nil"/>
              <w:left w:val="nil"/>
              <w:bottom w:val="single" w:sz="4" w:space="0" w:color="auto"/>
              <w:right w:val="single" w:sz="4" w:space="0" w:color="auto"/>
            </w:tcBorders>
            <w:shd w:val="clear" w:color="auto" w:fill="auto"/>
            <w:vAlign w:val="center"/>
            <w:hideMark/>
          </w:tcPr>
          <w:p w14:paraId="54AF65BB" w14:textId="77777777" w:rsidR="004D3BB6" w:rsidRPr="00C220AE" w:rsidRDefault="004D3BB6" w:rsidP="00A84AD7">
            <w:pPr>
              <w:jc w:val="center"/>
              <w:rPr>
                <w:color w:val="000000"/>
                <w:sz w:val="14"/>
                <w:szCs w:val="14"/>
              </w:rPr>
            </w:pPr>
            <w:r w:rsidRPr="00C220AE">
              <w:rPr>
                <w:color w:val="000000"/>
                <w:sz w:val="14"/>
                <w:szCs w:val="14"/>
              </w:rPr>
              <w:t>1 309,6</w:t>
            </w:r>
          </w:p>
        </w:tc>
        <w:tc>
          <w:tcPr>
            <w:tcW w:w="0" w:type="auto"/>
            <w:tcBorders>
              <w:top w:val="nil"/>
              <w:left w:val="nil"/>
              <w:bottom w:val="single" w:sz="4" w:space="0" w:color="auto"/>
              <w:right w:val="single" w:sz="4" w:space="0" w:color="auto"/>
            </w:tcBorders>
            <w:shd w:val="clear" w:color="auto" w:fill="auto"/>
            <w:vAlign w:val="center"/>
            <w:hideMark/>
          </w:tcPr>
          <w:p w14:paraId="67DEA7D9" w14:textId="77777777" w:rsidR="004D3BB6" w:rsidRPr="00C220AE" w:rsidRDefault="004D3BB6" w:rsidP="00A84AD7">
            <w:pPr>
              <w:jc w:val="center"/>
              <w:rPr>
                <w:color w:val="000000"/>
                <w:sz w:val="14"/>
                <w:szCs w:val="14"/>
              </w:rPr>
            </w:pPr>
            <w:r w:rsidRPr="00C220AE">
              <w:rPr>
                <w:color w:val="000000"/>
                <w:sz w:val="14"/>
                <w:szCs w:val="14"/>
              </w:rPr>
              <w:t>61,4</w:t>
            </w:r>
          </w:p>
        </w:tc>
        <w:tc>
          <w:tcPr>
            <w:tcW w:w="0" w:type="auto"/>
            <w:tcBorders>
              <w:top w:val="nil"/>
              <w:left w:val="nil"/>
              <w:bottom w:val="single" w:sz="4" w:space="0" w:color="auto"/>
              <w:right w:val="single" w:sz="4" w:space="0" w:color="auto"/>
            </w:tcBorders>
            <w:shd w:val="clear" w:color="auto" w:fill="auto"/>
            <w:vAlign w:val="center"/>
            <w:hideMark/>
          </w:tcPr>
          <w:p w14:paraId="63DA25C4" w14:textId="77777777" w:rsidR="004D3BB6" w:rsidRPr="00C220AE" w:rsidRDefault="004D3BB6" w:rsidP="00A84AD7">
            <w:pPr>
              <w:jc w:val="center"/>
              <w:rPr>
                <w:color w:val="000000"/>
                <w:sz w:val="14"/>
                <w:szCs w:val="14"/>
              </w:rPr>
            </w:pPr>
            <w:r w:rsidRPr="00C220AE">
              <w:rPr>
                <w:color w:val="000000"/>
                <w:sz w:val="14"/>
                <w:szCs w:val="14"/>
              </w:rPr>
              <w:t>1 248,2</w:t>
            </w:r>
          </w:p>
        </w:tc>
      </w:tr>
      <w:tr w:rsidR="004D3BB6" w:rsidRPr="00C220AE" w14:paraId="2A5DDE82"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1A33DEB"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E8B47FE"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ТК-11 в пгт. Славный</w:t>
            </w:r>
          </w:p>
        </w:tc>
        <w:tc>
          <w:tcPr>
            <w:tcW w:w="0" w:type="auto"/>
            <w:tcBorders>
              <w:top w:val="nil"/>
              <w:left w:val="nil"/>
              <w:bottom w:val="single" w:sz="4" w:space="0" w:color="auto"/>
              <w:right w:val="single" w:sz="4" w:space="0" w:color="auto"/>
            </w:tcBorders>
            <w:shd w:val="clear" w:color="auto" w:fill="auto"/>
            <w:hideMark/>
          </w:tcPr>
          <w:p w14:paraId="4055E37E"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A053B4E"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5C0F3B4"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6522E77"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19CD3844"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70F4428C"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65A9D763" w14:textId="77777777" w:rsidR="004D3BB6" w:rsidRPr="00C220AE" w:rsidRDefault="004D3BB6" w:rsidP="00A84AD7">
            <w:pPr>
              <w:jc w:val="center"/>
              <w:rPr>
                <w:color w:val="000000"/>
                <w:sz w:val="14"/>
                <w:szCs w:val="14"/>
              </w:rPr>
            </w:pPr>
            <w:r w:rsidRPr="00C220AE">
              <w:rPr>
                <w:color w:val="000000"/>
                <w:sz w:val="14"/>
                <w:szCs w:val="14"/>
              </w:rPr>
              <w:t>1 254,4</w:t>
            </w:r>
          </w:p>
        </w:tc>
        <w:tc>
          <w:tcPr>
            <w:tcW w:w="0" w:type="auto"/>
            <w:tcBorders>
              <w:top w:val="nil"/>
              <w:left w:val="nil"/>
              <w:bottom w:val="single" w:sz="4" w:space="0" w:color="auto"/>
              <w:right w:val="single" w:sz="4" w:space="0" w:color="auto"/>
            </w:tcBorders>
            <w:shd w:val="clear" w:color="auto" w:fill="auto"/>
            <w:vAlign w:val="center"/>
            <w:hideMark/>
          </w:tcPr>
          <w:p w14:paraId="3FB8EBC6" w14:textId="77777777" w:rsidR="004D3BB6" w:rsidRPr="00C220AE" w:rsidRDefault="004D3BB6" w:rsidP="00A84AD7">
            <w:pPr>
              <w:jc w:val="center"/>
              <w:rPr>
                <w:color w:val="000000"/>
                <w:sz w:val="14"/>
                <w:szCs w:val="14"/>
              </w:rPr>
            </w:pPr>
            <w:r w:rsidRPr="00C220AE">
              <w:rPr>
                <w:color w:val="000000"/>
                <w:sz w:val="14"/>
                <w:szCs w:val="14"/>
              </w:rPr>
              <w:t>58,8</w:t>
            </w:r>
          </w:p>
        </w:tc>
        <w:tc>
          <w:tcPr>
            <w:tcW w:w="0" w:type="auto"/>
            <w:tcBorders>
              <w:top w:val="nil"/>
              <w:left w:val="nil"/>
              <w:bottom w:val="single" w:sz="4" w:space="0" w:color="auto"/>
              <w:right w:val="single" w:sz="4" w:space="0" w:color="auto"/>
            </w:tcBorders>
            <w:shd w:val="clear" w:color="auto" w:fill="auto"/>
            <w:vAlign w:val="center"/>
            <w:hideMark/>
          </w:tcPr>
          <w:p w14:paraId="3439D99B" w14:textId="77777777" w:rsidR="004D3BB6" w:rsidRPr="00C220AE" w:rsidRDefault="004D3BB6" w:rsidP="00A84AD7">
            <w:pPr>
              <w:jc w:val="center"/>
              <w:rPr>
                <w:color w:val="000000"/>
                <w:sz w:val="14"/>
                <w:szCs w:val="14"/>
              </w:rPr>
            </w:pPr>
            <w:r w:rsidRPr="00C220AE">
              <w:rPr>
                <w:color w:val="000000"/>
                <w:sz w:val="14"/>
                <w:szCs w:val="14"/>
              </w:rPr>
              <w:t>1 195,6</w:t>
            </w:r>
          </w:p>
        </w:tc>
      </w:tr>
      <w:tr w:rsidR="004D3BB6" w:rsidRPr="00C220AE" w14:paraId="3BE99109"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E2DFAD7"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4FCED3C"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ТК-12 в пгт. Славный</w:t>
            </w:r>
          </w:p>
        </w:tc>
        <w:tc>
          <w:tcPr>
            <w:tcW w:w="0" w:type="auto"/>
            <w:tcBorders>
              <w:top w:val="nil"/>
              <w:left w:val="nil"/>
              <w:bottom w:val="single" w:sz="4" w:space="0" w:color="auto"/>
              <w:right w:val="single" w:sz="4" w:space="0" w:color="auto"/>
            </w:tcBorders>
            <w:shd w:val="clear" w:color="auto" w:fill="auto"/>
            <w:hideMark/>
          </w:tcPr>
          <w:p w14:paraId="2625FCA0"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1A595A4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0E8E23A"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13BD11E"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5ED24416"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438AF82D"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455FBDAC" w14:textId="77777777" w:rsidR="004D3BB6" w:rsidRPr="00C220AE" w:rsidRDefault="004D3BB6" w:rsidP="00A84AD7">
            <w:pPr>
              <w:jc w:val="center"/>
              <w:rPr>
                <w:color w:val="000000"/>
                <w:sz w:val="14"/>
                <w:szCs w:val="14"/>
              </w:rPr>
            </w:pPr>
            <w:r w:rsidRPr="00C220AE">
              <w:rPr>
                <w:color w:val="000000"/>
                <w:sz w:val="14"/>
                <w:szCs w:val="14"/>
              </w:rPr>
              <w:t>1 254,4</w:t>
            </w:r>
          </w:p>
        </w:tc>
        <w:tc>
          <w:tcPr>
            <w:tcW w:w="0" w:type="auto"/>
            <w:tcBorders>
              <w:top w:val="nil"/>
              <w:left w:val="nil"/>
              <w:bottom w:val="single" w:sz="4" w:space="0" w:color="auto"/>
              <w:right w:val="single" w:sz="4" w:space="0" w:color="auto"/>
            </w:tcBorders>
            <w:shd w:val="clear" w:color="auto" w:fill="auto"/>
            <w:vAlign w:val="center"/>
            <w:hideMark/>
          </w:tcPr>
          <w:p w14:paraId="04FC5BD6" w14:textId="77777777" w:rsidR="004D3BB6" w:rsidRPr="00C220AE" w:rsidRDefault="004D3BB6" w:rsidP="00A84AD7">
            <w:pPr>
              <w:jc w:val="center"/>
              <w:rPr>
                <w:color w:val="000000"/>
                <w:sz w:val="14"/>
                <w:szCs w:val="14"/>
              </w:rPr>
            </w:pPr>
            <w:r w:rsidRPr="00C220AE">
              <w:rPr>
                <w:color w:val="000000"/>
                <w:sz w:val="14"/>
                <w:szCs w:val="14"/>
              </w:rPr>
              <w:t>58,8</w:t>
            </w:r>
          </w:p>
        </w:tc>
        <w:tc>
          <w:tcPr>
            <w:tcW w:w="0" w:type="auto"/>
            <w:tcBorders>
              <w:top w:val="nil"/>
              <w:left w:val="nil"/>
              <w:bottom w:val="single" w:sz="4" w:space="0" w:color="auto"/>
              <w:right w:val="single" w:sz="4" w:space="0" w:color="auto"/>
            </w:tcBorders>
            <w:shd w:val="clear" w:color="auto" w:fill="auto"/>
            <w:vAlign w:val="center"/>
            <w:hideMark/>
          </w:tcPr>
          <w:p w14:paraId="605BC6E1" w14:textId="77777777" w:rsidR="004D3BB6" w:rsidRPr="00C220AE" w:rsidRDefault="004D3BB6" w:rsidP="00A84AD7">
            <w:pPr>
              <w:jc w:val="center"/>
              <w:rPr>
                <w:color w:val="000000"/>
                <w:sz w:val="14"/>
                <w:szCs w:val="14"/>
              </w:rPr>
            </w:pPr>
            <w:r w:rsidRPr="00C220AE">
              <w:rPr>
                <w:color w:val="000000"/>
                <w:sz w:val="14"/>
                <w:szCs w:val="14"/>
              </w:rPr>
              <w:t>1 195,6</w:t>
            </w:r>
          </w:p>
        </w:tc>
      </w:tr>
      <w:tr w:rsidR="004D3BB6" w:rsidRPr="00C220AE" w14:paraId="2E59B259"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A6DE44F"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4DC5C9A"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ТК-41 в пгт. Славный</w:t>
            </w:r>
          </w:p>
        </w:tc>
        <w:tc>
          <w:tcPr>
            <w:tcW w:w="0" w:type="auto"/>
            <w:tcBorders>
              <w:top w:val="nil"/>
              <w:left w:val="nil"/>
              <w:bottom w:val="single" w:sz="4" w:space="0" w:color="auto"/>
              <w:right w:val="single" w:sz="4" w:space="0" w:color="auto"/>
            </w:tcBorders>
            <w:shd w:val="clear" w:color="auto" w:fill="auto"/>
            <w:hideMark/>
          </w:tcPr>
          <w:p w14:paraId="04D958BD"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212E0781"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DE2A63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B0FA1AF"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21BAB3C8"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128FC737"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30DA4E5E" w14:textId="77777777" w:rsidR="004D3BB6" w:rsidRPr="00C220AE" w:rsidRDefault="004D3BB6" w:rsidP="00A84AD7">
            <w:pPr>
              <w:jc w:val="center"/>
              <w:rPr>
                <w:color w:val="000000"/>
                <w:sz w:val="14"/>
                <w:szCs w:val="14"/>
              </w:rPr>
            </w:pPr>
            <w:r w:rsidRPr="00C220AE">
              <w:rPr>
                <w:color w:val="000000"/>
                <w:sz w:val="14"/>
                <w:szCs w:val="14"/>
              </w:rPr>
              <w:t>1 201,6</w:t>
            </w:r>
          </w:p>
        </w:tc>
        <w:tc>
          <w:tcPr>
            <w:tcW w:w="0" w:type="auto"/>
            <w:tcBorders>
              <w:top w:val="nil"/>
              <w:left w:val="nil"/>
              <w:bottom w:val="single" w:sz="4" w:space="0" w:color="auto"/>
              <w:right w:val="single" w:sz="4" w:space="0" w:color="auto"/>
            </w:tcBorders>
            <w:shd w:val="clear" w:color="auto" w:fill="auto"/>
            <w:vAlign w:val="center"/>
            <w:hideMark/>
          </w:tcPr>
          <w:p w14:paraId="41FD2744" w14:textId="77777777" w:rsidR="004D3BB6" w:rsidRPr="00C220AE" w:rsidRDefault="004D3BB6" w:rsidP="00A84AD7">
            <w:pPr>
              <w:jc w:val="center"/>
              <w:rPr>
                <w:color w:val="000000"/>
                <w:sz w:val="14"/>
                <w:szCs w:val="14"/>
              </w:rPr>
            </w:pPr>
            <w:r w:rsidRPr="00C220AE">
              <w:rPr>
                <w:color w:val="000000"/>
                <w:sz w:val="14"/>
                <w:szCs w:val="14"/>
              </w:rPr>
              <w:t>56,3</w:t>
            </w:r>
          </w:p>
        </w:tc>
        <w:tc>
          <w:tcPr>
            <w:tcW w:w="0" w:type="auto"/>
            <w:tcBorders>
              <w:top w:val="nil"/>
              <w:left w:val="nil"/>
              <w:bottom w:val="single" w:sz="4" w:space="0" w:color="auto"/>
              <w:right w:val="single" w:sz="4" w:space="0" w:color="auto"/>
            </w:tcBorders>
            <w:shd w:val="clear" w:color="auto" w:fill="auto"/>
            <w:vAlign w:val="center"/>
            <w:hideMark/>
          </w:tcPr>
          <w:p w14:paraId="27D8419B" w14:textId="77777777" w:rsidR="004D3BB6" w:rsidRPr="00C220AE" w:rsidRDefault="004D3BB6" w:rsidP="00A84AD7">
            <w:pPr>
              <w:jc w:val="center"/>
              <w:rPr>
                <w:color w:val="000000"/>
                <w:sz w:val="14"/>
                <w:szCs w:val="14"/>
              </w:rPr>
            </w:pPr>
            <w:r w:rsidRPr="00C220AE">
              <w:rPr>
                <w:color w:val="000000"/>
                <w:sz w:val="14"/>
                <w:szCs w:val="14"/>
              </w:rPr>
              <w:t>1 145,2</w:t>
            </w:r>
          </w:p>
        </w:tc>
      </w:tr>
      <w:tr w:rsidR="004D3BB6" w:rsidRPr="00C220AE" w14:paraId="045294AF"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21BCE6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FCA4FF6"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ТК-43 в пгт. Славный</w:t>
            </w:r>
          </w:p>
        </w:tc>
        <w:tc>
          <w:tcPr>
            <w:tcW w:w="0" w:type="auto"/>
            <w:tcBorders>
              <w:top w:val="nil"/>
              <w:left w:val="nil"/>
              <w:bottom w:val="single" w:sz="4" w:space="0" w:color="auto"/>
              <w:right w:val="single" w:sz="4" w:space="0" w:color="auto"/>
            </w:tcBorders>
            <w:shd w:val="clear" w:color="auto" w:fill="auto"/>
            <w:hideMark/>
          </w:tcPr>
          <w:p w14:paraId="4F6A649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FA1AEA0"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8B50BB0"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148E376E"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2EF13E4B"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77EF9A16"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3DF72BD6" w14:textId="77777777" w:rsidR="004D3BB6" w:rsidRPr="00C220AE" w:rsidRDefault="004D3BB6" w:rsidP="00A84AD7">
            <w:pPr>
              <w:jc w:val="center"/>
              <w:rPr>
                <w:color w:val="000000"/>
                <w:sz w:val="14"/>
                <w:szCs w:val="14"/>
              </w:rPr>
            </w:pPr>
            <w:r w:rsidRPr="00C220AE">
              <w:rPr>
                <w:color w:val="000000"/>
                <w:sz w:val="14"/>
                <w:szCs w:val="14"/>
              </w:rPr>
              <w:t>1 201,6</w:t>
            </w:r>
          </w:p>
        </w:tc>
        <w:tc>
          <w:tcPr>
            <w:tcW w:w="0" w:type="auto"/>
            <w:tcBorders>
              <w:top w:val="nil"/>
              <w:left w:val="nil"/>
              <w:bottom w:val="single" w:sz="4" w:space="0" w:color="auto"/>
              <w:right w:val="single" w:sz="4" w:space="0" w:color="auto"/>
            </w:tcBorders>
            <w:shd w:val="clear" w:color="auto" w:fill="auto"/>
            <w:vAlign w:val="center"/>
            <w:hideMark/>
          </w:tcPr>
          <w:p w14:paraId="4E5995AC" w14:textId="77777777" w:rsidR="004D3BB6" w:rsidRPr="00C220AE" w:rsidRDefault="004D3BB6" w:rsidP="00A84AD7">
            <w:pPr>
              <w:jc w:val="center"/>
              <w:rPr>
                <w:color w:val="000000"/>
                <w:sz w:val="14"/>
                <w:szCs w:val="14"/>
              </w:rPr>
            </w:pPr>
            <w:r w:rsidRPr="00C220AE">
              <w:rPr>
                <w:color w:val="000000"/>
                <w:sz w:val="14"/>
                <w:szCs w:val="14"/>
              </w:rPr>
              <w:t>56,3</w:t>
            </w:r>
          </w:p>
        </w:tc>
        <w:tc>
          <w:tcPr>
            <w:tcW w:w="0" w:type="auto"/>
            <w:tcBorders>
              <w:top w:val="nil"/>
              <w:left w:val="nil"/>
              <w:bottom w:val="single" w:sz="4" w:space="0" w:color="auto"/>
              <w:right w:val="single" w:sz="4" w:space="0" w:color="auto"/>
            </w:tcBorders>
            <w:shd w:val="clear" w:color="auto" w:fill="auto"/>
            <w:vAlign w:val="center"/>
            <w:hideMark/>
          </w:tcPr>
          <w:p w14:paraId="5DCFB4A9" w14:textId="77777777" w:rsidR="004D3BB6" w:rsidRPr="00C220AE" w:rsidRDefault="004D3BB6" w:rsidP="00A84AD7">
            <w:pPr>
              <w:jc w:val="center"/>
              <w:rPr>
                <w:color w:val="000000"/>
                <w:sz w:val="14"/>
                <w:szCs w:val="14"/>
              </w:rPr>
            </w:pPr>
            <w:r w:rsidRPr="00C220AE">
              <w:rPr>
                <w:color w:val="000000"/>
                <w:sz w:val="14"/>
                <w:szCs w:val="14"/>
              </w:rPr>
              <w:t>1 145,2</w:t>
            </w:r>
          </w:p>
        </w:tc>
      </w:tr>
      <w:tr w:rsidR="004D3BB6" w:rsidRPr="00C220AE" w14:paraId="5172DE4C"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F1EB684"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84CE7F5"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ТК-54 в пгт. Славный</w:t>
            </w:r>
          </w:p>
        </w:tc>
        <w:tc>
          <w:tcPr>
            <w:tcW w:w="0" w:type="auto"/>
            <w:tcBorders>
              <w:top w:val="nil"/>
              <w:left w:val="nil"/>
              <w:bottom w:val="single" w:sz="4" w:space="0" w:color="auto"/>
              <w:right w:val="single" w:sz="4" w:space="0" w:color="auto"/>
            </w:tcBorders>
            <w:shd w:val="clear" w:color="auto" w:fill="auto"/>
            <w:hideMark/>
          </w:tcPr>
          <w:p w14:paraId="096B5B2E"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695978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3E2E923"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1316CE7E"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6CFC6507"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29BCB2A8"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471EAD46" w14:textId="77777777" w:rsidR="004D3BB6" w:rsidRPr="00C220AE" w:rsidRDefault="004D3BB6" w:rsidP="00A84AD7">
            <w:pPr>
              <w:jc w:val="center"/>
              <w:rPr>
                <w:color w:val="000000"/>
                <w:sz w:val="14"/>
                <w:szCs w:val="14"/>
              </w:rPr>
            </w:pPr>
            <w:r w:rsidRPr="00C220AE">
              <w:rPr>
                <w:color w:val="000000"/>
                <w:sz w:val="14"/>
                <w:szCs w:val="14"/>
              </w:rPr>
              <w:t>1 150,9</w:t>
            </w:r>
          </w:p>
        </w:tc>
        <w:tc>
          <w:tcPr>
            <w:tcW w:w="0" w:type="auto"/>
            <w:tcBorders>
              <w:top w:val="nil"/>
              <w:left w:val="nil"/>
              <w:bottom w:val="single" w:sz="4" w:space="0" w:color="auto"/>
              <w:right w:val="single" w:sz="4" w:space="0" w:color="auto"/>
            </w:tcBorders>
            <w:shd w:val="clear" w:color="auto" w:fill="auto"/>
            <w:vAlign w:val="center"/>
            <w:hideMark/>
          </w:tcPr>
          <w:p w14:paraId="7EEA32E3" w14:textId="77777777" w:rsidR="004D3BB6" w:rsidRPr="00C220AE" w:rsidRDefault="004D3BB6" w:rsidP="00A84AD7">
            <w:pPr>
              <w:jc w:val="center"/>
              <w:rPr>
                <w:color w:val="000000"/>
                <w:sz w:val="14"/>
                <w:szCs w:val="14"/>
              </w:rPr>
            </w:pPr>
            <w:r w:rsidRPr="00C220AE">
              <w:rPr>
                <w:color w:val="000000"/>
                <w:sz w:val="14"/>
                <w:szCs w:val="14"/>
              </w:rPr>
              <w:t>54,0</w:t>
            </w:r>
          </w:p>
        </w:tc>
        <w:tc>
          <w:tcPr>
            <w:tcW w:w="0" w:type="auto"/>
            <w:tcBorders>
              <w:top w:val="nil"/>
              <w:left w:val="nil"/>
              <w:bottom w:val="single" w:sz="4" w:space="0" w:color="auto"/>
              <w:right w:val="single" w:sz="4" w:space="0" w:color="auto"/>
            </w:tcBorders>
            <w:shd w:val="clear" w:color="auto" w:fill="auto"/>
            <w:vAlign w:val="center"/>
            <w:hideMark/>
          </w:tcPr>
          <w:p w14:paraId="79AF3435" w14:textId="77777777" w:rsidR="004D3BB6" w:rsidRPr="00C220AE" w:rsidRDefault="004D3BB6" w:rsidP="00A84AD7">
            <w:pPr>
              <w:jc w:val="center"/>
              <w:rPr>
                <w:color w:val="000000"/>
                <w:sz w:val="14"/>
                <w:szCs w:val="14"/>
              </w:rPr>
            </w:pPr>
            <w:r w:rsidRPr="00C220AE">
              <w:rPr>
                <w:color w:val="000000"/>
                <w:sz w:val="14"/>
                <w:szCs w:val="14"/>
              </w:rPr>
              <w:t>1 097,0</w:t>
            </w:r>
          </w:p>
        </w:tc>
      </w:tr>
      <w:tr w:rsidR="004D3BB6" w:rsidRPr="00C220AE" w14:paraId="5D29636D"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EC6EBFE"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05835B4"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ТК-59 в пгт. Славный</w:t>
            </w:r>
          </w:p>
        </w:tc>
        <w:tc>
          <w:tcPr>
            <w:tcW w:w="0" w:type="auto"/>
            <w:tcBorders>
              <w:top w:val="nil"/>
              <w:left w:val="nil"/>
              <w:bottom w:val="single" w:sz="4" w:space="0" w:color="auto"/>
              <w:right w:val="single" w:sz="4" w:space="0" w:color="auto"/>
            </w:tcBorders>
            <w:shd w:val="clear" w:color="auto" w:fill="auto"/>
            <w:hideMark/>
          </w:tcPr>
          <w:p w14:paraId="031130B5"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5863C09"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9BA0C8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17F46B4"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0AC80896"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36FE27E1"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4F4CA95C" w14:textId="77777777" w:rsidR="004D3BB6" w:rsidRPr="00C220AE" w:rsidRDefault="004D3BB6" w:rsidP="00A84AD7">
            <w:pPr>
              <w:jc w:val="center"/>
              <w:rPr>
                <w:color w:val="000000"/>
                <w:sz w:val="14"/>
                <w:szCs w:val="14"/>
              </w:rPr>
            </w:pPr>
            <w:r w:rsidRPr="00C220AE">
              <w:rPr>
                <w:color w:val="000000"/>
                <w:sz w:val="14"/>
                <w:szCs w:val="14"/>
              </w:rPr>
              <w:t>1 254,4</w:t>
            </w:r>
          </w:p>
        </w:tc>
        <w:tc>
          <w:tcPr>
            <w:tcW w:w="0" w:type="auto"/>
            <w:tcBorders>
              <w:top w:val="nil"/>
              <w:left w:val="nil"/>
              <w:bottom w:val="single" w:sz="4" w:space="0" w:color="auto"/>
              <w:right w:val="single" w:sz="4" w:space="0" w:color="auto"/>
            </w:tcBorders>
            <w:shd w:val="clear" w:color="auto" w:fill="auto"/>
            <w:vAlign w:val="center"/>
            <w:hideMark/>
          </w:tcPr>
          <w:p w14:paraId="4B09FCA6" w14:textId="77777777" w:rsidR="004D3BB6" w:rsidRPr="00C220AE" w:rsidRDefault="004D3BB6" w:rsidP="00A84AD7">
            <w:pPr>
              <w:jc w:val="center"/>
              <w:rPr>
                <w:color w:val="000000"/>
                <w:sz w:val="14"/>
                <w:szCs w:val="14"/>
              </w:rPr>
            </w:pPr>
            <w:r w:rsidRPr="00C220AE">
              <w:rPr>
                <w:color w:val="000000"/>
                <w:sz w:val="14"/>
                <w:szCs w:val="14"/>
              </w:rPr>
              <w:t>58,8</w:t>
            </w:r>
          </w:p>
        </w:tc>
        <w:tc>
          <w:tcPr>
            <w:tcW w:w="0" w:type="auto"/>
            <w:tcBorders>
              <w:top w:val="nil"/>
              <w:left w:val="nil"/>
              <w:bottom w:val="single" w:sz="4" w:space="0" w:color="auto"/>
              <w:right w:val="single" w:sz="4" w:space="0" w:color="auto"/>
            </w:tcBorders>
            <w:shd w:val="clear" w:color="auto" w:fill="auto"/>
            <w:vAlign w:val="center"/>
            <w:hideMark/>
          </w:tcPr>
          <w:p w14:paraId="592E380E" w14:textId="77777777" w:rsidR="004D3BB6" w:rsidRPr="00C220AE" w:rsidRDefault="004D3BB6" w:rsidP="00A84AD7">
            <w:pPr>
              <w:jc w:val="center"/>
              <w:rPr>
                <w:color w:val="000000"/>
                <w:sz w:val="14"/>
                <w:szCs w:val="14"/>
              </w:rPr>
            </w:pPr>
            <w:r w:rsidRPr="00C220AE">
              <w:rPr>
                <w:color w:val="000000"/>
                <w:sz w:val="14"/>
                <w:szCs w:val="14"/>
              </w:rPr>
              <w:t>1 195,6</w:t>
            </w:r>
          </w:p>
        </w:tc>
      </w:tr>
      <w:tr w:rsidR="004D3BB6" w:rsidRPr="00C220AE" w14:paraId="03866736"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7D82D7C"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B559C34"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ТК-60 в пгт. Славный</w:t>
            </w:r>
          </w:p>
        </w:tc>
        <w:tc>
          <w:tcPr>
            <w:tcW w:w="0" w:type="auto"/>
            <w:tcBorders>
              <w:top w:val="nil"/>
              <w:left w:val="nil"/>
              <w:bottom w:val="single" w:sz="4" w:space="0" w:color="auto"/>
              <w:right w:val="single" w:sz="4" w:space="0" w:color="auto"/>
            </w:tcBorders>
            <w:shd w:val="clear" w:color="auto" w:fill="auto"/>
            <w:hideMark/>
          </w:tcPr>
          <w:p w14:paraId="7E564C8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FC2EED9"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451D4FA"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2641BA3"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65852B7B"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40E203C5"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39B78099" w14:textId="77777777" w:rsidR="004D3BB6" w:rsidRPr="00C220AE" w:rsidRDefault="004D3BB6" w:rsidP="00A84AD7">
            <w:pPr>
              <w:jc w:val="center"/>
              <w:rPr>
                <w:color w:val="000000"/>
                <w:sz w:val="14"/>
                <w:szCs w:val="14"/>
              </w:rPr>
            </w:pPr>
            <w:r w:rsidRPr="00C220AE">
              <w:rPr>
                <w:color w:val="000000"/>
                <w:sz w:val="14"/>
                <w:szCs w:val="14"/>
              </w:rPr>
              <w:t>1 102,4</w:t>
            </w:r>
          </w:p>
        </w:tc>
        <w:tc>
          <w:tcPr>
            <w:tcW w:w="0" w:type="auto"/>
            <w:tcBorders>
              <w:top w:val="nil"/>
              <w:left w:val="nil"/>
              <w:bottom w:val="single" w:sz="4" w:space="0" w:color="auto"/>
              <w:right w:val="single" w:sz="4" w:space="0" w:color="auto"/>
            </w:tcBorders>
            <w:shd w:val="clear" w:color="auto" w:fill="auto"/>
            <w:vAlign w:val="center"/>
            <w:hideMark/>
          </w:tcPr>
          <w:p w14:paraId="4FCD33DD" w14:textId="77777777" w:rsidR="004D3BB6" w:rsidRPr="00C220AE" w:rsidRDefault="004D3BB6" w:rsidP="00A84AD7">
            <w:pPr>
              <w:jc w:val="center"/>
              <w:rPr>
                <w:color w:val="000000"/>
                <w:sz w:val="14"/>
                <w:szCs w:val="14"/>
              </w:rPr>
            </w:pPr>
            <w:r w:rsidRPr="00C220AE">
              <w:rPr>
                <w:color w:val="000000"/>
                <w:sz w:val="14"/>
                <w:szCs w:val="14"/>
              </w:rPr>
              <w:t>51,7</w:t>
            </w:r>
          </w:p>
        </w:tc>
        <w:tc>
          <w:tcPr>
            <w:tcW w:w="0" w:type="auto"/>
            <w:tcBorders>
              <w:top w:val="nil"/>
              <w:left w:val="nil"/>
              <w:bottom w:val="single" w:sz="4" w:space="0" w:color="auto"/>
              <w:right w:val="single" w:sz="4" w:space="0" w:color="auto"/>
            </w:tcBorders>
            <w:shd w:val="clear" w:color="auto" w:fill="auto"/>
            <w:vAlign w:val="center"/>
            <w:hideMark/>
          </w:tcPr>
          <w:p w14:paraId="0E4B8DAA" w14:textId="77777777" w:rsidR="004D3BB6" w:rsidRPr="00C220AE" w:rsidRDefault="004D3BB6" w:rsidP="00A84AD7">
            <w:pPr>
              <w:jc w:val="center"/>
              <w:rPr>
                <w:color w:val="000000"/>
                <w:sz w:val="14"/>
                <w:szCs w:val="14"/>
              </w:rPr>
            </w:pPr>
            <w:r w:rsidRPr="00C220AE">
              <w:rPr>
                <w:color w:val="000000"/>
                <w:sz w:val="14"/>
                <w:szCs w:val="14"/>
              </w:rPr>
              <w:t>1 050,7</w:t>
            </w:r>
          </w:p>
        </w:tc>
      </w:tr>
      <w:tr w:rsidR="004D3BB6" w:rsidRPr="00C220AE" w14:paraId="44EDB108"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6323BC9"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02C7E8F"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ТК-60а в пгт. Славный</w:t>
            </w:r>
          </w:p>
        </w:tc>
        <w:tc>
          <w:tcPr>
            <w:tcW w:w="0" w:type="auto"/>
            <w:tcBorders>
              <w:top w:val="nil"/>
              <w:left w:val="nil"/>
              <w:bottom w:val="single" w:sz="4" w:space="0" w:color="auto"/>
              <w:right w:val="single" w:sz="4" w:space="0" w:color="auto"/>
            </w:tcBorders>
            <w:shd w:val="clear" w:color="auto" w:fill="auto"/>
            <w:hideMark/>
          </w:tcPr>
          <w:p w14:paraId="26002D69"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FDAD97A"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9D6105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43D8630"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2751BC33"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05ADC56D"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767B925A" w14:textId="77777777" w:rsidR="004D3BB6" w:rsidRPr="00C220AE" w:rsidRDefault="004D3BB6" w:rsidP="00A84AD7">
            <w:pPr>
              <w:jc w:val="center"/>
              <w:rPr>
                <w:color w:val="000000"/>
                <w:sz w:val="14"/>
                <w:szCs w:val="14"/>
              </w:rPr>
            </w:pPr>
            <w:r w:rsidRPr="00C220AE">
              <w:rPr>
                <w:color w:val="000000"/>
                <w:sz w:val="14"/>
                <w:szCs w:val="14"/>
              </w:rPr>
              <w:t>1 102,4</w:t>
            </w:r>
          </w:p>
        </w:tc>
        <w:tc>
          <w:tcPr>
            <w:tcW w:w="0" w:type="auto"/>
            <w:tcBorders>
              <w:top w:val="nil"/>
              <w:left w:val="nil"/>
              <w:bottom w:val="single" w:sz="4" w:space="0" w:color="auto"/>
              <w:right w:val="single" w:sz="4" w:space="0" w:color="auto"/>
            </w:tcBorders>
            <w:shd w:val="clear" w:color="auto" w:fill="auto"/>
            <w:vAlign w:val="center"/>
            <w:hideMark/>
          </w:tcPr>
          <w:p w14:paraId="7DAA89E4" w14:textId="77777777" w:rsidR="004D3BB6" w:rsidRPr="00C220AE" w:rsidRDefault="004D3BB6" w:rsidP="00A84AD7">
            <w:pPr>
              <w:jc w:val="center"/>
              <w:rPr>
                <w:color w:val="000000"/>
                <w:sz w:val="14"/>
                <w:szCs w:val="14"/>
              </w:rPr>
            </w:pPr>
            <w:r w:rsidRPr="00C220AE">
              <w:rPr>
                <w:color w:val="000000"/>
                <w:sz w:val="14"/>
                <w:szCs w:val="14"/>
              </w:rPr>
              <w:t>51,7</w:t>
            </w:r>
          </w:p>
        </w:tc>
        <w:tc>
          <w:tcPr>
            <w:tcW w:w="0" w:type="auto"/>
            <w:tcBorders>
              <w:top w:val="nil"/>
              <w:left w:val="nil"/>
              <w:bottom w:val="single" w:sz="4" w:space="0" w:color="auto"/>
              <w:right w:val="single" w:sz="4" w:space="0" w:color="auto"/>
            </w:tcBorders>
            <w:shd w:val="clear" w:color="auto" w:fill="auto"/>
            <w:vAlign w:val="center"/>
            <w:hideMark/>
          </w:tcPr>
          <w:p w14:paraId="1278F222" w14:textId="77777777" w:rsidR="004D3BB6" w:rsidRPr="00C220AE" w:rsidRDefault="004D3BB6" w:rsidP="00A84AD7">
            <w:pPr>
              <w:jc w:val="center"/>
              <w:rPr>
                <w:color w:val="000000"/>
                <w:sz w:val="14"/>
                <w:szCs w:val="14"/>
              </w:rPr>
            </w:pPr>
            <w:r w:rsidRPr="00C220AE">
              <w:rPr>
                <w:color w:val="000000"/>
                <w:sz w:val="14"/>
                <w:szCs w:val="14"/>
              </w:rPr>
              <w:t>1 050,7</w:t>
            </w:r>
          </w:p>
        </w:tc>
      </w:tr>
      <w:tr w:rsidR="004D3BB6" w:rsidRPr="00C220AE" w14:paraId="27C182E0"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DAD5FF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2F475B53"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ТК-61 в пгт. Славный</w:t>
            </w:r>
          </w:p>
        </w:tc>
        <w:tc>
          <w:tcPr>
            <w:tcW w:w="0" w:type="auto"/>
            <w:tcBorders>
              <w:top w:val="nil"/>
              <w:left w:val="nil"/>
              <w:bottom w:val="single" w:sz="4" w:space="0" w:color="auto"/>
              <w:right w:val="single" w:sz="4" w:space="0" w:color="auto"/>
            </w:tcBorders>
            <w:shd w:val="clear" w:color="auto" w:fill="auto"/>
            <w:hideMark/>
          </w:tcPr>
          <w:p w14:paraId="5F875BD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6DB1507"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DC2AA25"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0065044"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7D42203C"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6CDB8E56"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3DF072DA" w14:textId="77777777" w:rsidR="004D3BB6" w:rsidRPr="00C220AE" w:rsidRDefault="004D3BB6" w:rsidP="00A84AD7">
            <w:pPr>
              <w:jc w:val="center"/>
              <w:rPr>
                <w:color w:val="000000"/>
                <w:sz w:val="14"/>
                <w:szCs w:val="14"/>
              </w:rPr>
            </w:pPr>
            <w:r w:rsidRPr="00C220AE">
              <w:rPr>
                <w:color w:val="000000"/>
                <w:sz w:val="14"/>
                <w:szCs w:val="14"/>
              </w:rPr>
              <w:t>1 102,4</w:t>
            </w:r>
          </w:p>
        </w:tc>
        <w:tc>
          <w:tcPr>
            <w:tcW w:w="0" w:type="auto"/>
            <w:tcBorders>
              <w:top w:val="nil"/>
              <w:left w:val="nil"/>
              <w:bottom w:val="single" w:sz="4" w:space="0" w:color="auto"/>
              <w:right w:val="single" w:sz="4" w:space="0" w:color="auto"/>
            </w:tcBorders>
            <w:shd w:val="clear" w:color="auto" w:fill="auto"/>
            <w:vAlign w:val="center"/>
            <w:hideMark/>
          </w:tcPr>
          <w:p w14:paraId="4C72E78B" w14:textId="77777777" w:rsidR="004D3BB6" w:rsidRPr="00C220AE" w:rsidRDefault="004D3BB6" w:rsidP="00A84AD7">
            <w:pPr>
              <w:jc w:val="center"/>
              <w:rPr>
                <w:color w:val="000000"/>
                <w:sz w:val="14"/>
                <w:szCs w:val="14"/>
              </w:rPr>
            </w:pPr>
            <w:r w:rsidRPr="00C220AE">
              <w:rPr>
                <w:color w:val="000000"/>
                <w:sz w:val="14"/>
                <w:szCs w:val="14"/>
              </w:rPr>
              <w:t>51,7</w:t>
            </w:r>
          </w:p>
        </w:tc>
        <w:tc>
          <w:tcPr>
            <w:tcW w:w="0" w:type="auto"/>
            <w:tcBorders>
              <w:top w:val="nil"/>
              <w:left w:val="nil"/>
              <w:bottom w:val="single" w:sz="4" w:space="0" w:color="auto"/>
              <w:right w:val="single" w:sz="4" w:space="0" w:color="auto"/>
            </w:tcBorders>
            <w:shd w:val="clear" w:color="auto" w:fill="auto"/>
            <w:vAlign w:val="center"/>
            <w:hideMark/>
          </w:tcPr>
          <w:p w14:paraId="6F298ADF" w14:textId="77777777" w:rsidR="004D3BB6" w:rsidRPr="00C220AE" w:rsidRDefault="004D3BB6" w:rsidP="00A84AD7">
            <w:pPr>
              <w:jc w:val="center"/>
              <w:rPr>
                <w:color w:val="000000"/>
                <w:sz w:val="14"/>
                <w:szCs w:val="14"/>
              </w:rPr>
            </w:pPr>
            <w:r w:rsidRPr="00C220AE">
              <w:rPr>
                <w:color w:val="000000"/>
                <w:sz w:val="14"/>
                <w:szCs w:val="14"/>
              </w:rPr>
              <w:t>1 050,7</w:t>
            </w:r>
          </w:p>
        </w:tc>
      </w:tr>
      <w:tr w:rsidR="004D3BB6" w:rsidRPr="00C220AE" w14:paraId="13E450F9"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5C69A93"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F24D304"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ТК-64 в пгт. Славный</w:t>
            </w:r>
          </w:p>
        </w:tc>
        <w:tc>
          <w:tcPr>
            <w:tcW w:w="0" w:type="auto"/>
            <w:tcBorders>
              <w:top w:val="nil"/>
              <w:left w:val="nil"/>
              <w:bottom w:val="single" w:sz="4" w:space="0" w:color="auto"/>
              <w:right w:val="single" w:sz="4" w:space="0" w:color="auto"/>
            </w:tcBorders>
            <w:shd w:val="clear" w:color="auto" w:fill="auto"/>
            <w:hideMark/>
          </w:tcPr>
          <w:p w14:paraId="72C02395"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021F0F5"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125BB2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F8979F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3818FEC7"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31F2F069"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4FFDB6FF" w14:textId="77777777" w:rsidR="004D3BB6" w:rsidRPr="00C220AE" w:rsidRDefault="004D3BB6" w:rsidP="00A84AD7">
            <w:pPr>
              <w:jc w:val="center"/>
              <w:rPr>
                <w:color w:val="000000"/>
                <w:sz w:val="14"/>
                <w:szCs w:val="14"/>
              </w:rPr>
            </w:pPr>
            <w:r w:rsidRPr="00C220AE">
              <w:rPr>
                <w:color w:val="000000"/>
                <w:sz w:val="14"/>
                <w:szCs w:val="14"/>
              </w:rPr>
              <w:t>1 201,6</w:t>
            </w:r>
          </w:p>
        </w:tc>
        <w:tc>
          <w:tcPr>
            <w:tcW w:w="0" w:type="auto"/>
            <w:tcBorders>
              <w:top w:val="nil"/>
              <w:left w:val="nil"/>
              <w:bottom w:val="single" w:sz="4" w:space="0" w:color="auto"/>
              <w:right w:val="single" w:sz="4" w:space="0" w:color="auto"/>
            </w:tcBorders>
            <w:shd w:val="clear" w:color="auto" w:fill="auto"/>
            <w:vAlign w:val="center"/>
            <w:hideMark/>
          </w:tcPr>
          <w:p w14:paraId="53624015" w14:textId="77777777" w:rsidR="004D3BB6" w:rsidRPr="00C220AE" w:rsidRDefault="004D3BB6" w:rsidP="00A84AD7">
            <w:pPr>
              <w:jc w:val="center"/>
              <w:rPr>
                <w:color w:val="000000"/>
                <w:sz w:val="14"/>
                <w:szCs w:val="14"/>
              </w:rPr>
            </w:pPr>
            <w:r w:rsidRPr="00C220AE">
              <w:rPr>
                <w:color w:val="000000"/>
                <w:sz w:val="14"/>
                <w:szCs w:val="14"/>
              </w:rPr>
              <w:t>56,3</w:t>
            </w:r>
          </w:p>
        </w:tc>
        <w:tc>
          <w:tcPr>
            <w:tcW w:w="0" w:type="auto"/>
            <w:tcBorders>
              <w:top w:val="nil"/>
              <w:left w:val="nil"/>
              <w:bottom w:val="single" w:sz="4" w:space="0" w:color="auto"/>
              <w:right w:val="single" w:sz="4" w:space="0" w:color="auto"/>
            </w:tcBorders>
            <w:shd w:val="clear" w:color="auto" w:fill="auto"/>
            <w:vAlign w:val="center"/>
            <w:hideMark/>
          </w:tcPr>
          <w:p w14:paraId="7B415199" w14:textId="77777777" w:rsidR="004D3BB6" w:rsidRPr="00C220AE" w:rsidRDefault="004D3BB6" w:rsidP="00A84AD7">
            <w:pPr>
              <w:jc w:val="center"/>
              <w:rPr>
                <w:color w:val="000000"/>
                <w:sz w:val="14"/>
                <w:szCs w:val="14"/>
              </w:rPr>
            </w:pPr>
            <w:r w:rsidRPr="00C220AE">
              <w:rPr>
                <w:color w:val="000000"/>
                <w:sz w:val="14"/>
                <w:szCs w:val="14"/>
              </w:rPr>
              <w:t>1 145,2</w:t>
            </w:r>
          </w:p>
        </w:tc>
      </w:tr>
      <w:tr w:rsidR="004D3BB6" w:rsidRPr="00C220AE" w14:paraId="43C7100D" w14:textId="77777777" w:rsidTr="00A84AD7">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390313A2" w14:textId="77777777" w:rsidR="004D3BB6" w:rsidRPr="00C220AE" w:rsidRDefault="004D3BB6" w:rsidP="00A84AD7">
            <w:pPr>
              <w:jc w:val="center"/>
              <w:rPr>
                <w:color w:val="000000"/>
                <w:sz w:val="14"/>
                <w:szCs w:val="14"/>
              </w:rPr>
            </w:pPr>
            <w:r w:rsidRPr="00C220AE">
              <w:rPr>
                <w:color w:val="000000"/>
                <w:sz w:val="14"/>
                <w:szCs w:val="14"/>
              </w:rPr>
              <w:t>Всего по группе 3</w:t>
            </w:r>
          </w:p>
        </w:tc>
        <w:tc>
          <w:tcPr>
            <w:tcW w:w="0" w:type="auto"/>
            <w:tcBorders>
              <w:top w:val="nil"/>
              <w:left w:val="nil"/>
              <w:bottom w:val="single" w:sz="4" w:space="0" w:color="auto"/>
              <w:right w:val="single" w:sz="4" w:space="0" w:color="auto"/>
            </w:tcBorders>
            <w:shd w:val="clear" w:color="auto" w:fill="auto"/>
            <w:hideMark/>
          </w:tcPr>
          <w:p w14:paraId="46150A03"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02DFEF7"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F9B1674" w14:textId="77777777" w:rsidR="004D3BB6" w:rsidRPr="00C220AE" w:rsidRDefault="004D3BB6" w:rsidP="00A84AD7">
            <w:pPr>
              <w:jc w:val="center"/>
              <w:rPr>
                <w:color w:val="000000"/>
                <w:sz w:val="14"/>
                <w:szCs w:val="14"/>
              </w:rPr>
            </w:pPr>
            <w:r w:rsidRPr="00C220AE">
              <w:rPr>
                <w:color w:val="000000"/>
                <w:sz w:val="14"/>
                <w:szCs w:val="14"/>
              </w:rPr>
              <w:t>1,72</w:t>
            </w:r>
          </w:p>
        </w:tc>
        <w:tc>
          <w:tcPr>
            <w:tcW w:w="0" w:type="auto"/>
            <w:tcBorders>
              <w:top w:val="nil"/>
              <w:left w:val="nil"/>
              <w:bottom w:val="single" w:sz="4" w:space="0" w:color="auto"/>
              <w:right w:val="single" w:sz="4" w:space="0" w:color="auto"/>
            </w:tcBorders>
            <w:shd w:val="clear" w:color="auto" w:fill="auto"/>
            <w:hideMark/>
          </w:tcPr>
          <w:p w14:paraId="2BB9605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1B1E1B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202D09D7"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7ADF4735" w14:textId="77777777" w:rsidR="004D3BB6" w:rsidRPr="00C220AE" w:rsidRDefault="004D3BB6" w:rsidP="00A84AD7">
            <w:pPr>
              <w:jc w:val="center"/>
              <w:rPr>
                <w:color w:val="000000"/>
                <w:sz w:val="14"/>
                <w:szCs w:val="14"/>
              </w:rPr>
            </w:pPr>
            <w:r w:rsidRPr="00C220AE">
              <w:rPr>
                <w:color w:val="000000"/>
                <w:sz w:val="14"/>
                <w:szCs w:val="14"/>
              </w:rPr>
              <w:t>36 257,1</w:t>
            </w:r>
          </w:p>
        </w:tc>
        <w:tc>
          <w:tcPr>
            <w:tcW w:w="0" w:type="auto"/>
            <w:tcBorders>
              <w:top w:val="nil"/>
              <w:left w:val="nil"/>
              <w:bottom w:val="single" w:sz="4" w:space="0" w:color="auto"/>
              <w:right w:val="single" w:sz="4" w:space="0" w:color="auto"/>
            </w:tcBorders>
            <w:shd w:val="clear" w:color="auto" w:fill="auto"/>
            <w:vAlign w:val="center"/>
            <w:hideMark/>
          </w:tcPr>
          <w:p w14:paraId="62BBC5BF" w14:textId="77777777" w:rsidR="004D3BB6" w:rsidRPr="00C220AE" w:rsidRDefault="004D3BB6" w:rsidP="00A84AD7">
            <w:pPr>
              <w:jc w:val="center"/>
              <w:rPr>
                <w:color w:val="000000"/>
                <w:sz w:val="14"/>
                <w:szCs w:val="14"/>
              </w:rPr>
            </w:pPr>
            <w:r w:rsidRPr="00C220AE">
              <w:rPr>
                <w:color w:val="000000"/>
                <w:sz w:val="14"/>
                <w:szCs w:val="14"/>
              </w:rPr>
              <w:t>1 621,8</w:t>
            </w:r>
          </w:p>
        </w:tc>
        <w:tc>
          <w:tcPr>
            <w:tcW w:w="0" w:type="auto"/>
            <w:tcBorders>
              <w:top w:val="nil"/>
              <w:left w:val="nil"/>
              <w:bottom w:val="single" w:sz="4" w:space="0" w:color="auto"/>
              <w:right w:val="single" w:sz="4" w:space="0" w:color="auto"/>
            </w:tcBorders>
            <w:shd w:val="clear" w:color="auto" w:fill="auto"/>
            <w:vAlign w:val="center"/>
            <w:hideMark/>
          </w:tcPr>
          <w:p w14:paraId="589E1637" w14:textId="77777777" w:rsidR="004D3BB6" w:rsidRPr="00C220AE" w:rsidRDefault="004D3BB6" w:rsidP="00A84AD7">
            <w:pPr>
              <w:jc w:val="center"/>
              <w:rPr>
                <w:color w:val="000000"/>
                <w:sz w:val="14"/>
                <w:szCs w:val="14"/>
              </w:rPr>
            </w:pPr>
            <w:r w:rsidRPr="00C220AE">
              <w:rPr>
                <w:color w:val="000000"/>
                <w:sz w:val="14"/>
                <w:szCs w:val="14"/>
              </w:rPr>
              <w:t>34 635,4</w:t>
            </w:r>
          </w:p>
        </w:tc>
      </w:tr>
    </w:tbl>
    <w:p w14:paraId="5F11F4B9" w14:textId="77777777" w:rsidR="004D3BB6" w:rsidRPr="00432CD2" w:rsidRDefault="004D3BB6" w:rsidP="00432CD2">
      <w:pPr>
        <w:pStyle w:val="TitleProject"/>
        <w:ind w:left="426"/>
        <w:jc w:val="left"/>
        <w:rPr>
          <w:rFonts w:ascii="Times New Roman" w:hAnsi="Times New Roman"/>
          <w:b w:val="0"/>
          <w:bCs/>
          <w:sz w:val="28"/>
          <w:szCs w:val="28"/>
        </w:rPr>
      </w:pPr>
    </w:p>
    <w:p w14:paraId="3896BF42" w14:textId="77777777" w:rsidR="00617849" w:rsidRPr="001F6A87" w:rsidRDefault="00617849" w:rsidP="00617849">
      <w:pPr>
        <w:pStyle w:val="2"/>
        <w:jc w:val="both"/>
        <w:rPr>
          <w:color w:val="auto"/>
        </w:rPr>
      </w:pPr>
      <w:bookmarkStart w:id="205" w:name="_Toc444089417"/>
      <w:bookmarkStart w:id="206" w:name="_Toc444847755"/>
      <w:bookmarkStart w:id="207" w:name="_Toc444850823"/>
      <w:bookmarkStart w:id="208" w:name="_Toc444850882"/>
      <w:bookmarkStart w:id="209" w:name="_Toc448332530"/>
      <w:bookmarkStart w:id="210" w:name="_Toc201297956"/>
      <w:r w:rsidRPr="001F6A87">
        <w:rPr>
          <w:color w:val="auto"/>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05"/>
      <w:bookmarkEnd w:id="206"/>
      <w:bookmarkEnd w:id="207"/>
      <w:bookmarkEnd w:id="208"/>
      <w:bookmarkEnd w:id="209"/>
      <w:bookmarkEnd w:id="210"/>
    </w:p>
    <w:p w14:paraId="0A3409F7" w14:textId="77777777" w:rsidR="00BF5409" w:rsidRDefault="00BF5409" w:rsidP="003E3C20">
      <w:pPr>
        <w:spacing w:line="360" w:lineRule="auto"/>
        <w:ind w:firstLine="567"/>
        <w:jc w:val="both"/>
        <w:rPr>
          <w:sz w:val="28"/>
          <w:szCs w:val="28"/>
        </w:rPr>
      </w:pPr>
    </w:p>
    <w:p w14:paraId="096F0B0C" w14:textId="77777777" w:rsidR="00617849" w:rsidRPr="003E3C20" w:rsidRDefault="003E3C20" w:rsidP="003E3C20">
      <w:pPr>
        <w:spacing w:line="360" w:lineRule="auto"/>
        <w:ind w:firstLine="567"/>
        <w:jc w:val="both"/>
        <w:rPr>
          <w:sz w:val="28"/>
          <w:szCs w:val="28"/>
        </w:rPr>
      </w:pPr>
      <w:r w:rsidRPr="003E3C20">
        <w:rPr>
          <w:sz w:val="28"/>
          <w:szCs w:val="28"/>
        </w:rPr>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 в связи с отсутствием дефицита тепловой мощности на источниках тепловой энергии.</w:t>
      </w:r>
    </w:p>
    <w:p w14:paraId="04077553" w14:textId="77777777" w:rsidR="00617849" w:rsidRDefault="00617849" w:rsidP="00617849">
      <w:pPr>
        <w:pStyle w:val="2"/>
        <w:jc w:val="both"/>
        <w:rPr>
          <w:color w:val="auto"/>
        </w:rPr>
      </w:pPr>
      <w:bookmarkStart w:id="211" w:name="_Toc444089418"/>
      <w:bookmarkStart w:id="212" w:name="_Toc444847756"/>
      <w:bookmarkStart w:id="213" w:name="_Toc444850824"/>
      <w:bookmarkStart w:id="214" w:name="_Toc444850883"/>
      <w:bookmarkStart w:id="215" w:name="_Toc448332531"/>
      <w:bookmarkStart w:id="216" w:name="_Toc201297957"/>
      <w:r w:rsidRPr="001F6A87">
        <w:rPr>
          <w:color w:val="auto"/>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211"/>
      <w:bookmarkEnd w:id="212"/>
      <w:bookmarkEnd w:id="213"/>
      <w:bookmarkEnd w:id="214"/>
      <w:bookmarkEnd w:id="215"/>
      <w:bookmarkEnd w:id="216"/>
    </w:p>
    <w:p w14:paraId="2D2C99D7" w14:textId="77777777" w:rsidR="00BF5409" w:rsidRDefault="00451394" w:rsidP="003E3C20">
      <w:pPr>
        <w:spacing w:line="360" w:lineRule="auto"/>
        <w:ind w:firstLine="567"/>
        <w:jc w:val="both"/>
        <w:rPr>
          <w:sz w:val="28"/>
          <w:szCs w:val="28"/>
        </w:rPr>
      </w:pPr>
      <w:r>
        <w:rPr>
          <w:sz w:val="28"/>
          <w:szCs w:val="28"/>
        </w:rPr>
        <w:t xml:space="preserve">Мероприятия </w:t>
      </w:r>
      <w:r w:rsidRPr="00451394">
        <w:rPr>
          <w:sz w:val="28"/>
          <w:szCs w:val="28"/>
        </w:rPr>
        <w:t>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sz w:val="28"/>
          <w:szCs w:val="28"/>
        </w:rPr>
        <w:t xml:space="preserve"> не предусматриваются.</w:t>
      </w:r>
    </w:p>
    <w:p w14:paraId="231698C9" w14:textId="77777777" w:rsidR="00617849" w:rsidRPr="001F6A87" w:rsidRDefault="00617849" w:rsidP="00617849">
      <w:pPr>
        <w:jc w:val="both"/>
        <w:rPr>
          <w:lang w:eastAsia="en-US"/>
        </w:rPr>
      </w:pPr>
    </w:p>
    <w:p w14:paraId="34F01C08" w14:textId="77777777" w:rsidR="00617849" w:rsidRPr="001F6A87" w:rsidRDefault="00617849" w:rsidP="00617849">
      <w:pPr>
        <w:pStyle w:val="2"/>
        <w:jc w:val="both"/>
        <w:rPr>
          <w:color w:val="auto"/>
        </w:rPr>
      </w:pPr>
      <w:bookmarkStart w:id="217" w:name="_Toc444089419"/>
      <w:bookmarkStart w:id="218" w:name="_Toc444847757"/>
      <w:bookmarkStart w:id="219" w:name="_Toc444850825"/>
      <w:bookmarkStart w:id="220" w:name="_Toc444850884"/>
      <w:bookmarkStart w:id="221" w:name="_Toc448332532"/>
      <w:bookmarkStart w:id="222" w:name="_Toc201297958"/>
      <w:r w:rsidRPr="001F6A87">
        <w:rPr>
          <w:color w:val="auto"/>
        </w:rPr>
        <w:lastRenderedPageBreak/>
        <w:t xml:space="preserve">в) Предложения по строительству и </w:t>
      </w:r>
      <w:r w:rsidR="00E841D4">
        <w:rPr>
          <w:color w:val="auto"/>
        </w:rPr>
        <w:t xml:space="preserve">реконструкции тепловых сетей в </w:t>
      </w:r>
      <w:r w:rsidRPr="001F6A87">
        <w:rPr>
          <w:color w:val="auto"/>
        </w:rPr>
        <w:t>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17"/>
      <w:bookmarkEnd w:id="218"/>
      <w:bookmarkEnd w:id="219"/>
      <w:bookmarkEnd w:id="220"/>
      <w:bookmarkEnd w:id="221"/>
      <w:bookmarkEnd w:id="222"/>
    </w:p>
    <w:p w14:paraId="7A701D8B" w14:textId="77777777" w:rsidR="009464BC" w:rsidRDefault="009464BC" w:rsidP="00617849">
      <w:pPr>
        <w:jc w:val="both"/>
        <w:rPr>
          <w:bCs/>
        </w:rPr>
      </w:pPr>
    </w:p>
    <w:p w14:paraId="3A2A5801" w14:textId="77777777" w:rsidR="00617849" w:rsidRPr="009464BC" w:rsidRDefault="00BE7177" w:rsidP="009464BC">
      <w:pPr>
        <w:spacing w:line="360" w:lineRule="auto"/>
        <w:ind w:firstLine="567"/>
        <w:jc w:val="both"/>
        <w:rPr>
          <w:sz w:val="28"/>
          <w:szCs w:val="28"/>
        </w:rPr>
      </w:pPr>
      <w:r w:rsidRPr="00BE7177">
        <w:rPr>
          <w:sz w:val="28"/>
          <w:szCs w:val="28"/>
        </w:rPr>
        <w:t>С</w:t>
      </w:r>
      <w:r w:rsidR="009464BC" w:rsidRPr="00BE7177">
        <w:rPr>
          <w:sz w:val="28"/>
          <w:szCs w:val="28"/>
        </w:rPr>
        <w:t>троительство тепловых сетей в целях обеспечения условий поставок тепловой энергии потребителям от различных источников не предусмотрено.</w:t>
      </w:r>
    </w:p>
    <w:p w14:paraId="72EDB598" w14:textId="77777777" w:rsidR="006A7C4F" w:rsidRDefault="006A7C4F" w:rsidP="00FD7545">
      <w:pPr>
        <w:spacing w:line="360" w:lineRule="auto"/>
        <w:ind w:firstLine="567"/>
        <w:jc w:val="both"/>
        <w:rPr>
          <w:b/>
          <w:sz w:val="28"/>
          <w:szCs w:val="28"/>
        </w:rPr>
      </w:pPr>
    </w:p>
    <w:p w14:paraId="183D6CF6" w14:textId="77777777" w:rsidR="00617849" w:rsidRDefault="00617849" w:rsidP="00617849">
      <w:pPr>
        <w:pStyle w:val="2"/>
        <w:jc w:val="both"/>
        <w:rPr>
          <w:color w:val="auto"/>
        </w:rPr>
      </w:pPr>
      <w:bookmarkStart w:id="223" w:name="_Toc444089420"/>
      <w:bookmarkStart w:id="224" w:name="_Toc444847758"/>
      <w:bookmarkStart w:id="225" w:name="_Toc444850826"/>
      <w:bookmarkStart w:id="226" w:name="_Toc444850885"/>
      <w:bookmarkStart w:id="227" w:name="_Toc448332533"/>
      <w:bookmarkStart w:id="228" w:name="_Toc201297959"/>
      <w:r w:rsidRPr="001F6A87">
        <w:rPr>
          <w:color w:val="auto"/>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23"/>
      <w:bookmarkEnd w:id="224"/>
      <w:bookmarkEnd w:id="225"/>
      <w:bookmarkEnd w:id="226"/>
      <w:bookmarkEnd w:id="227"/>
      <w:bookmarkEnd w:id="228"/>
    </w:p>
    <w:p w14:paraId="0789D4F0" w14:textId="77777777" w:rsidR="00075A84" w:rsidRPr="00C722C3" w:rsidRDefault="00075A84" w:rsidP="002D79A5">
      <w:pPr>
        <w:jc w:val="both"/>
        <w:rPr>
          <w:lang w:eastAsia="en-US"/>
        </w:rPr>
      </w:pPr>
    </w:p>
    <w:p w14:paraId="4DBABE2C" w14:textId="77777777" w:rsidR="002D79A5" w:rsidRPr="00C722C3" w:rsidRDefault="002D79A5" w:rsidP="002D79A5">
      <w:pPr>
        <w:spacing w:line="360" w:lineRule="auto"/>
        <w:ind w:firstLine="567"/>
        <w:jc w:val="both"/>
        <w:rPr>
          <w:sz w:val="28"/>
          <w:szCs w:val="28"/>
        </w:rPr>
      </w:pPr>
      <w:r w:rsidRPr="00C722C3">
        <w:rPr>
          <w:sz w:val="28"/>
          <w:szCs w:val="28"/>
        </w:rPr>
        <w:t xml:space="preserve">В схеме не предлагается мероприятий </w:t>
      </w:r>
      <w:r w:rsidR="00C722C3" w:rsidRPr="00C722C3">
        <w:rPr>
          <w:sz w:val="28"/>
          <w:szCs w:val="28"/>
        </w:rPr>
        <w:t>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7E20D1B7" w14:textId="77777777" w:rsidR="00617849" w:rsidRDefault="00617849" w:rsidP="00617849">
      <w:pPr>
        <w:pStyle w:val="2"/>
        <w:jc w:val="both"/>
        <w:rPr>
          <w:color w:val="auto"/>
        </w:rPr>
      </w:pPr>
      <w:bookmarkStart w:id="229" w:name="_Toc444089421"/>
      <w:bookmarkStart w:id="230" w:name="_Toc444847759"/>
      <w:bookmarkStart w:id="231" w:name="_Toc444850827"/>
      <w:bookmarkStart w:id="232" w:name="_Toc444850886"/>
      <w:bookmarkStart w:id="233" w:name="_Toc448332534"/>
      <w:bookmarkStart w:id="234" w:name="_Toc201297960"/>
      <w:r w:rsidRPr="001F6A87">
        <w:rPr>
          <w:color w:val="auto"/>
        </w:rPr>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229"/>
      <w:bookmarkEnd w:id="230"/>
      <w:bookmarkEnd w:id="231"/>
      <w:bookmarkEnd w:id="232"/>
      <w:bookmarkEnd w:id="233"/>
      <w:bookmarkEnd w:id="234"/>
    </w:p>
    <w:p w14:paraId="4C1A4EE5" w14:textId="77777777" w:rsidR="00DA330B" w:rsidRDefault="00DA330B" w:rsidP="0071714B"/>
    <w:p w14:paraId="5B0FB997" w14:textId="77777777" w:rsidR="005E7A7D" w:rsidRDefault="004D3BB6" w:rsidP="004D3BB6">
      <w:pPr>
        <w:spacing w:line="360" w:lineRule="auto"/>
        <w:ind w:firstLine="567"/>
        <w:rPr>
          <w:sz w:val="28"/>
          <w:szCs w:val="28"/>
        </w:rPr>
      </w:pPr>
      <w:r>
        <w:rPr>
          <w:sz w:val="28"/>
          <w:szCs w:val="28"/>
        </w:rPr>
        <w:t>Н</w:t>
      </w:r>
      <w:r w:rsidRPr="004D3BB6">
        <w:rPr>
          <w:sz w:val="28"/>
          <w:szCs w:val="28"/>
        </w:rPr>
        <w:t>е разрабатывались</w:t>
      </w:r>
    </w:p>
    <w:p w14:paraId="5DD1C8CD" w14:textId="77777777" w:rsidR="004D3BB6" w:rsidRDefault="004D3BB6" w:rsidP="004D3BB6">
      <w:pPr>
        <w:spacing w:line="360" w:lineRule="auto"/>
        <w:ind w:firstLine="567"/>
        <w:rPr>
          <w:sz w:val="28"/>
          <w:szCs w:val="28"/>
        </w:rPr>
      </w:pPr>
    </w:p>
    <w:p w14:paraId="7CBA640C" w14:textId="77777777" w:rsidR="005C4F56" w:rsidRPr="0058371B" w:rsidRDefault="005C4F56" w:rsidP="005C4F56">
      <w:pPr>
        <w:pStyle w:val="2"/>
        <w:jc w:val="both"/>
        <w:rPr>
          <w:color w:val="auto"/>
        </w:rPr>
      </w:pPr>
      <w:bookmarkStart w:id="235" w:name="_Toc201297961"/>
      <w:r w:rsidRPr="0058371B">
        <w:rPr>
          <w:color w:val="auto"/>
        </w:rPr>
        <w:t>е)</w:t>
      </w:r>
      <w:r>
        <w:rPr>
          <w:color w:val="auto"/>
        </w:rPr>
        <w:t xml:space="preserve"> Предложения по реконструкции тепловых сетей в целях обеспечения гидравлических режимов, обеспечивающих качество горячей воды в открытых </w:t>
      </w:r>
      <w:proofErr w:type="gramStart"/>
      <w:r>
        <w:rPr>
          <w:color w:val="auto"/>
        </w:rPr>
        <w:t>системах  теплоснабжения</w:t>
      </w:r>
      <w:proofErr w:type="gramEnd"/>
      <w:r>
        <w:rPr>
          <w:color w:val="auto"/>
        </w:rPr>
        <w:t xml:space="preserve"> (горячего водоснабжения)</w:t>
      </w:r>
      <w:bookmarkEnd w:id="235"/>
    </w:p>
    <w:p w14:paraId="159D14A7" w14:textId="631415F5" w:rsidR="005C4F56" w:rsidRPr="00DC495E" w:rsidRDefault="00DC495E" w:rsidP="00DC495E">
      <w:pPr>
        <w:spacing w:line="360" w:lineRule="auto"/>
        <w:ind w:firstLine="567"/>
        <w:jc w:val="both"/>
        <w:rPr>
          <w:sz w:val="28"/>
          <w:szCs w:val="28"/>
        </w:rPr>
      </w:pPr>
      <w:r w:rsidRPr="002C538B">
        <w:rPr>
          <w:sz w:val="28"/>
          <w:szCs w:val="28"/>
        </w:rPr>
        <w:t xml:space="preserve">В </w:t>
      </w:r>
      <w:r w:rsidR="00AF3949">
        <w:rPr>
          <w:sz w:val="28"/>
          <w:szCs w:val="28"/>
        </w:rPr>
        <w:t>пгт. Славный</w:t>
      </w:r>
      <w:r w:rsidRPr="002C538B">
        <w:rPr>
          <w:sz w:val="28"/>
          <w:szCs w:val="28"/>
        </w:rPr>
        <w:t xml:space="preserve"> Тульской области предоставление услуг</w:t>
      </w:r>
      <w:r>
        <w:rPr>
          <w:sz w:val="28"/>
          <w:szCs w:val="28"/>
        </w:rPr>
        <w:t>и</w:t>
      </w:r>
      <w:r w:rsidRPr="002C538B">
        <w:rPr>
          <w:sz w:val="28"/>
          <w:szCs w:val="28"/>
        </w:rPr>
        <w:t xml:space="preserve"> централизованного горячего водоснабжения</w:t>
      </w:r>
      <w:r w:rsidR="006A7C4F">
        <w:rPr>
          <w:sz w:val="28"/>
          <w:szCs w:val="28"/>
        </w:rPr>
        <w:t xml:space="preserve"> не</w:t>
      </w:r>
      <w:r w:rsidR="00DB6CA4">
        <w:rPr>
          <w:sz w:val="28"/>
          <w:szCs w:val="28"/>
        </w:rPr>
        <w:t xml:space="preserve"> </w:t>
      </w:r>
      <w:r>
        <w:rPr>
          <w:sz w:val="28"/>
          <w:szCs w:val="28"/>
        </w:rPr>
        <w:t>осуществляется</w:t>
      </w:r>
      <w:r w:rsidRPr="002C538B">
        <w:rPr>
          <w:sz w:val="28"/>
          <w:szCs w:val="28"/>
        </w:rPr>
        <w:t>, в связи с чем, мероприятия по реконструкции тепловых сетей в целях обеспечения гидравлических режимов, обеспечивающих качество горячей воды в открытых</w:t>
      </w:r>
      <w:r w:rsidR="00CD6661">
        <w:rPr>
          <w:sz w:val="28"/>
          <w:szCs w:val="28"/>
        </w:rPr>
        <w:t xml:space="preserve"> системах </w:t>
      </w:r>
      <w:r w:rsidRPr="002C538B">
        <w:rPr>
          <w:sz w:val="28"/>
          <w:szCs w:val="28"/>
        </w:rPr>
        <w:t>теплоснабжения</w:t>
      </w:r>
      <w:r>
        <w:rPr>
          <w:sz w:val="28"/>
          <w:szCs w:val="28"/>
        </w:rPr>
        <w:t>,</w:t>
      </w:r>
      <w:r w:rsidRPr="002C538B">
        <w:rPr>
          <w:sz w:val="28"/>
          <w:szCs w:val="28"/>
        </w:rPr>
        <w:t xml:space="preserve"> не разрабатывались.</w:t>
      </w:r>
    </w:p>
    <w:p w14:paraId="462DFA8C" w14:textId="77777777" w:rsidR="00A8163B" w:rsidRPr="001F6A87" w:rsidRDefault="00A8163B" w:rsidP="00550498">
      <w:pPr>
        <w:pStyle w:val="10"/>
      </w:pPr>
      <w:bookmarkStart w:id="236" w:name="_Toc448332535"/>
      <w:bookmarkStart w:id="237" w:name="_Toc201297962"/>
      <w:r w:rsidRPr="001F6A87">
        <w:lastRenderedPageBreak/>
        <w:t>Раздел 6. Перспективные топливные балансы.</w:t>
      </w:r>
      <w:bookmarkEnd w:id="236"/>
      <w:bookmarkEnd w:id="237"/>
    </w:p>
    <w:p w14:paraId="6CF1A952" w14:textId="77777777" w:rsidR="00A8163B" w:rsidRDefault="00A8163B" w:rsidP="00A8163B">
      <w:pPr>
        <w:pStyle w:val="afc"/>
        <w:spacing w:before="0" w:after="0" w:line="360" w:lineRule="auto"/>
        <w:ind w:firstLine="708"/>
        <w:rPr>
          <w:sz w:val="28"/>
          <w:szCs w:val="28"/>
        </w:rPr>
      </w:pPr>
      <w:r w:rsidRPr="001F6A87">
        <w:rPr>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14:paraId="0DF98E2D" w14:textId="77777777" w:rsidR="00152D35" w:rsidRPr="001D2884" w:rsidRDefault="00152D35" w:rsidP="00152D35">
      <w:pPr>
        <w:tabs>
          <w:tab w:val="left" w:pos="567"/>
        </w:tabs>
        <w:spacing w:line="360" w:lineRule="auto"/>
        <w:ind w:firstLine="708"/>
        <w:jc w:val="both"/>
        <w:rPr>
          <w:sz w:val="28"/>
          <w:szCs w:val="28"/>
        </w:rPr>
      </w:pPr>
      <w:r w:rsidRPr="006733D8">
        <w:rPr>
          <w:sz w:val="28"/>
          <w:szCs w:val="28"/>
        </w:rPr>
        <w:t xml:space="preserve">Для составления </w:t>
      </w:r>
      <w:r w:rsidRPr="001D2884">
        <w:rPr>
          <w:sz w:val="28"/>
          <w:szCs w:val="28"/>
        </w:rPr>
        <w:t xml:space="preserve">перспективного топливного баланса в качестве характерной температуры принята температура наружного воздуха для проектирования системы отопления. В соответствии со СП 131.13330.2012 «Строительная климатология» для </w:t>
      </w:r>
      <w:r w:rsidRPr="001D2884">
        <w:rPr>
          <w:color w:val="000000"/>
          <w:sz w:val="28"/>
          <w:szCs w:val="28"/>
        </w:rPr>
        <w:t>МО</w:t>
      </w:r>
      <w:r w:rsidR="00AF3949">
        <w:rPr>
          <w:sz w:val="28"/>
          <w:szCs w:val="28"/>
        </w:rPr>
        <w:t xml:space="preserve"> </w:t>
      </w:r>
      <w:proofErr w:type="spellStart"/>
      <w:r w:rsidR="00AF3949">
        <w:rPr>
          <w:sz w:val="28"/>
          <w:szCs w:val="28"/>
        </w:rPr>
        <w:t>Славный</w:t>
      </w:r>
      <w:r w:rsidRPr="001D2884">
        <w:rPr>
          <w:sz w:val="28"/>
          <w:szCs w:val="28"/>
        </w:rPr>
        <w:t>ее</w:t>
      </w:r>
      <w:proofErr w:type="spellEnd"/>
      <w:r w:rsidRPr="001D2884">
        <w:rPr>
          <w:sz w:val="28"/>
          <w:szCs w:val="28"/>
        </w:rPr>
        <w:t xml:space="preserve"> значение </w:t>
      </w:r>
      <w:proofErr w:type="gramStart"/>
      <w:r w:rsidRPr="001D2884">
        <w:rPr>
          <w:sz w:val="28"/>
          <w:szCs w:val="28"/>
        </w:rPr>
        <w:t>составляет  -</w:t>
      </w:r>
      <w:proofErr w:type="gramEnd"/>
      <w:r w:rsidRPr="001D2884">
        <w:rPr>
          <w:sz w:val="28"/>
          <w:szCs w:val="28"/>
        </w:rPr>
        <w:t xml:space="preserve">27 </w:t>
      </w:r>
      <w:r w:rsidRPr="001D2884">
        <w:rPr>
          <w:sz w:val="28"/>
          <w:szCs w:val="28"/>
          <w:vertAlign w:val="superscript"/>
        </w:rPr>
        <w:t>0</w:t>
      </w:r>
      <w:r w:rsidRPr="001D2884">
        <w:rPr>
          <w:sz w:val="28"/>
          <w:szCs w:val="28"/>
        </w:rPr>
        <w:t>С.</w:t>
      </w:r>
    </w:p>
    <w:p w14:paraId="39D010AA" w14:textId="77777777" w:rsidR="00152D35" w:rsidRPr="006733D8" w:rsidRDefault="00152D35" w:rsidP="00152D35">
      <w:pPr>
        <w:spacing w:line="360" w:lineRule="auto"/>
        <w:ind w:firstLine="709"/>
        <w:jc w:val="both"/>
        <w:rPr>
          <w:sz w:val="28"/>
          <w:szCs w:val="28"/>
        </w:rPr>
      </w:pPr>
      <w:r w:rsidRPr="001D2884">
        <w:rPr>
          <w:sz w:val="28"/>
          <w:szCs w:val="28"/>
        </w:rPr>
        <w:t>Низшая теплота сгорания природного газа в годы, предшествующие базовому периоду, составляет 7900</w:t>
      </w:r>
      <w:r w:rsidRPr="006733D8">
        <w:rPr>
          <w:sz w:val="28"/>
          <w:szCs w:val="28"/>
        </w:rPr>
        <w:t xml:space="preserve"> ккал/кг. Низшая теплота сгорания природного газа в паспорте качества топлива на </w:t>
      </w:r>
      <w:r w:rsidR="00EC7E9C">
        <w:rPr>
          <w:sz w:val="28"/>
          <w:szCs w:val="28"/>
        </w:rPr>
        <w:t>2014</w:t>
      </w:r>
      <w:r w:rsidRPr="006733D8">
        <w:rPr>
          <w:sz w:val="28"/>
          <w:szCs w:val="28"/>
        </w:rPr>
        <w:t xml:space="preserve"> год представлена в размере </w:t>
      </w:r>
      <w:r w:rsidR="00E94EF8">
        <w:rPr>
          <w:sz w:val="28"/>
          <w:szCs w:val="28"/>
        </w:rPr>
        <w:t>8120</w:t>
      </w:r>
      <w:r w:rsidRPr="006733D8">
        <w:rPr>
          <w:sz w:val="28"/>
          <w:szCs w:val="28"/>
        </w:rPr>
        <w:t xml:space="preserve"> ккал/кг. </w:t>
      </w:r>
    </w:p>
    <w:p w14:paraId="7E1C2C0F" w14:textId="77777777" w:rsidR="00152D35" w:rsidRPr="006733D8" w:rsidRDefault="00152D35" w:rsidP="00152D35">
      <w:pPr>
        <w:tabs>
          <w:tab w:val="left" w:pos="567"/>
        </w:tabs>
        <w:spacing w:line="360" w:lineRule="auto"/>
        <w:ind w:firstLine="708"/>
        <w:jc w:val="both"/>
        <w:rPr>
          <w:sz w:val="28"/>
          <w:szCs w:val="28"/>
        </w:rPr>
      </w:pPr>
      <w:r w:rsidRPr="006733D8">
        <w:rPr>
          <w:sz w:val="28"/>
          <w:szCs w:val="28"/>
        </w:rPr>
        <w:t xml:space="preserve">Расчеты годовых перспективных расходов топлива для источника тепла по этапам планируемого периода, представлены в </w:t>
      </w:r>
      <w:proofErr w:type="gramStart"/>
      <w:r w:rsidRPr="006733D8">
        <w:rPr>
          <w:sz w:val="28"/>
          <w:szCs w:val="28"/>
        </w:rPr>
        <w:t>таблице  6.1.</w:t>
      </w:r>
      <w:proofErr w:type="gramEnd"/>
      <w:r w:rsidRPr="006733D8">
        <w:rPr>
          <w:sz w:val="28"/>
          <w:szCs w:val="28"/>
        </w:rPr>
        <w:t xml:space="preserve"> </w:t>
      </w:r>
    </w:p>
    <w:p w14:paraId="19D347A5" w14:textId="77777777" w:rsidR="00D93EB7" w:rsidRDefault="00D93EB7" w:rsidP="00D93EB7">
      <w:pPr>
        <w:tabs>
          <w:tab w:val="left" w:pos="567"/>
        </w:tabs>
        <w:spacing w:line="360" w:lineRule="auto"/>
        <w:ind w:firstLine="708"/>
        <w:jc w:val="both"/>
        <w:rPr>
          <w:b/>
          <w:sz w:val="28"/>
          <w:szCs w:val="28"/>
        </w:rPr>
        <w:sectPr w:rsidR="00D93EB7" w:rsidSect="004D3BB6">
          <w:pgSz w:w="11906" w:h="16838" w:code="9"/>
          <w:pgMar w:top="737" w:right="567" w:bottom="851" w:left="1134" w:header="709" w:footer="709" w:gutter="0"/>
          <w:cols w:space="708"/>
          <w:docGrid w:linePitch="360"/>
        </w:sectPr>
      </w:pPr>
    </w:p>
    <w:p w14:paraId="597032B9" w14:textId="77777777" w:rsidR="00D93EB7" w:rsidRDefault="00D93EB7" w:rsidP="00D93EB7">
      <w:pPr>
        <w:tabs>
          <w:tab w:val="left" w:pos="567"/>
        </w:tabs>
        <w:spacing w:line="360" w:lineRule="auto"/>
        <w:ind w:firstLine="708"/>
        <w:jc w:val="both"/>
        <w:rPr>
          <w:sz w:val="28"/>
          <w:szCs w:val="28"/>
        </w:rPr>
      </w:pPr>
      <w:r w:rsidRPr="00D93EB7">
        <w:rPr>
          <w:b/>
          <w:sz w:val="28"/>
          <w:szCs w:val="28"/>
        </w:rPr>
        <w:lastRenderedPageBreak/>
        <w:t>Таблица 6.</w:t>
      </w:r>
      <w:r w:rsidR="00F62C19" w:rsidRPr="00D93EB7">
        <w:rPr>
          <w:b/>
          <w:sz w:val="28"/>
          <w:szCs w:val="28"/>
        </w:rPr>
        <w:fldChar w:fldCharType="begin"/>
      </w:r>
      <w:r w:rsidRPr="00D93EB7">
        <w:rPr>
          <w:b/>
          <w:sz w:val="28"/>
          <w:szCs w:val="28"/>
        </w:rPr>
        <w:instrText xml:space="preserve"> SEQ Таблица \* ARABIC \s 1 </w:instrText>
      </w:r>
      <w:r w:rsidR="00F62C19" w:rsidRPr="00D93EB7">
        <w:rPr>
          <w:b/>
          <w:sz w:val="28"/>
          <w:szCs w:val="28"/>
        </w:rPr>
        <w:fldChar w:fldCharType="separate"/>
      </w:r>
      <w:r w:rsidR="00211C30">
        <w:rPr>
          <w:b/>
          <w:noProof/>
          <w:sz w:val="28"/>
          <w:szCs w:val="28"/>
        </w:rPr>
        <w:t>1</w:t>
      </w:r>
      <w:r w:rsidR="00F62C19" w:rsidRPr="00D93EB7">
        <w:rPr>
          <w:b/>
          <w:sz w:val="28"/>
          <w:szCs w:val="28"/>
        </w:rPr>
        <w:fldChar w:fldCharType="end"/>
      </w:r>
      <w:r w:rsidRPr="00432CD2">
        <w:rPr>
          <w:sz w:val="28"/>
          <w:szCs w:val="28"/>
        </w:rPr>
        <w:t xml:space="preserve"> –</w:t>
      </w:r>
      <w:r w:rsidRPr="00D93EB7">
        <w:rPr>
          <w:sz w:val="28"/>
          <w:szCs w:val="28"/>
        </w:rPr>
        <w:t>Расчеты годовых перспективных расходов топлива для источника тепла по этапам планируемого периода</w:t>
      </w:r>
    </w:p>
    <w:tbl>
      <w:tblPr>
        <w:tblW w:w="18641" w:type="dxa"/>
        <w:tblInd w:w="1735" w:type="dxa"/>
        <w:tblLook w:val="04A0" w:firstRow="1" w:lastRow="0" w:firstColumn="1" w:lastColumn="0" w:noHBand="0" w:noVBand="1"/>
      </w:tblPr>
      <w:tblGrid>
        <w:gridCol w:w="616"/>
        <w:gridCol w:w="3520"/>
        <w:gridCol w:w="1288"/>
        <w:gridCol w:w="1066"/>
        <w:gridCol w:w="1253"/>
        <w:gridCol w:w="966"/>
        <w:gridCol w:w="966"/>
        <w:gridCol w:w="966"/>
        <w:gridCol w:w="1000"/>
        <w:gridCol w:w="1000"/>
        <w:gridCol w:w="1000"/>
        <w:gridCol w:w="1000"/>
        <w:gridCol w:w="1000"/>
        <w:gridCol w:w="1000"/>
        <w:gridCol w:w="1000"/>
        <w:gridCol w:w="1000"/>
      </w:tblGrid>
      <w:tr w:rsidR="00EC7E9C" w:rsidRPr="00E416A2" w14:paraId="1F0D6EF5" w14:textId="77777777" w:rsidTr="005A5D73">
        <w:trPr>
          <w:trHeight w:val="255"/>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56BC5F" w14:textId="77777777" w:rsidR="00EC7E9C" w:rsidRPr="00E416A2" w:rsidRDefault="00EC7E9C" w:rsidP="00EC7E9C">
            <w:pPr>
              <w:jc w:val="center"/>
              <w:rPr>
                <w:b/>
                <w:bCs/>
                <w:color w:val="000000"/>
                <w:szCs w:val="20"/>
              </w:rPr>
            </w:pPr>
            <w:r w:rsidRPr="00E416A2">
              <w:rPr>
                <w:b/>
                <w:bCs/>
                <w:color w:val="000000"/>
                <w:szCs w:val="20"/>
              </w:rPr>
              <w:t>№ п/п</w:t>
            </w:r>
          </w:p>
        </w:tc>
        <w:tc>
          <w:tcPr>
            <w:tcW w:w="3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56832" w14:textId="77777777" w:rsidR="00EC7E9C" w:rsidRPr="00E416A2" w:rsidRDefault="00EC7E9C" w:rsidP="00EC7E9C">
            <w:pPr>
              <w:jc w:val="center"/>
              <w:rPr>
                <w:b/>
                <w:bCs/>
                <w:color w:val="000000"/>
                <w:szCs w:val="20"/>
              </w:rPr>
            </w:pPr>
            <w:r w:rsidRPr="00E416A2">
              <w:rPr>
                <w:b/>
                <w:bCs/>
                <w:color w:val="000000"/>
                <w:szCs w:val="20"/>
              </w:rPr>
              <w:t>Показатель</w:t>
            </w:r>
          </w:p>
        </w:tc>
        <w:tc>
          <w:tcPr>
            <w:tcW w:w="12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FB1E48" w14:textId="77777777" w:rsidR="00EC7E9C" w:rsidRPr="00E416A2" w:rsidRDefault="00EC7E9C" w:rsidP="00EC7E9C">
            <w:pPr>
              <w:jc w:val="center"/>
              <w:rPr>
                <w:b/>
                <w:bCs/>
                <w:color w:val="000000"/>
                <w:szCs w:val="20"/>
              </w:rPr>
            </w:pPr>
            <w:r w:rsidRPr="00E416A2">
              <w:rPr>
                <w:b/>
                <w:bCs/>
                <w:color w:val="000000"/>
                <w:szCs w:val="20"/>
              </w:rPr>
              <w:t>Ед. изм.</w:t>
            </w:r>
          </w:p>
        </w:tc>
        <w:tc>
          <w:tcPr>
            <w:tcW w:w="1066" w:type="dxa"/>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EC57B03" w14:textId="77777777" w:rsidR="00EC7E9C" w:rsidRPr="00E416A2" w:rsidRDefault="00EC7E9C" w:rsidP="00EC7E9C">
            <w:pPr>
              <w:jc w:val="center"/>
              <w:rPr>
                <w:b/>
                <w:bCs/>
                <w:szCs w:val="20"/>
              </w:rPr>
            </w:pPr>
            <w:r w:rsidRPr="00E416A2">
              <w:rPr>
                <w:b/>
                <w:bCs/>
                <w:szCs w:val="20"/>
              </w:rPr>
              <w:t>Утв.</w:t>
            </w:r>
          </w:p>
        </w:tc>
        <w:tc>
          <w:tcPr>
            <w:tcW w:w="12151" w:type="dxa"/>
            <w:gridSpan w:val="1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0CE72D" w14:textId="77777777" w:rsidR="00EC7E9C" w:rsidRPr="00E416A2" w:rsidRDefault="00EC7E9C" w:rsidP="00EC7E9C">
            <w:pPr>
              <w:jc w:val="center"/>
              <w:rPr>
                <w:b/>
                <w:bCs/>
                <w:color w:val="000000"/>
                <w:szCs w:val="20"/>
              </w:rPr>
            </w:pPr>
            <w:r w:rsidRPr="00E416A2">
              <w:rPr>
                <w:b/>
                <w:bCs/>
                <w:color w:val="000000"/>
                <w:szCs w:val="20"/>
              </w:rPr>
              <w:t>Срок действия Схемы теплоснабжения</w:t>
            </w:r>
          </w:p>
        </w:tc>
      </w:tr>
      <w:tr w:rsidR="005A5D73" w:rsidRPr="00E416A2" w14:paraId="3D1F32F4" w14:textId="77777777" w:rsidTr="005A5D73">
        <w:trPr>
          <w:trHeight w:val="510"/>
        </w:trPr>
        <w:tc>
          <w:tcPr>
            <w:tcW w:w="616" w:type="dxa"/>
            <w:vMerge/>
            <w:tcBorders>
              <w:top w:val="single" w:sz="4" w:space="0" w:color="auto"/>
              <w:left w:val="single" w:sz="4" w:space="0" w:color="auto"/>
              <w:bottom w:val="single" w:sz="4" w:space="0" w:color="auto"/>
              <w:right w:val="single" w:sz="4" w:space="0" w:color="auto"/>
            </w:tcBorders>
            <w:vAlign w:val="center"/>
            <w:hideMark/>
          </w:tcPr>
          <w:p w14:paraId="61667D07" w14:textId="77777777" w:rsidR="005A5D73" w:rsidRPr="00E416A2" w:rsidRDefault="005A5D73" w:rsidP="00EC7E9C">
            <w:pPr>
              <w:rPr>
                <w:b/>
                <w:bCs/>
                <w:color w:val="000000"/>
                <w:szCs w:val="20"/>
              </w:rPr>
            </w:pPr>
          </w:p>
        </w:tc>
        <w:tc>
          <w:tcPr>
            <w:tcW w:w="3520" w:type="dxa"/>
            <w:vMerge/>
            <w:tcBorders>
              <w:top w:val="single" w:sz="4" w:space="0" w:color="auto"/>
              <w:left w:val="single" w:sz="4" w:space="0" w:color="auto"/>
              <w:bottom w:val="single" w:sz="4" w:space="0" w:color="auto"/>
              <w:right w:val="single" w:sz="4" w:space="0" w:color="auto"/>
            </w:tcBorders>
            <w:vAlign w:val="center"/>
            <w:hideMark/>
          </w:tcPr>
          <w:p w14:paraId="33D74F15" w14:textId="77777777" w:rsidR="005A5D73" w:rsidRPr="00E416A2" w:rsidRDefault="005A5D73" w:rsidP="00EC7E9C">
            <w:pPr>
              <w:rPr>
                <w:b/>
                <w:bCs/>
                <w:color w:val="000000"/>
                <w:szCs w:val="20"/>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6601B4CA" w14:textId="77777777" w:rsidR="005A5D73" w:rsidRPr="00E416A2" w:rsidRDefault="005A5D73" w:rsidP="00EC7E9C">
            <w:pPr>
              <w:rPr>
                <w:b/>
                <w:bCs/>
                <w:color w:val="000000"/>
                <w:szCs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6A819341" w14:textId="77777777" w:rsidR="005A5D73" w:rsidRPr="00E416A2" w:rsidRDefault="005A5D73" w:rsidP="00EC7E9C">
            <w:pPr>
              <w:rPr>
                <w:b/>
                <w:bCs/>
                <w:szCs w:val="20"/>
              </w:rPr>
            </w:pPr>
          </w:p>
        </w:tc>
        <w:tc>
          <w:tcPr>
            <w:tcW w:w="1253" w:type="dxa"/>
            <w:tcBorders>
              <w:top w:val="single" w:sz="8" w:space="0" w:color="auto"/>
              <w:left w:val="nil"/>
              <w:bottom w:val="single" w:sz="4" w:space="0" w:color="auto"/>
              <w:right w:val="single" w:sz="4" w:space="0" w:color="auto"/>
            </w:tcBorders>
            <w:shd w:val="clear" w:color="auto" w:fill="auto"/>
            <w:vAlign w:val="center"/>
            <w:hideMark/>
          </w:tcPr>
          <w:p w14:paraId="07FB17B5" w14:textId="77777777" w:rsidR="005A5D73" w:rsidRPr="00E416A2" w:rsidRDefault="005A5D73" w:rsidP="00EC7E9C">
            <w:pPr>
              <w:jc w:val="center"/>
              <w:rPr>
                <w:b/>
                <w:bCs/>
                <w:szCs w:val="20"/>
              </w:rPr>
            </w:pPr>
            <w:r w:rsidRPr="00E416A2">
              <w:rPr>
                <w:b/>
                <w:bCs/>
                <w:szCs w:val="20"/>
              </w:rPr>
              <w:t>2017</w:t>
            </w:r>
          </w:p>
        </w:tc>
        <w:tc>
          <w:tcPr>
            <w:tcW w:w="966" w:type="dxa"/>
            <w:tcBorders>
              <w:top w:val="single" w:sz="8" w:space="0" w:color="auto"/>
              <w:left w:val="nil"/>
              <w:bottom w:val="single" w:sz="4" w:space="0" w:color="auto"/>
              <w:right w:val="single" w:sz="4" w:space="0" w:color="auto"/>
            </w:tcBorders>
            <w:shd w:val="clear" w:color="auto" w:fill="auto"/>
            <w:noWrap/>
            <w:vAlign w:val="center"/>
            <w:hideMark/>
          </w:tcPr>
          <w:p w14:paraId="46C92E3B" w14:textId="77777777" w:rsidR="005A5D73" w:rsidRPr="00E416A2" w:rsidRDefault="005A5D73" w:rsidP="00EC7E9C">
            <w:pPr>
              <w:jc w:val="center"/>
              <w:rPr>
                <w:b/>
                <w:bCs/>
                <w:szCs w:val="20"/>
              </w:rPr>
            </w:pPr>
            <w:r w:rsidRPr="00E416A2">
              <w:rPr>
                <w:b/>
                <w:bCs/>
                <w:szCs w:val="20"/>
              </w:rPr>
              <w:t>2018</w:t>
            </w:r>
          </w:p>
        </w:tc>
        <w:tc>
          <w:tcPr>
            <w:tcW w:w="966" w:type="dxa"/>
            <w:tcBorders>
              <w:top w:val="single" w:sz="8" w:space="0" w:color="auto"/>
              <w:left w:val="nil"/>
              <w:bottom w:val="single" w:sz="4" w:space="0" w:color="auto"/>
              <w:right w:val="single" w:sz="4" w:space="0" w:color="auto"/>
            </w:tcBorders>
            <w:shd w:val="clear" w:color="auto" w:fill="auto"/>
            <w:noWrap/>
            <w:vAlign w:val="center"/>
            <w:hideMark/>
          </w:tcPr>
          <w:p w14:paraId="2EFF5F1B" w14:textId="77777777" w:rsidR="005A5D73" w:rsidRPr="00E416A2" w:rsidRDefault="005A5D73" w:rsidP="00EC7E9C">
            <w:pPr>
              <w:jc w:val="center"/>
              <w:rPr>
                <w:b/>
                <w:bCs/>
                <w:szCs w:val="20"/>
              </w:rPr>
            </w:pPr>
            <w:r w:rsidRPr="00E416A2">
              <w:rPr>
                <w:b/>
                <w:bCs/>
                <w:szCs w:val="20"/>
              </w:rPr>
              <w:t>2019</w:t>
            </w:r>
          </w:p>
        </w:tc>
        <w:tc>
          <w:tcPr>
            <w:tcW w:w="966" w:type="dxa"/>
            <w:tcBorders>
              <w:top w:val="single" w:sz="8" w:space="0" w:color="auto"/>
              <w:left w:val="nil"/>
              <w:bottom w:val="single" w:sz="4" w:space="0" w:color="auto"/>
              <w:right w:val="single" w:sz="4" w:space="0" w:color="auto"/>
            </w:tcBorders>
            <w:shd w:val="clear" w:color="auto" w:fill="auto"/>
            <w:noWrap/>
            <w:vAlign w:val="center"/>
            <w:hideMark/>
          </w:tcPr>
          <w:p w14:paraId="15F06833" w14:textId="77777777" w:rsidR="005A5D73" w:rsidRPr="00E416A2" w:rsidRDefault="005A5D73" w:rsidP="00EC7E9C">
            <w:pPr>
              <w:jc w:val="center"/>
              <w:rPr>
                <w:b/>
                <w:bCs/>
                <w:szCs w:val="20"/>
              </w:rPr>
            </w:pPr>
            <w:r w:rsidRPr="00E416A2">
              <w:rPr>
                <w:b/>
                <w:bCs/>
                <w:szCs w:val="20"/>
              </w:rPr>
              <w:t>2020</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42DA3AC1" w14:textId="77777777" w:rsidR="005A5D73" w:rsidRPr="00E416A2" w:rsidRDefault="005A5D73" w:rsidP="00EC7E9C">
            <w:pPr>
              <w:jc w:val="center"/>
              <w:rPr>
                <w:b/>
                <w:bCs/>
                <w:szCs w:val="20"/>
              </w:rPr>
            </w:pPr>
            <w:r w:rsidRPr="00E416A2">
              <w:rPr>
                <w:b/>
                <w:bCs/>
                <w:szCs w:val="20"/>
              </w:rPr>
              <w:t>2021</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490CC9DE" w14:textId="77777777" w:rsidR="005A5D73" w:rsidRPr="00E416A2" w:rsidRDefault="005A5D73" w:rsidP="00EC7E9C">
            <w:pPr>
              <w:jc w:val="center"/>
              <w:rPr>
                <w:b/>
                <w:bCs/>
                <w:szCs w:val="20"/>
              </w:rPr>
            </w:pPr>
            <w:r w:rsidRPr="00E416A2">
              <w:rPr>
                <w:b/>
                <w:bCs/>
                <w:szCs w:val="20"/>
              </w:rPr>
              <w:t>2022</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0AA915A1" w14:textId="77777777" w:rsidR="005A5D73" w:rsidRPr="00E416A2" w:rsidRDefault="005A5D73" w:rsidP="00EC7E9C">
            <w:pPr>
              <w:jc w:val="center"/>
              <w:rPr>
                <w:b/>
                <w:bCs/>
                <w:szCs w:val="20"/>
              </w:rPr>
            </w:pPr>
            <w:r w:rsidRPr="00E416A2">
              <w:rPr>
                <w:b/>
                <w:bCs/>
                <w:szCs w:val="20"/>
              </w:rPr>
              <w:t>2023</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13AF7C03" w14:textId="77777777" w:rsidR="005A5D73" w:rsidRPr="00E416A2" w:rsidRDefault="005A5D73" w:rsidP="00EC7E9C">
            <w:pPr>
              <w:jc w:val="center"/>
              <w:rPr>
                <w:b/>
                <w:bCs/>
                <w:szCs w:val="20"/>
              </w:rPr>
            </w:pPr>
            <w:r w:rsidRPr="00E416A2">
              <w:rPr>
                <w:b/>
                <w:bCs/>
                <w:szCs w:val="20"/>
              </w:rPr>
              <w:t>2024</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4E352D3F" w14:textId="77777777" w:rsidR="005A5D73" w:rsidRPr="00E416A2" w:rsidRDefault="005A5D73" w:rsidP="00EC7E9C">
            <w:pPr>
              <w:jc w:val="center"/>
              <w:rPr>
                <w:b/>
                <w:bCs/>
                <w:szCs w:val="20"/>
              </w:rPr>
            </w:pPr>
            <w:r w:rsidRPr="00E416A2">
              <w:rPr>
                <w:b/>
                <w:bCs/>
                <w:szCs w:val="20"/>
              </w:rPr>
              <w:t>2025</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69159F87" w14:textId="77777777" w:rsidR="005A5D73" w:rsidRPr="00E416A2" w:rsidRDefault="005A5D73" w:rsidP="00EC7E9C">
            <w:pPr>
              <w:jc w:val="center"/>
              <w:rPr>
                <w:b/>
                <w:bCs/>
                <w:szCs w:val="20"/>
              </w:rPr>
            </w:pPr>
            <w:r w:rsidRPr="00E416A2">
              <w:rPr>
                <w:b/>
                <w:bCs/>
                <w:szCs w:val="20"/>
              </w:rPr>
              <w:t>2026</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7D95EF7B" w14:textId="77777777" w:rsidR="005A5D73" w:rsidRPr="00E416A2" w:rsidRDefault="005A5D73" w:rsidP="00EC7E9C">
            <w:pPr>
              <w:jc w:val="center"/>
              <w:rPr>
                <w:b/>
                <w:bCs/>
                <w:szCs w:val="20"/>
              </w:rPr>
            </w:pPr>
            <w:r w:rsidRPr="00E416A2">
              <w:rPr>
                <w:b/>
                <w:bCs/>
                <w:szCs w:val="20"/>
              </w:rPr>
              <w:t>2027</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7C114208" w14:textId="77777777" w:rsidR="005A5D73" w:rsidRPr="00E416A2" w:rsidRDefault="005A5D73" w:rsidP="00EC7E9C">
            <w:pPr>
              <w:jc w:val="center"/>
              <w:rPr>
                <w:b/>
                <w:bCs/>
                <w:szCs w:val="20"/>
              </w:rPr>
            </w:pPr>
            <w:r w:rsidRPr="00E416A2">
              <w:rPr>
                <w:b/>
                <w:bCs/>
                <w:szCs w:val="20"/>
              </w:rPr>
              <w:t>2028</w:t>
            </w:r>
          </w:p>
        </w:tc>
      </w:tr>
      <w:tr w:rsidR="005A5D73" w:rsidRPr="00BA739B" w14:paraId="6FB90232" w14:textId="77777777" w:rsidTr="005A5D73">
        <w:trPr>
          <w:trHeight w:val="300"/>
        </w:trPr>
        <w:tc>
          <w:tcPr>
            <w:tcW w:w="616" w:type="dxa"/>
            <w:tcBorders>
              <w:top w:val="nil"/>
              <w:left w:val="single" w:sz="4" w:space="0" w:color="auto"/>
              <w:bottom w:val="single" w:sz="4" w:space="0" w:color="auto"/>
              <w:right w:val="single" w:sz="4" w:space="0" w:color="auto"/>
            </w:tcBorders>
            <w:shd w:val="clear" w:color="auto" w:fill="auto"/>
            <w:noWrap/>
            <w:vAlign w:val="center"/>
          </w:tcPr>
          <w:p w14:paraId="70F292D4" w14:textId="77777777" w:rsidR="005A5D73" w:rsidRPr="00BA739B" w:rsidRDefault="005A5D73" w:rsidP="00EC7E9C">
            <w:pPr>
              <w:jc w:val="center"/>
              <w:rPr>
                <w:bCs/>
                <w:color w:val="000000"/>
                <w:szCs w:val="20"/>
              </w:rPr>
            </w:pPr>
            <w:r w:rsidRPr="00BA739B">
              <w:rPr>
                <w:bCs/>
                <w:color w:val="000000"/>
                <w:szCs w:val="20"/>
              </w:rPr>
              <w:t>1</w:t>
            </w:r>
          </w:p>
        </w:tc>
        <w:tc>
          <w:tcPr>
            <w:tcW w:w="3520" w:type="dxa"/>
            <w:tcBorders>
              <w:top w:val="nil"/>
              <w:left w:val="nil"/>
              <w:bottom w:val="single" w:sz="4" w:space="0" w:color="auto"/>
              <w:right w:val="single" w:sz="4" w:space="0" w:color="auto"/>
            </w:tcBorders>
            <w:shd w:val="clear" w:color="auto" w:fill="auto"/>
            <w:vAlign w:val="center"/>
            <w:hideMark/>
          </w:tcPr>
          <w:p w14:paraId="24F7C734" w14:textId="77777777" w:rsidR="005A5D73" w:rsidRPr="00BA739B" w:rsidRDefault="005A5D73" w:rsidP="00EC7E9C">
            <w:pPr>
              <w:jc w:val="center"/>
              <w:rPr>
                <w:bCs/>
                <w:color w:val="000000"/>
                <w:szCs w:val="20"/>
              </w:rPr>
            </w:pPr>
            <w:r w:rsidRPr="00BA739B">
              <w:rPr>
                <w:bCs/>
                <w:color w:val="000000"/>
                <w:szCs w:val="20"/>
              </w:rPr>
              <w:t>Потребность в топливе на выработку</w:t>
            </w:r>
          </w:p>
        </w:tc>
        <w:tc>
          <w:tcPr>
            <w:tcW w:w="1288" w:type="dxa"/>
            <w:tcBorders>
              <w:top w:val="nil"/>
              <w:left w:val="nil"/>
              <w:bottom w:val="single" w:sz="4" w:space="0" w:color="auto"/>
              <w:right w:val="single" w:sz="4" w:space="0" w:color="auto"/>
            </w:tcBorders>
            <w:shd w:val="clear" w:color="auto" w:fill="auto"/>
            <w:noWrap/>
            <w:vAlign w:val="center"/>
            <w:hideMark/>
          </w:tcPr>
          <w:p w14:paraId="50A1D6DA" w14:textId="77777777" w:rsidR="005A5D73" w:rsidRPr="00BA739B" w:rsidRDefault="005A5D73" w:rsidP="00EC7E9C">
            <w:pPr>
              <w:jc w:val="center"/>
              <w:rPr>
                <w:bCs/>
                <w:color w:val="000000"/>
                <w:szCs w:val="20"/>
              </w:rPr>
            </w:pPr>
            <w:r w:rsidRPr="00BA739B">
              <w:rPr>
                <w:bCs/>
                <w:color w:val="000000"/>
                <w:szCs w:val="20"/>
              </w:rPr>
              <w:t>тут/год</w:t>
            </w:r>
          </w:p>
        </w:tc>
        <w:tc>
          <w:tcPr>
            <w:tcW w:w="1066" w:type="dxa"/>
            <w:tcBorders>
              <w:top w:val="nil"/>
              <w:left w:val="nil"/>
              <w:bottom w:val="single" w:sz="4" w:space="0" w:color="auto"/>
              <w:right w:val="single" w:sz="4" w:space="0" w:color="auto"/>
            </w:tcBorders>
            <w:shd w:val="clear" w:color="auto" w:fill="auto"/>
            <w:noWrap/>
            <w:vAlign w:val="center"/>
            <w:hideMark/>
          </w:tcPr>
          <w:p w14:paraId="6BBC558A" w14:textId="77777777" w:rsidR="005A5D73" w:rsidRPr="00BA739B" w:rsidRDefault="005A5D73">
            <w:pPr>
              <w:jc w:val="center"/>
              <w:rPr>
                <w:bCs/>
                <w:szCs w:val="20"/>
              </w:rPr>
            </w:pPr>
            <w:r w:rsidRPr="00BA739B">
              <w:rPr>
                <w:bCs/>
                <w:szCs w:val="20"/>
              </w:rPr>
              <w:t>2 700.1</w:t>
            </w:r>
          </w:p>
        </w:tc>
        <w:tc>
          <w:tcPr>
            <w:tcW w:w="1253" w:type="dxa"/>
            <w:tcBorders>
              <w:top w:val="nil"/>
              <w:left w:val="nil"/>
              <w:bottom w:val="single" w:sz="4" w:space="0" w:color="auto"/>
              <w:right w:val="single" w:sz="4" w:space="0" w:color="auto"/>
            </w:tcBorders>
            <w:shd w:val="clear" w:color="auto" w:fill="auto"/>
            <w:noWrap/>
            <w:vAlign w:val="center"/>
            <w:hideMark/>
          </w:tcPr>
          <w:p w14:paraId="332A8200" w14:textId="77777777" w:rsidR="005A5D73" w:rsidRPr="00BA739B" w:rsidRDefault="005A5D73">
            <w:pPr>
              <w:jc w:val="center"/>
              <w:rPr>
                <w:bCs/>
                <w:szCs w:val="20"/>
              </w:rPr>
            </w:pPr>
            <w:r w:rsidRPr="00BA739B">
              <w:rPr>
                <w:bCs/>
                <w:szCs w:val="20"/>
              </w:rPr>
              <w:t>2 700.1</w:t>
            </w:r>
          </w:p>
        </w:tc>
        <w:tc>
          <w:tcPr>
            <w:tcW w:w="966" w:type="dxa"/>
            <w:tcBorders>
              <w:top w:val="nil"/>
              <w:left w:val="nil"/>
              <w:bottom w:val="single" w:sz="4" w:space="0" w:color="auto"/>
              <w:right w:val="single" w:sz="4" w:space="0" w:color="auto"/>
            </w:tcBorders>
            <w:shd w:val="clear" w:color="auto" w:fill="auto"/>
            <w:noWrap/>
            <w:vAlign w:val="center"/>
            <w:hideMark/>
          </w:tcPr>
          <w:p w14:paraId="00C9FF03" w14:textId="77777777" w:rsidR="005A5D73" w:rsidRPr="00BA739B" w:rsidRDefault="005A5D73">
            <w:pPr>
              <w:jc w:val="center"/>
              <w:rPr>
                <w:bCs/>
                <w:color w:val="000000"/>
                <w:szCs w:val="20"/>
              </w:rPr>
            </w:pPr>
            <w:r w:rsidRPr="00BA739B">
              <w:rPr>
                <w:bCs/>
                <w:color w:val="000000"/>
                <w:szCs w:val="20"/>
              </w:rPr>
              <w:t>1 983.4</w:t>
            </w:r>
          </w:p>
        </w:tc>
        <w:tc>
          <w:tcPr>
            <w:tcW w:w="966" w:type="dxa"/>
            <w:tcBorders>
              <w:top w:val="nil"/>
              <w:left w:val="nil"/>
              <w:bottom w:val="single" w:sz="4" w:space="0" w:color="auto"/>
              <w:right w:val="single" w:sz="4" w:space="0" w:color="auto"/>
            </w:tcBorders>
            <w:shd w:val="clear" w:color="auto" w:fill="auto"/>
            <w:noWrap/>
            <w:vAlign w:val="center"/>
            <w:hideMark/>
          </w:tcPr>
          <w:p w14:paraId="6048D4BA" w14:textId="77777777" w:rsidR="005A5D73" w:rsidRPr="00BA739B" w:rsidRDefault="005A5D73">
            <w:pPr>
              <w:jc w:val="center"/>
              <w:rPr>
                <w:bCs/>
                <w:color w:val="000000"/>
                <w:szCs w:val="20"/>
              </w:rPr>
            </w:pPr>
            <w:r w:rsidRPr="00BA739B">
              <w:rPr>
                <w:bCs/>
                <w:color w:val="000000"/>
                <w:szCs w:val="20"/>
              </w:rPr>
              <w:t>1 983.4</w:t>
            </w:r>
          </w:p>
        </w:tc>
        <w:tc>
          <w:tcPr>
            <w:tcW w:w="966" w:type="dxa"/>
            <w:tcBorders>
              <w:top w:val="nil"/>
              <w:left w:val="nil"/>
              <w:bottom w:val="single" w:sz="4" w:space="0" w:color="auto"/>
              <w:right w:val="single" w:sz="4" w:space="0" w:color="auto"/>
            </w:tcBorders>
            <w:shd w:val="clear" w:color="auto" w:fill="auto"/>
            <w:noWrap/>
            <w:vAlign w:val="center"/>
            <w:hideMark/>
          </w:tcPr>
          <w:p w14:paraId="6515DE14" w14:textId="77777777" w:rsidR="005A5D73" w:rsidRPr="00BA739B" w:rsidRDefault="005A5D73">
            <w:pPr>
              <w:jc w:val="center"/>
              <w:rPr>
                <w:bCs/>
                <w:color w:val="000000"/>
                <w:szCs w:val="20"/>
              </w:rPr>
            </w:pPr>
            <w:r w:rsidRPr="00BA739B">
              <w:rPr>
                <w:bCs/>
                <w:color w:val="000000"/>
                <w:szCs w:val="20"/>
              </w:rPr>
              <w:t>1 983.4</w:t>
            </w:r>
          </w:p>
        </w:tc>
        <w:tc>
          <w:tcPr>
            <w:tcW w:w="1000" w:type="dxa"/>
            <w:tcBorders>
              <w:top w:val="nil"/>
              <w:left w:val="nil"/>
              <w:bottom w:val="single" w:sz="4" w:space="0" w:color="auto"/>
              <w:right w:val="single" w:sz="4" w:space="0" w:color="auto"/>
            </w:tcBorders>
            <w:shd w:val="clear" w:color="auto" w:fill="auto"/>
            <w:noWrap/>
            <w:vAlign w:val="center"/>
            <w:hideMark/>
          </w:tcPr>
          <w:p w14:paraId="12F589E6" w14:textId="77777777" w:rsidR="005A5D73" w:rsidRPr="00BA739B" w:rsidRDefault="005A5D73">
            <w:pPr>
              <w:jc w:val="center"/>
              <w:rPr>
                <w:bCs/>
                <w:color w:val="000000"/>
                <w:szCs w:val="20"/>
              </w:rPr>
            </w:pPr>
            <w:r w:rsidRPr="00BA739B">
              <w:rPr>
                <w:bCs/>
                <w:color w:val="000000"/>
                <w:szCs w:val="20"/>
              </w:rPr>
              <w:t>1 998.3</w:t>
            </w:r>
          </w:p>
        </w:tc>
        <w:tc>
          <w:tcPr>
            <w:tcW w:w="1000" w:type="dxa"/>
            <w:tcBorders>
              <w:top w:val="nil"/>
              <w:left w:val="nil"/>
              <w:bottom w:val="single" w:sz="4" w:space="0" w:color="auto"/>
              <w:right w:val="single" w:sz="4" w:space="0" w:color="auto"/>
            </w:tcBorders>
            <w:shd w:val="clear" w:color="auto" w:fill="auto"/>
            <w:noWrap/>
            <w:vAlign w:val="center"/>
            <w:hideMark/>
          </w:tcPr>
          <w:p w14:paraId="70B7EDDB" w14:textId="77777777" w:rsidR="005A5D73" w:rsidRPr="00BA739B" w:rsidRDefault="005A5D73">
            <w:pPr>
              <w:jc w:val="center"/>
              <w:rPr>
                <w:bCs/>
                <w:color w:val="000000"/>
                <w:szCs w:val="20"/>
              </w:rPr>
            </w:pPr>
            <w:r w:rsidRPr="00BA739B">
              <w:rPr>
                <w:bCs/>
                <w:color w:val="000000"/>
                <w:szCs w:val="20"/>
              </w:rPr>
              <w:t>1 998.3</w:t>
            </w:r>
          </w:p>
        </w:tc>
        <w:tc>
          <w:tcPr>
            <w:tcW w:w="1000" w:type="dxa"/>
            <w:tcBorders>
              <w:top w:val="nil"/>
              <w:left w:val="nil"/>
              <w:bottom w:val="single" w:sz="4" w:space="0" w:color="auto"/>
              <w:right w:val="single" w:sz="4" w:space="0" w:color="auto"/>
            </w:tcBorders>
            <w:shd w:val="clear" w:color="auto" w:fill="auto"/>
            <w:noWrap/>
            <w:vAlign w:val="center"/>
            <w:hideMark/>
          </w:tcPr>
          <w:p w14:paraId="5B2CD854" w14:textId="77777777" w:rsidR="005A5D73" w:rsidRPr="00BA739B" w:rsidRDefault="005A5D73">
            <w:pPr>
              <w:jc w:val="center"/>
              <w:rPr>
                <w:bCs/>
                <w:color w:val="000000"/>
                <w:szCs w:val="20"/>
              </w:rPr>
            </w:pPr>
            <w:r w:rsidRPr="00BA739B">
              <w:rPr>
                <w:bCs/>
                <w:color w:val="000000"/>
                <w:szCs w:val="20"/>
              </w:rPr>
              <w:t>1 998.3</w:t>
            </w:r>
          </w:p>
        </w:tc>
        <w:tc>
          <w:tcPr>
            <w:tcW w:w="1000" w:type="dxa"/>
            <w:tcBorders>
              <w:top w:val="nil"/>
              <w:left w:val="nil"/>
              <w:bottom w:val="single" w:sz="4" w:space="0" w:color="auto"/>
              <w:right w:val="single" w:sz="4" w:space="0" w:color="auto"/>
            </w:tcBorders>
            <w:shd w:val="clear" w:color="auto" w:fill="auto"/>
            <w:noWrap/>
            <w:vAlign w:val="center"/>
            <w:hideMark/>
          </w:tcPr>
          <w:p w14:paraId="6273EC66" w14:textId="77777777" w:rsidR="005A5D73" w:rsidRPr="00BA739B" w:rsidRDefault="005A5D73">
            <w:pPr>
              <w:jc w:val="center"/>
              <w:rPr>
                <w:bCs/>
                <w:color w:val="000000"/>
                <w:szCs w:val="20"/>
              </w:rPr>
            </w:pPr>
            <w:r w:rsidRPr="00BA739B">
              <w:rPr>
                <w:bCs/>
                <w:color w:val="000000"/>
                <w:szCs w:val="20"/>
              </w:rPr>
              <w:t>1 998.3</w:t>
            </w:r>
          </w:p>
        </w:tc>
        <w:tc>
          <w:tcPr>
            <w:tcW w:w="1000" w:type="dxa"/>
            <w:tcBorders>
              <w:top w:val="nil"/>
              <w:left w:val="nil"/>
              <w:bottom w:val="single" w:sz="4" w:space="0" w:color="auto"/>
              <w:right w:val="single" w:sz="4" w:space="0" w:color="auto"/>
            </w:tcBorders>
            <w:shd w:val="clear" w:color="auto" w:fill="auto"/>
            <w:noWrap/>
            <w:vAlign w:val="center"/>
            <w:hideMark/>
          </w:tcPr>
          <w:p w14:paraId="1440F5C0" w14:textId="77777777" w:rsidR="005A5D73" w:rsidRPr="00BA739B" w:rsidRDefault="005A5D73">
            <w:pPr>
              <w:jc w:val="center"/>
              <w:rPr>
                <w:bCs/>
                <w:color w:val="000000"/>
                <w:szCs w:val="20"/>
              </w:rPr>
            </w:pPr>
            <w:r w:rsidRPr="00BA739B">
              <w:rPr>
                <w:bCs/>
                <w:color w:val="000000"/>
                <w:szCs w:val="20"/>
              </w:rPr>
              <w:t>1 998.3</w:t>
            </w:r>
          </w:p>
        </w:tc>
        <w:tc>
          <w:tcPr>
            <w:tcW w:w="1000" w:type="dxa"/>
            <w:tcBorders>
              <w:top w:val="nil"/>
              <w:left w:val="nil"/>
              <w:bottom w:val="single" w:sz="4" w:space="0" w:color="auto"/>
              <w:right w:val="single" w:sz="4" w:space="0" w:color="auto"/>
            </w:tcBorders>
            <w:shd w:val="clear" w:color="auto" w:fill="auto"/>
            <w:noWrap/>
            <w:vAlign w:val="center"/>
            <w:hideMark/>
          </w:tcPr>
          <w:p w14:paraId="1B20816C" w14:textId="77777777" w:rsidR="005A5D73" w:rsidRPr="00BA739B" w:rsidRDefault="005A5D73">
            <w:pPr>
              <w:jc w:val="center"/>
              <w:rPr>
                <w:bCs/>
                <w:color w:val="000000"/>
                <w:szCs w:val="20"/>
              </w:rPr>
            </w:pPr>
            <w:r w:rsidRPr="00BA739B">
              <w:rPr>
                <w:bCs/>
                <w:color w:val="000000"/>
                <w:szCs w:val="20"/>
              </w:rPr>
              <w:t>2 013.2</w:t>
            </w:r>
          </w:p>
        </w:tc>
        <w:tc>
          <w:tcPr>
            <w:tcW w:w="1000" w:type="dxa"/>
            <w:tcBorders>
              <w:top w:val="nil"/>
              <w:left w:val="nil"/>
              <w:bottom w:val="single" w:sz="4" w:space="0" w:color="auto"/>
              <w:right w:val="single" w:sz="4" w:space="0" w:color="auto"/>
            </w:tcBorders>
            <w:shd w:val="clear" w:color="auto" w:fill="auto"/>
            <w:noWrap/>
            <w:vAlign w:val="center"/>
            <w:hideMark/>
          </w:tcPr>
          <w:p w14:paraId="4911C854" w14:textId="77777777" w:rsidR="005A5D73" w:rsidRPr="00BA739B" w:rsidRDefault="005A5D73">
            <w:pPr>
              <w:jc w:val="center"/>
              <w:rPr>
                <w:bCs/>
                <w:color w:val="000000"/>
                <w:szCs w:val="20"/>
              </w:rPr>
            </w:pPr>
            <w:r w:rsidRPr="00BA739B">
              <w:rPr>
                <w:bCs/>
                <w:color w:val="000000"/>
                <w:szCs w:val="20"/>
              </w:rPr>
              <w:t>2 013.2</w:t>
            </w:r>
          </w:p>
        </w:tc>
        <w:tc>
          <w:tcPr>
            <w:tcW w:w="1000" w:type="dxa"/>
            <w:tcBorders>
              <w:top w:val="nil"/>
              <w:left w:val="nil"/>
              <w:bottom w:val="single" w:sz="4" w:space="0" w:color="auto"/>
              <w:right w:val="single" w:sz="4" w:space="0" w:color="auto"/>
            </w:tcBorders>
            <w:shd w:val="clear" w:color="auto" w:fill="auto"/>
            <w:noWrap/>
            <w:vAlign w:val="center"/>
            <w:hideMark/>
          </w:tcPr>
          <w:p w14:paraId="4A3F0BEB" w14:textId="77777777" w:rsidR="005A5D73" w:rsidRPr="00BA739B" w:rsidRDefault="005A5D73">
            <w:pPr>
              <w:jc w:val="center"/>
              <w:rPr>
                <w:bCs/>
                <w:szCs w:val="20"/>
              </w:rPr>
            </w:pPr>
            <w:r w:rsidRPr="00BA739B">
              <w:rPr>
                <w:bCs/>
                <w:szCs w:val="20"/>
              </w:rPr>
              <w:t>1 919.1</w:t>
            </w:r>
          </w:p>
        </w:tc>
      </w:tr>
      <w:tr w:rsidR="005A5D73" w:rsidRPr="00BA739B" w14:paraId="11C122A8" w14:textId="77777777" w:rsidTr="005A5D73">
        <w:trPr>
          <w:trHeight w:val="300"/>
        </w:trPr>
        <w:tc>
          <w:tcPr>
            <w:tcW w:w="616" w:type="dxa"/>
            <w:tcBorders>
              <w:top w:val="nil"/>
              <w:left w:val="single" w:sz="4" w:space="0" w:color="auto"/>
              <w:bottom w:val="single" w:sz="4" w:space="0" w:color="auto"/>
              <w:right w:val="single" w:sz="4" w:space="0" w:color="auto"/>
            </w:tcBorders>
            <w:shd w:val="clear" w:color="auto" w:fill="auto"/>
            <w:noWrap/>
            <w:vAlign w:val="center"/>
          </w:tcPr>
          <w:p w14:paraId="2796317A" w14:textId="77777777" w:rsidR="005A5D73" w:rsidRPr="00BA739B" w:rsidRDefault="005A5D73" w:rsidP="00EC7E9C">
            <w:pPr>
              <w:jc w:val="center"/>
              <w:rPr>
                <w:bCs/>
                <w:color w:val="000000"/>
                <w:szCs w:val="20"/>
              </w:rPr>
            </w:pPr>
            <w:r w:rsidRPr="00BA739B">
              <w:rPr>
                <w:bCs/>
                <w:color w:val="000000"/>
                <w:szCs w:val="20"/>
              </w:rPr>
              <w:t>2</w:t>
            </w:r>
          </w:p>
        </w:tc>
        <w:tc>
          <w:tcPr>
            <w:tcW w:w="3520" w:type="dxa"/>
            <w:tcBorders>
              <w:top w:val="nil"/>
              <w:left w:val="nil"/>
              <w:bottom w:val="single" w:sz="4" w:space="0" w:color="auto"/>
              <w:right w:val="single" w:sz="4" w:space="0" w:color="auto"/>
            </w:tcBorders>
            <w:shd w:val="clear" w:color="auto" w:fill="auto"/>
            <w:vAlign w:val="center"/>
            <w:hideMark/>
          </w:tcPr>
          <w:p w14:paraId="47F4CBCB" w14:textId="77777777" w:rsidR="005A5D73" w:rsidRPr="00BA739B" w:rsidRDefault="005A5D73" w:rsidP="00EC7E9C">
            <w:pPr>
              <w:jc w:val="center"/>
              <w:rPr>
                <w:bCs/>
                <w:color w:val="000000"/>
                <w:szCs w:val="20"/>
              </w:rPr>
            </w:pPr>
            <w:r w:rsidRPr="00BA739B">
              <w:rPr>
                <w:bCs/>
                <w:color w:val="000000"/>
                <w:szCs w:val="20"/>
              </w:rPr>
              <w:t>Потребность в топливе на отпуск</w:t>
            </w:r>
          </w:p>
        </w:tc>
        <w:tc>
          <w:tcPr>
            <w:tcW w:w="1288" w:type="dxa"/>
            <w:tcBorders>
              <w:top w:val="nil"/>
              <w:left w:val="nil"/>
              <w:bottom w:val="single" w:sz="4" w:space="0" w:color="auto"/>
              <w:right w:val="single" w:sz="4" w:space="0" w:color="auto"/>
            </w:tcBorders>
            <w:shd w:val="clear" w:color="auto" w:fill="auto"/>
            <w:noWrap/>
            <w:vAlign w:val="center"/>
            <w:hideMark/>
          </w:tcPr>
          <w:p w14:paraId="153B069C" w14:textId="77777777" w:rsidR="005A5D73" w:rsidRPr="00BA739B" w:rsidRDefault="005A5D73" w:rsidP="00EC7E9C">
            <w:pPr>
              <w:jc w:val="center"/>
              <w:rPr>
                <w:bCs/>
                <w:color w:val="000000"/>
                <w:szCs w:val="20"/>
              </w:rPr>
            </w:pPr>
            <w:r w:rsidRPr="00BA739B">
              <w:rPr>
                <w:bCs/>
                <w:color w:val="000000"/>
                <w:szCs w:val="20"/>
              </w:rPr>
              <w:t>тут/год</w:t>
            </w:r>
          </w:p>
        </w:tc>
        <w:tc>
          <w:tcPr>
            <w:tcW w:w="1066" w:type="dxa"/>
            <w:tcBorders>
              <w:top w:val="nil"/>
              <w:left w:val="nil"/>
              <w:bottom w:val="single" w:sz="4" w:space="0" w:color="auto"/>
              <w:right w:val="single" w:sz="4" w:space="0" w:color="auto"/>
            </w:tcBorders>
            <w:shd w:val="clear" w:color="auto" w:fill="auto"/>
            <w:noWrap/>
            <w:vAlign w:val="center"/>
            <w:hideMark/>
          </w:tcPr>
          <w:p w14:paraId="14795CAD" w14:textId="77777777" w:rsidR="005A5D73" w:rsidRPr="00BA739B" w:rsidRDefault="005A5D73">
            <w:pPr>
              <w:jc w:val="center"/>
              <w:rPr>
                <w:bCs/>
                <w:color w:val="000000"/>
                <w:szCs w:val="20"/>
              </w:rPr>
            </w:pPr>
            <w:r w:rsidRPr="00BA739B">
              <w:rPr>
                <w:bCs/>
                <w:color w:val="000000"/>
                <w:szCs w:val="20"/>
              </w:rPr>
              <w:t>2 700.1</w:t>
            </w:r>
          </w:p>
        </w:tc>
        <w:tc>
          <w:tcPr>
            <w:tcW w:w="1253" w:type="dxa"/>
            <w:tcBorders>
              <w:top w:val="nil"/>
              <w:left w:val="nil"/>
              <w:bottom w:val="single" w:sz="4" w:space="0" w:color="auto"/>
              <w:right w:val="single" w:sz="4" w:space="0" w:color="auto"/>
            </w:tcBorders>
            <w:shd w:val="clear" w:color="auto" w:fill="auto"/>
            <w:noWrap/>
            <w:vAlign w:val="center"/>
            <w:hideMark/>
          </w:tcPr>
          <w:p w14:paraId="0EE50FB3" w14:textId="77777777" w:rsidR="005A5D73" w:rsidRPr="00BA739B" w:rsidRDefault="005A5D73">
            <w:pPr>
              <w:jc w:val="center"/>
              <w:rPr>
                <w:bCs/>
                <w:szCs w:val="20"/>
              </w:rPr>
            </w:pPr>
            <w:r w:rsidRPr="00BA739B">
              <w:rPr>
                <w:bCs/>
                <w:szCs w:val="20"/>
              </w:rPr>
              <w:t>2 700.1</w:t>
            </w:r>
          </w:p>
        </w:tc>
        <w:tc>
          <w:tcPr>
            <w:tcW w:w="966" w:type="dxa"/>
            <w:tcBorders>
              <w:top w:val="nil"/>
              <w:left w:val="nil"/>
              <w:bottom w:val="single" w:sz="4" w:space="0" w:color="auto"/>
              <w:right w:val="single" w:sz="4" w:space="0" w:color="auto"/>
            </w:tcBorders>
            <w:shd w:val="clear" w:color="auto" w:fill="auto"/>
            <w:noWrap/>
            <w:vAlign w:val="center"/>
            <w:hideMark/>
          </w:tcPr>
          <w:p w14:paraId="0497F802" w14:textId="77777777" w:rsidR="005A5D73" w:rsidRPr="00BA739B" w:rsidRDefault="005A5D73">
            <w:pPr>
              <w:jc w:val="center"/>
              <w:rPr>
                <w:bCs/>
                <w:color w:val="000000"/>
                <w:szCs w:val="20"/>
              </w:rPr>
            </w:pPr>
            <w:r w:rsidRPr="00BA739B">
              <w:rPr>
                <w:bCs/>
                <w:color w:val="000000"/>
                <w:szCs w:val="20"/>
              </w:rPr>
              <w:t>1 983.4</w:t>
            </w:r>
          </w:p>
        </w:tc>
        <w:tc>
          <w:tcPr>
            <w:tcW w:w="966" w:type="dxa"/>
            <w:tcBorders>
              <w:top w:val="nil"/>
              <w:left w:val="nil"/>
              <w:bottom w:val="single" w:sz="4" w:space="0" w:color="auto"/>
              <w:right w:val="single" w:sz="4" w:space="0" w:color="auto"/>
            </w:tcBorders>
            <w:shd w:val="clear" w:color="auto" w:fill="auto"/>
            <w:noWrap/>
            <w:vAlign w:val="center"/>
            <w:hideMark/>
          </w:tcPr>
          <w:p w14:paraId="55121E1F" w14:textId="77777777" w:rsidR="005A5D73" w:rsidRPr="00BA739B" w:rsidRDefault="005A5D73">
            <w:pPr>
              <w:jc w:val="center"/>
              <w:rPr>
                <w:bCs/>
                <w:color w:val="000000"/>
                <w:szCs w:val="20"/>
              </w:rPr>
            </w:pPr>
            <w:r w:rsidRPr="00BA739B">
              <w:rPr>
                <w:bCs/>
                <w:color w:val="000000"/>
                <w:szCs w:val="20"/>
              </w:rPr>
              <w:t>1 983.4</w:t>
            </w:r>
          </w:p>
        </w:tc>
        <w:tc>
          <w:tcPr>
            <w:tcW w:w="966" w:type="dxa"/>
            <w:tcBorders>
              <w:top w:val="nil"/>
              <w:left w:val="nil"/>
              <w:bottom w:val="single" w:sz="4" w:space="0" w:color="auto"/>
              <w:right w:val="single" w:sz="4" w:space="0" w:color="auto"/>
            </w:tcBorders>
            <w:shd w:val="clear" w:color="auto" w:fill="auto"/>
            <w:noWrap/>
            <w:vAlign w:val="center"/>
            <w:hideMark/>
          </w:tcPr>
          <w:p w14:paraId="331A6A59" w14:textId="77777777" w:rsidR="005A5D73" w:rsidRPr="00BA739B" w:rsidRDefault="005A5D73">
            <w:pPr>
              <w:jc w:val="center"/>
              <w:rPr>
                <w:bCs/>
                <w:color w:val="000000"/>
                <w:szCs w:val="20"/>
              </w:rPr>
            </w:pPr>
            <w:r w:rsidRPr="00BA739B">
              <w:rPr>
                <w:bCs/>
                <w:color w:val="000000"/>
                <w:szCs w:val="20"/>
              </w:rPr>
              <w:t>1 983.4</w:t>
            </w:r>
          </w:p>
        </w:tc>
        <w:tc>
          <w:tcPr>
            <w:tcW w:w="1000" w:type="dxa"/>
            <w:tcBorders>
              <w:top w:val="nil"/>
              <w:left w:val="nil"/>
              <w:bottom w:val="single" w:sz="4" w:space="0" w:color="auto"/>
              <w:right w:val="single" w:sz="4" w:space="0" w:color="auto"/>
            </w:tcBorders>
            <w:shd w:val="clear" w:color="auto" w:fill="auto"/>
            <w:noWrap/>
            <w:vAlign w:val="center"/>
            <w:hideMark/>
          </w:tcPr>
          <w:p w14:paraId="176E9F11" w14:textId="77777777" w:rsidR="005A5D73" w:rsidRPr="00BA739B" w:rsidRDefault="005A5D73">
            <w:pPr>
              <w:jc w:val="center"/>
              <w:rPr>
                <w:bCs/>
                <w:color w:val="000000"/>
                <w:szCs w:val="20"/>
              </w:rPr>
            </w:pPr>
            <w:r w:rsidRPr="00BA739B">
              <w:rPr>
                <w:bCs/>
                <w:color w:val="000000"/>
                <w:szCs w:val="20"/>
              </w:rPr>
              <w:t>1 998.3</w:t>
            </w:r>
          </w:p>
        </w:tc>
        <w:tc>
          <w:tcPr>
            <w:tcW w:w="1000" w:type="dxa"/>
            <w:tcBorders>
              <w:top w:val="nil"/>
              <w:left w:val="nil"/>
              <w:bottom w:val="single" w:sz="4" w:space="0" w:color="auto"/>
              <w:right w:val="single" w:sz="4" w:space="0" w:color="auto"/>
            </w:tcBorders>
            <w:shd w:val="clear" w:color="auto" w:fill="auto"/>
            <w:noWrap/>
            <w:vAlign w:val="center"/>
            <w:hideMark/>
          </w:tcPr>
          <w:p w14:paraId="09D914A3" w14:textId="77777777" w:rsidR="005A5D73" w:rsidRPr="00BA739B" w:rsidRDefault="005A5D73">
            <w:pPr>
              <w:jc w:val="center"/>
              <w:rPr>
                <w:bCs/>
                <w:color w:val="000000"/>
                <w:szCs w:val="20"/>
              </w:rPr>
            </w:pPr>
            <w:r w:rsidRPr="00BA739B">
              <w:rPr>
                <w:bCs/>
                <w:color w:val="000000"/>
                <w:szCs w:val="20"/>
              </w:rPr>
              <w:t>1 998.3</w:t>
            </w:r>
          </w:p>
        </w:tc>
        <w:tc>
          <w:tcPr>
            <w:tcW w:w="1000" w:type="dxa"/>
            <w:tcBorders>
              <w:top w:val="nil"/>
              <w:left w:val="nil"/>
              <w:bottom w:val="single" w:sz="4" w:space="0" w:color="auto"/>
              <w:right w:val="single" w:sz="4" w:space="0" w:color="auto"/>
            </w:tcBorders>
            <w:shd w:val="clear" w:color="auto" w:fill="auto"/>
            <w:noWrap/>
            <w:vAlign w:val="center"/>
            <w:hideMark/>
          </w:tcPr>
          <w:p w14:paraId="67F9734D" w14:textId="77777777" w:rsidR="005A5D73" w:rsidRPr="00BA739B" w:rsidRDefault="005A5D73">
            <w:pPr>
              <w:jc w:val="center"/>
              <w:rPr>
                <w:bCs/>
                <w:color w:val="000000"/>
                <w:szCs w:val="20"/>
              </w:rPr>
            </w:pPr>
            <w:r w:rsidRPr="00BA739B">
              <w:rPr>
                <w:bCs/>
                <w:color w:val="000000"/>
                <w:szCs w:val="20"/>
              </w:rPr>
              <w:t>1 998.3</w:t>
            </w:r>
          </w:p>
        </w:tc>
        <w:tc>
          <w:tcPr>
            <w:tcW w:w="1000" w:type="dxa"/>
            <w:tcBorders>
              <w:top w:val="nil"/>
              <w:left w:val="nil"/>
              <w:bottom w:val="single" w:sz="4" w:space="0" w:color="auto"/>
              <w:right w:val="single" w:sz="4" w:space="0" w:color="auto"/>
            </w:tcBorders>
            <w:shd w:val="clear" w:color="auto" w:fill="auto"/>
            <w:noWrap/>
            <w:vAlign w:val="center"/>
            <w:hideMark/>
          </w:tcPr>
          <w:p w14:paraId="67C932C1" w14:textId="77777777" w:rsidR="005A5D73" w:rsidRPr="00BA739B" w:rsidRDefault="005A5D73">
            <w:pPr>
              <w:jc w:val="center"/>
              <w:rPr>
                <w:bCs/>
                <w:color w:val="000000"/>
                <w:szCs w:val="20"/>
              </w:rPr>
            </w:pPr>
            <w:r w:rsidRPr="00BA739B">
              <w:rPr>
                <w:bCs/>
                <w:color w:val="000000"/>
                <w:szCs w:val="20"/>
              </w:rPr>
              <w:t>1 998.3</w:t>
            </w:r>
          </w:p>
        </w:tc>
        <w:tc>
          <w:tcPr>
            <w:tcW w:w="1000" w:type="dxa"/>
            <w:tcBorders>
              <w:top w:val="nil"/>
              <w:left w:val="nil"/>
              <w:bottom w:val="single" w:sz="4" w:space="0" w:color="auto"/>
              <w:right w:val="single" w:sz="4" w:space="0" w:color="auto"/>
            </w:tcBorders>
            <w:shd w:val="clear" w:color="auto" w:fill="auto"/>
            <w:noWrap/>
            <w:vAlign w:val="center"/>
            <w:hideMark/>
          </w:tcPr>
          <w:p w14:paraId="2CACF187" w14:textId="77777777" w:rsidR="005A5D73" w:rsidRPr="00BA739B" w:rsidRDefault="005A5D73">
            <w:pPr>
              <w:jc w:val="center"/>
              <w:rPr>
                <w:bCs/>
                <w:color w:val="000000"/>
                <w:szCs w:val="20"/>
              </w:rPr>
            </w:pPr>
            <w:r w:rsidRPr="00BA739B">
              <w:rPr>
                <w:bCs/>
                <w:color w:val="000000"/>
                <w:szCs w:val="20"/>
              </w:rPr>
              <w:t>1 998.3</w:t>
            </w:r>
          </w:p>
        </w:tc>
        <w:tc>
          <w:tcPr>
            <w:tcW w:w="1000" w:type="dxa"/>
            <w:tcBorders>
              <w:top w:val="nil"/>
              <w:left w:val="nil"/>
              <w:bottom w:val="single" w:sz="4" w:space="0" w:color="auto"/>
              <w:right w:val="single" w:sz="4" w:space="0" w:color="auto"/>
            </w:tcBorders>
            <w:shd w:val="clear" w:color="auto" w:fill="auto"/>
            <w:noWrap/>
            <w:vAlign w:val="center"/>
            <w:hideMark/>
          </w:tcPr>
          <w:p w14:paraId="01BA929A" w14:textId="77777777" w:rsidR="005A5D73" w:rsidRPr="00BA739B" w:rsidRDefault="005A5D73">
            <w:pPr>
              <w:jc w:val="center"/>
              <w:rPr>
                <w:bCs/>
                <w:color w:val="000000"/>
                <w:szCs w:val="20"/>
              </w:rPr>
            </w:pPr>
            <w:r w:rsidRPr="00BA739B">
              <w:rPr>
                <w:bCs/>
                <w:color w:val="000000"/>
                <w:szCs w:val="20"/>
              </w:rPr>
              <w:t>2 013.2</w:t>
            </w:r>
          </w:p>
        </w:tc>
        <w:tc>
          <w:tcPr>
            <w:tcW w:w="1000" w:type="dxa"/>
            <w:tcBorders>
              <w:top w:val="nil"/>
              <w:left w:val="nil"/>
              <w:bottom w:val="single" w:sz="4" w:space="0" w:color="auto"/>
              <w:right w:val="single" w:sz="4" w:space="0" w:color="auto"/>
            </w:tcBorders>
            <w:shd w:val="clear" w:color="auto" w:fill="auto"/>
            <w:noWrap/>
            <w:vAlign w:val="center"/>
            <w:hideMark/>
          </w:tcPr>
          <w:p w14:paraId="6D96C727" w14:textId="77777777" w:rsidR="005A5D73" w:rsidRPr="00BA739B" w:rsidRDefault="005A5D73">
            <w:pPr>
              <w:jc w:val="center"/>
              <w:rPr>
                <w:bCs/>
                <w:color w:val="000000"/>
                <w:szCs w:val="20"/>
              </w:rPr>
            </w:pPr>
            <w:r w:rsidRPr="00BA739B">
              <w:rPr>
                <w:bCs/>
                <w:color w:val="000000"/>
                <w:szCs w:val="20"/>
              </w:rPr>
              <w:t>2 013.2</w:t>
            </w:r>
          </w:p>
        </w:tc>
        <w:tc>
          <w:tcPr>
            <w:tcW w:w="1000" w:type="dxa"/>
            <w:tcBorders>
              <w:top w:val="nil"/>
              <w:left w:val="nil"/>
              <w:bottom w:val="single" w:sz="4" w:space="0" w:color="auto"/>
              <w:right w:val="single" w:sz="4" w:space="0" w:color="auto"/>
            </w:tcBorders>
            <w:shd w:val="clear" w:color="auto" w:fill="auto"/>
            <w:noWrap/>
            <w:vAlign w:val="center"/>
            <w:hideMark/>
          </w:tcPr>
          <w:p w14:paraId="4C631FA0" w14:textId="77777777" w:rsidR="005A5D73" w:rsidRPr="00BA739B" w:rsidRDefault="005A5D73">
            <w:pPr>
              <w:jc w:val="center"/>
              <w:rPr>
                <w:bCs/>
                <w:szCs w:val="20"/>
              </w:rPr>
            </w:pPr>
            <w:r w:rsidRPr="00BA739B">
              <w:rPr>
                <w:bCs/>
                <w:szCs w:val="20"/>
              </w:rPr>
              <w:t>1 919.1</w:t>
            </w:r>
          </w:p>
        </w:tc>
      </w:tr>
      <w:tr w:rsidR="005A5D73" w:rsidRPr="00BA739B" w14:paraId="79A96FE3" w14:textId="77777777" w:rsidTr="005A5D73">
        <w:trPr>
          <w:trHeight w:val="300"/>
        </w:trPr>
        <w:tc>
          <w:tcPr>
            <w:tcW w:w="616" w:type="dxa"/>
            <w:tcBorders>
              <w:top w:val="nil"/>
              <w:left w:val="single" w:sz="4" w:space="0" w:color="auto"/>
              <w:bottom w:val="single" w:sz="4" w:space="0" w:color="auto"/>
              <w:right w:val="single" w:sz="4" w:space="0" w:color="auto"/>
            </w:tcBorders>
            <w:shd w:val="clear" w:color="auto" w:fill="auto"/>
            <w:noWrap/>
            <w:vAlign w:val="center"/>
          </w:tcPr>
          <w:p w14:paraId="395B3F3A" w14:textId="77777777" w:rsidR="005A5D73" w:rsidRPr="00BA739B" w:rsidRDefault="005A5D73" w:rsidP="00EC7E9C">
            <w:pPr>
              <w:jc w:val="center"/>
              <w:rPr>
                <w:bCs/>
                <w:color w:val="000000"/>
                <w:szCs w:val="20"/>
              </w:rPr>
            </w:pPr>
            <w:r w:rsidRPr="00BA739B">
              <w:rPr>
                <w:bCs/>
                <w:color w:val="000000"/>
                <w:szCs w:val="20"/>
              </w:rPr>
              <w:t>3</w:t>
            </w:r>
          </w:p>
        </w:tc>
        <w:tc>
          <w:tcPr>
            <w:tcW w:w="3520" w:type="dxa"/>
            <w:tcBorders>
              <w:top w:val="nil"/>
              <w:left w:val="nil"/>
              <w:bottom w:val="single" w:sz="4" w:space="0" w:color="auto"/>
              <w:right w:val="single" w:sz="4" w:space="0" w:color="auto"/>
            </w:tcBorders>
            <w:shd w:val="clear" w:color="auto" w:fill="auto"/>
            <w:vAlign w:val="center"/>
            <w:hideMark/>
          </w:tcPr>
          <w:p w14:paraId="7C9576BF" w14:textId="77777777" w:rsidR="005A5D73" w:rsidRPr="00BA739B" w:rsidRDefault="005A5D73" w:rsidP="00EC7E9C">
            <w:pPr>
              <w:jc w:val="center"/>
              <w:rPr>
                <w:bCs/>
                <w:color w:val="000000"/>
                <w:szCs w:val="20"/>
              </w:rPr>
            </w:pPr>
            <w:r w:rsidRPr="00BA739B">
              <w:rPr>
                <w:bCs/>
                <w:color w:val="000000"/>
                <w:szCs w:val="20"/>
              </w:rPr>
              <w:t>Удельный расход топлива на отпуск</w:t>
            </w:r>
          </w:p>
        </w:tc>
        <w:tc>
          <w:tcPr>
            <w:tcW w:w="1288" w:type="dxa"/>
            <w:tcBorders>
              <w:top w:val="nil"/>
              <w:left w:val="nil"/>
              <w:bottom w:val="single" w:sz="4" w:space="0" w:color="auto"/>
              <w:right w:val="single" w:sz="4" w:space="0" w:color="auto"/>
            </w:tcBorders>
            <w:shd w:val="clear" w:color="auto" w:fill="auto"/>
            <w:vAlign w:val="center"/>
            <w:hideMark/>
          </w:tcPr>
          <w:p w14:paraId="0CF9860F" w14:textId="77777777" w:rsidR="005A5D73" w:rsidRPr="00BA739B" w:rsidRDefault="005A5D73" w:rsidP="00EC7E9C">
            <w:pPr>
              <w:jc w:val="center"/>
              <w:rPr>
                <w:bCs/>
                <w:color w:val="000000"/>
                <w:szCs w:val="20"/>
              </w:rPr>
            </w:pPr>
            <w:r w:rsidRPr="00BA739B">
              <w:rPr>
                <w:bCs/>
                <w:color w:val="000000"/>
                <w:szCs w:val="20"/>
              </w:rPr>
              <w:t xml:space="preserve">кг </w:t>
            </w:r>
            <w:proofErr w:type="spellStart"/>
            <w:r w:rsidRPr="00BA739B">
              <w:rPr>
                <w:bCs/>
                <w:color w:val="000000"/>
                <w:szCs w:val="20"/>
              </w:rPr>
              <w:t>у.т</w:t>
            </w:r>
            <w:proofErr w:type="spellEnd"/>
            <w:r w:rsidRPr="00BA739B">
              <w:rPr>
                <w:bCs/>
                <w:color w:val="000000"/>
                <w:szCs w:val="20"/>
              </w:rPr>
              <w:t>./Гкал</w:t>
            </w:r>
          </w:p>
        </w:tc>
        <w:tc>
          <w:tcPr>
            <w:tcW w:w="1066" w:type="dxa"/>
            <w:tcBorders>
              <w:top w:val="nil"/>
              <w:left w:val="nil"/>
              <w:bottom w:val="single" w:sz="4" w:space="0" w:color="auto"/>
              <w:right w:val="single" w:sz="4" w:space="0" w:color="auto"/>
            </w:tcBorders>
            <w:shd w:val="clear" w:color="auto" w:fill="auto"/>
            <w:noWrap/>
            <w:vAlign w:val="center"/>
            <w:hideMark/>
          </w:tcPr>
          <w:p w14:paraId="5B98ACEA" w14:textId="77777777" w:rsidR="005A5D73" w:rsidRPr="00BA739B" w:rsidRDefault="005A5D73">
            <w:pPr>
              <w:jc w:val="center"/>
              <w:rPr>
                <w:bCs/>
                <w:color w:val="000000"/>
                <w:szCs w:val="20"/>
              </w:rPr>
            </w:pPr>
            <w:r w:rsidRPr="00BA739B">
              <w:rPr>
                <w:bCs/>
                <w:color w:val="000000"/>
                <w:szCs w:val="20"/>
              </w:rPr>
              <w:t>159.43</w:t>
            </w:r>
          </w:p>
        </w:tc>
        <w:tc>
          <w:tcPr>
            <w:tcW w:w="1253" w:type="dxa"/>
            <w:tcBorders>
              <w:top w:val="nil"/>
              <w:left w:val="nil"/>
              <w:bottom w:val="single" w:sz="4" w:space="0" w:color="auto"/>
              <w:right w:val="single" w:sz="4" w:space="0" w:color="auto"/>
            </w:tcBorders>
            <w:shd w:val="clear" w:color="auto" w:fill="auto"/>
            <w:noWrap/>
            <w:vAlign w:val="center"/>
            <w:hideMark/>
          </w:tcPr>
          <w:p w14:paraId="0B2E6115" w14:textId="77777777" w:rsidR="005A5D73" w:rsidRPr="00BA739B" w:rsidRDefault="005A5D73">
            <w:pPr>
              <w:jc w:val="center"/>
              <w:rPr>
                <w:bCs/>
                <w:szCs w:val="20"/>
              </w:rPr>
            </w:pPr>
            <w:r w:rsidRPr="00BA739B">
              <w:rPr>
                <w:bCs/>
                <w:szCs w:val="20"/>
              </w:rPr>
              <w:t>159.43</w:t>
            </w:r>
          </w:p>
        </w:tc>
        <w:tc>
          <w:tcPr>
            <w:tcW w:w="966" w:type="dxa"/>
            <w:tcBorders>
              <w:top w:val="nil"/>
              <w:left w:val="nil"/>
              <w:bottom w:val="single" w:sz="4" w:space="0" w:color="auto"/>
              <w:right w:val="single" w:sz="4" w:space="0" w:color="auto"/>
            </w:tcBorders>
            <w:shd w:val="clear" w:color="auto" w:fill="auto"/>
            <w:noWrap/>
            <w:vAlign w:val="center"/>
            <w:hideMark/>
          </w:tcPr>
          <w:p w14:paraId="0D4F0E77" w14:textId="77777777" w:rsidR="005A5D73" w:rsidRPr="00BA739B" w:rsidRDefault="005A5D73">
            <w:pPr>
              <w:jc w:val="center"/>
              <w:rPr>
                <w:bCs/>
                <w:color w:val="000000"/>
                <w:szCs w:val="20"/>
              </w:rPr>
            </w:pPr>
            <w:r w:rsidRPr="00BA739B">
              <w:rPr>
                <w:bCs/>
                <w:color w:val="000000"/>
                <w:szCs w:val="20"/>
              </w:rPr>
              <w:t>158.70</w:t>
            </w:r>
          </w:p>
        </w:tc>
        <w:tc>
          <w:tcPr>
            <w:tcW w:w="966" w:type="dxa"/>
            <w:tcBorders>
              <w:top w:val="nil"/>
              <w:left w:val="nil"/>
              <w:bottom w:val="single" w:sz="4" w:space="0" w:color="auto"/>
              <w:right w:val="single" w:sz="4" w:space="0" w:color="auto"/>
            </w:tcBorders>
            <w:shd w:val="clear" w:color="auto" w:fill="auto"/>
            <w:noWrap/>
            <w:vAlign w:val="center"/>
            <w:hideMark/>
          </w:tcPr>
          <w:p w14:paraId="2CEAA8AC" w14:textId="77777777" w:rsidR="005A5D73" w:rsidRPr="00BA739B" w:rsidRDefault="005A5D73">
            <w:pPr>
              <w:jc w:val="center"/>
              <w:rPr>
                <w:bCs/>
                <w:color w:val="000000"/>
                <w:szCs w:val="20"/>
              </w:rPr>
            </w:pPr>
            <w:r w:rsidRPr="00BA739B">
              <w:rPr>
                <w:bCs/>
                <w:color w:val="000000"/>
                <w:szCs w:val="20"/>
              </w:rPr>
              <w:t>158.70</w:t>
            </w:r>
          </w:p>
        </w:tc>
        <w:tc>
          <w:tcPr>
            <w:tcW w:w="966" w:type="dxa"/>
            <w:tcBorders>
              <w:top w:val="nil"/>
              <w:left w:val="nil"/>
              <w:bottom w:val="single" w:sz="4" w:space="0" w:color="auto"/>
              <w:right w:val="single" w:sz="4" w:space="0" w:color="auto"/>
            </w:tcBorders>
            <w:shd w:val="clear" w:color="auto" w:fill="auto"/>
            <w:noWrap/>
            <w:vAlign w:val="center"/>
            <w:hideMark/>
          </w:tcPr>
          <w:p w14:paraId="4155A63A" w14:textId="77777777" w:rsidR="005A5D73" w:rsidRPr="00BA739B" w:rsidRDefault="005A5D73">
            <w:pPr>
              <w:jc w:val="center"/>
              <w:rPr>
                <w:bCs/>
                <w:color w:val="000000"/>
                <w:szCs w:val="20"/>
              </w:rPr>
            </w:pPr>
            <w:r w:rsidRPr="00BA739B">
              <w:rPr>
                <w:bCs/>
                <w:color w:val="000000"/>
                <w:szCs w:val="20"/>
              </w:rPr>
              <w:t>158.70</w:t>
            </w:r>
          </w:p>
        </w:tc>
        <w:tc>
          <w:tcPr>
            <w:tcW w:w="1000" w:type="dxa"/>
            <w:tcBorders>
              <w:top w:val="nil"/>
              <w:left w:val="nil"/>
              <w:bottom w:val="single" w:sz="4" w:space="0" w:color="auto"/>
              <w:right w:val="single" w:sz="4" w:space="0" w:color="auto"/>
            </w:tcBorders>
            <w:shd w:val="clear" w:color="auto" w:fill="auto"/>
            <w:noWrap/>
            <w:vAlign w:val="center"/>
            <w:hideMark/>
          </w:tcPr>
          <w:p w14:paraId="0DD6CD73" w14:textId="77777777" w:rsidR="005A5D73" w:rsidRPr="00BA739B" w:rsidRDefault="005A5D73">
            <w:pPr>
              <w:jc w:val="center"/>
              <w:rPr>
                <w:bCs/>
                <w:color w:val="000000"/>
                <w:szCs w:val="20"/>
              </w:rPr>
            </w:pPr>
            <w:r w:rsidRPr="00BA739B">
              <w:rPr>
                <w:bCs/>
                <w:color w:val="000000"/>
                <w:szCs w:val="20"/>
              </w:rPr>
              <w:t>159.89</w:t>
            </w:r>
          </w:p>
        </w:tc>
        <w:tc>
          <w:tcPr>
            <w:tcW w:w="1000" w:type="dxa"/>
            <w:tcBorders>
              <w:top w:val="nil"/>
              <w:left w:val="nil"/>
              <w:bottom w:val="single" w:sz="4" w:space="0" w:color="auto"/>
              <w:right w:val="single" w:sz="4" w:space="0" w:color="auto"/>
            </w:tcBorders>
            <w:shd w:val="clear" w:color="auto" w:fill="auto"/>
            <w:noWrap/>
            <w:vAlign w:val="center"/>
            <w:hideMark/>
          </w:tcPr>
          <w:p w14:paraId="0494681B" w14:textId="77777777" w:rsidR="005A5D73" w:rsidRPr="00BA739B" w:rsidRDefault="005A5D73">
            <w:pPr>
              <w:jc w:val="center"/>
              <w:rPr>
                <w:bCs/>
                <w:color w:val="000000"/>
                <w:szCs w:val="20"/>
              </w:rPr>
            </w:pPr>
            <w:r w:rsidRPr="00BA739B">
              <w:rPr>
                <w:bCs/>
                <w:color w:val="000000"/>
                <w:szCs w:val="20"/>
              </w:rPr>
              <w:t>159.89</w:t>
            </w:r>
          </w:p>
        </w:tc>
        <w:tc>
          <w:tcPr>
            <w:tcW w:w="1000" w:type="dxa"/>
            <w:tcBorders>
              <w:top w:val="nil"/>
              <w:left w:val="nil"/>
              <w:bottom w:val="single" w:sz="4" w:space="0" w:color="auto"/>
              <w:right w:val="single" w:sz="4" w:space="0" w:color="auto"/>
            </w:tcBorders>
            <w:shd w:val="clear" w:color="auto" w:fill="auto"/>
            <w:noWrap/>
            <w:vAlign w:val="center"/>
            <w:hideMark/>
          </w:tcPr>
          <w:p w14:paraId="4C6A978B" w14:textId="77777777" w:rsidR="005A5D73" w:rsidRPr="00BA739B" w:rsidRDefault="005A5D73">
            <w:pPr>
              <w:jc w:val="center"/>
              <w:rPr>
                <w:bCs/>
                <w:color w:val="000000"/>
                <w:szCs w:val="20"/>
              </w:rPr>
            </w:pPr>
            <w:r w:rsidRPr="00BA739B">
              <w:rPr>
                <w:bCs/>
                <w:color w:val="000000"/>
                <w:szCs w:val="20"/>
              </w:rPr>
              <w:t>159.89</w:t>
            </w:r>
          </w:p>
        </w:tc>
        <w:tc>
          <w:tcPr>
            <w:tcW w:w="1000" w:type="dxa"/>
            <w:tcBorders>
              <w:top w:val="nil"/>
              <w:left w:val="nil"/>
              <w:bottom w:val="single" w:sz="4" w:space="0" w:color="auto"/>
              <w:right w:val="single" w:sz="4" w:space="0" w:color="auto"/>
            </w:tcBorders>
            <w:shd w:val="clear" w:color="auto" w:fill="auto"/>
            <w:noWrap/>
            <w:vAlign w:val="center"/>
            <w:hideMark/>
          </w:tcPr>
          <w:p w14:paraId="30449121" w14:textId="77777777" w:rsidR="005A5D73" w:rsidRPr="00BA739B" w:rsidRDefault="005A5D73">
            <w:pPr>
              <w:jc w:val="center"/>
              <w:rPr>
                <w:bCs/>
                <w:color w:val="000000"/>
                <w:szCs w:val="20"/>
              </w:rPr>
            </w:pPr>
            <w:r w:rsidRPr="00BA739B">
              <w:rPr>
                <w:bCs/>
                <w:color w:val="000000"/>
                <w:szCs w:val="20"/>
              </w:rPr>
              <w:t>159.89</w:t>
            </w:r>
          </w:p>
        </w:tc>
        <w:tc>
          <w:tcPr>
            <w:tcW w:w="1000" w:type="dxa"/>
            <w:tcBorders>
              <w:top w:val="nil"/>
              <w:left w:val="nil"/>
              <w:bottom w:val="single" w:sz="4" w:space="0" w:color="auto"/>
              <w:right w:val="single" w:sz="4" w:space="0" w:color="auto"/>
            </w:tcBorders>
            <w:shd w:val="clear" w:color="auto" w:fill="auto"/>
            <w:noWrap/>
            <w:vAlign w:val="center"/>
            <w:hideMark/>
          </w:tcPr>
          <w:p w14:paraId="51806C77" w14:textId="77777777" w:rsidR="005A5D73" w:rsidRPr="00BA739B" w:rsidRDefault="005A5D73">
            <w:pPr>
              <w:jc w:val="center"/>
              <w:rPr>
                <w:bCs/>
                <w:color w:val="000000"/>
                <w:szCs w:val="20"/>
              </w:rPr>
            </w:pPr>
            <w:r w:rsidRPr="00BA739B">
              <w:rPr>
                <w:bCs/>
                <w:color w:val="000000"/>
                <w:szCs w:val="20"/>
              </w:rPr>
              <w:t>159.89</w:t>
            </w:r>
          </w:p>
        </w:tc>
        <w:tc>
          <w:tcPr>
            <w:tcW w:w="1000" w:type="dxa"/>
            <w:tcBorders>
              <w:top w:val="nil"/>
              <w:left w:val="nil"/>
              <w:bottom w:val="single" w:sz="4" w:space="0" w:color="auto"/>
              <w:right w:val="single" w:sz="4" w:space="0" w:color="auto"/>
            </w:tcBorders>
            <w:shd w:val="clear" w:color="auto" w:fill="auto"/>
            <w:noWrap/>
            <w:vAlign w:val="center"/>
            <w:hideMark/>
          </w:tcPr>
          <w:p w14:paraId="46CDE407" w14:textId="77777777" w:rsidR="005A5D73" w:rsidRPr="00BA739B" w:rsidRDefault="005A5D73">
            <w:pPr>
              <w:jc w:val="center"/>
              <w:rPr>
                <w:bCs/>
                <w:color w:val="000000"/>
                <w:szCs w:val="20"/>
              </w:rPr>
            </w:pPr>
            <w:r w:rsidRPr="00BA739B">
              <w:rPr>
                <w:bCs/>
                <w:color w:val="000000"/>
                <w:szCs w:val="20"/>
              </w:rPr>
              <w:t>161.08</w:t>
            </w:r>
          </w:p>
        </w:tc>
        <w:tc>
          <w:tcPr>
            <w:tcW w:w="1000" w:type="dxa"/>
            <w:tcBorders>
              <w:top w:val="nil"/>
              <w:left w:val="nil"/>
              <w:bottom w:val="single" w:sz="4" w:space="0" w:color="auto"/>
              <w:right w:val="single" w:sz="4" w:space="0" w:color="auto"/>
            </w:tcBorders>
            <w:shd w:val="clear" w:color="auto" w:fill="auto"/>
            <w:noWrap/>
            <w:vAlign w:val="center"/>
            <w:hideMark/>
          </w:tcPr>
          <w:p w14:paraId="63B1AF5E" w14:textId="77777777" w:rsidR="005A5D73" w:rsidRPr="00BA739B" w:rsidRDefault="005A5D73">
            <w:pPr>
              <w:jc w:val="center"/>
              <w:rPr>
                <w:bCs/>
                <w:color w:val="000000"/>
                <w:szCs w:val="20"/>
              </w:rPr>
            </w:pPr>
            <w:r w:rsidRPr="00BA739B">
              <w:rPr>
                <w:bCs/>
                <w:color w:val="000000"/>
                <w:szCs w:val="20"/>
              </w:rPr>
              <w:t>161.08</w:t>
            </w:r>
          </w:p>
        </w:tc>
        <w:tc>
          <w:tcPr>
            <w:tcW w:w="1000" w:type="dxa"/>
            <w:tcBorders>
              <w:top w:val="nil"/>
              <w:left w:val="nil"/>
              <w:bottom w:val="single" w:sz="4" w:space="0" w:color="auto"/>
              <w:right w:val="single" w:sz="4" w:space="0" w:color="auto"/>
            </w:tcBorders>
            <w:shd w:val="clear" w:color="auto" w:fill="auto"/>
            <w:noWrap/>
            <w:vAlign w:val="center"/>
            <w:hideMark/>
          </w:tcPr>
          <w:p w14:paraId="32A18649" w14:textId="77777777" w:rsidR="005A5D73" w:rsidRPr="00BA739B" w:rsidRDefault="005A5D73">
            <w:pPr>
              <w:jc w:val="center"/>
              <w:rPr>
                <w:bCs/>
                <w:szCs w:val="20"/>
              </w:rPr>
            </w:pPr>
            <w:r w:rsidRPr="00BA739B">
              <w:rPr>
                <w:bCs/>
                <w:szCs w:val="20"/>
              </w:rPr>
              <w:t>161.08</w:t>
            </w:r>
          </w:p>
        </w:tc>
      </w:tr>
      <w:tr w:rsidR="005A5D73" w:rsidRPr="00BA739B" w14:paraId="32B93079" w14:textId="77777777" w:rsidTr="005A5D73">
        <w:trPr>
          <w:trHeight w:val="510"/>
        </w:trPr>
        <w:tc>
          <w:tcPr>
            <w:tcW w:w="616" w:type="dxa"/>
            <w:tcBorders>
              <w:top w:val="nil"/>
              <w:left w:val="single" w:sz="4" w:space="0" w:color="auto"/>
              <w:bottom w:val="single" w:sz="4" w:space="0" w:color="auto"/>
              <w:right w:val="single" w:sz="4" w:space="0" w:color="auto"/>
            </w:tcBorders>
            <w:shd w:val="clear" w:color="auto" w:fill="auto"/>
            <w:noWrap/>
            <w:vAlign w:val="center"/>
          </w:tcPr>
          <w:p w14:paraId="743661B4" w14:textId="77777777" w:rsidR="005A5D73" w:rsidRPr="00BA739B" w:rsidRDefault="005A5D73" w:rsidP="00EC7E9C">
            <w:pPr>
              <w:jc w:val="center"/>
              <w:rPr>
                <w:bCs/>
                <w:color w:val="000000"/>
                <w:szCs w:val="20"/>
              </w:rPr>
            </w:pPr>
            <w:r w:rsidRPr="00BA739B">
              <w:rPr>
                <w:bCs/>
                <w:color w:val="000000"/>
                <w:szCs w:val="20"/>
              </w:rPr>
              <w:t>4</w:t>
            </w:r>
          </w:p>
        </w:tc>
        <w:tc>
          <w:tcPr>
            <w:tcW w:w="3520" w:type="dxa"/>
            <w:tcBorders>
              <w:top w:val="nil"/>
              <w:left w:val="nil"/>
              <w:bottom w:val="single" w:sz="4" w:space="0" w:color="auto"/>
              <w:right w:val="single" w:sz="4" w:space="0" w:color="auto"/>
            </w:tcBorders>
            <w:shd w:val="clear" w:color="auto" w:fill="auto"/>
            <w:vAlign w:val="center"/>
            <w:hideMark/>
          </w:tcPr>
          <w:p w14:paraId="654F3B89" w14:textId="77777777" w:rsidR="005A5D73" w:rsidRPr="00BA739B" w:rsidRDefault="005A5D73" w:rsidP="00EC7E9C">
            <w:pPr>
              <w:jc w:val="center"/>
              <w:rPr>
                <w:bCs/>
                <w:color w:val="000000"/>
                <w:szCs w:val="20"/>
              </w:rPr>
            </w:pPr>
            <w:r w:rsidRPr="00BA739B">
              <w:rPr>
                <w:bCs/>
                <w:color w:val="000000"/>
                <w:szCs w:val="20"/>
              </w:rPr>
              <w:t>Удельный расход топлива на выработку</w:t>
            </w:r>
          </w:p>
        </w:tc>
        <w:tc>
          <w:tcPr>
            <w:tcW w:w="1288" w:type="dxa"/>
            <w:tcBorders>
              <w:top w:val="nil"/>
              <w:left w:val="nil"/>
              <w:bottom w:val="single" w:sz="4" w:space="0" w:color="auto"/>
              <w:right w:val="single" w:sz="4" w:space="0" w:color="auto"/>
            </w:tcBorders>
            <w:shd w:val="clear" w:color="auto" w:fill="auto"/>
            <w:vAlign w:val="center"/>
            <w:hideMark/>
          </w:tcPr>
          <w:p w14:paraId="2BABEE6E" w14:textId="77777777" w:rsidR="005A5D73" w:rsidRPr="00BA739B" w:rsidRDefault="005A5D73" w:rsidP="00EC7E9C">
            <w:pPr>
              <w:jc w:val="center"/>
              <w:rPr>
                <w:bCs/>
                <w:color w:val="000000"/>
                <w:szCs w:val="20"/>
              </w:rPr>
            </w:pPr>
            <w:r w:rsidRPr="00BA739B">
              <w:rPr>
                <w:bCs/>
                <w:color w:val="000000"/>
                <w:szCs w:val="20"/>
              </w:rPr>
              <w:t xml:space="preserve">кг </w:t>
            </w:r>
            <w:proofErr w:type="spellStart"/>
            <w:r w:rsidRPr="00BA739B">
              <w:rPr>
                <w:bCs/>
                <w:color w:val="000000"/>
                <w:szCs w:val="20"/>
              </w:rPr>
              <w:t>у.т</w:t>
            </w:r>
            <w:proofErr w:type="spellEnd"/>
            <w:r w:rsidRPr="00BA739B">
              <w:rPr>
                <w:bCs/>
                <w:color w:val="000000"/>
                <w:szCs w:val="20"/>
              </w:rPr>
              <w:t>./Гкал</w:t>
            </w:r>
          </w:p>
        </w:tc>
        <w:tc>
          <w:tcPr>
            <w:tcW w:w="1066" w:type="dxa"/>
            <w:tcBorders>
              <w:top w:val="nil"/>
              <w:left w:val="nil"/>
              <w:bottom w:val="single" w:sz="4" w:space="0" w:color="auto"/>
              <w:right w:val="single" w:sz="4" w:space="0" w:color="auto"/>
            </w:tcBorders>
            <w:shd w:val="clear" w:color="auto" w:fill="auto"/>
            <w:noWrap/>
            <w:vAlign w:val="center"/>
            <w:hideMark/>
          </w:tcPr>
          <w:p w14:paraId="7DE6CEDE" w14:textId="77777777" w:rsidR="005A5D73" w:rsidRPr="00BA739B" w:rsidRDefault="005A5D73">
            <w:pPr>
              <w:jc w:val="center"/>
              <w:rPr>
                <w:bCs/>
                <w:szCs w:val="20"/>
              </w:rPr>
            </w:pPr>
            <w:r w:rsidRPr="00BA739B">
              <w:rPr>
                <w:bCs/>
                <w:szCs w:val="20"/>
              </w:rPr>
              <w:t>159.0</w:t>
            </w:r>
          </w:p>
        </w:tc>
        <w:tc>
          <w:tcPr>
            <w:tcW w:w="1253" w:type="dxa"/>
            <w:tcBorders>
              <w:top w:val="nil"/>
              <w:left w:val="nil"/>
              <w:bottom w:val="single" w:sz="4" w:space="0" w:color="auto"/>
              <w:right w:val="single" w:sz="4" w:space="0" w:color="auto"/>
            </w:tcBorders>
            <w:shd w:val="clear" w:color="auto" w:fill="auto"/>
            <w:noWrap/>
            <w:vAlign w:val="center"/>
            <w:hideMark/>
          </w:tcPr>
          <w:p w14:paraId="1A9B23D8" w14:textId="77777777" w:rsidR="005A5D73" w:rsidRPr="00BA739B" w:rsidRDefault="005A5D73">
            <w:pPr>
              <w:jc w:val="center"/>
              <w:rPr>
                <w:bCs/>
                <w:szCs w:val="20"/>
              </w:rPr>
            </w:pPr>
            <w:r w:rsidRPr="00BA739B">
              <w:rPr>
                <w:bCs/>
                <w:szCs w:val="20"/>
              </w:rPr>
              <w:t>159.0</w:t>
            </w:r>
          </w:p>
        </w:tc>
        <w:tc>
          <w:tcPr>
            <w:tcW w:w="966" w:type="dxa"/>
            <w:tcBorders>
              <w:top w:val="nil"/>
              <w:left w:val="nil"/>
              <w:bottom w:val="single" w:sz="4" w:space="0" w:color="auto"/>
              <w:right w:val="single" w:sz="4" w:space="0" w:color="auto"/>
            </w:tcBorders>
            <w:shd w:val="clear" w:color="auto" w:fill="auto"/>
            <w:noWrap/>
            <w:vAlign w:val="center"/>
            <w:hideMark/>
          </w:tcPr>
          <w:p w14:paraId="4CBADF6C" w14:textId="77777777" w:rsidR="005A5D73" w:rsidRPr="00BA739B" w:rsidRDefault="005A5D73">
            <w:pPr>
              <w:jc w:val="center"/>
              <w:rPr>
                <w:bCs/>
                <w:color w:val="000000"/>
                <w:szCs w:val="20"/>
              </w:rPr>
            </w:pPr>
            <w:r w:rsidRPr="00BA739B">
              <w:rPr>
                <w:bCs/>
                <w:color w:val="000000"/>
                <w:szCs w:val="20"/>
              </w:rPr>
              <w:t>155.3</w:t>
            </w:r>
          </w:p>
        </w:tc>
        <w:tc>
          <w:tcPr>
            <w:tcW w:w="966" w:type="dxa"/>
            <w:tcBorders>
              <w:top w:val="nil"/>
              <w:left w:val="nil"/>
              <w:bottom w:val="single" w:sz="4" w:space="0" w:color="auto"/>
              <w:right w:val="single" w:sz="4" w:space="0" w:color="auto"/>
            </w:tcBorders>
            <w:shd w:val="clear" w:color="auto" w:fill="auto"/>
            <w:noWrap/>
            <w:vAlign w:val="center"/>
            <w:hideMark/>
          </w:tcPr>
          <w:p w14:paraId="381A16CA" w14:textId="77777777" w:rsidR="005A5D73" w:rsidRPr="00BA739B" w:rsidRDefault="005A5D73">
            <w:pPr>
              <w:jc w:val="center"/>
              <w:rPr>
                <w:bCs/>
                <w:color w:val="000000"/>
                <w:szCs w:val="20"/>
              </w:rPr>
            </w:pPr>
            <w:r w:rsidRPr="00BA739B">
              <w:rPr>
                <w:bCs/>
                <w:color w:val="000000"/>
                <w:szCs w:val="20"/>
              </w:rPr>
              <w:t>155.3</w:t>
            </w:r>
          </w:p>
        </w:tc>
        <w:tc>
          <w:tcPr>
            <w:tcW w:w="966" w:type="dxa"/>
            <w:tcBorders>
              <w:top w:val="nil"/>
              <w:left w:val="nil"/>
              <w:bottom w:val="single" w:sz="4" w:space="0" w:color="auto"/>
              <w:right w:val="single" w:sz="4" w:space="0" w:color="auto"/>
            </w:tcBorders>
            <w:shd w:val="clear" w:color="auto" w:fill="auto"/>
            <w:noWrap/>
            <w:vAlign w:val="center"/>
            <w:hideMark/>
          </w:tcPr>
          <w:p w14:paraId="5BE91414" w14:textId="77777777" w:rsidR="005A5D73" w:rsidRPr="00BA739B" w:rsidRDefault="005A5D73">
            <w:pPr>
              <w:jc w:val="center"/>
              <w:rPr>
                <w:bCs/>
                <w:color w:val="000000"/>
                <w:szCs w:val="20"/>
              </w:rPr>
            </w:pPr>
            <w:r w:rsidRPr="00BA739B">
              <w:rPr>
                <w:bCs/>
                <w:color w:val="000000"/>
                <w:szCs w:val="20"/>
              </w:rPr>
              <w:t>155.3</w:t>
            </w:r>
          </w:p>
        </w:tc>
        <w:tc>
          <w:tcPr>
            <w:tcW w:w="1000" w:type="dxa"/>
            <w:tcBorders>
              <w:top w:val="nil"/>
              <w:left w:val="nil"/>
              <w:bottom w:val="single" w:sz="4" w:space="0" w:color="auto"/>
              <w:right w:val="single" w:sz="4" w:space="0" w:color="auto"/>
            </w:tcBorders>
            <w:shd w:val="clear" w:color="auto" w:fill="auto"/>
            <w:noWrap/>
            <w:vAlign w:val="center"/>
            <w:hideMark/>
          </w:tcPr>
          <w:p w14:paraId="17B43529" w14:textId="77777777" w:rsidR="005A5D73" w:rsidRPr="00BA739B" w:rsidRDefault="005A5D73">
            <w:pPr>
              <w:jc w:val="center"/>
              <w:rPr>
                <w:bCs/>
                <w:color w:val="000000"/>
                <w:szCs w:val="20"/>
              </w:rPr>
            </w:pPr>
            <w:r w:rsidRPr="00BA739B">
              <w:rPr>
                <w:bCs/>
                <w:color w:val="000000"/>
                <w:szCs w:val="20"/>
              </w:rPr>
              <w:t>156.4</w:t>
            </w:r>
          </w:p>
        </w:tc>
        <w:tc>
          <w:tcPr>
            <w:tcW w:w="1000" w:type="dxa"/>
            <w:tcBorders>
              <w:top w:val="nil"/>
              <w:left w:val="nil"/>
              <w:bottom w:val="single" w:sz="4" w:space="0" w:color="auto"/>
              <w:right w:val="single" w:sz="4" w:space="0" w:color="auto"/>
            </w:tcBorders>
            <w:shd w:val="clear" w:color="auto" w:fill="auto"/>
            <w:noWrap/>
            <w:vAlign w:val="center"/>
            <w:hideMark/>
          </w:tcPr>
          <w:p w14:paraId="77681CF7" w14:textId="77777777" w:rsidR="005A5D73" w:rsidRPr="00BA739B" w:rsidRDefault="005A5D73">
            <w:pPr>
              <w:jc w:val="center"/>
              <w:rPr>
                <w:bCs/>
                <w:color w:val="000000"/>
                <w:szCs w:val="20"/>
              </w:rPr>
            </w:pPr>
            <w:r w:rsidRPr="00BA739B">
              <w:rPr>
                <w:bCs/>
                <w:color w:val="000000"/>
                <w:szCs w:val="20"/>
              </w:rPr>
              <w:t>156.4</w:t>
            </w:r>
          </w:p>
        </w:tc>
        <w:tc>
          <w:tcPr>
            <w:tcW w:w="1000" w:type="dxa"/>
            <w:tcBorders>
              <w:top w:val="nil"/>
              <w:left w:val="nil"/>
              <w:bottom w:val="single" w:sz="4" w:space="0" w:color="auto"/>
              <w:right w:val="single" w:sz="4" w:space="0" w:color="auto"/>
            </w:tcBorders>
            <w:shd w:val="clear" w:color="auto" w:fill="auto"/>
            <w:noWrap/>
            <w:vAlign w:val="center"/>
            <w:hideMark/>
          </w:tcPr>
          <w:p w14:paraId="702C1CF9" w14:textId="77777777" w:rsidR="005A5D73" w:rsidRPr="00BA739B" w:rsidRDefault="005A5D73">
            <w:pPr>
              <w:jc w:val="center"/>
              <w:rPr>
                <w:bCs/>
                <w:color w:val="000000"/>
                <w:szCs w:val="20"/>
              </w:rPr>
            </w:pPr>
            <w:r w:rsidRPr="00BA739B">
              <w:rPr>
                <w:bCs/>
                <w:color w:val="000000"/>
                <w:szCs w:val="20"/>
              </w:rPr>
              <w:t>156.4</w:t>
            </w:r>
          </w:p>
        </w:tc>
        <w:tc>
          <w:tcPr>
            <w:tcW w:w="1000" w:type="dxa"/>
            <w:tcBorders>
              <w:top w:val="nil"/>
              <w:left w:val="nil"/>
              <w:bottom w:val="single" w:sz="4" w:space="0" w:color="auto"/>
              <w:right w:val="single" w:sz="4" w:space="0" w:color="auto"/>
            </w:tcBorders>
            <w:shd w:val="clear" w:color="auto" w:fill="auto"/>
            <w:noWrap/>
            <w:vAlign w:val="center"/>
            <w:hideMark/>
          </w:tcPr>
          <w:p w14:paraId="6760765D" w14:textId="77777777" w:rsidR="005A5D73" w:rsidRPr="00BA739B" w:rsidRDefault="005A5D73">
            <w:pPr>
              <w:jc w:val="center"/>
              <w:rPr>
                <w:bCs/>
                <w:color w:val="000000"/>
                <w:szCs w:val="20"/>
              </w:rPr>
            </w:pPr>
            <w:r w:rsidRPr="00BA739B">
              <w:rPr>
                <w:bCs/>
                <w:color w:val="000000"/>
                <w:szCs w:val="20"/>
              </w:rPr>
              <w:t>156.4</w:t>
            </w:r>
          </w:p>
        </w:tc>
        <w:tc>
          <w:tcPr>
            <w:tcW w:w="1000" w:type="dxa"/>
            <w:tcBorders>
              <w:top w:val="nil"/>
              <w:left w:val="nil"/>
              <w:bottom w:val="single" w:sz="4" w:space="0" w:color="auto"/>
              <w:right w:val="single" w:sz="4" w:space="0" w:color="auto"/>
            </w:tcBorders>
            <w:shd w:val="clear" w:color="auto" w:fill="auto"/>
            <w:noWrap/>
            <w:vAlign w:val="center"/>
            <w:hideMark/>
          </w:tcPr>
          <w:p w14:paraId="7AA9BC00" w14:textId="77777777" w:rsidR="005A5D73" w:rsidRPr="00BA739B" w:rsidRDefault="005A5D73">
            <w:pPr>
              <w:jc w:val="center"/>
              <w:rPr>
                <w:bCs/>
                <w:color w:val="000000"/>
                <w:szCs w:val="20"/>
              </w:rPr>
            </w:pPr>
            <w:r w:rsidRPr="00BA739B">
              <w:rPr>
                <w:bCs/>
                <w:color w:val="000000"/>
                <w:szCs w:val="20"/>
              </w:rPr>
              <w:t>156.4</w:t>
            </w:r>
          </w:p>
        </w:tc>
        <w:tc>
          <w:tcPr>
            <w:tcW w:w="1000" w:type="dxa"/>
            <w:tcBorders>
              <w:top w:val="nil"/>
              <w:left w:val="nil"/>
              <w:bottom w:val="single" w:sz="4" w:space="0" w:color="auto"/>
              <w:right w:val="single" w:sz="4" w:space="0" w:color="auto"/>
            </w:tcBorders>
            <w:shd w:val="clear" w:color="auto" w:fill="auto"/>
            <w:noWrap/>
            <w:vAlign w:val="center"/>
            <w:hideMark/>
          </w:tcPr>
          <w:p w14:paraId="5C9E539E" w14:textId="77777777" w:rsidR="005A5D73" w:rsidRPr="00BA739B" w:rsidRDefault="005A5D73">
            <w:pPr>
              <w:jc w:val="center"/>
              <w:rPr>
                <w:bCs/>
                <w:color w:val="000000"/>
                <w:szCs w:val="20"/>
              </w:rPr>
            </w:pPr>
            <w:r w:rsidRPr="00BA739B">
              <w:rPr>
                <w:bCs/>
                <w:color w:val="000000"/>
                <w:szCs w:val="20"/>
              </w:rPr>
              <w:t>157.6</w:t>
            </w:r>
          </w:p>
        </w:tc>
        <w:tc>
          <w:tcPr>
            <w:tcW w:w="1000" w:type="dxa"/>
            <w:tcBorders>
              <w:top w:val="nil"/>
              <w:left w:val="nil"/>
              <w:bottom w:val="single" w:sz="4" w:space="0" w:color="auto"/>
              <w:right w:val="single" w:sz="4" w:space="0" w:color="auto"/>
            </w:tcBorders>
            <w:shd w:val="clear" w:color="auto" w:fill="auto"/>
            <w:noWrap/>
            <w:vAlign w:val="center"/>
            <w:hideMark/>
          </w:tcPr>
          <w:p w14:paraId="40FACBE9" w14:textId="77777777" w:rsidR="005A5D73" w:rsidRPr="00BA739B" w:rsidRDefault="005A5D73">
            <w:pPr>
              <w:jc w:val="center"/>
              <w:rPr>
                <w:bCs/>
                <w:color w:val="000000"/>
                <w:szCs w:val="20"/>
              </w:rPr>
            </w:pPr>
            <w:r w:rsidRPr="00BA739B">
              <w:rPr>
                <w:bCs/>
                <w:color w:val="000000"/>
                <w:szCs w:val="20"/>
              </w:rPr>
              <w:t>157.6</w:t>
            </w:r>
          </w:p>
        </w:tc>
        <w:tc>
          <w:tcPr>
            <w:tcW w:w="1000" w:type="dxa"/>
            <w:tcBorders>
              <w:top w:val="nil"/>
              <w:left w:val="nil"/>
              <w:bottom w:val="single" w:sz="4" w:space="0" w:color="auto"/>
              <w:right w:val="single" w:sz="4" w:space="0" w:color="auto"/>
            </w:tcBorders>
            <w:shd w:val="clear" w:color="auto" w:fill="auto"/>
            <w:noWrap/>
            <w:vAlign w:val="center"/>
            <w:hideMark/>
          </w:tcPr>
          <w:p w14:paraId="706D789E" w14:textId="77777777" w:rsidR="005A5D73" w:rsidRPr="00BA739B" w:rsidRDefault="005A5D73">
            <w:pPr>
              <w:jc w:val="center"/>
              <w:rPr>
                <w:bCs/>
                <w:szCs w:val="20"/>
              </w:rPr>
            </w:pPr>
            <w:r w:rsidRPr="00BA739B">
              <w:rPr>
                <w:bCs/>
                <w:szCs w:val="20"/>
              </w:rPr>
              <w:t>157.6</w:t>
            </w:r>
          </w:p>
        </w:tc>
      </w:tr>
      <w:tr w:rsidR="005A5D73" w:rsidRPr="00BA739B" w14:paraId="418FE309" w14:textId="77777777" w:rsidTr="005A5D73">
        <w:trPr>
          <w:trHeight w:val="315"/>
        </w:trPr>
        <w:tc>
          <w:tcPr>
            <w:tcW w:w="616" w:type="dxa"/>
            <w:tcBorders>
              <w:top w:val="nil"/>
              <w:left w:val="single" w:sz="4" w:space="0" w:color="auto"/>
              <w:bottom w:val="single" w:sz="4" w:space="0" w:color="auto"/>
              <w:right w:val="single" w:sz="4" w:space="0" w:color="auto"/>
            </w:tcBorders>
            <w:shd w:val="clear" w:color="auto" w:fill="auto"/>
            <w:noWrap/>
            <w:vAlign w:val="center"/>
          </w:tcPr>
          <w:p w14:paraId="05855B2A" w14:textId="77777777" w:rsidR="005A5D73" w:rsidRPr="00BA739B" w:rsidRDefault="005A5D73" w:rsidP="00EC7E9C">
            <w:pPr>
              <w:jc w:val="center"/>
              <w:rPr>
                <w:bCs/>
                <w:color w:val="000000"/>
                <w:szCs w:val="20"/>
              </w:rPr>
            </w:pPr>
            <w:r w:rsidRPr="00BA739B">
              <w:rPr>
                <w:bCs/>
                <w:color w:val="000000"/>
                <w:szCs w:val="20"/>
              </w:rPr>
              <w:t>5</w:t>
            </w:r>
          </w:p>
        </w:tc>
        <w:tc>
          <w:tcPr>
            <w:tcW w:w="3520" w:type="dxa"/>
            <w:tcBorders>
              <w:top w:val="nil"/>
              <w:left w:val="nil"/>
              <w:bottom w:val="single" w:sz="4" w:space="0" w:color="auto"/>
              <w:right w:val="single" w:sz="4" w:space="0" w:color="auto"/>
            </w:tcBorders>
            <w:shd w:val="clear" w:color="auto" w:fill="auto"/>
            <w:vAlign w:val="center"/>
            <w:hideMark/>
          </w:tcPr>
          <w:p w14:paraId="68071F7D" w14:textId="77777777" w:rsidR="005A5D73" w:rsidRPr="00BA739B" w:rsidRDefault="005A5D73" w:rsidP="00EC7E9C">
            <w:pPr>
              <w:jc w:val="center"/>
              <w:rPr>
                <w:bCs/>
                <w:color w:val="000000"/>
                <w:szCs w:val="20"/>
              </w:rPr>
            </w:pPr>
            <w:r w:rsidRPr="00BA739B">
              <w:rPr>
                <w:bCs/>
                <w:color w:val="000000"/>
                <w:szCs w:val="20"/>
              </w:rPr>
              <w:t>Потребность в топливе на выработку</w:t>
            </w:r>
          </w:p>
        </w:tc>
        <w:tc>
          <w:tcPr>
            <w:tcW w:w="1288" w:type="dxa"/>
            <w:tcBorders>
              <w:top w:val="nil"/>
              <w:left w:val="nil"/>
              <w:bottom w:val="single" w:sz="4" w:space="0" w:color="auto"/>
              <w:right w:val="single" w:sz="4" w:space="0" w:color="auto"/>
            </w:tcBorders>
            <w:shd w:val="clear" w:color="auto" w:fill="auto"/>
            <w:vAlign w:val="center"/>
            <w:hideMark/>
          </w:tcPr>
          <w:p w14:paraId="744FF851" w14:textId="77777777" w:rsidR="005A5D73" w:rsidRPr="00BA739B" w:rsidRDefault="005A5D73" w:rsidP="00EC7E9C">
            <w:pPr>
              <w:jc w:val="center"/>
              <w:rPr>
                <w:bCs/>
                <w:color w:val="000000"/>
                <w:szCs w:val="20"/>
              </w:rPr>
            </w:pPr>
            <w:proofErr w:type="gramStart"/>
            <w:r w:rsidRPr="00BA739B">
              <w:rPr>
                <w:bCs/>
                <w:color w:val="000000"/>
                <w:szCs w:val="20"/>
              </w:rPr>
              <w:t>тыс.м</w:t>
            </w:r>
            <w:proofErr w:type="gramEnd"/>
            <w:r w:rsidRPr="00BA739B">
              <w:rPr>
                <w:bCs/>
                <w:color w:val="000000"/>
                <w:szCs w:val="20"/>
                <w:vertAlign w:val="superscript"/>
              </w:rPr>
              <w:t>3</w:t>
            </w:r>
            <w:r w:rsidRPr="00BA739B">
              <w:rPr>
                <w:bCs/>
                <w:color w:val="000000"/>
                <w:szCs w:val="20"/>
              </w:rPr>
              <w:t>/год</w:t>
            </w:r>
          </w:p>
        </w:tc>
        <w:tc>
          <w:tcPr>
            <w:tcW w:w="1066" w:type="dxa"/>
            <w:tcBorders>
              <w:top w:val="nil"/>
              <w:left w:val="nil"/>
              <w:bottom w:val="single" w:sz="4" w:space="0" w:color="auto"/>
              <w:right w:val="single" w:sz="4" w:space="0" w:color="auto"/>
            </w:tcBorders>
            <w:shd w:val="clear" w:color="auto" w:fill="auto"/>
            <w:noWrap/>
            <w:vAlign w:val="center"/>
            <w:hideMark/>
          </w:tcPr>
          <w:p w14:paraId="3AF62992" w14:textId="77777777" w:rsidR="005A5D73" w:rsidRPr="00BA739B" w:rsidRDefault="005A5D73">
            <w:pPr>
              <w:jc w:val="center"/>
              <w:rPr>
                <w:bCs/>
                <w:color w:val="000000"/>
                <w:szCs w:val="20"/>
              </w:rPr>
            </w:pPr>
            <w:r w:rsidRPr="00BA739B">
              <w:rPr>
                <w:bCs/>
                <w:color w:val="000000"/>
                <w:szCs w:val="20"/>
              </w:rPr>
              <w:t>2 392.5</w:t>
            </w:r>
          </w:p>
        </w:tc>
        <w:tc>
          <w:tcPr>
            <w:tcW w:w="1253" w:type="dxa"/>
            <w:tcBorders>
              <w:top w:val="nil"/>
              <w:left w:val="nil"/>
              <w:bottom w:val="single" w:sz="4" w:space="0" w:color="auto"/>
              <w:right w:val="single" w:sz="4" w:space="0" w:color="auto"/>
            </w:tcBorders>
            <w:shd w:val="clear" w:color="auto" w:fill="auto"/>
            <w:noWrap/>
            <w:vAlign w:val="center"/>
            <w:hideMark/>
          </w:tcPr>
          <w:p w14:paraId="10A5A07B" w14:textId="77777777" w:rsidR="005A5D73" w:rsidRPr="00BA739B" w:rsidRDefault="005A5D73">
            <w:pPr>
              <w:jc w:val="center"/>
              <w:rPr>
                <w:bCs/>
                <w:szCs w:val="20"/>
              </w:rPr>
            </w:pPr>
            <w:r w:rsidRPr="00BA739B">
              <w:rPr>
                <w:bCs/>
                <w:szCs w:val="20"/>
              </w:rPr>
              <w:t>2 392.5</w:t>
            </w:r>
          </w:p>
        </w:tc>
        <w:tc>
          <w:tcPr>
            <w:tcW w:w="966" w:type="dxa"/>
            <w:tcBorders>
              <w:top w:val="nil"/>
              <w:left w:val="nil"/>
              <w:bottom w:val="single" w:sz="4" w:space="0" w:color="auto"/>
              <w:right w:val="single" w:sz="4" w:space="0" w:color="auto"/>
            </w:tcBorders>
            <w:shd w:val="clear" w:color="auto" w:fill="auto"/>
            <w:noWrap/>
            <w:vAlign w:val="center"/>
            <w:hideMark/>
          </w:tcPr>
          <w:p w14:paraId="3D0A4B60" w14:textId="77777777" w:rsidR="005A5D73" w:rsidRPr="00BA739B" w:rsidRDefault="005A5D73">
            <w:pPr>
              <w:jc w:val="center"/>
              <w:rPr>
                <w:bCs/>
                <w:color w:val="000000"/>
                <w:szCs w:val="20"/>
              </w:rPr>
            </w:pPr>
            <w:r w:rsidRPr="00BA739B">
              <w:rPr>
                <w:bCs/>
                <w:color w:val="000000"/>
                <w:szCs w:val="20"/>
              </w:rPr>
              <w:t>1 757.5</w:t>
            </w:r>
          </w:p>
        </w:tc>
        <w:tc>
          <w:tcPr>
            <w:tcW w:w="966" w:type="dxa"/>
            <w:tcBorders>
              <w:top w:val="nil"/>
              <w:left w:val="nil"/>
              <w:bottom w:val="single" w:sz="4" w:space="0" w:color="auto"/>
              <w:right w:val="single" w:sz="4" w:space="0" w:color="auto"/>
            </w:tcBorders>
            <w:shd w:val="clear" w:color="auto" w:fill="auto"/>
            <w:noWrap/>
            <w:vAlign w:val="center"/>
            <w:hideMark/>
          </w:tcPr>
          <w:p w14:paraId="4EFA80A9" w14:textId="77777777" w:rsidR="005A5D73" w:rsidRPr="00BA739B" w:rsidRDefault="005A5D73">
            <w:pPr>
              <w:jc w:val="center"/>
              <w:rPr>
                <w:bCs/>
                <w:color w:val="000000"/>
                <w:szCs w:val="20"/>
              </w:rPr>
            </w:pPr>
            <w:r w:rsidRPr="00BA739B">
              <w:rPr>
                <w:bCs/>
                <w:color w:val="000000"/>
                <w:szCs w:val="20"/>
              </w:rPr>
              <w:t>1 757.5</w:t>
            </w:r>
          </w:p>
        </w:tc>
        <w:tc>
          <w:tcPr>
            <w:tcW w:w="966" w:type="dxa"/>
            <w:tcBorders>
              <w:top w:val="nil"/>
              <w:left w:val="nil"/>
              <w:bottom w:val="single" w:sz="4" w:space="0" w:color="auto"/>
              <w:right w:val="single" w:sz="4" w:space="0" w:color="auto"/>
            </w:tcBorders>
            <w:shd w:val="clear" w:color="auto" w:fill="auto"/>
            <w:noWrap/>
            <w:vAlign w:val="center"/>
            <w:hideMark/>
          </w:tcPr>
          <w:p w14:paraId="7B26A49D" w14:textId="77777777" w:rsidR="005A5D73" w:rsidRPr="00BA739B" w:rsidRDefault="005A5D73">
            <w:pPr>
              <w:jc w:val="center"/>
              <w:rPr>
                <w:bCs/>
                <w:color w:val="000000"/>
                <w:szCs w:val="20"/>
              </w:rPr>
            </w:pPr>
            <w:r w:rsidRPr="00BA739B">
              <w:rPr>
                <w:bCs/>
                <w:color w:val="000000"/>
                <w:szCs w:val="20"/>
              </w:rPr>
              <w:t>1 757.5</w:t>
            </w:r>
          </w:p>
        </w:tc>
        <w:tc>
          <w:tcPr>
            <w:tcW w:w="1000" w:type="dxa"/>
            <w:tcBorders>
              <w:top w:val="nil"/>
              <w:left w:val="nil"/>
              <w:bottom w:val="single" w:sz="4" w:space="0" w:color="auto"/>
              <w:right w:val="single" w:sz="4" w:space="0" w:color="auto"/>
            </w:tcBorders>
            <w:shd w:val="clear" w:color="auto" w:fill="auto"/>
            <w:noWrap/>
            <w:vAlign w:val="center"/>
            <w:hideMark/>
          </w:tcPr>
          <w:p w14:paraId="14861758" w14:textId="77777777" w:rsidR="005A5D73" w:rsidRPr="00BA739B" w:rsidRDefault="005A5D73">
            <w:pPr>
              <w:jc w:val="center"/>
              <w:rPr>
                <w:bCs/>
                <w:color w:val="000000"/>
                <w:szCs w:val="20"/>
              </w:rPr>
            </w:pPr>
            <w:r w:rsidRPr="00BA739B">
              <w:rPr>
                <w:bCs/>
                <w:color w:val="000000"/>
                <w:szCs w:val="20"/>
              </w:rPr>
              <w:t>1 770.6</w:t>
            </w:r>
          </w:p>
        </w:tc>
        <w:tc>
          <w:tcPr>
            <w:tcW w:w="1000" w:type="dxa"/>
            <w:tcBorders>
              <w:top w:val="nil"/>
              <w:left w:val="nil"/>
              <w:bottom w:val="single" w:sz="4" w:space="0" w:color="auto"/>
              <w:right w:val="single" w:sz="4" w:space="0" w:color="auto"/>
            </w:tcBorders>
            <w:shd w:val="clear" w:color="auto" w:fill="auto"/>
            <w:noWrap/>
            <w:vAlign w:val="center"/>
            <w:hideMark/>
          </w:tcPr>
          <w:p w14:paraId="773A4BA1" w14:textId="77777777" w:rsidR="005A5D73" w:rsidRPr="00BA739B" w:rsidRDefault="005A5D73">
            <w:pPr>
              <w:jc w:val="center"/>
              <w:rPr>
                <w:bCs/>
                <w:color w:val="000000"/>
                <w:szCs w:val="20"/>
              </w:rPr>
            </w:pPr>
            <w:r w:rsidRPr="00BA739B">
              <w:rPr>
                <w:bCs/>
                <w:color w:val="000000"/>
                <w:szCs w:val="20"/>
              </w:rPr>
              <w:t>1 770.6</w:t>
            </w:r>
          </w:p>
        </w:tc>
        <w:tc>
          <w:tcPr>
            <w:tcW w:w="1000" w:type="dxa"/>
            <w:tcBorders>
              <w:top w:val="nil"/>
              <w:left w:val="nil"/>
              <w:bottom w:val="single" w:sz="4" w:space="0" w:color="auto"/>
              <w:right w:val="single" w:sz="4" w:space="0" w:color="auto"/>
            </w:tcBorders>
            <w:shd w:val="clear" w:color="auto" w:fill="auto"/>
            <w:noWrap/>
            <w:vAlign w:val="center"/>
            <w:hideMark/>
          </w:tcPr>
          <w:p w14:paraId="12745654" w14:textId="77777777" w:rsidR="005A5D73" w:rsidRPr="00BA739B" w:rsidRDefault="005A5D73">
            <w:pPr>
              <w:jc w:val="center"/>
              <w:rPr>
                <w:bCs/>
                <w:color w:val="000000"/>
                <w:szCs w:val="20"/>
              </w:rPr>
            </w:pPr>
            <w:r w:rsidRPr="00BA739B">
              <w:rPr>
                <w:bCs/>
                <w:color w:val="000000"/>
                <w:szCs w:val="20"/>
              </w:rPr>
              <w:t>1 770.6</w:t>
            </w:r>
          </w:p>
        </w:tc>
        <w:tc>
          <w:tcPr>
            <w:tcW w:w="1000" w:type="dxa"/>
            <w:tcBorders>
              <w:top w:val="nil"/>
              <w:left w:val="nil"/>
              <w:bottom w:val="single" w:sz="4" w:space="0" w:color="auto"/>
              <w:right w:val="single" w:sz="4" w:space="0" w:color="auto"/>
            </w:tcBorders>
            <w:shd w:val="clear" w:color="auto" w:fill="auto"/>
            <w:noWrap/>
            <w:vAlign w:val="center"/>
            <w:hideMark/>
          </w:tcPr>
          <w:p w14:paraId="14208B4B" w14:textId="77777777" w:rsidR="005A5D73" w:rsidRPr="00BA739B" w:rsidRDefault="005A5D73">
            <w:pPr>
              <w:jc w:val="center"/>
              <w:rPr>
                <w:bCs/>
                <w:color w:val="000000"/>
                <w:szCs w:val="20"/>
              </w:rPr>
            </w:pPr>
            <w:r w:rsidRPr="00BA739B">
              <w:rPr>
                <w:bCs/>
                <w:color w:val="000000"/>
                <w:szCs w:val="20"/>
              </w:rPr>
              <w:t>1 770.6</w:t>
            </w:r>
          </w:p>
        </w:tc>
        <w:tc>
          <w:tcPr>
            <w:tcW w:w="1000" w:type="dxa"/>
            <w:tcBorders>
              <w:top w:val="nil"/>
              <w:left w:val="nil"/>
              <w:bottom w:val="single" w:sz="4" w:space="0" w:color="auto"/>
              <w:right w:val="single" w:sz="4" w:space="0" w:color="auto"/>
            </w:tcBorders>
            <w:shd w:val="clear" w:color="auto" w:fill="auto"/>
            <w:noWrap/>
            <w:vAlign w:val="center"/>
            <w:hideMark/>
          </w:tcPr>
          <w:p w14:paraId="3F8C6741" w14:textId="77777777" w:rsidR="005A5D73" w:rsidRPr="00BA739B" w:rsidRDefault="005A5D73">
            <w:pPr>
              <w:jc w:val="center"/>
              <w:rPr>
                <w:bCs/>
                <w:color w:val="000000"/>
                <w:szCs w:val="20"/>
              </w:rPr>
            </w:pPr>
            <w:r w:rsidRPr="00BA739B">
              <w:rPr>
                <w:bCs/>
                <w:color w:val="000000"/>
                <w:szCs w:val="20"/>
              </w:rPr>
              <w:t>1 770.6</w:t>
            </w:r>
          </w:p>
        </w:tc>
        <w:tc>
          <w:tcPr>
            <w:tcW w:w="1000" w:type="dxa"/>
            <w:tcBorders>
              <w:top w:val="nil"/>
              <w:left w:val="nil"/>
              <w:bottom w:val="single" w:sz="4" w:space="0" w:color="auto"/>
              <w:right w:val="single" w:sz="4" w:space="0" w:color="auto"/>
            </w:tcBorders>
            <w:shd w:val="clear" w:color="auto" w:fill="auto"/>
            <w:noWrap/>
            <w:vAlign w:val="center"/>
            <w:hideMark/>
          </w:tcPr>
          <w:p w14:paraId="08620C7F" w14:textId="77777777" w:rsidR="005A5D73" w:rsidRPr="00BA739B" w:rsidRDefault="005A5D73">
            <w:pPr>
              <w:jc w:val="center"/>
              <w:rPr>
                <w:bCs/>
                <w:color w:val="000000"/>
                <w:szCs w:val="20"/>
              </w:rPr>
            </w:pPr>
            <w:r w:rsidRPr="00BA739B">
              <w:rPr>
                <w:bCs/>
                <w:color w:val="000000"/>
                <w:szCs w:val="20"/>
              </w:rPr>
              <w:t>1 783.8</w:t>
            </w:r>
          </w:p>
        </w:tc>
        <w:tc>
          <w:tcPr>
            <w:tcW w:w="1000" w:type="dxa"/>
            <w:tcBorders>
              <w:top w:val="nil"/>
              <w:left w:val="nil"/>
              <w:bottom w:val="single" w:sz="4" w:space="0" w:color="auto"/>
              <w:right w:val="single" w:sz="4" w:space="0" w:color="auto"/>
            </w:tcBorders>
            <w:shd w:val="clear" w:color="auto" w:fill="auto"/>
            <w:noWrap/>
            <w:vAlign w:val="center"/>
            <w:hideMark/>
          </w:tcPr>
          <w:p w14:paraId="34861C7C" w14:textId="77777777" w:rsidR="005A5D73" w:rsidRPr="00BA739B" w:rsidRDefault="005A5D73">
            <w:pPr>
              <w:jc w:val="center"/>
              <w:rPr>
                <w:bCs/>
                <w:color w:val="000000"/>
                <w:szCs w:val="20"/>
              </w:rPr>
            </w:pPr>
            <w:r w:rsidRPr="00BA739B">
              <w:rPr>
                <w:bCs/>
                <w:color w:val="000000"/>
                <w:szCs w:val="20"/>
              </w:rPr>
              <w:t>1 783.8</w:t>
            </w:r>
          </w:p>
        </w:tc>
        <w:tc>
          <w:tcPr>
            <w:tcW w:w="1000" w:type="dxa"/>
            <w:tcBorders>
              <w:top w:val="nil"/>
              <w:left w:val="nil"/>
              <w:bottom w:val="single" w:sz="4" w:space="0" w:color="auto"/>
              <w:right w:val="single" w:sz="4" w:space="0" w:color="auto"/>
            </w:tcBorders>
            <w:shd w:val="clear" w:color="auto" w:fill="auto"/>
            <w:noWrap/>
            <w:vAlign w:val="center"/>
            <w:hideMark/>
          </w:tcPr>
          <w:p w14:paraId="17FF8B4E" w14:textId="77777777" w:rsidR="005A5D73" w:rsidRPr="00BA739B" w:rsidRDefault="005A5D73">
            <w:pPr>
              <w:jc w:val="center"/>
              <w:rPr>
                <w:bCs/>
                <w:szCs w:val="20"/>
              </w:rPr>
            </w:pPr>
            <w:r w:rsidRPr="00BA739B">
              <w:rPr>
                <w:bCs/>
                <w:szCs w:val="20"/>
              </w:rPr>
              <w:t>1 700.5</w:t>
            </w:r>
          </w:p>
        </w:tc>
      </w:tr>
      <w:tr w:rsidR="005A5D73" w:rsidRPr="00BA739B" w14:paraId="528D60F1" w14:textId="77777777" w:rsidTr="005A5D73">
        <w:trPr>
          <w:trHeight w:val="510"/>
        </w:trPr>
        <w:tc>
          <w:tcPr>
            <w:tcW w:w="616" w:type="dxa"/>
            <w:tcBorders>
              <w:top w:val="nil"/>
              <w:left w:val="single" w:sz="4" w:space="0" w:color="auto"/>
              <w:bottom w:val="single" w:sz="4" w:space="0" w:color="auto"/>
              <w:right w:val="single" w:sz="4" w:space="0" w:color="auto"/>
            </w:tcBorders>
            <w:shd w:val="clear" w:color="auto" w:fill="auto"/>
            <w:noWrap/>
            <w:vAlign w:val="center"/>
          </w:tcPr>
          <w:p w14:paraId="4805B6D9" w14:textId="77777777" w:rsidR="005A5D73" w:rsidRPr="00BA739B" w:rsidRDefault="005A5D73" w:rsidP="00EC7E9C">
            <w:pPr>
              <w:jc w:val="center"/>
              <w:rPr>
                <w:bCs/>
                <w:color w:val="000000"/>
                <w:szCs w:val="20"/>
              </w:rPr>
            </w:pPr>
            <w:r w:rsidRPr="00BA739B">
              <w:rPr>
                <w:bCs/>
                <w:color w:val="000000"/>
                <w:szCs w:val="20"/>
              </w:rPr>
              <w:t>6</w:t>
            </w:r>
          </w:p>
        </w:tc>
        <w:tc>
          <w:tcPr>
            <w:tcW w:w="3520" w:type="dxa"/>
            <w:tcBorders>
              <w:top w:val="nil"/>
              <w:left w:val="nil"/>
              <w:bottom w:val="single" w:sz="4" w:space="0" w:color="auto"/>
              <w:right w:val="single" w:sz="4" w:space="0" w:color="auto"/>
            </w:tcBorders>
            <w:shd w:val="clear" w:color="auto" w:fill="auto"/>
            <w:vAlign w:val="center"/>
            <w:hideMark/>
          </w:tcPr>
          <w:p w14:paraId="1E446FDC" w14:textId="77777777" w:rsidR="005A5D73" w:rsidRPr="00BA739B" w:rsidRDefault="005A5D73" w:rsidP="00EC7E9C">
            <w:pPr>
              <w:jc w:val="center"/>
              <w:rPr>
                <w:bCs/>
                <w:color w:val="000000"/>
                <w:szCs w:val="20"/>
              </w:rPr>
            </w:pPr>
            <w:r w:rsidRPr="00BA739B">
              <w:rPr>
                <w:bCs/>
                <w:color w:val="000000"/>
                <w:szCs w:val="20"/>
              </w:rPr>
              <w:t>Удельный расход топлива на выработку</w:t>
            </w:r>
          </w:p>
        </w:tc>
        <w:tc>
          <w:tcPr>
            <w:tcW w:w="1288" w:type="dxa"/>
            <w:tcBorders>
              <w:top w:val="nil"/>
              <w:left w:val="nil"/>
              <w:bottom w:val="single" w:sz="4" w:space="0" w:color="auto"/>
              <w:right w:val="single" w:sz="4" w:space="0" w:color="auto"/>
            </w:tcBorders>
            <w:shd w:val="clear" w:color="auto" w:fill="auto"/>
            <w:vAlign w:val="center"/>
            <w:hideMark/>
          </w:tcPr>
          <w:p w14:paraId="42841A45" w14:textId="77777777" w:rsidR="005A5D73" w:rsidRPr="00BA739B" w:rsidRDefault="005A5D73" w:rsidP="00EC7E9C">
            <w:pPr>
              <w:jc w:val="center"/>
              <w:rPr>
                <w:color w:val="000000"/>
                <w:szCs w:val="20"/>
              </w:rPr>
            </w:pPr>
            <w:r w:rsidRPr="00BA739B">
              <w:rPr>
                <w:color w:val="000000"/>
                <w:szCs w:val="20"/>
              </w:rPr>
              <w:t>м</w:t>
            </w:r>
            <w:r w:rsidRPr="00BA739B">
              <w:rPr>
                <w:color w:val="000000"/>
                <w:szCs w:val="20"/>
                <w:vertAlign w:val="superscript"/>
              </w:rPr>
              <w:t>3</w:t>
            </w:r>
            <w:r w:rsidRPr="00BA739B">
              <w:rPr>
                <w:color w:val="000000"/>
                <w:szCs w:val="20"/>
              </w:rPr>
              <w:t>/Гкал</w:t>
            </w:r>
          </w:p>
        </w:tc>
        <w:tc>
          <w:tcPr>
            <w:tcW w:w="1066" w:type="dxa"/>
            <w:tcBorders>
              <w:top w:val="nil"/>
              <w:left w:val="nil"/>
              <w:bottom w:val="single" w:sz="4" w:space="0" w:color="auto"/>
              <w:right w:val="single" w:sz="4" w:space="0" w:color="auto"/>
            </w:tcBorders>
            <w:shd w:val="clear" w:color="auto" w:fill="auto"/>
            <w:noWrap/>
            <w:vAlign w:val="center"/>
            <w:hideMark/>
          </w:tcPr>
          <w:p w14:paraId="60F0B09E" w14:textId="77777777" w:rsidR="005A5D73" w:rsidRPr="00BA739B" w:rsidRDefault="005A5D73">
            <w:pPr>
              <w:jc w:val="center"/>
              <w:rPr>
                <w:bCs/>
                <w:color w:val="000000"/>
                <w:szCs w:val="20"/>
              </w:rPr>
            </w:pPr>
            <w:r w:rsidRPr="00BA739B">
              <w:rPr>
                <w:bCs/>
                <w:color w:val="000000"/>
                <w:szCs w:val="20"/>
              </w:rPr>
              <w:t>140.88</w:t>
            </w:r>
          </w:p>
        </w:tc>
        <w:tc>
          <w:tcPr>
            <w:tcW w:w="1253" w:type="dxa"/>
            <w:tcBorders>
              <w:top w:val="nil"/>
              <w:left w:val="nil"/>
              <w:bottom w:val="single" w:sz="4" w:space="0" w:color="auto"/>
              <w:right w:val="single" w:sz="4" w:space="0" w:color="auto"/>
            </w:tcBorders>
            <w:shd w:val="clear" w:color="auto" w:fill="auto"/>
            <w:noWrap/>
            <w:vAlign w:val="center"/>
            <w:hideMark/>
          </w:tcPr>
          <w:p w14:paraId="0CB4784A" w14:textId="77777777" w:rsidR="005A5D73" w:rsidRPr="00BA739B" w:rsidRDefault="005A5D73">
            <w:pPr>
              <w:jc w:val="center"/>
              <w:rPr>
                <w:bCs/>
                <w:szCs w:val="20"/>
              </w:rPr>
            </w:pPr>
            <w:r w:rsidRPr="00BA739B">
              <w:rPr>
                <w:bCs/>
                <w:szCs w:val="20"/>
              </w:rPr>
              <w:t>140.88</w:t>
            </w:r>
          </w:p>
        </w:tc>
        <w:tc>
          <w:tcPr>
            <w:tcW w:w="966" w:type="dxa"/>
            <w:tcBorders>
              <w:top w:val="nil"/>
              <w:left w:val="nil"/>
              <w:bottom w:val="single" w:sz="4" w:space="0" w:color="auto"/>
              <w:right w:val="single" w:sz="4" w:space="0" w:color="auto"/>
            </w:tcBorders>
            <w:shd w:val="clear" w:color="auto" w:fill="auto"/>
            <w:noWrap/>
            <w:vAlign w:val="center"/>
            <w:hideMark/>
          </w:tcPr>
          <w:p w14:paraId="02776F07" w14:textId="77777777" w:rsidR="005A5D73" w:rsidRPr="00BA739B" w:rsidRDefault="005A5D73">
            <w:pPr>
              <w:jc w:val="center"/>
              <w:rPr>
                <w:bCs/>
                <w:color w:val="000000"/>
                <w:szCs w:val="20"/>
              </w:rPr>
            </w:pPr>
            <w:r w:rsidRPr="00BA739B">
              <w:rPr>
                <w:bCs/>
                <w:color w:val="000000"/>
                <w:szCs w:val="20"/>
              </w:rPr>
              <w:t>137.59</w:t>
            </w:r>
          </w:p>
        </w:tc>
        <w:tc>
          <w:tcPr>
            <w:tcW w:w="966" w:type="dxa"/>
            <w:tcBorders>
              <w:top w:val="nil"/>
              <w:left w:val="nil"/>
              <w:bottom w:val="single" w:sz="4" w:space="0" w:color="auto"/>
              <w:right w:val="single" w:sz="4" w:space="0" w:color="auto"/>
            </w:tcBorders>
            <w:shd w:val="clear" w:color="auto" w:fill="auto"/>
            <w:noWrap/>
            <w:vAlign w:val="center"/>
            <w:hideMark/>
          </w:tcPr>
          <w:p w14:paraId="3AEAFF3D" w14:textId="77777777" w:rsidR="005A5D73" w:rsidRPr="00BA739B" w:rsidRDefault="005A5D73">
            <w:pPr>
              <w:jc w:val="center"/>
              <w:rPr>
                <w:bCs/>
                <w:color w:val="000000"/>
                <w:szCs w:val="20"/>
              </w:rPr>
            </w:pPr>
            <w:r w:rsidRPr="00BA739B">
              <w:rPr>
                <w:bCs/>
                <w:color w:val="000000"/>
                <w:szCs w:val="20"/>
              </w:rPr>
              <w:t>137.59</w:t>
            </w:r>
          </w:p>
        </w:tc>
        <w:tc>
          <w:tcPr>
            <w:tcW w:w="966" w:type="dxa"/>
            <w:tcBorders>
              <w:top w:val="nil"/>
              <w:left w:val="nil"/>
              <w:bottom w:val="single" w:sz="4" w:space="0" w:color="auto"/>
              <w:right w:val="single" w:sz="4" w:space="0" w:color="auto"/>
            </w:tcBorders>
            <w:shd w:val="clear" w:color="auto" w:fill="auto"/>
            <w:noWrap/>
            <w:vAlign w:val="center"/>
            <w:hideMark/>
          </w:tcPr>
          <w:p w14:paraId="644E9AA1" w14:textId="77777777" w:rsidR="005A5D73" w:rsidRPr="00BA739B" w:rsidRDefault="005A5D73">
            <w:pPr>
              <w:jc w:val="center"/>
              <w:rPr>
                <w:bCs/>
                <w:color w:val="000000"/>
                <w:szCs w:val="20"/>
              </w:rPr>
            </w:pPr>
            <w:r w:rsidRPr="00BA739B">
              <w:rPr>
                <w:bCs/>
                <w:color w:val="000000"/>
                <w:szCs w:val="20"/>
              </w:rPr>
              <w:t>137.59</w:t>
            </w:r>
          </w:p>
        </w:tc>
        <w:tc>
          <w:tcPr>
            <w:tcW w:w="1000" w:type="dxa"/>
            <w:tcBorders>
              <w:top w:val="nil"/>
              <w:left w:val="nil"/>
              <w:bottom w:val="single" w:sz="4" w:space="0" w:color="auto"/>
              <w:right w:val="single" w:sz="4" w:space="0" w:color="auto"/>
            </w:tcBorders>
            <w:shd w:val="clear" w:color="auto" w:fill="auto"/>
            <w:noWrap/>
            <w:vAlign w:val="center"/>
            <w:hideMark/>
          </w:tcPr>
          <w:p w14:paraId="368F10AB" w14:textId="77777777" w:rsidR="005A5D73" w:rsidRPr="00BA739B" w:rsidRDefault="005A5D73">
            <w:pPr>
              <w:jc w:val="center"/>
              <w:rPr>
                <w:bCs/>
                <w:color w:val="000000"/>
                <w:szCs w:val="20"/>
              </w:rPr>
            </w:pPr>
            <w:r w:rsidRPr="00BA739B">
              <w:rPr>
                <w:bCs/>
                <w:color w:val="000000"/>
                <w:szCs w:val="20"/>
              </w:rPr>
              <w:t>138.62</w:t>
            </w:r>
          </w:p>
        </w:tc>
        <w:tc>
          <w:tcPr>
            <w:tcW w:w="1000" w:type="dxa"/>
            <w:tcBorders>
              <w:top w:val="nil"/>
              <w:left w:val="nil"/>
              <w:bottom w:val="single" w:sz="4" w:space="0" w:color="auto"/>
              <w:right w:val="single" w:sz="4" w:space="0" w:color="auto"/>
            </w:tcBorders>
            <w:shd w:val="clear" w:color="auto" w:fill="auto"/>
            <w:noWrap/>
            <w:vAlign w:val="center"/>
            <w:hideMark/>
          </w:tcPr>
          <w:p w14:paraId="297F4577" w14:textId="77777777" w:rsidR="005A5D73" w:rsidRPr="00BA739B" w:rsidRDefault="005A5D73">
            <w:pPr>
              <w:jc w:val="center"/>
              <w:rPr>
                <w:bCs/>
                <w:color w:val="000000"/>
                <w:szCs w:val="20"/>
              </w:rPr>
            </w:pPr>
            <w:r w:rsidRPr="00BA739B">
              <w:rPr>
                <w:bCs/>
                <w:color w:val="000000"/>
                <w:szCs w:val="20"/>
              </w:rPr>
              <w:t>138.62</w:t>
            </w:r>
          </w:p>
        </w:tc>
        <w:tc>
          <w:tcPr>
            <w:tcW w:w="1000" w:type="dxa"/>
            <w:tcBorders>
              <w:top w:val="nil"/>
              <w:left w:val="nil"/>
              <w:bottom w:val="single" w:sz="4" w:space="0" w:color="auto"/>
              <w:right w:val="single" w:sz="4" w:space="0" w:color="auto"/>
            </w:tcBorders>
            <w:shd w:val="clear" w:color="auto" w:fill="auto"/>
            <w:noWrap/>
            <w:vAlign w:val="center"/>
            <w:hideMark/>
          </w:tcPr>
          <w:p w14:paraId="1298BBCD" w14:textId="77777777" w:rsidR="005A5D73" w:rsidRPr="00BA739B" w:rsidRDefault="005A5D73">
            <w:pPr>
              <w:jc w:val="center"/>
              <w:rPr>
                <w:bCs/>
                <w:color w:val="000000"/>
                <w:szCs w:val="20"/>
              </w:rPr>
            </w:pPr>
            <w:r w:rsidRPr="00BA739B">
              <w:rPr>
                <w:bCs/>
                <w:color w:val="000000"/>
                <w:szCs w:val="20"/>
              </w:rPr>
              <w:t>138.62</w:t>
            </w:r>
          </w:p>
        </w:tc>
        <w:tc>
          <w:tcPr>
            <w:tcW w:w="1000" w:type="dxa"/>
            <w:tcBorders>
              <w:top w:val="nil"/>
              <w:left w:val="nil"/>
              <w:bottom w:val="single" w:sz="4" w:space="0" w:color="auto"/>
              <w:right w:val="single" w:sz="4" w:space="0" w:color="auto"/>
            </w:tcBorders>
            <w:shd w:val="clear" w:color="auto" w:fill="auto"/>
            <w:noWrap/>
            <w:vAlign w:val="center"/>
            <w:hideMark/>
          </w:tcPr>
          <w:p w14:paraId="08696B96" w14:textId="77777777" w:rsidR="005A5D73" w:rsidRPr="00BA739B" w:rsidRDefault="005A5D73">
            <w:pPr>
              <w:jc w:val="center"/>
              <w:rPr>
                <w:bCs/>
                <w:color w:val="000000"/>
                <w:szCs w:val="20"/>
              </w:rPr>
            </w:pPr>
            <w:r w:rsidRPr="00BA739B">
              <w:rPr>
                <w:bCs/>
                <w:color w:val="000000"/>
                <w:szCs w:val="20"/>
              </w:rPr>
              <w:t>138.62</w:t>
            </w:r>
          </w:p>
        </w:tc>
        <w:tc>
          <w:tcPr>
            <w:tcW w:w="1000" w:type="dxa"/>
            <w:tcBorders>
              <w:top w:val="nil"/>
              <w:left w:val="nil"/>
              <w:bottom w:val="single" w:sz="4" w:space="0" w:color="auto"/>
              <w:right w:val="single" w:sz="4" w:space="0" w:color="auto"/>
            </w:tcBorders>
            <w:shd w:val="clear" w:color="auto" w:fill="auto"/>
            <w:noWrap/>
            <w:vAlign w:val="center"/>
            <w:hideMark/>
          </w:tcPr>
          <w:p w14:paraId="4F51113D" w14:textId="77777777" w:rsidR="005A5D73" w:rsidRPr="00BA739B" w:rsidRDefault="005A5D73">
            <w:pPr>
              <w:jc w:val="center"/>
              <w:rPr>
                <w:bCs/>
                <w:color w:val="000000"/>
                <w:szCs w:val="20"/>
              </w:rPr>
            </w:pPr>
            <w:r w:rsidRPr="00BA739B">
              <w:rPr>
                <w:bCs/>
                <w:color w:val="000000"/>
                <w:szCs w:val="20"/>
              </w:rPr>
              <w:t>138.62</w:t>
            </w:r>
          </w:p>
        </w:tc>
        <w:tc>
          <w:tcPr>
            <w:tcW w:w="1000" w:type="dxa"/>
            <w:tcBorders>
              <w:top w:val="nil"/>
              <w:left w:val="nil"/>
              <w:bottom w:val="single" w:sz="4" w:space="0" w:color="auto"/>
              <w:right w:val="single" w:sz="4" w:space="0" w:color="auto"/>
            </w:tcBorders>
            <w:shd w:val="clear" w:color="auto" w:fill="auto"/>
            <w:noWrap/>
            <w:vAlign w:val="center"/>
            <w:hideMark/>
          </w:tcPr>
          <w:p w14:paraId="740F3064" w14:textId="77777777" w:rsidR="005A5D73" w:rsidRPr="00BA739B" w:rsidRDefault="005A5D73">
            <w:pPr>
              <w:jc w:val="center"/>
              <w:rPr>
                <w:bCs/>
                <w:color w:val="000000"/>
                <w:szCs w:val="20"/>
              </w:rPr>
            </w:pPr>
            <w:r w:rsidRPr="00BA739B">
              <w:rPr>
                <w:bCs/>
                <w:color w:val="000000"/>
                <w:szCs w:val="20"/>
              </w:rPr>
              <w:t>139.66</w:t>
            </w:r>
          </w:p>
        </w:tc>
        <w:tc>
          <w:tcPr>
            <w:tcW w:w="1000" w:type="dxa"/>
            <w:tcBorders>
              <w:top w:val="nil"/>
              <w:left w:val="nil"/>
              <w:bottom w:val="single" w:sz="4" w:space="0" w:color="auto"/>
              <w:right w:val="single" w:sz="4" w:space="0" w:color="auto"/>
            </w:tcBorders>
            <w:shd w:val="clear" w:color="auto" w:fill="auto"/>
            <w:noWrap/>
            <w:vAlign w:val="center"/>
            <w:hideMark/>
          </w:tcPr>
          <w:p w14:paraId="05C0675D" w14:textId="77777777" w:rsidR="005A5D73" w:rsidRPr="00BA739B" w:rsidRDefault="005A5D73">
            <w:pPr>
              <w:jc w:val="center"/>
              <w:rPr>
                <w:bCs/>
                <w:color w:val="000000"/>
                <w:szCs w:val="20"/>
              </w:rPr>
            </w:pPr>
            <w:r w:rsidRPr="00BA739B">
              <w:rPr>
                <w:bCs/>
                <w:color w:val="000000"/>
                <w:szCs w:val="20"/>
              </w:rPr>
              <w:t>139.66</w:t>
            </w:r>
          </w:p>
        </w:tc>
        <w:tc>
          <w:tcPr>
            <w:tcW w:w="1000" w:type="dxa"/>
            <w:tcBorders>
              <w:top w:val="nil"/>
              <w:left w:val="nil"/>
              <w:bottom w:val="single" w:sz="4" w:space="0" w:color="auto"/>
              <w:right w:val="single" w:sz="4" w:space="0" w:color="auto"/>
            </w:tcBorders>
            <w:shd w:val="clear" w:color="auto" w:fill="auto"/>
            <w:noWrap/>
            <w:vAlign w:val="center"/>
            <w:hideMark/>
          </w:tcPr>
          <w:p w14:paraId="414A1827" w14:textId="77777777" w:rsidR="005A5D73" w:rsidRPr="00BA739B" w:rsidRDefault="005A5D73">
            <w:pPr>
              <w:jc w:val="center"/>
              <w:rPr>
                <w:bCs/>
                <w:szCs w:val="20"/>
              </w:rPr>
            </w:pPr>
            <w:r w:rsidRPr="00BA739B">
              <w:rPr>
                <w:bCs/>
                <w:szCs w:val="20"/>
              </w:rPr>
              <w:t>139.66</w:t>
            </w:r>
          </w:p>
        </w:tc>
      </w:tr>
    </w:tbl>
    <w:p w14:paraId="14CCD00D" w14:textId="77777777" w:rsidR="00D93EB7" w:rsidRPr="001F6A87" w:rsidRDefault="00D93EB7" w:rsidP="00D93EB7">
      <w:pPr>
        <w:tabs>
          <w:tab w:val="left" w:pos="0"/>
        </w:tabs>
        <w:spacing w:line="360" w:lineRule="auto"/>
        <w:jc w:val="both"/>
        <w:rPr>
          <w:sz w:val="28"/>
          <w:szCs w:val="28"/>
        </w:rPr>
      </w:pPr>
    </w:p>
    <w:p w14:paraId="105635AD" w14:textId="77777777" w:rsidR="00D93EB7" w:rsidRDefault="00D93EB7" w:rsidP="00550498">
      <w:pPr>
        <w:pStyle w:val="10"/>
        <w:sectPr w:rsidR="00D93EB7" w:rsidSect="00714470">
          <w:pgSz w:w="23814" w:h="16840" w:orient="landscape" w:code="8"/>
          <w:pgMar w:top="1134" w:right="737" w:bottom="567" w:left="851" w:header="709" w:footer="709" w:gutter="0"/>
          <w:cols w:space="708"/>
          <w:docGrid w:linePitch="360"/>
        </w:sectPr>
      </w:pPr>
      <w:bookmarkStart w:id="238" w:name="_Toc448332536"/>
    </w:p>
    <w:p w14:paraId="5655F51A" w14:textId="77777777" w:rsidR="00A8163B" w:rsidRPr="001F6A87" w:rsidRDefault="00A8163B" w:rsidP="00550498">
      <w:pPr>
        <w:pStyle w:val="10"/>
      </w:pPr>
      <w:bookmarkStart w:id="239" w:name="_Toc201297963"/>
      <w:r w:rsidRPr="001F6A87">
        <w:lastRenderedPageBreak/>
        <w:t xml:space="preserve">Раздел 7. Инвестиции в строительство, реконструкцию и </w:t>
      </w:r>
      <w:proofErr w:type="gramStart"/>
      <w:r w:rsidRPr="001F6A87">
        <w:t>техническое  перевооружение</w:t>
      </w:r>
      <w:bookmarkEnd w:id="238"/>
      <w:bookmarkEnd w:id="239"/>
      <w:proofErr w:type="gramEnd"/>
    </w:p>
    <w:p w14:paraId="3AA8DCAF" w14:textId="77777777" w:rsidR="00A8163B" w:rsidRDefault="00A8163B" w:rsidP="00A8163B">
      <w:pPr>
        <w:pStyle w:val="2"/>
      </w:pPr>
      <w:bookmarkStart w:id="240" w:name="_Toc444339902"/>
      <w:bookmarkStart w:id="241" w:name="_Toc444847762"/>
      <w:bookmarkStart w:id="242" w:name="_Toc444850830"/>
      <w:bookmarkStart w:id="243" w:name="_Toc444850889"/>
      <w:bookmarkStart w:id="244" w:name="_Toc448332537"/>
      <w:bookmarkStart w:id="245" w:name="_Toc201297964"/>
      <w:r w:rsidRPr="001F6A87">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40"/>
      <w:bookmarkEnd w:id="241"/>
      <w:bookmarkEnd w:id="242"/>
      <w:bookmarkEnd w:id="243"/>
      <w:bookmarkEnd w:id="244"/>
      <w:bookmarkEnd w:id="245"/>
    </w:p>
    <w:p w14:paraId="7B26F12C" w14:textId="0E712D49" w:rsidR="002B2E98" w:rsidRPr="009012D2" w:rsidRDefault="00DB6CA4" w:rsidP="002B2E98">
      <w:pPr>
        <w:tabs>
          <w:tab w:val="left" w:pos="567"/>
        </w:tabs>
        <w:rPr>
          <w:lang w:eastAsia="en-US"/>
        </w:rPr>
      </w:pPr>
      <w:r>
        <w:rPr>
          <w:lang w:eastAsia="en-US"/>
        </w:rPr>
        <w:t>Не разрабатывались.</w:t>
      </w:r>
    </w:p>
    <w:p w14:paraId="08A946AB" w14:textId="77777777" w:rsidR="00A8163B" w:rsidRDefault="00A8163B" w:rsidP="00A8163B">
      <w:pPr>
        <w:pStyle w:val="2"/>
      </w:pPr>
      <w:bookmarkStart w:id="246" w:name="_Toc444339903"/>
      <w:bookmarkStart w:id="247" w:name="_Toc444847763"/>
      <w:bookmarkStart w:id="248" w:name="_Toc444850831"/>
      <w:bookmarkStart w:id="249" w:name="_Toc444850890"/>
      <w:bookmarkStart w:id="250" w:name="_Toc448332538"/>
      <w:bookmarkStart w:id="251" w:name="_Toc201297965"/>
      <w:r w:rsidRPr="001F6A87">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246"/>
      <w:bookmarkEnd w:id="247"/>
      <w:bookmarkEnd w:id="248"/>
      <w:bookmarkEnd w:id="249"/>
      <w:bookmarkEnd w:id="250"/>
      <w:bookmarkEnd w:id="251"/>
    </w:p>
    <w:p w14:paraId="6108B42F" w14:textId="5ED0AE93" w:rsidR="002B2E98" w:rsidRDefault="002739D4" w:rsidP="002739D4">
      <w:pPr>
        <w:tabs>
          <w:tab w:val="left" w:pos="567"/>
        </w:tabs>
        <w:jc w:val="both"/>
        <w:rPr>
          <w:sz w:val="28"/>
        </w:rPr>
      </w:pPr>
      <w:r>
        <w:rPr>
          <w:sz w:val="28"/>
        </w:rPr>
        <w:tab/>
      </w:r>
      <w:r w:rsidR="002B2E98" w:rsidRPr="009012D2">
        <w:rPr>
          <w:sz w:val="28"/>
        </w:rPr>
        <w:t>В таблиц</w:t>
      </w:r>
      <w:r w:rsidR="00076EF9">
        <w:rPr>
          <w:sz w:val="28"/>
        </w:rPr>
        <w:t>е</w:t>
      </w:r>
      <w:r w:rsidR="002B2E98" w:rsidRPr="009012D2">
        <w:rPr>
          <w:sz w:val="28"/>
        </w:rPr>
        <w:t xml:space="preserve"> 7.</w:t>
      </w:r>
      <w:r w:rsidR="00076EF9">
        <w:rPr>
          <w:sz w:val="28"/>
        </w:rPr>
        <w:t>1</w:t>
      </w:r>
      <w:r w:rsidR="002B2E98" w:rsidRPr="009012D2">
        <w:rPr>
          <w:sz w:val="28"/>
        </w:rPr>
        <w:t xml:space="preserve"> приведена итоговая стоимость реализации мероприятий по реконструкции системы теплоснабжения</w:t>
      </w:r>
      <w:r w:rsidR="002B2E98">
        <w:rPr>
          <w:sz w:val="28"/>
        </w:rPr>
        <w:t xml:space="preserve"> в </w:t>
      </w:r>
      <w:r w:rsidRPr="002739D4">
        <w:rPr>
          <w:sz w:val="28"/>
        </w:rPr>
        <w:t>пгт. Славный</w:t>
      </w:r>
      <w:r w:rsidR="002B2E98" w:rsidRPr="009012D2">
        <w:rPr>
          <w:sz w:val="28"/>
        </w:rPr>
        <w:t>.</w:t>
      </w:r>
    </w:p>
    <w:p w14:paraId="25F55368" w14:textId="7202F7A0" w:rsidR="002B2E98" w:rsidRPr="009012D2" w:rsidRDefault="002B2E98" w:rsidP="002B2E98">
      <w:pPr>
        <w:tabs>
          <w:tab w:val="left" w:pos="567"/>
        </w:tabs>
        <w:rPr>
          <w:sz w:val="28"/>
        </w:rPr>
      </w:pPr>
      <w:r w:rsidRPr="00D43735">
        <w:rPr>
          <w:b/>
          <w:sz w:val="28"/>
          <w:szCs w:val="28"/>
        </w:rPr>
        <w:t>Таблица 7.</w:t>
      </w:r>
      <w:r w:rsidR="00076EF9">
        <w:rPr>
          <w:b/>
          <w:sz w:val="28"/>
          <w:szCs w:val="28"/>
        </w:rPr>
        <w:t>1</w:t>
      </w:r>
      <w:r w:rsidRPr="009012D2">
        <w:rPr>
          <w:bCs/>
          <w:sz w:val="28"/>
        </w:rPr>
        <w:t xml:space="preserve">– Итоговая стоимость реализации мероприятий на тепловых сетях в </w:t>
      </w:r>
      <w:r w:rsidR="002739D4" w:rsidRPr="002739D4">
        <w:rPr>
          <w:sz w:val="28"/>
        </w:rPr>
        <w:t xml:space="preserve">пгт. Славный </w:t>
      </w:r>
      <w:r w:rsidRPr="009012D2">
        <w:rPr>
          <w:bCs/>
          <w:sz w:val="28"/>
        </w:rPr>
        <w:t>Тульской области</w:t>
      </w:r>
    </w:p>
    <w:tbl>
      <w:tblPr>
        <w:tblW w:w="0" w:type="auto"/>
        <w:tblLook w:val="0480" w:firstRow="0" w:lastRow="0" w:firstColumn="1" w:lastColumn="0" w:noHBand="0" w:noVBand="1"/>
      </w:tblPr>
      <w:tblGrid>
        <w:gridCol w:w="477"/>
        <w:gridCol w:w="7508"/>
        <w:gridCol w:w="426"/>
        <w:gridCol w:w="601"/>
        <w:gridCol w:w="461"/>
        <w:gridCol w:w="1379"/>
        <w:gridCol w:w="496"/>
        <w:gridCol w:w="496"/>
        <w:gridCol w:w="1170"/>
        <w:gridCol w:w="1050"/>
        <w:gridCol w:w="1137"/>
      </w:tblGrid>
      <w:tr w:rsidR="004D3BB6" w:rsidRPr="00C220AE" w14:paraId="7DA001B3" w14:textId="77777777" w:rsidTr="00A84AD7">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2EA7209D" w14:textId="77777777" w:rsidR="004D3BB6" w:rsidRPr="00C220AE" w:rsidRDefault="004D3BB6" w:rsidP="00A84AD7">
            <w:pPr>
              <w:jc w:val="center"/>
              <w:rPr>
                <w:color w:val="000000"/>
                <w:sz w:val="14"/>
                <w:szCs w:val="14"/>
              </w:rPr>
            </w:pPr>
            <w:r w:rsidRPr="00C220AE">
              <w:rPr>
                <w:color w:val="000000"/>
                <w:sz w:val="14"/>
                <w:szCs w:val="14"/>
              </w:rPr>
              <w:t>N п/п</w:t>
            </w:r>
          </w:p>
          <w:p w14:paraId="5C9AF782" w14:textId="77777777" w:rsidR="004D3BB6" w:rsidRPr="00C220AE" w:rsidRDefault="004D3BB6" w:rsidP="00A84AD7">
            <w:pPr>
              <w:jc w:val="center"/>
              <w:rPr>
                <w:color w:val="000000"/>
                <w:sz w:val="14"/>
                <w:szCs w:val="14"/>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40161337" w14:textId="77777777" w:rsidR="004D3BB6" w:rsidRPr="00C220AE" w:rsidRDefault="004D3BB6" w:rsidP="00A84AD7">
            <w:pPr>
              <w:jc w:val="center"/>
              <w:rPr>
                <w:color w:val="000000"/>
                <w:sz w:val="14"/>
                <w:szCs w:val="14"/>
              </w:rPr>
            </w:pPr>
            <w:r w:rsidRPr="00C220AE">
              <w:rPr>
                <w:color w:val="000000"/>
                <w:sz w:val="14"/>
                <w:szCs w:val="14"/>
              </w:rPr>
              <w:t>Наименование мероприятий</w:t>
            </w:r>
          </w:p>
          <w:p w14:paraId="29EBE86B" w14:textId="77777777" w:rsidR="004D3BB6" w:rsidRPr="00C220AE" w:rsidRDefault="004D3BB6" w:rsidP="00A84AD7">
            <w:pPr>
              <w:jc w:val="center"/>
              <w:rPr>
                <w:color w:val="000000"/>
                <w:sz w:val="14"/>
                <w:szCs w:val="14"/>
              </w:rPr>
            </w:pPr>
          </w:p>
        </w:tc>
        <w:tc>
          <w:tcPr>
            <w:tcW w:w="0" w:type="auto"/>
            <w:gridSpan w:val="4"/>
            <w:tcBorders>
              <w:top w:val="single" w:sz="4" w:space="0" w:color="auto"/>
              <w:left w:val="nil"/>
              <w:bottom w:val="single" w:sz="4" w:space="0" w:color="auto"/>
              <w:right w:val="single" w:sz="4" w:space="0" w:color="auto"/>
            </w:tcBorders>
            <w:shd w:val="clear" w:color="auto" w:fill="auto"/>
            <w:hideMark/>
          </w:tcPr>
          <w:p w14:paraId="5A4016A1" w14:textId="77777777" w:rsidR="004D3BB6" w:rsidRPr="00C220AE" w:rsidRDefault="004D3BB6" w:rsidP="00A84AD7">
            <w:pPr>
              <w:jc w:val="center"/>
              <w:rPr>
                <w:color w:val="000000"/>
                <w:sz w:val="14"/>
                <w:szCs w:val="14"/>
              </w:rPr>
            </w:pPr>
            <w:r w:rsidRPr="00C220AE">
              <w:rPr>
                <w:color w:val="000000"/>
                <w:sz w:val="14"/>
                <w:szCs w:val="14"/>
              </w:rPr>
              <w:t>Основные технические характеристики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67B0FC72" w14:textId="77777777" w:rsidR="004D3BB6" w:rsidRPr="00C220AE" w:rsidRDefault="004D3BB6" w:rsidP="00A84AD7">
            <w:pPr>
              <w:jc w:val="center"/>
              <w:rPr>
                <w:color w:val="000000"/>
                <w:sz w:val="14"/>
                <w:szCs w:val="14"/>
              </w:rPr>
            </w:pPr>
            <w:r w:rsidRPr="00C220AE">
              <w:rPr>
                <w:color w:val="000000"/>
                <w:sz w:val="14"/>
                <w:szCs w:val="14"/>
              </w:rPr>
              <w:t>Год начала реализации</w:t>
            </w:r>
          </w:p>
          <w:p w14:paraId="0BD19914" w14:textId="77777777" w:rsidR="004D3BB6" w:rsidRPr="00C220AE" w:rsidRDefault="004D3BB6" w:rsidP="00A84AD7">
            <w:pPr>
              <w:jc w:val="center"/>
              <w:rPr>
                <w:color w:val="000000"/>
                <w:sz w:val="14"/>
                <w:szCs w:val="14"/>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02EA4AD1" w14:textId="77777777" w:rsidR="004D3BB6" w:rsidRPr="00C220AE" w:rsidRDefault="004D3BB6" w:rsidP="00A84AD7">
            <w:pPr>
              <w:jc w:val="center"/>
              <w:rPr>
                <w:color w:val="000000"/>
                <w:sz w:val="14"/>
                <w:szCs w:val="14"/>
              </w:rPr>
            </w:pPr>
            <w:r w:rsidRPr="00C220AE">
              <w:rPr>
                <w:color w:val="000000"/>
                <w:sz w:val="14"/>
                <w:szCs w:val="14"/>
              </w:rPr>
              <w:t>Год окончания реализации</w:t>
            </w:r>
          </w:p>
          <w:p w14:paraId="7144F064" w14:textId="77777777" w:rsidR="004D3BB6" w:rsidRPr="00C220AE" w:rsidRDefault="004D3BB6" w:rsidP="00A84AD7">
            <w:pPr>
              <w:jc w:val="center"/>
              <w:rPr>
                <w:color w:val="000000"/>
                <w:sz w:val="14"/>
                <w:szCs w:val="14"/>
              </w:rPr>
            </w:pPr>
          </w:p>
        </w:tc>
        <w:tc>
          <w:tcPr>
            <w:tcW w:w="0" w:type="auto"/>
            <w:gridSpan w:val="3"/>
            <w:vMerge w:val="restart"/>
            <w:tcBorders>
              <w:top w:val="single" w:sz="4" w:space="0" w:color="auto"/>
              <w:left w:val="nil"/>
              <w:right w:val="single" w:sz="4" w:space="0" w:color="auto"/>
            </w:tcBorders>
            <w:shd w:val="clear" w:color="auto" w:fill="auto"/>
            <w:hideMark/>
          </w:tcPr>
          <w:p w14:paraId="7CC71C92" w14:textId="77777777" w:rsidR="004D3BB6" w:rsidRPr="00C220AE" w:rsidRDefault="004D3BB6" w:rsidP="00A84AD7">
            <w:pPr>
              <w:jc w:val="center"/>
              <w:rPr>
                <w:color w:val="000000"/>
                <w:sz w:val="14"/>
                <w:szCs w:val="14"/>
              </w:rPr>
            </w:pPr>
            <w:r w:rsidRPr="00C220AE">
              <w:rPr>
                <w:color w:val="000000"/>
                <w:sz w:val="14"/>
                <w:szCs w:val="14"/>
              </w:rPr>
              <w:t>Расходы на реализацию мероприятий в прогнозных ценах, тыс. руб. без НДС</w:t>
            </w:r>
          </w:p>
        </w:tc>
      </w:tr>
      <w:tr w:rsidR="004D3BB6" w:rsidRPr="00C220AE" w14:paraId="3BD539C4" w14:textId="77777777" w:rsidTr="00A84AD7">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7E6E292F" w14:textId="77777777" w:rsidR="004D3BB6" w:rsidRPr="00C220AE" w:rsidRDefault="004D3BB6" w:rsidP="00A84AD7">
            <w:pPr>
              <w:jc w:val="center"/>
              <w:rPr>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632EE556" w14:textId="77777777" w:rsidR="004D3BB6" w:rsidRPr="00C220AE" w:rsidRDefault="004D3BB6" w:rsidP="00A84AD7">
            <w:pPr>
              <w:jc w:val="center"/>
              <w:rPr>
                <w:color w:val="000000"/>
                <w:sz w:val="14"/>
                <w:szCs w:val="14"/>
              </w:rPr>
            </w:pPr>
          </w:p>
        </w:tc>
        <w:tc>
          <w:tcPr>
            <w:tcW w:w="0" w:type="auto"/>
            <w:gridSpan w:val="4"/>
            <w:tcBorders>
              <w:top w:val="single" w:sz="4" w:space="0" w:color="auto"/>
              <w:left w:val="nil"/>
              <w:bottom w:val="single" w:sz="4" w:space="0" w:color="auto"/>
              <w:right w:val="single" w:sz="4" w:space="0" w:color="auto"/>
            </w:tcBorders>
            <w:shd w:val="clear" w:color="auto" w:fill="auto"/>
            <w:hideMark/>
          </w:tcPr>
          <w:p w14:paraId="1920F86D" w14:textId="77777777" w:rsidR="004D3BB6" w:rsidRPr="00C220AE" w:rsidRDefault="004D3BB6" w:rsidP="00A84AD7">
            <w:pPr>
              <w:jc w:val="center"/>
              <w:rPr>
                <w:color w:val="000000"/>
                <w:sz w:val="14"/>
                <w:szCs w:val="14"/>
              </w:rPr>
            </w:pPr>
            <w:r w:rsidRPr="00C220AE">
              <w:rPr>
                <w:color w:val="000000"/>
                <w:sz w:val="14"/>
                <w:szCs w:val="14"/>
              </w:rPr>
              <w:t>Наименование и значение показателя</w:t>
            </w: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20E71B75" w14:textId="77777777" w:rsidR="004D3BB6" w:rsidRPr="00C220AE" w:rsidRDefault="004D3BB6" w:rsidP="00A84AD7">
            <w:pPr>
              <w:jc w:val="center"/>
              <w:rPr>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5D151146" w14:textId="77777777" w:rsidR="004D3BB6" w:rsidRPr="00C220AE" w:rsidRDefault="004D3BB6" w:rsidP="00A84AD7">
            <w:pPr>
              <w:jc w:val="center"/>
              <w:rPr>
                <w:color w:val="000000"/>
                <w:sz w:val="14"/>
                <w:szCs w:val="14"/>
              </w:rPr>
            </w:pPr>
          </w:p>
        </w:tc>
        <w:tc>
          <w:tcPr>
            <w:tcW w:w="0" w:type="auto"/>
            <w:gridSpan w:val="3"/>
            <w:vMerge/>
            <w:tcBorders>
              <w:left w:val="single" w:sz="4" w:space="0" w:color="auto"/>
              <w:right w:val="single" w:sz="4" w:space="0" w:color="auto"/>
            </w:tcBorders>
            <w:shd w:val="clear" w:color="auto" w:fill="auto"/>
            <w:hideMark/>
          </w:tcPr>
          <w:p w14:paraId="0C4485FF" w14:textId="77777777" w:rsidR="004D3BB6" w:rsidRPr="00C220AE" w:rsidRDefault="004D3BB6" w:rsidP="00A84AD7">
            <w:pPr>
              <w:jc w:val="center"/>
              <w:rPr>
                <w:color w:val="000000"/>
                <w:sz w:val="14"/>
                <w:szCs w:val="14"/>
              </w:rPr>
            </w:pPr>
          </w:p>
        </w:tc>
      </w:tr>
      <w:tr w:rsidR="004D3BB6" w:rsidRPr="00C220AE" w14:paraId="5F425C30" w14:textId="77777777" w:rsidTr="00A84AD7">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7E15DB88" w14:textId="77777777" w:rsidR="004D3BB6" w:rsidRPr="00C220AE" w:rsidRDefault="004D3BB6" w:rsidP="00A84AD7">
            <w:pPr>
              <w:jc w:val="center"/>
              <w:rPr>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2793ED9D" w14:textId="77777777" w:rsidR="004D3BB6" w:rsidRPr="00C220AE" w:rsidRDefault="004D3BB6" w:rsidP="00A84AD7">
            <w:pPr>
              <w:jc w:val="center"/>
              <w:rPr>
                <w:color w:val="000000"/>
                <w:sz w:val="14"/>
                <w:szCs w:val="14"/>
              </w:rPr>
            </w:pPr>
          </w:p>
        </w:tc>
        <w:tc>
          <w:tcPr>
            <w:tcW w:w="0" w:type="auto"/>
            <w:gridSpan w:val="4"/>
            <w:tcBorders>
              <w:top w:val="single" w:sz="4" w:space="0" w:color="auto"/>
              <w:left w:val="nil"/>
              <w:bottom w:val="single" w:sz="4" w:space="0" w:color="auto"/>
              <w:right w:val="single" w:sz="4" w:space="0" w:color="auto"/>
            </w:tcBorders>
            <w:shd w:val="clear" w:color="auto" w:fill="auto"/>
            <w:hideMark/>
          </w:tcPr>
          <w:p w14:paraId="710F6797" w14:textId="77777777" w:rsidR="004D3BB6" w:rsidRPr="00C220AE" w:rsidRDefault="004D3BB6" w:rsidP="00A84AD7">
            <w:pPr>
              <w:jc w:val="center"/>
              <w:rPr>
                <w:color w:val="000000"/>
                <w:sz w:val="14"/>
                <w:szCs w:val="14"/>
              </w:rPr>
            </w:pPr>
            <w:r w:rsidRPr="00C220AE">
              <w:rPr>
                <w:color w:val="000000"/>
                <w:sz w:val="14"/>
                <w:szCs w:val="14"/>
              </w:rPr>
              <w:t>после реализации мероприятия</w:t>
            </w: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7705F799" w14:textId="77777777" w:rsidR="004D3BB6" w:rsidRPr="00C220AE" w:rsidRDefault="004D3BB6" w:rsidP="00A84AD7">
            <w:pPr>
              <w:jc w:val="center"/>
              <w:rPr>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3AF8B094" w14:textId="77777777" w:rsidR="004D3BB6" w:rsidRPr="00C220AE" w:rsidRDefault="004D3BB6" w:rsidP="00A84AD7">
            <w:pPr>
              <w:jc w:val="center"/>
              <w:rPr>
                <w:color w:val="000000"/>
                <w:sz w:val="14"/>
                <w:szCs w:val="14"/>
              </w:rPr>
            </w:pPr>
          </w:p>
        </w:tc>
        <w:tc>
          <w:tcPr>
            <w:tcW w:w="0" w:type="auto"/>
            <w:gridSpan w:val="3"/>
            <w:vMerge/>
            <w:tcBorders>
              <w:left w:val="single" w:sz="4" w:space="0" w:color="auto"/>
              <w:bottom w:val="single" w:sz="4" w:space="0" w:color="auto"/>
              <w:right w:val="single" w:sz="4" w:space="0" w:color="auto"/>
            </w:tcBorders>
            <w:shd w:val="clear" w:color="auto" w:fill="auto"/>
            <w:hideMark/>
          </w:tcPr>
          <w:p w14:paraId="719AEB50" w14:textId="77777777" w:rsidR="004D3BB6" w:rsidRPr="00C220AE" w:rsidRDefault="004D3BB6" w:rsidP="00A84AD7">
            <w:pPr>
              <w:jc w:val="center"/>
              <w:rPr>
                <w:color w:val="000000"/>
                <w:sz w:val="14"/>
                <w:szCs w:val="14"/>
              </w:rPr>
            </w:pPr>
          </w:p>
        </w:tc>
      </w:tr>
      <w:tr w:rsidR="004D3BB6" w:rsidRPr="00C220AE" w14:paraId="22069F3E" w14:textId="77777777" w:rsidTr="00A84AD7">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0FD78EA8" w14:textId="77777777" w:rsidR="004D3BB6" w:rsidRPr="00C220AE" w:rsidRDefault="004D3BB6" w:rsidP="00A84AD7">
            <w:pPr>
              <w:jc w:val="center"/>
              <w:rPr>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5B88881D" w14:textId="77777777" w:rsidR="004D3BB6" w:rsidRPr="00C220AE" w:rsidRDefault="004D3BB6" w:rsidP="00A84AD7">
            <w:pPr>
              <w:jc w:val="center"/>
              <w:rPr>
                <w:color w:val="000000"/>
                <w:sz w:val="14"/>
                <w:szCs w:val="14"/>
              </w:rPr>
            </w:pPr>
          </w:p>
        </w:tc>
        <w:tc>
          <w:tcPr>
            <w:tcW w:w="0" w:type="auto"/>
            <w:gridSpan w:val="4"/>
            <w:tcBorders>
              <w:top w:val="single" w:sz="4" w:space="0" w:color="auto"/>
              <w:left w:val="nil"/>
              <w:bottom w:val="single" w:sz="4" w:space="0" w:color="auto"/>
              <w:right w:val="single" w:sz="4" w:space="0" w:color="auto"/>
            </w:tcBorders>
            <w:shd w:val="clear" w:color="auto" w:fill="auto"/>
            <w:hideMark/>
          </w:tcPr>
          <w:p w14:paraId="1FDAAC82" w14:textId="77777777" w:rsidR="004D3BB6" w:rsidRPr="00C220AE" w:rsidRDefault="004D3BB6" w:rsidP="00A84AD7">
            <w:pPr>
              <w:jc w:val="center"/>
              <w:rPr>
                <w:color w:val="000000"/>
                <w:sz w:val="14"/>
                <w:szCs w:val="14"/>
              </w:rPr>
            </w:pPr>
            <w:r w:rsidRPr="00C220AE">
              <w:rPr>
                <w:color w:val="000000"/>
                <w:sz w:val="14"/>
                <w:szCs w:val="14"/>
              </w:rPr>
              <w:t>Тепловая сеть</w:t>
            </w: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2318C741" w14:textId="77777777" w:rsidR="004D3BB6" w:rsidRPr="00C220AE" w:rsidRDefault="004D3BB6" w:rsidP="00A84AD7">
            <w:pPr>
              <w:jc w:val="center"/>
              <w:rPr>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08A0BBCB" w14:textId="77777777" w:rsidR="004D3BB6" w:rsidRPr="00C220AE" w:rsidRDefault="004D3BB6" w:rsidP="00A84AD7">
            <w:pPr>
              <w:jc w:val="center"/>
              <w:rPr>
                <w:color w:val="000000"/>
                <w:sz w:val="14"/>
                <w:szCs w:val="14"/>
              </w:rPr>
            </w:pP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1951108C" w14:textId="77777777" w:rsidR="004D3BB6" w:rsidRPr="00C220AE" w:rsidRDefault="004D3BB6" w:rsidP="00A84AD7">
            <w:pPr>
              <w:jc w:val="center"/>
              <w:rPr>
                <w:color w:val="000000"/>
                <w:sz w:val="14"/>
                <w:szCs w:val="14"/>
              </w:rPr>
            </w:pPr>
            <w:r w:rsidRPr="00C220AE">
              <w:rPr>
                <w:color w:val="000000"/>
                <w:sz w:val="14"/>
                <w:szCs w:val="14"/>
              </w:rPr>
              <w:t>Всего:</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5F48E5E" w14:textId="77777777" w:rsidR="004D3BB6" w:rsidRPr="00C220AE" w:rsidRDefault="004D3BB6" w:rsidP="00A84AD7">
            <w:pPr>
              <w:jc w:val="center"/>
              <w:rPr>
                <w:color w:val="000000"/>
                <w:sz w:val="14"/>
                <w:szCs w:val="14"/>
              </w:rPr>
            </w:pPr>
            <w:r w:rsidRPr="00C220AE">
              <w:rPr>
                <w:color w:val="000000"/>
                <w:sz w:val="14"/>
                <w:szCs w:val="14"/>
              </w:rPr>
              <w:t>в том числе:</w:t>
            </w:r>
          </w:p>
        </w:tc>
      </w:tr>
      <w:tr w:rsidR="004D3BB6" w:rsidRPr="00C220AE" w14:paraId="7B413719" w14:textId="77777777" w:rsidTr="00A84AD7">
        <w:trPr>
          <w:cantSplit/>
          <w:trHeight w:val="2079"/>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7317C0FF" w14:textId="77777777" w:rsidR="004D3BB6" w:rsidRPr="00C220AE" w:rsidRDefault="004D3BB6" w:rsidP="00A84AD7">
            <w:pPr>
              <w:jc w:val="center"/>
              <w:rPr>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7153EEAB" w14:textId="77777777" w:rsidR="004D3BB6" w:rsidRPr="00C220AE" w:rsidRDefault="004D3BB6" w:rsidP="00A84AD7">
            <w:pPr>
              <w:jc w:val="center"/>
              <w:rPr>
                <w:color w:val="000000"/>
                <w:sz w:val="14"/>
                <w:szCs w:val="14"/>
              </w:rPr>
            </w:pPr>
          </w:p>
        </w:tc>
        <w:tc>
          <w:tcPr>
            <w:tcW w:w="0" w:type="auto"/>
            <w:tcBorders>
              <w:top w:val="nil"/>
              <w:left w:val="nil"/>
              <w:bottom w:val="single" w:sz="4" w:space="0" w:color="auto"/>
              <w:right w:val="single" w:sz="4" w:space="0" w:color="auto"/>
            </w:tcBorders>
            <w:shd w:val="clear" w:color="auto" w:fill="auto"/>
            <w:textDirection w:val="btLr"/>
            <w:hideMark/>
          </w:tcPr>
          <w:p w14:paraId="3BF81606" w14:textId="77777777" w:rsidR="004D3BB6" w:rsidRPr="00C220AE" w:rsidRDefault="004D3BB6" w:rsidP="00A84AD7">
            <w:pPr>
              <w:ind w:left="113" w:right="113"/>
              <w:jc w:val="center"/>
              <w:rPr>
                <w:color w:val="000000"/>
                <w:sz w:val="14"/>
                <w:szCs w:val="14"/>
              </w:rPr>
            </w:pPr>
            <w:r w:rsidRPr="00C220AE">
              <w:rPr>
                <w:color w:val="000000"/>
                <w:sz w:val="14"/>
                <w:szCs w:val="14"/>
              </w:rPr>
              <w:t>Условный диаметр, мм</w:t>
            </w:r>
          </w:p>
        </w:tc>
        <w:tc>
          <w:tcPr>
            <w:tcW w:w="0" w:type="auto"/>
            <w:tcBorders>
              <w:top w:val="nil"/>
              <w:left w:val="nil"/>
              <w:bottom w:val="single" w:sz="4" w:space="0" w:color="auto"/>
              <w:right w:val="single" w:sz="4" w:space="0" w:color="auto"/>
            </w:tcBorders>
            <w:shd w:val="clear" w:color="auto" w:fill="auto"/>
            <w:textDirection w:val="btLr"/>
            <w:hideMark/>
          </w:tcPr>
          <w:p w14:paraId="3771C06B" w14:textId="77777777" w:rsidR="004D3BB6" w:rsidRPr="00C220AE" w:rsidRDefault="004D3BB6" w:rsidP="00A84AD7">
            <w:pPr>
              <w:ind w:left="113" w:right="113"/>
              <w:jc w:val="center"/>
              <w:rPr>
                <w:color w:val="000000"/>
                <w:sz w:val="14"/>
                <w:szCs w:val="14"/>
              </w:rPr>
            </w:pPr>
            <w:r w:rsidRPr="00C220AE">
              <w:rPr>
                <w:color w:val="000000"/>
                <w:sz w:val="14"/>
                <w:szCs w:val="14"/>
              </w:rPr>
              <w:t>Пропускная способность, т/ч</w:t>
            </w:r>
          </w:p>
        </w:tc>
        <w:tc>
          <w:tcPr>
            <w:tcW w:w="0" w:type="auto"/>
            <w:tcBorders>
              <w:top w:val="nil"/>
              <w:left w:val="nil"/>
              <w:bottom w:val="single" w:sz="4" w:space="0" w:color="auto"/>
              <w:right w:val="single" w:sz="4" w:space="0" w:color="auto"/>
            </w:tcBorders>
            <w:shd w:val="clear" w:color="auto" w:fill="auto"/>
            <w:textDirection w:val="btLr"/>
            <w:hideMark/>
          </w:tcPr>
          <w:p w14:paraId="21EF935A" w14:textId="77777777" w:rsidR="004D3BB6" w:rsidRPr="00C220AE" w:rsidRDefault="004D3BB6" w:rsidP="00A84AD7">
            <w:pPr>
              <w:ind w:left="113" w:right="113"/>
              <w:jc w:val="center"/>
              <w:rPr>
                <w:color w:val="000000"/>
                <w:sz w:val="14"/>
                <w:szCs w:val="14"/>
              </w:rPr>
            </w:pPr>
            <w:r w:rsidRPr="00C220AE">
              <w:rPr>
                <w:color w:val="000000"/>
                <w:sz w:val="14"/>
                <w:szCs w:val="14"/>
              </w:rPr>
              <w:t>Протяженность (в однотрубном исчислении), км</w:t>
            </w:r>
          </w:p>
        </w:tc>
        <w:tc>
          <w:tcPr>
            <w:tcW w:w="0" w:type="auto"/>
            <w:tcBorders>
              <w:top w:val="nil"/>
              <w:left w:val="nil"/>
              <w:bottom w:val="single" w:sz="4" w:space="0" w:color="auto"/>
              <w:right w:val="single" w:sz="4" w:space="0" w:color="auto"/>
            </w:tcBorders>
            <w:shd w:val="clear" w:color="auto" w:fill="auto"/>
            <w:hideMark/>
          </w:tcPr>
          <w:p w14:paraId="7EF4AC4C" w14:textId="77777777" w:rsidR="004D3BB6" w:rsidRPr="00C220AE" w:rsidRDefault="004D3BB6" w:rsidP="00A84AD7">
            <w:pPr>
              <w:jc w:val="center"/>
              <w:rPr>
                <w:color w:val="000000"/>
                <w:sz w:val="14"/>
                <w:szCs w:val="14"/>
              </w:rPr>
            </w:pPr>
            <w:r w:rsidRPr="00C220AE">
              <w:rPr>
                <w:color w:val="000000"/>
                <w:sz w:val="14"/>
                <w:szCs w:val="14"/>
              </w:rPr>
              <w:t>Способ прокладки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82E031" w14:textId="77777777" w:rsidR="004D3BB6" w:rsidRPr="00C220AE" w:rsidRDefault="004D3BB6" w:rsidP="00A84AD7">
            <w:pPr>
              <w:jc w:val="center"/>
              <w:rPr>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DF5F97" w14:textId="77777777" w:rsidR="004D3BB6" w:rsidRPr="00C220AE" w:rsidRDefault="004D3BB6" w:rsidP="00A84AD7">
            <w:pPr>
              <w:jc w:val="center"/>
              <w:rPr>
                <w:color w:val="000000"/>
                <w:sz w:val="14"/>
                <w:szCs w:val="1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262E8A4" w14:textId="77777777" w:rsidR="004D3BB6" w:rsidRPr="00C220AE" w:rsidRDefault="004D3BB6" w:rsidP="00A84AD7">
            <w:pPr>
              <w:jc w:val="center"/>
              <w:rPr>
                <w:color w:val="000000"/>
                <w:sz w:val="14"/>
                <w:szCs w:val="14"/>
              </w:rPr>
            </w:pPr>
          </w:p>
        </w:tc>
        <w:tc>
          <w:tcPr>
            <w:tcW w:w="0" w:type="auto"/>
            <w:tcBorders>
              <w:top w:val="nil"/>
              <w:left w:val="nil"/>
              <w:bottom w:val="single" w:sz="4" w:space="0" w:color="auto"/>
              <w:right w:val="single" w:sz="4" w:space="0" w:color="auto"/>
            </w:tcBorders>
            <w:shd w:val="clear" w:color="auto" w:fill="auto"/>
            <w:vAlign w:val="center"/>
            <w:hideMark/>
          </w:tcPr>
          <w:p w14:paraId="1783ABAE" w14:textId="77777777" w:rsidR="004D3BB6" w:rsidRPr="00C220AE" w:rsidRDefault="004D3BB6" w:rsidP="00A84AD7">
            <w:pPr>
              <w:jc w:val="center"/>
              <w:rPr>
                <w:color w:val="000000"/>
                <w:sz w:val="14"/>
                <w:szCs w:val="14"/>
              </w:rPr>
            </w:pPr>
            <w:r w:rsidRPr="00C220AE">
              <w:rPr>
                <w:color w:val="000000"/>
                <w:sz w:val="14"/>
                <w:szCs w:val="14"/>
              </w:rPr>
              <w:t>ПИР</w:t>
            </w:r>
          </w:p>
        </w:tc>
        <w:tc>
          <w:tcPr>
            <w:tcW w:w="0" w:type="auto"/>
            <w:tcBorders>
              <w:top w:val="nil"/>
              <w:left w:val="nil"/>
              <w:bottom w:val="single" w:sz="4" w:space="0" w:color="auto"/>
              <w:right w:val="single" w:sz="4" w:space="0" w:color="auto"/>
            </w:tcBorders>
            <w:shd w:val="clear" w:color="auto" w:fill="auto"/>
            <w:vAlign w:val="center"/>
            <w:hideMark/>
          </w:tcPr>
          <w:p w14:paraId="315DEC5B" w14:textId="77777777" w:rsidR="004D3BB6" w:rsidRPr="00C220AE" w:rsidRDefault="004D3BB6" w:rsidP="00A84AD7">
            <w:pPr>
              <w:jc w:val="center"/>
              <w:rPr>
                <w:color w:val="000000"/>
                <w:sz w:val="14"/>
                <w:szCs w:val="14"/>
              </w:rPr>
            </w:pPr>
            <w:r w:rsidRPr="00C220AE">
              <w:rPr>
                <w:color w:val="000000"/>
                <w:sz w:val="14"/>
                <w:szCs w:val="14"/>
              </w:rPr>
              <w:t>СМР</w:t>
            </w:r>
          </w:p>
        </w:tc>
      </w:tr>
      <w:tr w:rsidR="004D3BB6" w:rsidRPr="00C220AE" w14:paraId="314CFAF5"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FEBA455" w14:textId="77777777" w:rsidR="004D3BB6" w:rsidRPr="00C220AE" w:rsidRDefault="004D3BB6" w:rsidP="00A84AD7">
            <w:pPr>
              <w:jc w:val="center"/>
              <w:rPr>
                <w:color w:val="000000"/>
                <w:sz w:val="14"/>
                <w:szCs w:val="14"/>
              </w:rPr>
            </w:pPr>
            <w:r w:rsidRPr="00C220AE">
              <w:rPr>
                <w:color w:val="000000"/>
                <w:sz w:val="14"/>
                <w:szCs w:val="14"/>
              </w:rPr>
              <w:t>1.</w:t>
            </w:r>
          </w:p>
        </w:tc>
        <w:tc>
          <w:tcPr>
            <w:tcW w:w="0" w:type="auto"/>
            <w:tcBorders>
              <w:top w:val="nil"/>
              <w:left w:val="nil"/>
              <w:bottom w:val="single" w:sz="4" w:space="0" w:color="auto"/>
              <w:right w:val="single" w:sz="4" w:space="0" w:color="auto"/>
            </w:tcBorders>
            <w:shd w:val="clear" w:color="auto" w:fill="auto"/>
            <w:hideMark/>
          </w:tcPr>
          <w:p w14:paraId="5E0C1A3B" w14:textId="77777777" w:rsidR="004D3BB6" w:rsidRPr="00C220AE" w:rsidRDefault="004D3BB6" w:rsidP="00A84AD7">
            <w:pPr>
              <w:jc w:val="center"/>
              <w:rPr>
                <w:color w:val="000000"/>
                <w:sz w:val="14"/>
                <w:szCs w:val="14"/>
              </w:rPr>
            </w:pPr>
            <w:r w:rsidRPr="00C220AE">
              <w:rPr>
                <w:color w:val="000000"/>
                <w:sz w:val="14"/>
                <w:szCs w:val="14"/>
              </w:rPr>
              <w:t>Реконструкция тепловых сетей от котельной пгт. Славный</w:t>
            </w:r>
          </w:p>
        </w:tc>
        <w:tc>
          <w:tcPr>
            <w:tcW w:w="0" w:type="auto"/>
            <w:tcBorders>
              <w:top w:val="nil"/>
              <w:left w:val="nil"/>
              <w:bottom w:val="single" w:sz="4" w:space="0" w:color="auto"/>
              <w:right w:val="single" w:sz="4" w:space="0" w:color="auto"/>
            </w:tcBorders>
            <w:shd w:val="clear" w:color="auto" w:fill="auto"/>
            <w:hideMark/>
          </w:tcPr>
          <w:p w14:paraId="115742F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BB0EF65"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2DDCE496" w14:textId="77777777" w:rsidR="004D3BB6" w:rsidRPr="00C220AE" w:rsidRDefault="004D3BB6" w:rsidP="00A84AD7">
            <w:pPr>
              <w:jc w:val="center"/>
              <w:rPr>
                <w:color w:val="000000"/>
                <w:sz w:val="14"/>
                <w:szCs w:val="14"/>
              </w:rPr>
            </w:pPr>
            <w:r w:rsidRPr="00C220AE">
              <w:rPr>
                <w:color w:val="000000"/>
                <w:sz w:val="14"/>
                <w:szCs w:val="14"/>
              </w:rPr>
              <w:t>1,72</w:t>
            </w:r>
          </w:p>
        </w:tc>
        <w:tc>
          <w:tcPr>
            <w:tcW w:w="0" w:type="auto"/>
            <w:tcBorders>
              <w:top w:val="nil"/>
              <w:left w:val="nil"/>
              <w:bottom w:val="single" w:sz="4" w:space="0" w:color="auto"/>
              <w:right w:val="single" w:sz="4" w:space="0" w:color="auto"/>
            </w:tcBorders>
            <w:shd w:val="clear" w:color="auto" w:fill="auto"/>
            <w:hideMark/>
          </w:tcPr>
          <w:p w14:paraId="0E3A21BE"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672D21EE"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497B923C" w14:textId="77777777" w:rsidR="004D3BB6" w:rsidRPr="00C220AE" w:rsidRDefault="004D3BB6" w:rsidP="00A84AD7">
            <w:pPr>
              <w:jc w:val="center"/>
              <w:rPr>
                <w:color w:val="000000"/>
                <w:sz w:val="14"/>
                <w:szCs w:val="14"/>
              </w:rPr>
            </w:pPr>
            <w:r w:rsidRPr="00C220AE">
              <w:rPr>
                <w:color w:val="000000"/>
                <w:sz w:val="14"/>
                <w:szCs w:val="14"/>
              </w:rPr>
              <w:t>2030</w:t>
            </w:r>
          </w:p>
        </w:tc>
        <w:tc>
          <w:tcPr>
            <w:tcW w:w="0" w:type="auto"/>
            <w:tcBorders>
              <w:top w:val="nil"/>
              <w:left w:val="nil"/>
              <w:bottom w:val="single" w:sz="4" w:space="0" w:color="auto"/>
              <w:right w:val="single" w:sz="4" w:space="0" w:color="auto"/>
            </w:tcBorders>
            <w:shd w:val="clear" w:color="auto" w:fill="auto"/>
            <w:vAlign w:val="center"/>
            <w:hideMark/>
          </w:tcPr>
          <w:p w14:paraId="24A5DB6B" w14:textId="77777777" w:rsidR="004D3BB6" w:rsidRPr="00C220AE" w:rsidRDefault="004D3BB6" w:rsidP="00A84AD7">
            <w:pPr>
              <w:jc w:val="center"/>
              <w:rPr>
                <w:color w:val="000000"/>
                <w:sz w:val="14"/>
                <w:szCs w:val="14"/>
              </w:rPr>
            </w:pPr>
            <w:r w:rsidRPr="00C220AE">
              <w:rPr>
                <w:color w:val="000000"/>
                <w:sz w:val="14"/>
                <w:szCs w:val="14"/>
              </w:rPr>
              <w:t>36 257,1</w:t>
            </w:r>
          </w:p>
        </w:tc>
        <w:tc>
          <w:tcPr>
            <w:tcW w:w="0" w:type="auto"/>
            <w:tcBorders>
              <w:top w:val="nil"/>
              <w:left w:val="nil"/>
              <w:bottom w:val="single" w:sz="4" w:space="0" w:color="auto"/>
              <w:right w:val="single" w:sz="4" w:space="0" w:color="auto"/>
            </w:tcBorders>
            <w:shd w:val="clear" w:color="auto" w:fill="auto"/>
            <w:vAlign w:val="center"/>
            <w:hideMark/>
          </w:tcPr>
          <w:p w14:paraId="09DF66A0" w14:textId="77777777" w:rsidR="004D3BB6" w:rsidRPr="00C220AE" w:rsidRDefault="004D3BB6" w:rsidP="00A84AD7">
            <w:pPr>
              <w:jc w:val="center"/>
              <w:rPr>
                <w:color w:val="000000"/>
                <w:sz w:val="14"/>
                <w:szCs w:val="14"/>
              </w:rPr>
            </w:pPr>
            <w:r w:rsidRPr="00C220AE">
              <w:rPr>
                <w:color w:val="000000"/>
                <w:sz w:val="14"/>
                <w:szCs w:val="14"/>
              </w:rPr>
              <w:t>1 621,8</w:t>
            </w:r>
          </w:p>
        </w:tc>
        <w:tc>
          <w:tcPr>
            <w:tcW w:w="0" w:type="auto"/>
            <w:tcBorders>
              <w:top w:val="nil"/>
              <w:left w:val="nil"/>
              <w:bottom w:val="single" w:sz="4" w:space="0" w:color="auto"/>
              <w:right w:val="single" w:sz="4" w:space="0" w:color="auto"/>
            </w:tcBorders>
            <w:shd w:val="clear" w:color="auto" w:fill="auto"/>
            <w:vAlign w:val="center"/>
            <w:hideMark/>
          </w:tcPr>
          <w:p w14:paraId="5A70B7EE" w14:textId="77777777" w:rsidR="004D3BB6" w:rsidRPr="00C220AE" w:rsidRDefault="004D3BB6" w:rsidP="00A84AD7">
            <w:pPr>
              <w:jc w:val="center"/>
              <w:rPr>
                <w:color w:val="000000"/>
                <w:sz w:val="14"/>
                <w:szCs w:val="14"/>
              </w:rPr>
            </w:pPr>
            <w:r w:rsidRPr="00C220AE">
              <w:rPr>
                <w:color w:val="000000"/>
                <w:sz w:val="14"/>
                <w:szCs w:val="14"/>
              </w:rPr>
              <w:t>34 635,4</w:t>
            </w:r>
          </w:p>
        </w:tc>
      </w:tr>
      <w:tr w:rsidR="004D3BB6" w:rsidRPr="00C220AE" w14:paraId="2A150888"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1444625"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343DBAC"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ТК-60 до Молодежная 5 ж/д подземной бесканальной прокладки в ППУ изоляции протяженностью L=20м Дуп/Дуо=50/50мм</w:t>
            </w:r>
          </w:p>
        </w:tc>
        <w:tc>
          <w:tcPr>
            <w:tcW w:w="0" w:type="auto"/>
            <w:tcBorders>
              <w:top w:val="nil"/>
              <w:left w:val="nil"/>
              <w:bottom w:val="single" w:sz="4" w:space="0" w:color="auto"/>
              <w:right w:val="single" w:sz="4" w:space="0" w:color="auto"/>
            </w:tcBorders>
            <w:shd w:val="clear" w:color="auto" w:fill="auto"/>
            <w:hideMark/>
          </w:tcPr>
          <w:p w14:paraId="3D4F346B" w14:textId="77777777" w:rsidR="004D3BB6" w:rsidRPr="00C220AE" w:rsidRDefault="004D3BB6" w:rsidP="00A84AD7">
            <w:pPr>
              <w:jc w:val="center"/>
              <w:rPr>
                <w:color w:val="000000"/>
                <w:sz w:val="14"/>
                <w:szCs w:val="14"/>
              </w:rPr>
            </w:pPr>
            <w:r w:rsidRPr="00C220AE">
              <w:rPr>
                <w:color w:val="000000"/>
                <w:sz w:val="14"/>
                <w:szCs w:val="14"/>
              </w:rPr>
              <w:t>50</w:t>
            </w:r>
          </w:p>
        </w:tc>
        <w:tc>
          <w:tcPr>
            <w:tcW w:w="0" w:type="auto"/>
            <w:tcBorders>
              <w:top w:val="nil"/>
              <w:left w:val="nil"/>
              <w:bottom w:val="single" w:sz="4" w:space="0" w:color="auto"/>
              <w:right w:val="single" w:sz="4" w:space="0" w:color="auto"/>
            </w:tcBorders>
            <w:shd w:val="clear" w:color="auto" w:fill="auto"/>
            <w:hideMark/>
          </w:tcPr>
          <w:p w14:paraId="229ACC08" w14:textId="77777777" w:rsidR="004D3BB6" w:rsidRPr="00C220AE" w:rsidRDefault="004D3BB6" w:rsidP="00A84AD7">
            <w:pPr>
              <w:jc w:val="center"/>
              <w:rPr>
                <w:color w:val="000000"/>
                <w:sz w:val="14"/>
                <w:szCs w:val="14"/>
              </w:rPr>
            </w:pPr>
            <w:r w:rsidRPr="00C220AE">
              <w:rPr>
                <w:color w:val="000000"/>
                <w:sz w:val="14"/>
                <w:szCs w:val="14"/>
              </w:rPr>
              <w:t>4,94</w:t>
            </w:r>
          </w:p>
        </w:tc>
        <w:tc>
          <w:tcPr>
            <w:tcW w:w="0" w:type="auto"/>
            <w:tcBorders>
              <w:top w:val="nil"/>
              <w:left w:val="nil"/>
              <w:bottom w:val="single" w:sz="4" w:space="0" w:color="auto"/>
              <w:right w:val="single" w:sz="4" w:space="0" w:color="auto"/>
            </w:tcBorders>
            <w:shd w:val="clear" w:color="auto" w:fill="auto"/>
            <w:hideMark/>
          </w:tcPr>
          <w:p w14:paraId="27921C9C" w14:textId="77777777" w:rsidR="004D3BB6" w:rsidRPr="00C220AE" w:rsidRDefault="004D3BB6" w:rsidP="00A84AD7">
            <w:pPr>
              <w:jc w:val="center"/>
              <w:rPr>
                <w:color w:val="000000"/>
                <w:sz w:val="14"/>
                <w:szCs w:val="14"/>
              </w:rPr>
            </w:pPr>
            <w:r w:rsidRPr="00C220AE">
              <w:rPr>
                <w:color w:val="000000"/>
                <w:sz w:val="14"/>
                <w:szCs w:val="14"/>
              </w:rPr>
              <w:t>0,04</w:t>
            </w:r>
          </w:p>
        </w:tc>
        <w:tc>
          <w:tcPr>
            <w:tcW w:w="0" w:type="auto"/>
            <w:tcBorders>
              <w:top w:val="nil"/>
              <w:left w:val="nil"/>
              <w:bottom w:val="single" w:sz="4" w:space="0" w:color="auto"/>
              <w:right w:val="single" w:sz="4" w:space="0" w:color="auto"/>
            </w:tcBorders>
            <w:shd w:val="clear" w:color="auto" w:fill="auto"/>
            <w:hideMark/>
          </w:tcPr>
          <w:p w14:paraId="2B604E03"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289D8B8E"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3EFF7E7C"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6AA421DA" w14:textId="77777777" w:rsidR="004D3BB6" w:rsidRPr="00C220AE" w:rsidRDefault="004D3BB6" w:rsidP="00A84AD7">
            <w:pPr>
              <w:jc w:val="center"/>
              <w:rPr>
                <w:color w:val="000000"/>
                <w:sz w:val="14"/>
                <w:szCs w:val="14"/>
              </w:rPr>
            </w:pPr>
            <w:r w:rsidRPr="00C220AE">
              <w:rPr>
                <w:color w:val="000000"/>
                <w:sz w:val="14"/>
                <w:szCs w:val="14"/>
              </w:rPr>
              <w:t>168,7</w:t>
            </w:r>
          </w:p>
        </w:tc>
        <w:tc>
          <w:tcPr>
            <w:tcW w:w="0" w:type="auto"/>
            <w:tcBorders>
              <w:top w:val="nil"/>
              <w:left w:val="nil"/>
              <w:bottom w:val="single" w:sz="4" w:space="0" w:color="auto"/>
              <w:right w:val="single" w:sz="4" w:space="0" w:color="auto"/>
            </w:tcBorders>
            <w:shd w:val="clear" w:color="auto" w:fill="auto"/>
            <w:vAlign w:val="center"/>
            <w:hideMark/>
          </w:tcPr>
          <w:p w14:paraId="35B39AFD" w14:textId="77777777" w:rsidR="004D3BB6" w:rsidRPr="00C220AE" w:rsidRDefault="004D3BB6" w:rsidP="00A84AD7">
            <w:pPr>
              <w:jc w:val="center"/>
              <w:rPr>
                <w:color w:val="000000"/>
                <w:sz w:val="14"/>
                <w:szCs w:val="14"/>
              </w:rPr>
            </w:pPr>
            <w:r w:rsidRPr="00C220AE">
              <w:rPr>
                <w:color w:val="000000"/>
                <w:sz w:val="14"/>
                <w:szCs w:val="14"/>
              </w:rPr>
              <w:t>7,4</w:t>
            </w:r>
          </w:p>
        </w:tc>
        <w:tc>
          <w:tcPr>
            <w:tcW w:w="0" w:type="auto"/>
            <w:tcBorders>
              <w:top w:val="nil"/>
              <w:left w:val="nil"/>
              <w:bottom w:val="single" w:sz="4" w:space="0" w:color="auto"/>
              <w:right w:val="single" w:sz="4" w:space="0" w:color="auto"/>
            </w:tcBorders>
            <w:shd w:val="clear" w:color="auto" w:fill="auto"/>
            <w:vAlign w:val="center"/>
            <w:hideMark/>
          </w:tcPr>
          <w:p w14:paraId="464D99E0" w14:textId="77777777" w:rsidR="004D3BB6" w:rsidRPr="00C220AE" w:rsidRDefault="004D3BB6" w:rsidP="00A84AD7">
            <w:pPr>
              <w:jc w:val="center"/>
              <w:rPr>
                <w:color w:val="000000"/>
                <w:sz w:val="14"/>
                <w:szCs w:val="14"/>
              </w:rPr>
            </w:pPr>
            <w:r w:rsidRPr="00C220AE">
              <w:rPr>
                <w:color w:val="000000"/>
                <w:sz w:val="14"/>
                <w:szCs w:val="14"/>
              </w:rPr>
              <w:t>161,4</w:t>
            </w:r>
          </w:p>
        </w:tc>
      </w:tr>
      <w:tr w:rsidR="004D3BB6" w:rsidRPr="00C220AE" w14:paraId="138C7FBC"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3F5214D"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E0B3CEB"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ТК-44 до ТК-1 подземной бесканальной прокладки в ППУ изоляции протяженностью L=50м Дуп/Дуо=100/100мм</w:t>
            </w:r>
          </w:p>
        </w:tc>
        <w:tc>
          <w:tcPr>
            <w:tcW w:w="0" w:type="auto"/>
            <w:tcBorders>
              <w:top w:val="nil"/>
              <w:left w:val="nil"/>
              <w:bottom w:val="single" w:sz="4" w:space="0" w:color="auto"/>
              <w:right w:val="single" w:sz="4" w:space="0" w:color="auto"/>
            </w:tcBorders>
            <w:shd w:val="clear" w:color="auto" w:fill="auto"/>
            <w:hideMark/>
          </w:tcPr>
          <w:p w14:paraId="402CFB2F" w14:textId="77777777" w:rsidR="004D3BB6" w:rsidRPr="00C220AE" w:rsidRDefault="004D3BB6" w:rsidP="00A84AD7">
            <w:pPr>
              <w:jc w:val="center"/>
              <w:rPr>
                <w:color w:val="000000"/>
                <w:sz w:val="14"/>
                <w:szCs w:val="14"/>
              </w:rPr>
            </w:pPr>
            <w:r w:rsidRPr="00C220AE">
              <w:rPr>
                <w:color w:val="000000"/>
                <w:sz w:val="14"/>
                <w:szCs w:val="14"/>
              </w:rPr>
              <w:t>100</w:t>
            </w:r>
          </w:p>
        </w:tc>
        <w:tc>
          <w:tcPr>
            <w:tcW w:w="0" w:type="auto"/>
            <w:tcBorders>
              <w:top w:val="nil"/>
              <w:left w:val="nil"/>
              <w:bottom w:val="single" w:sz="4" w:space="0" w:color="auto"/>
              <w:right w:val="single" w:sz="4" w:space="0" w:color="auto"/>
            </w:tcBorders>
            <w:shd w:val="clear" w:color="auto" w:fill="auto"/>
            <w:hideMark/>
          </w:tcPr>
          <w:p w14:paraId="18ACFEA3" w14:textId="77777777" w:rsidR="004D3BB6" w:rsidRPr="00C220AE" w:rsidRDefault="004D3BB6" w:rsidP="00A84AD7">
            <w:pPr>
              <w:jc w:val="center"/>
              <w:rPr>
                <w:color w:val="000000"/>
                <w:sz w:val="14"/>
                <w:szCs w:val="14"/>
              </w:rPr>
            </w:pPr>
            <w:r w:rsidRPr="00C220AE">
              <w:rPr>
                <w:color w:val="000000"/>
                <w:sz w:val="14"/>
                <w:szCs w:val="14"/>
              </w:rPr>
              <w:t>21,56</w:t>
            </w:r>
          </w:p>
        </w:tc>
        <w:tc>
          <w:tcPr>
            <w:tcW w:w="0" w:type="auto"/>
            <w:tcBorders>
              <w:top w:val="nil"/>
              <w:left w:val="nil"/>
              <w:bottom w:val="single" w:sz="4" w:space="0" w:color="auto"/>
              <w:right w:val="single" w:sz="4" w:space="0" w:color="auto"/>
            </w:tcBorders>
            <w:shd w:val="clear" w:color="auto" w:fill="auto"/>
            <w:hideMark/>
          </w:tcPr>
          <w:p w14:paraId="3FB16E69" w14:textId="77777777" w:rsidR="004D3BB6" w:rsidRPr="00C220AE" w:rsidRDefault="004D3BB6" w:rsidP="00A84AD7">
            <w:pPr>
              <w:jc w:val="center"/>
              <w:rPr>
                <w:color w:val="000000"/>
                <w:sz w:val="14"/>
                <w:szCs w:val="14"/>
              </w:rPr>
            </w:pPr>
            <w:r w:rsidRPr="00C220AE">
              <w:rPr>
                <w:color w:val="000000"/>
                <w:sz w:val="14"/>
                <w:szCs w:val="14"/>
              </w:rPr>
              <w:t>0,10</w:t>
            </w:r>
          </w:p>
        </w:tc>
        <w:tc>
          <w:tcPr>
            <w:tcW w:w="0" w:type="auto"/>
            <w:tcBorders>
              <w:top w:val="nil"/>
              <w:left w:val="nil"/>
              <w:bottom w:val="single" w:sz="4" w:space="0" w:color="auto"/>
              <w:right w:val="single" w:sz="4" w:space="0" w:color="auto"/>
            </w:tcBorders>
            <w:shd w:val="clear" w:color="auto" w:fill="auto"/>
            <w:hideMark/>
          </w:tcPr>
          <w:p w14:paraId="14E578A8"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42527596"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7075C9F1"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71D10335" w14:textId="77777777" w:rsidR="004D3BB6" w:rsidRPr="00C220AE" w:rsidRDefault="004D3BB6" w:rsidP="00A84AD7">
            <w:pPr>
              <w:jc w:val="center"/>
              <w:rPr>
                <w:color w:val="000000"/>
                <w:sz w:val="14"/>
                <w:szCs w:val="14"/>
              </w:rPr>
            </w:pPr>
            <w:r w:rsidRPr="00C220AE">
              <w:rPr>
                <w:color w:val="000000"/>
                <w:sz w:val="14"/>
                <w:szCs w:val="14"/>
              </w:rPr>
              <w:t>1 101,3</w:t>
            </w:r>
          </w:p>
        </w:tc>
        <w:tc>
          <w:tcPr>
            <w:tcW w:w="0" w:type="auto"/>
            <w:tcBorders>
              <w:top w:val="nil"/>
              <w:left w:val="nil"/>
              <w:bottom w:val="single" w:sz="4" w:space="0" w:color="auto"/>
              <w:right w:val="single" w:sz="4" w:space="0" w:color="auto"/>
            </w:tcBorders>
            <w:shd w:val="clear" w:color="auto" w:fill="auto"/>
            <w:vAlign w:val="center"/>
            <w:hideMark/>
          </w:tcPr>
          <w:p w14:paraId="7A74EE61" w14:textId="77777777" w:rsidR="004D3BB6" w:rsidRPr="00C220AE" w:rsidRDefault="004D3BB6" w:rsidP="00A84AD7">
            <w:pPr>
              <w:jc w:val="center"/>
              <w:rPr>
                <w:color w:val="000000"/>
                <w:sz w:val="14"/>
                <w:szCs w:val="14"/>
              </w:rPr>
            </w:pPr>
            <w:r w:rsidRPr="00C220AE">
              <w:rPr>
                <w:color w:val="000000"/>
                <w:sz w:val="14"/>
                <w:szCs w:val="14"/>
              </w:rPr>
              <w:t>50,6</w:t>
            </w:r>
          </w:p>
        </w:tc>
        <w:tc>
          <w:tcPr>
            <w:tcW w:w="0" w:type="auto"/>
            <w:tcBorders>
              <w:top w:val="nil"/>
              <w:left w:val="nil"/>
              <w:bottom w:val="single" w:sz="4" w:space="0" w:color="auto"/>
              <w:right w:val="single" w:sz="4" w:space="0" w:color="auto"/>
            </w:tcBorders>
            <w:shd w:val="clear" w:color="auto" w:fill="auto"/>
            <w:vAlign w:val="center"/>
            <w:hideMark/>
          </w:tcPr>
          <w:p w14:paraId="72E9EF41" w14:textId="77777777" w:rsidR="004D3BB6" w:rsidRPr="00C220AE" w:rsidRDefault="004D3BB6" w:rsidP="00A84AD7">
            <w:pPr>
              <w:jc w:val="center"/>
              <w:rPr>
                <w:color w:val="000000"/>
                <w:sz w:val="14"/>
                <w:szCs w:val="14"/>
              </w:rPr>
            </w:pPr>
            <w:r w:rsidRPr="00C220AE">
              <w:rPr>
                <w:color w:val="000000"/>
                <w:sz w:val="14"/>
                <w:szCs w:val="14"/>
              </w:rPr>
              <w:t>1 050,7</w:t>
            </w:r>
          </w:p>
        </w:tc>
      </w:tr>
      <w:tr w:rsidR="004D3BB6" w:rsidRPr="00C220AE" w14:paraId="703D88F5"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00D1129"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0581EC5"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ТК-2 до Школьная 6 +кв.64 подземной бесканальной прокладки в ППУ изоляции протяженностью L=20м Дуп/Дуо=70/70мм</w:t>
            </w:r>
          </w:p>
        </w:tc>
        <w:tc>
          <w:tcPr>
            <w:tcW w:w="0" w:type="auto"/>
            <w:tcBorders>
              <w:top w:val="nil"/>
              <w:left w:val="nil"/>
              <w:bottom w:val="single" w:sz="4" w:space="0" w:color="auto"/>
              <w:right w:val="single" w:sz="4" w:space="0" w:color="auto"/>
            </w:tcBorders>
            <w:shd w:val="clear" w:color="auto" w:fill="auto"/>
            <w:hideMark/>
          </w:tcPr>
          <w:p w14:paraId="2FA15358" w14:textId="77777777" w:rsidR="004D3BB6" w:rsidRPr="00C220AE" w:rsidRDefault="004D3BB6" w:rsidP="00A84AD7">
            <w:pPr>
              <w:jc w:val="center"/>
              <w:rPr>
                <w:color w:val="000000"/>
                <w:sz w:val="14"/>
                <w:szCs w:val="14"/>
              </w:rPr>
            </w:pPr>
            <w:r w:rsidRPr="00C220AE">
              <w:rPr>
                <w:color w:val="000000"/>
                <w:sz w:val="14"/>
                <w:szCs w:val="14"/>
              </w:rPr>
              <w:t>70</w:t>
            </w:r>
          </w:p>
        </w:tc>
        <w:tc>
          <w:tcPr>
            <w:tcW w:w="0" w:type="auto"/>
            <w:tcBorders>
              <w:top w:val="nil"/>
              <w:left w:val="nil"/>
              <w:bottom w:val="single" w:sz="4" w:space="0" w:color="auto"/>
              <w:right w:val="single" w:sz="4" w:space="0" w:color="auto"/>
            </w:tcBorders>
            <w:shd w:val="clear" w:color="auto" w:fill="auto"/>
            <w:hideMark/>
          </w:tcPr>
          <w:p w14:paraId="5B072066" w14:textId="77777777" w:rsidR="004D3BB6" w:rsidRPr="00C220AE" w:rsidRDefault="004D3BB6" w:rsidP="00A84AD7">
            <w:pPr>
              <w:jc w:val="center"/>
              <w:rPr>
                <w:color w:val="000000"/>
                <w:sz w:val="14"/>
                <w:szCs w:val="14"/>
              </w:rPr>
            </w:pPr>
            <w:r w:rsidRPr="00C220AE">
              <w:rPr>
                <w:color w:val="000000"/>
                <w:sz w:val="14"/>
                <w:szCs w:val="14"/>
              </w:rPr>
              <w:t>9,97</w:t>
            </w:r>
          </w:p>
        </w:tc>
        <w:tc>
          <w:tcPr>
            <w:tcW w:w="0" w:type="auto"/>
            <w:tcBorders>
              <w:top w:val="nil"/>
              <w:left w:val="nil"/>
              <w:bottom w:val="single" w:sz="4" w:space="0" w:color="auto"/>
              <w:right w:val="single" w:sz="4" w:space="0" w:color="auto"/>
            </w:tcBorders>
            <w:shd w:val="clear" w:color="auto" w:fill="auto"/>
            <w:hideMark/>
          </w:tcPr>
          <w:p w14:paraId="3B72C332" w14:textId="77777777" w:rsidR="004D3BB6" w:rsidRPr="00C220AE" w:rsidRDefault="004D3BB6" w:rsidP="00A84AD7">
            <w:pPr>
              <w:jc w:val="center"/>
              <w:rPr>
                <w:color w:val="000000"/>
                <w:sz w:val="14"/>
                <w:szCs w:val="14"/>
              </w:rPr>
            </w:pPr>
            <w:r w:rsidRPr="00C220AE">
              <w:rPr>
                <w:color w:val="000000"/>
                <w:sz w:val="14"/>
                <w:szCs w:val="14"/>
              </w:rPr>
              <w:t>0,04</w:t>
            </w:r>
          </w:p>
        </w:tc>
        <w:tc>
          <w:tcPr>
            <w:tcW w:w="0" w:type="auto"/>
            <w:tcBorders>
              <w:top w:val="nil"/>
              <w:left w:val="nil"/>
              <w:bottom w:val="single" w:sz="4" w:space="0" w:color="auto"/>
              <w:right w:val="single" w:sz="4" w:space="0" w:color="auto"/>
            </w:tcBorders>
            <w:shd w:val="clear" w:color="auto" w:fill="auto"/>
            <w:hideMark/>
          </w:tcPr>
          <w:p w14:paraId="3CB71C59"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57C74B3C"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139E32E3"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3712EC22" w14:textId="77777777" w:rsidR="004D3BB6" w:rsidRPr="00C220AE" w:rsidRDefault="004D3BB6" w:rsidP="00A84AD7">
            <w:pPr>
              <w:jc w:val="center"/>
              <w:rPr>
                <w:color w:val="000000"/>
                <w:sz w:val="14"/>
                <w:szCs w:val="14"/>
              </w:rPr>
            </w:pPr>
            <w:r w:rsidRPr="00C220AE">
              <w:rPr>
                <w:color w:val="000000"/>
                <w:sz w:val="14"/>
                <w:szCs w:val="14"/>
              </w:rPr>
              <w:t>189,0</w:t>
            </w:r>
          </w:p>
        </w:tc>
        <w:tc>
          <w:tcPr>
            <w:tcW w:w="0" w:type="auto"/>
            <w:tcBorders>
              <w:top w:val="nil"/>
              <w:left w:val="nil"/>
              <w:bottom w:val="single" w:sz="4" w:space="0" w:color="auto"/>
              <w:right w:val="single" w:sz="4" w:space="0" w:color="auto"/>
            </w:tcBorders>
            <w:shd w:val="clear" w:color="auto" w:fill="auto"/>
            <w:vAlign w:val="center"/>
            <w:hideMark/>
          </w:tcPr>
          <w:p w14:paraId="6BF99AA2" w14:textId="77777777" w:rsidR="004D3BB6" w:rsidRPr="00C220AE" w:rsidRDefault="004D3BB6" w:rsidP="00A84AD7">
            <w:pPr>
              <w:jc w:val="center"/>
              <w:rPr>
                <w:color w:val="000000"/>
                <w:sz w:val="14"/>
                <w:szCs w:val="14"/>
              </w:rPr>
            </w:pPr>
            <w:r w:rsidRPr="00C220AE">
              <w:rPr>
                <w:color w:val="000000"/>
                <w:sz w:val="14"/>
                <w:szCs w:val="14"/>
              </w:rPr>
              <w:t>8,4</w:t>
            </w:r>
          </w:p>
        </w:tc>
        <w:tc>
          <w:tcPr>
            <w:tcW w:w="0" w:type="auto"/>
            <w:tcBorders>
              <w:top w:val="nil"/>
              <w:left w:val="nil"/>
              <w:bottom w:val="single" w:sz="4" w:space="0" w:color="auto"/>
              <w:right w:val="single" w:sz="4" w:space="0" w:color="auto"/>
            </w:tcBorders>
            <w:shd w:val="clear" w:color="auto" w:fill="auto"/>
            <w:vAlign w:val="center"/>
            <w:hideMark/>
          </w:tcPr>
          <w:p w14:paraId="61AE213A" w14:textId="77777777" w:rsidR="004D3BB6" w:rsidRPr="00C220AE" w:rsidRDefault="004D3BB6" w:rsidP="00A84AD7">
            <w:pPr>
              <w:jc w:val="center"/>
              <w:rPr>
                <w:color w:val="000000"/>
                <w:sz w:val="14"/>
                <w:szCs w:val="14"/>
              </w:rPr>
            </w:pPr>
            <w:r w:rsidRPr="00C220AE">
              <w:rPr>
                <w:color w:val="000000"/>
                <w:sz w:val="14"/>
                <w:szCs w:val="14"/>
              </w:rPr>
              <w:t>180,7</w:t>
            </w:r>
          </w:p>
        </w:tc>
      </w:tr>
      <w:tr w:rsidR="004D3BB6" w:rsidRPr="00C220AE" w14:paraId="7104247F"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3BC0583"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F2C1248"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ТК-1 до Школьная 4 подземной бесканальной прокладки в ППУ изоляции протяженностью L=20м Дуп/Дуо=70/70мм</w:t>
            </w:r>
          </w:p>
        </w:tc>
        <w:tc>
          <w:tcPr>
            <w:tcW w:w="0" w:type="auto"/>
            <w:tcBorders>
              <w:top w:val="nil"/>
              <w:left w:val="nil"/>
              <w:bottom w:val="single" w:sz="4" w:space="0" w:color="auto"/>
              <w:right w:val="single" w:sz="4" w:space="0" w:color="auto"/>
            </w:tcBorders>
            <w:shd w:val="clear" w:color="auto" w:fill="auto"/>
            <w:hideMark/>
          </w:tcPr>
          <w:p w14:paraId="38C64DFE" w14:textId="77777777" w:rsidR="004D3BB6" w:rsidRPr="00C220AE" w:rsidRDefault="004D3BB6" w:rsidP="00A84AD7">
            <w:pPr>
              <w:jc w:val="center"/>
              <w:rPr>
                <w:color w:val="000000"/>
                <w:sz w:val="14"/>
                <w:szCs w:val="14"/>
              </w:rPr>
            </w:pPr>
            <w:r w:rsidRPr="00C220AE">
              <w:rPr>
                <w:color w:val="000000"/>
                <w:sz w:val="14"/>
                <w:szCs w:val="14"/>
              </w:rPr>
              <w:t>70</w:t>
            </w:r>
          </w:p>
        </w:tc>
        <w:tc>
          <w:tcPr>
            <w:tcW w:w="0" w:type="auto"/>
            <w:tcBorders>
              <w:top w:val="nil"/>
              <w:left w:val="nil"/>
              <w:bottom w:val="single" w:sz="4" w:space="0" w:color="auto"/>
              <w:right w:val="single" w:sz="4" w:space="0" w:color="auto"/>
            </w:tcBorders>
            <w:shd w:val="clear" w:color="auto" w:fill="auto"/>
            <w:hideMark/>
          </w:tcPr>
          <w:p w14:paraId="2AAACA17" w14:textId="77777777" w:rsidR="004D3BB6" w:rsidRPr="00C220AE" w:rsidRDefault="004D3BB6" w:rsidP="00A84AD7">
            <w:pPr>
              <w:jc w:val="center"/>
              <w:rPr>
                <w:color w:val="000000"/>
                <w:sz w:val="14"/>
                <w:szCs w:val="14"/>
              </w:rPr>
            </w:pPr>
            <w:r w:rsidRPr="00C220AE">
              <w:rPr>
                <w:color w:val="000000"/>
                <w:sz w:val="14"/>
                <w:szCs w:val="14"/>
              </w:rPr>
              <w:t>9,97</w:t>
            </w:r>
          </w:p>
        </w:tc>
        <w:tc>
          <w:tcPr>
            <w:tcW w:w="0" w:type="auto"/>
            <w:tcBorders>
              <w:top w:val="nil"/>
              <w:left w:val="nil"/>
              <w:bottom w:val="single" w:sz="4" w:space="0" w:color="auto"/>
              <w:right w:val="single" w:sz="4" w:space="0" w:color="auto"/>
            </w:tcBorders>
            <w:shd w:val="clear" w:color="auto" w:fill="auto"/>
            <w:hideMark/>
          </w:tcPr>
          <w:p w14:paraId="75178C66" w14:textId="77777777" w:rsidR="004D3BB6" w:rsidRPr="00C220AE" w:rsidRDefault="004D3BB6" w:rsidP="00A84AD7">
            <w:pPr>
              <w:jc w:val="center"/>
              <w:rPr>
                <w:color w:val="000000"/>
                <w:sz w:val="14"/>
                <w:szCs w:val="14"/>
              </w:rPr>
            </w:pPr>
            <w:r w:rsidRPr="00C220AE">
              <w:rPr>
                <w:color w:val="000000"/>
                <w:sz w:val="14"/>
                <w:szCs w:val="14"/>
              </w:rPr>
              <w:t>0,04</w:t>
            </w:r>
          </w:p>
        </w:tc>
        <w:tc>
          <w:tcPr>
            <w:tcW w:w="0" w:type="auto"/>
            <w:tcBorders>
              <w:top w:val="nil"/>
              <w:left w:val="nil"/>
              <w:bottom w:val="single" w:sz="4" w:space="0" w:color="auto"/>
              <w:right w:val="single" w:sz="4" w:space="0" w:color="auto"/>
            </w:tcBorders>
            <w:shd w:val="clear" w:color="auto" w:fill="auto"/>
            <w:hideMark/>
          </w:tcPr>
          <w:p w14:paraId="2372202A"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6C48AF84"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3B824700"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0FEAA225" w14:textId="77777777" w:rsidR="004D3BB6" w:rsidRPr="00C220AE" w:rsidRDefault="004D3BB6" w:rsidP="00A84AD7">
            <w:pPr>
              <w:jc w:val="center"/>
              <w:rPr>
                <w:color w:val="000000"/>
                <w:sz w:val="14"/>
                <w:szCs w:val="14"/>
              </w:rPr>
            </w:pPr>
            <w:r w:rsidRPr="00C220AE">
              <w:rPr>
                <w:color w:val="000000"/>
                <w:sz w:val="14"/>
                <w:szCs w:val="14"/>
              </w:rPr>
              <w:t>189,0</w:t>
            </w:r>
          </w:p>
        </w:tc>
        <w:tc>
          <w:tcPr>
            <w:tcW w:w="0" w:type="auto"/>
            <w:tcBorders>
              <w:top w:val="nil"/>
              <w:left w:val="nil"/>
              <w:bottom w:val="single" w:sz="4" w:space="0" w:color="auto"/>
              <w:right w:val="single" w:sz="4" w:space="0" w:color="auto"/>
            </w:tcBorders>
            <w:shd w:val="clear" w:color="auto" w:fill="auto"/>
            <w:vAlign w:val="center"/>
            <w:hideMark/>
          </w:tcPr>
          <w:p w14:paraId="375B226F" w14:textId="77777777" w:rsidR="004D3BB6" w:rsidRPr="00C220AE" w:rsidRDefault="004D3BB6" w:rsidP="00A84AD7">
            <w:pPr>
              <w:jc w:val="center"/>
              <w:rPr>
                <w:color w:val="000000"/>
                <w:sz w:val="14"/>
                <w:szCs w:val="14"/>
              </w:rPr>
            </w:pPr>
            <w:r w:rsidRPr="00C220AE">
              <w:rPr>
                <w:color w:val="000000"/>
                <w:sz w:val="14"/>
                <w:szCs w:val="14"/>
              </w:rPr>
              <w:t>8,4</w:t>
            </w:r>
          </w:p>
        </w:tc>
        <w:tc>
          <w:tcPr>
            <w:tcW w:w="0" w:type="auto"/>
            <w:tcBorders>
              <w:top w:val="nil"/>
              <w:left w:val="nil"/>
              <w:bottom w:val="single" w:sz="4" w:space="0" w:color="auto"/>
              <w:right w:val="single" w:sz="4" w:space="0" w:color="auto"/>
            </w:tcBorders>
            <w:shd w:val="clear" w:color="auto" w:fill="auto"/>
            <w:vAlign w:val="center"/>
            <w:hideMark/>
          </w:tcPr>
          <w:p w14:paraId="3E44D09E" w14:textId="77777777" w:rsidR="004D3BB6" w:rsidRPr="00C220AE" w:rsidRDefault="004D3BB6" w:rsidP="00A84AD7">
            <w:pPr>
              <w:jc w:val="center"/>
              <w:rPr>
                <w:color w:val="000000"/>
                <w:sz w:val="14"/>
                <w:szCs w:val="14"/>
              </w:rPr>
            </w:pPr>
            <w:r w:rsidRPr="00C220AE">
              <w:rPr>
                <w:color w:val="000000"/>
                <w:sz w:val="14"/>
                <w:szCs w:val="14"/>
              </w:rPr>
              <w:t>180,7</w:t>
            </w:r>
          </w:p>
        </w:tc>
      </w:tr>
      <w:tr w:rsidR="004D3BB6" w:rsidRPr="00C220AE" w14:paraId="1A1C6FFC"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6F919F1"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D650B7D"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ТК-1 до ТК-2 подземной бесканальной прокладки в ППУ изоляции протяженностью L=115м Дуп/Дуо=70/70мм</w:t>
            </w:r>
          </w:p>
        </w:tc>
        <w:tc>
          <w:tcPr>
            <w:tcW w:w="0" w:type="auto"/>
            <w:tcBorders>
              <w:top w:val="nil"/>
              <w:left w:val="nil"/>
              <w:bottom w:val="single" w:sz="4" w:space="0" w:color="auto"/>
              <w:right w:val="single" w:sz="4" w:space="0" w:color="auto"/>
            </w:tcBorders>
            <w:shd w:val="clear" w:color="auto" w:fill="auto"/>
            <w:hideMark/>
          </w:tcPr>
          <w:p w14:paraId="0876AB8E" w14:textId="77777777" w:rsidR="004D3BB6" w:rsidRPr="00C220AE" w:rsidRDefault="004D3BB6" w:rsidP="00A84AD7">
            <w:pPr>
              <w:jc w:val="center"/>
              <w:rPr>
                <w:color w:val="000000"/>
                <w:sz w:val="14"/>
                <w:szCs w:val="14"/>
              </w:rPr>
            </w:pPr>
            <w:r w:rsidRPr="00C220AE">
              <w:rPr>
                <w:color w:val="000000"/>
                <w:sz w:val="14"/>
                <w:szCs w:val="14"/>
              </w:rPr>
              <w:t>70</w:t>
            </w:r>
          </w:p>
        </w:tc>
        <w:tc>
          <w:tcPr>
            <w:tcW w:w="0" w:type="auto"/>
            <w:tcBorders>
              <w:top w:val="nil"/>
              <w:left w:val="nil"/>
              <w:bottom w:val="single" w:sz="4" w:space="0" w:color="auto"/>
              <w:right w:val="single" w:sz="4" w:space="0" w:color="auto"/>
            </w:tcBorders>
            <w:shd w:val="clear" w:color="auto" w:fill="auto"/>
            <w:hideMark/>
          </w:tcPr>
          <w:p w14:paraId="4BA024B3" w14:textId="77777777" w:rsidR="004D3BB6" w:rsidRPr="00C220AE" w:rsidRDefault="004D3BB6" w:rsidP="00A84AD7">
            <w:pPr>
              <w:jc w:val="center"/>
              <w:rPr>
                <w:color w:val="000000"/>
                <w:sz w:val="14"/>
                <w:szCs w:val="14"/>
              </w:rPr>
            </w:pPr>
            <w:r w:rsidRPr="00C220AE">
              <w:rPr>
                <w:color w:val="000000"/>
                <w:sz w:val="14"/>
                <w:szCs w:val="14"/>
              </w:rPr>
              <w:t>9,97</w:t>
            </w:r>
          </w:p>
        </w:tc>
        <w:tc>
          <w:tcPr>
            <w:tcW w:w="0" w:type="auto"/>
            <w:tcBorders>
              <w:top w:val="nil"/>
              <w:left w:val="nil"/>
              <w:bottom w:val="single" w:sz="4" w:space="0" w:color="auto"/>
              <w:right w:val="single" w:sz="4" w:space="0" w:color="auto"/>
            </w:tcBorders>
            <w:shd w:val="clear" w:color="auto" w:fill="auto"/>
            <w:hideMark/>
          </w:tcPr>
          <w:p w14:paraId="59ACD71E" w14:textId="77777777" w:rsidR="004D3BB6" w:rsidRPr="00C220AE" w:rsidRDefault="004D3BB6" w:rsidP="00A84AD7">
            <w:pPr>
              <w:jc w:val="center"/>
              <w:rPr>
                <w:color w:val="000000"/>
                <w:sz w:val="14"/>
                <w:szCs w:val="14"/>
              </w:rPr>
            </w:pPr>
            <w:r w:rsidRPr="00C220AE">
              <w:rPr>
                <w:color w:val="000000"/>
                <w:sz w:val="14"/>
                <w:szCs w:val="14"/>
              </w:rPr>
              <w:t>0,23</w:t>
            </w:r>
          </w:p>
        </w:tc>
        <w:tc>
          <w:tcPr>
            <w:tcW w:w="0" w:type="auto"/>
            <w:tcBorders>
              <w:top w:val="nil"/>
              <w:left w:val="nil"/>
              <w:bottom w:val="single" w:sz="4" w:space="0" w:color="auto"/>
              <w:right w:val="single" w:sz="4" w:space="0" w:color="auto"/>
            </w:tcBorders>
            <w:shd w:val="clear" w:color="auto" w:fill="auto"/>
            <w:hideMark/>
          </w:tcPr>
          <w:p w14:paraId="56C58FE9"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742EBAB4"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3FBD7C28"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6350F29B" w14:textId="77777777" w:rsidR="004D3BB6" w:rsidRPr="00C220AE" w:rsidRDefault="004D3BB6" w:rsidP="00A84AD7">
            <w:pPr>
              <w:jc w:val="center"/>
              <w:rPr>
                <w:color w:val="000000"/>
                <w:sz w:val="14"/>
                <w:szCs w:val="14"/>
              </w:rPr>
            </w:pPr>
            <w:r w:rsidRPr="00C220AE">
              <w:rPr>
                <w:color w:val="000000"/>
                <w:sz w:val="14"/>
                <w:szCs w:val="14"/>
              </w:rPr>
              <w:t>1 086,8</w:t>
            </w:r>
          </w:p>
        </w:tc>
        <w:tc>
          <w:tcPr>
            <w:tcW w:w="0" w:type="auto"/>
            <w:tcBorders>
              <w:top w:val="nil"/>
              <w:left w:val="nil"/>
              <w:bottom w:val="single" w:sz="4" w:space="0" w:color="auto"/>
              <w:right w:val="single" w:sz="4" w:space="0" w:color="auto"/>
            </w:tcBorders>
            <w:shd w:val="clear" w:color="auto" w:fill="auto"/>
            <w:vAlign w:val="center"/>
            <w:hideMark/>
          </w:tcPr>
          <w:p w14:paraId="3378099D" w14:textId="77777777" w:rsidR="004D3BB6" w:rsidRPr="00C220AE" w:rsidRDefault="004D3BB6" w:rsidP="00A84AD7">
            <w:pPr>
              <w:jc w:val="center"/>
              <w:rPr>
                <w:color w:val="000000"/>
                <w:sz w:val="14"/>
                <w:szCs w:val="14"/>
              </w:rPr>
            </w:pPr>
            <w:r w:rsidRPr="00C220AE">
              <w:rPr>
                <w:color w:val="000000"/>
                <w:sz w:val="14"/>
                <w:szCs w:val="14"/>
              </w:rPr>
              <w:t>48,0</w:t>
            </w:r>
          </w:p>
        </w:tc>
        <w:tc>
          <w:tcPr>
            <w:tcW w:w="0" w:type="auto"/>
            <w:tcBorders>
              <w:top w:val="nil"/>
              <w:left w:val="nil"/>
              <w:bottom w:val="single" w:sz="4" w:space="0" w:color="auto"/>
              <w:right w:val="single" w:sz="4" w:space="0" w:color="auto"/>
            </w:tcBorders>
            <w:shd w:val="clear" w:color="auto" w:fill="auto"/>
            <w:vAlign w:val="center"/>
            <w:hideMark/>
          </w:tcPr>
          <w:p w14:paraId="1F1595B1" w14:textId="77777777" w:rsidR="004D3BB6" w:rsidRPr="00C220AE" w:rsidRDefault="004D3BB6" w:rsidP="00A84AD7">
            <w:pPr>
              <w:jc w:val="center"/>
              <w:rPr>
                <w:color w:val="000000"/>
                <w:sz w:val="14"/>
                <w:szCs w:val="14"/>
              </w:rPr>
            </w:pPr>
            <w:r w:rsidRPr="00C220AE">
              <w:rPr>
                <w:color w:val="000000"/>
                <w:sz w:val="14"/>
                <w:szCs w:val="14"/>
              </w:rPr>
              <w:t>1 038,8</w:t>
            </w:r>
          </w:p>
        </w:tc>
      </w:tr>
      <w:tr w:rsidR="004D3BB6" w:rsidRPr="00C220AE" w14:paraId="018C59CB"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000D15D"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A6CCD2D"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ТК-59 до ТК-60 подземной бесканальной прокладки в ППУ изоляции протяженностью L=60м Дуп/Дуо=100/100мм</w:t>
            </w:r>
          </w:p>
        </w:tc>
        <w:tc>
          <w:tcPr>
            <w:tcW w:w="0" w:type="auto"/>
            <w:tcBorders>
              <w:top w:val="nil"/>
              <w:left w:val="nil"/>
              <w:bottom w:val="single" w:sz="4" w:space="0" w:color="auto"/>
              <w:right w:val="single" w:sz="4" w:space="0" w:color="auto"/>
            </w:tcBorders>
            <w:shd w:val="clear" w:color="auto" w:fill="auto"/>
            <w:hideMark/>
          </w:tcPr>
          <w:p w14:paraId="4B0822DF" w14:textId="77777777" w:rsidR="004D3BB6" w:rsidRPr="00C220AE" w:rsidRDefault="004D3BB6" w:rsidP="00A84AD7">
            <w:pPr>
              <w:jc w:val="center"/>
              <w:rPr>
                <w:color w:val="000000"/>
                <w:sz w:val="14"/>
                <w:szCs w:val="14"/>
              </w:rPr>
            </w:pPr>
            <w:r w:rsidRPr="00C220AE">
              <w:rPr>
                <w:color w:val="000000"/>
                <w:sz w:val="14"/>
                <w:szCs w:val="14"/>
              </w:rPr>
              <w:t>100</w:t>
            </w:r>
          </w:p>
        </w:tc>
        <w:tc>
          <w:tcPr>
            <w:tcW w:w="0" w:type="auto"/>
            <w:tcBorders>
              <w:top w:val="nil"/>
              <w:left w:val="nil"/>
              <w:bottom w:val="single" w:sz="4" w:space="0" w:color="auto"/>
              <w:right w:val="single" w:sz="4" w:space="0" w:color="auto"/>
            </w:tcBorders>
            <w:shd w:val="clear" w:color="auto" w:fill="auto"/>
            <w:hideMark/>
          </w:tcPr>
          <w:p w14:paraId="122E9197" w14:textId="77777777" w:rsidR="004D3BB6" w:rsidRPr="00C220AE" w:rsidRDefault="004D3BB6" w:rsidP="00A84AD7">
            <w:pPr>
              <w:jc w:val="center"/>
              <w:rPr>
                <w:color w:val="000000"/>
                <w:sz w:val="14"/>
                <w:szCs w:val="14"/>
              </w:rPr>
            </w:pPr>
            <w:r w:rsidRPr="00C220AE">
              <w:rPr>
                <w:color w:val="000000"/>
                <w:sz w:val="14"/>
                <w:szCs w:val="14"/>
              </w:rPr>
              <w:t>21,56</w:t>
            </w:r>
          </w:p>
        </w:tc>
        <w:tc>
          <w:tcPr>
            <w:tcW w:w="0" w:type="auto"/>
            <w:tcBorders>
              <w:top w:val="nil"/>
              <w:left w:val="nil"/>
              <w:bottom w:val="single" w:sz="4" w:space="0" w:color="auto"/>
              <w:right w:val="single" w:sz="4" w:space="0" w:color="auto"/>
            </w:tcBorders>
            <w:shd w:val="clear" w:color="auto" w:fill="auto"/>
            <w:hideMark/>
          </w:tcPr>
          <w:p w14:paraId="1F9419C3" w14:textId="77777777" w:rsidR="004D3BB6" w:rsidRPr="00C220AE" w:rsidRDefault="004D3BB6" w:rsidP="00A84AD7">
            <w:pPr>
              <w:jc w:val="center"/>
              <w:rPr>
                <w:color w:val="000000"/>
                <w:sz w:val="14"/>
                <w:szCs w:val="14"/>
              </w:rPr>
            </w:pPr>
            <w:r w:rsidRPr="00C220AE">
              <w:rPr>
                <w:color w:val="000000"/>
                <w:sz w:val="14"/>
                <w:szCs w:val="14"/>
              </w:rPr>
              <w:t>0,12</w:t>
            </w:r>
          </w:p>
        </w:tc>
        <w:tc>
          <w:tcPr>
            <w:tcW w:w="0" w:type="auto"/>
            <w:tcBorders>
              <w:top w:val="nil"/>
              <w:left w:val="nil"/>
              <w:bottom w:val="single" w:sz="4" w:space="0" w:color="auto"/>
              <w:right w:val="single" w:sz="4" w:space="0" w:color="auto"/>
            </w:tcBorders>
            <w:shd w:val="clear" w:color="auto" w:fill="auto"/>
            <w:hideMark/>
          </w:tcPr>
          <w:p w14:paraId="0FAD0165"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7B1B31F7"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5D58CC5C"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32A4DA89" w14:textId="77777777" w:rsidR="004D3BB6" w:rsidRPr="00C220AE" w:rsidRDefault="004D3BB6" w:rsidP="00A84AD7">
            <w:pPr>
              <w:jc w:val="center"/>
              <w:rPr>
                <w:color w:val="000000"/>
                <w:sz w:val="14"/>
                <w:szCs w:val="14"/>
              </w:rPr>
            </w:pPr>
            <w:r w:rsidRPr="00C220AE">
              <w:rPr>
                <w:color w:val="000000"/>
                <w:sz w:val="14"/>
                <w:szCs w:val="14"/>
              </w:rPr>
              <w:t>1 265,8</w:t>
            </w:r>
          </w:p>
        </w:tc>
        <w:tc>
          <w:tcPr>
            <w:tcW w:w="0" w:type="auto"/>
            <w:tcBorders>
              <w:top w:val="nil"/>
              <w:left w:val="nil"/>
              <w:bottom w:val="single" w:sz="4" w:space="0" w:color="auto"/>
              <w:right w:val="single" w:sz="4" w:space="0" w:color="auto"/>
            </w:tcBorders>
            <w:shd w:val="clear" w:color="auto" w:fill="auto"/>
            <w:vAlign w:val="center"/>
            <w:hideMark/>
          </w:tcPr>
          <w:p w14:paraId="79608FEF" w14:textId="77777777" w:rsidR="004D3BB6" w:rsidRPr="00C220AE" w:rsidRDefault="004D3BB6" w:rsidP="00A84AD7">
            <w:pPr>
              <w:jc w:val="center"/>
              <w:rPr>
                <w:color w:val="000000"/>
                <w:sz w:val="14"/>
                <w:szCs w:val="14"/>
              </w:rPr>
            </w:pPr>
            <w:r w:rsidRPr="00C220AE">
              <w:rPr>
                <w:color w:val="000000"/>
                <w:sz w:val="14"/>
                <w:szCs w:val="14"/>
              </w:rPr>
              <w:t>58,2</w:t>
            </w:r>
          </w:p>
        </w:tc>
        <w:tc>
          <w:tcPr>
            <w:tcW w:w="0" w:type="auto"/>
            <w:tcBorders>
              <w:top w:val="nil"/>
              <w:left w:val="nil"/>
              <w:bottom w:val="single" w:sz="4" w:space="0" w:color="auto"/>
              <w:right w:val="single" w:sz="4" w:space="0" w:color="auto"/>
            </w:tcBorders>
            <w:shd w:val="clear" w:color="auto" w:fill="auto"/>
            <w:vAlign w:val="center"/>
            <w:hideMark/>
          </w:tcPr>
          <w:p w14:paraId="087EBFAF" w14:textId="77777777" w:rsidR="004D3BB6" w:rsidRPr="00C220AE" w:rsidRDefault="004D3BB6" w:rsidP="00A84AD7">
            <w:pPr>
              <w:jc w:val="center"/>
              <w:rPr>
                <w:color w:val="000000"/>
                <w:sz w:val="14"/>
                <w:szCs w:val="14"/>
              </w:rPr>
            </w:pPr>
            <w:r w:rsidRPr="00C220AE">
              <w:rPr>
                <w:color w:val="000000"/>
                <w:sz w:val="14"/>
                <w:szCs w:val="14"/>
              </w:rPr>
              <w:t>1 207,7</w:t>
            </w:r>
          </w:p>
        </w:tc>
      </w:tr>
      <w:tr w:rsidR="004D3BB6" w:rsidRPr="00C220AE" w14:paraId="6D062BD6"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05D839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1E8DC5DF"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ТК-64 до Школьная 3/1 РАЙПО подземной бесканальной прокладки в ППУ изоляции протяженностью L=56м Дуп/Дуо=50/50мм</w:t>
            </w:r>
          </w:p>
        </w:tc>
        <w:tc>
          <w:tcPr>
            <w:tcW w:w="0" w:type="auto"/>
            <w:tcBorders>
              <w:top w:val="nil"/>
              <w:left w:val="nil"/>
              <w:bottom w:val="single" w:sz="4" w:space="0" w:color="auto"/>
              <w:right w:val="single" w:sz="4" w:space="0" w:color="auto"/>
            </w:tcBorders>
            <w:shd w:val="clear" w:color="auto" w:fill="auto"/>
            <w:hideMark/>
          </w:tcPr>
          <w:p w14:paraId="3FECB9B7" w14:textId="77777777" w:rsidR="004D3BB6" w:rsidRPr="00C220AE" w:rsidRDefault="004D3BB6" w:rsidP="00A84AD7">
            <w:pPr>
              <w:jc w:val="center"/>
              <w:rPr>
                <w:color w:val="000000"/>
                <w:sz w:val="14"/>
                <w:szCs w:val="14"/>
              </w:rPr>
            </w:pPr>
            <w:r w:rsidRPr="00C220AE">
              <w:rPr>
                <w:color w:val="000000"/>
                <w:sz w:val="14"/>
                <w:szCs w:val="14"/>
              </w:rPr>
              <w:t>50</w:t>
            </w:r>
          </w:p>
        </w:tc>
        <w:tc>
          <w:tcPr>
            <w:tcW w:w="0" w:type="auto"/>
            <w:tcBorders>
              <w:top w:val="nil"/>
              <w:left w:val="nil"/>
              <w:bottom w:val="single" w:sz="4" w:space="0" w:color="auto"/>
              <w:right w:val="single" w:sz="4" w:space="0" w:color="auto"/>
            </w:tcBorders>
            <w:shd w:val="clear" w:color="auto" w:fill="auto"/>
            <w:hideMark/>
          </w:tcPr>
          <w:p w14:paraId="779D6A4F" w14:textId="77777777" w:rsidR="004D3BB6" w:rsidRPr="00C220AE" w:rsidRDefault="004D3BB6" w:rsidP="00A84AD7">
            <w:pPr>
              <w:jc w:val="center"/>
              <w:rPr>
                <w:color w:val="000000"/>
                <w:sz w:val="14"/>
                <w:szCs w:val="14"/>
              </w:rPr>
            </w:pPr>
            <w:r w:rsidRPr="00C220AE">
              <w:rPr>
                <w:color w:val="000000"/>
                <w:sz w:val="14"/>
                <w:szCs w:val="14"/>
              </w:rPr>
              <w:t>4,94</w:t>
            </w:r>
          </w:p>
        </w:tc>
        <w:tc>
          <w:tcPr>
            <w:tcW w:w="0" w:type="auto"/>
            <w:tcBorders>
              <w:top w:val="nil"/>
              <w:left w:val="nil"/>
              <w:bottom w:val="single" w:sz="4" w:space="0" w:color="auto"/>
              <w:right w:val="single" w:sz="4" w:space="0" w:color="auto"/>
            </w:tcBorders>
            <w:shd w:val="clear" w:color="auto" w:fill="auto"/>
            <w:hideMark/>
          </w:tcPr>
          <w:p w14:paraId="6D0447D1" w14:textId="77777777" w:rsidR="004D3BB6" w:rsidRPr="00C220AE" w:rsidRDefault="004D3BB6" w:rsidP="00A84AD7">
            <w:pPr>
              <w:jc w:val="center"/>
              <w:rPr>
                <w:color w:val="000000"/>
                <w:sz w:val="14"/>
                <w:szCs w:val="14"/>
              </w:rPr>
            </w:pPr>
            <w:r w:rsidRPr="00C220AE">
              <w:rPr>
                <w:color w:val="000000"/>
                <w:sz w:val="14"/>
                <w:szCs w:val="14"/>
              </w:rPr>
              <w:t>0,11</w:t>
            </w:r>
          </w:p>
        </w:tc>
        <w:tc>
          <w:tcPr>
            <w:tcW w:w="0" w:type="auto"/>
            <w:tcBorders>
              <w:top w:val="nil"/>
              <w:left w:val="nil"/>
              <w:bottom w:val="single" w:sz="4" w:space="0" w:color="auto"/>
              <w:right w:val="single" w:sz="4" w:space="0" w:color="auto"/>
            </w:tcBorders>
            <w:shd w:val="clear" w:color="auto" w:fill="auto"/>
            <w:hideMark/>
          </w:tcPr>
          <w:p w14:paraId="58440526"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4486761F"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756E4BA4"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2358BE41" w14:textId="77777777" w:rsidR="004D3BB6" w:rsidRPr="00C220AE" w:rsidRDefault="004D3BB6" w:rsidP="00A84AD7">
            <w:pPr>
              <w:jc w:val="center"/>
              <w:rPr>
                <w:color w:val="000000"/>
                <w:sz w:val="14"/>
                <w:szCs w:val="14"/>
              </w:rPr>
            </w:pPr>
            <w:r w:rsidRPr="00C220AE">
              <w:rPr>
                <w:color w:val="000000"/>
                <w:sz w:val="14"/>
                <w:szCs w:val="14"/>
              </w:rPr>
              <w:t>515,0</w:t>
            </w:r>
          </w:p>
        </w:tc>
        <w:tc>
          <w:tcPr>
            <w:tcW w:w="0" w:type="auto"/>
            <w:tcBorders>
              <w:top w:val="nil"/>
              <w:left w:val="nil"/>
              <w:bottom w:val="single" w:sz="4" w:space="0" w:color="auto"/>
              <w:right w:val="single" w:sz="4" w:space="0" w:color="auto"/>
            </w:tcBorders>
            <w:shd w:val="clear" w:color="auto" w:fill="auto"/>
            <w:vAlign w:val="center"/>
            <w:hideMark/>
          </w:tcPr>
          <w:p w14:paraId="1E8777D7" w14:textId="77777777" w:rsidR="004D3BB6" w:rsidRPr="00C220AE" w:rsidRDefault="004D3BB6" w:rsidP="00A84AD7">
            <w:pPr>
              <w:jc w:val="center"/>
              <w:rPr>
                <w:color w:val="000000"/>
                <w:sz w:val="14"/>
                <w:szCs w:val="14"/>
              </w:rPr>
            </w:pPr>
            <w:r w:rsidRPr="00C220AE">
              <w:rPr>
                <w:color w:val="000000"/>
                <w:sz w:val="14"/>
                <w:szCs w:val="14"/>
              </w:rPr>
              <w:t>22,5</w:t>
            </w:r>
          </w:p>
        </w:tc>
        <w:tc>
          <w:tcPr>
            <w:tcW w:w="0" w:type="auto"/>
            <w:tcBorders>
              <w:top w:val="nil"/>
              <w:left w:val="nil"/>
              <w:bottom w:val="single" w:sz="4" w:space="0" w:color="auto"/>
              <w:right w:val="single" w:sz="4" w:space="0" w:color="auto"/>
            </w:tcBorders>
            <w:shd w:val="clear" w:color="auto" w:fill="auto"/>
            <w:vAlign w:val="center"/>
            <w:hideMark/>
          </w:tcPr>
          <w:p w14:paraId="4E0D3DBC" w14:textId="77777777" w:rsidR="004D3BB6" w:rsidRPr="00C220AE" w:rsidRDefault="004D3BB6" w:rsidP="00A84AD7">
            <w:pPr>
              <w:jc w:val="center"/>
              <w:rPr>
                <w:color w:val="000000"/>
                <w:sz w:val="14"/>
                <w:szCs w:val="14"/>
              </w:rPr>
            </w:pPr>
            <w:r w:rsidRPr="00C220AE">
              <w:rPr>
                <w:color w:val="000000"/>
                <w:sz w:val="14"/>
                <w:szCs w:val="14"/>
              </w:rPr>
              <w:t>492,5</w:t>
            </w:r>
          </w:p>
        </w:tc>
      </w:tr>
      <w:tr w:rsidR="004D3BB6" w:rsidRPr="00C220AE" w14:paraId="4EED5407"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0CCA914"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67F3350"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ТК-61 до Молодежная 1 ж/д подземной бесканальной прокладки в ППУ изоляции протяженностью L=20м Дуп/Дуо=70/70мм</w:t>
            </w:r>
          </w:p>
        </w:tc>
        <w:tc>
          <w:tcPr>
            <w:tcW w:w="0" w:type="auto"/>
            <w:tcBorders>
              <w:top w:val="nil"/>
              <w:left w:val="nil"/>
              <w:bottom w:val="single" w:sz="4" w:space="0" w:color="auto"/>
              <w:right w:val="single" w:sz="4" w:space="0" w:color="auto"/>
            </w:tcBorders>
            <w:shd w:val="clear" w:color="auto" w:fill="auto"/>
            <w:hideMark/>
          </w:tcPr>
          <w:p w14:paraId="38E0761B" w14:textId="77777777" w:rsidR="004D3BB6" w:rsidRPr="00C220AE" w:rsidRDefault="004D3BB6" w:rsidP="00A84AD7">
            <w:pPr>
              <w:jc w:val="center"/>
              <w:rPr>
                <w:color w:val="000000"/>
                <w:sz w:val="14"/>
                <w:szCs w:val="14"/>
              </w:rPr>
            </w:pPr>
            <w:r w:rsidRPr="00C220AE">
              <w:rPr>
                <w:color w:val="000000"/>
                <w:sz w:val="14"/>
                <w:szCs w:val="14"/>
              </w:rPr>
              <w:t>70</w:t>
            </w:r>
          </w:p>
        </w:tc>
        <w:tc>
          <w:tcPr>
            <w:tcW w:w="0" w:type="auto"/>
            <w:tcBorders>
              <w:top w:val="nil"/>
              <w:left w:val="nil"/>
              <w:bottom w:val="single" w:sz="4" w:space="0" w:color="auto"/>
              <w:right w:val="single" w:sz="4" w:space="0" w:color="auto"/>
            </w:tcBorders>
            <w:shd w:val="clear" w:color="auto" w:fill="auto"/>
            <w:hideMark/>
          </w:tcPr>
          <w:p w14:paraId="161FAED2" w14:textId="77777777" w:rsidR="004D3BB6" w:rsidRPr="00C220AE" w:rsidRDefault="004D3BB6" w:rsidP="00A84AD7">
            <w:pPr>
              <w:jc w:val="center"/>
              <w:rPr>
                <w:color w:val="000000"/>
                <w:sz w:val="14"/>
                <w:szCs w:val="14"/>
              </w:rPr>
            </w:pPr>
            <w:r w:rsidRPr="00C220AE">
              <w:rPr>
                <w:color w:val="000000"/>
                <w:sz w:val="14"/>
                <w:szCs w:val="14"/>
              </w:rPr>
              <w:t>9,97</w:t>
            </w:r>
          </w:p>
        </w:tc>
        <w:tc>
          <w:tcPr>
            <w:tcW w:w="0" w:type="auto"/>
            <w:tcBorders>
              <w:top w:val="nil"/>
              <w:left w:val="nil"/>
              <w:bottom w:val="single" w:sz="4" w:space="0" w:color="auto"/>
              <w:right w:val="single" w:sz="4" w:space="0" w:color="auto"/>
            </w:tcBorders>
            <w:shd w:val="clear" w:color="auto" w:fill="auto"/>
            <w:hideMark/>
          </w:tcPr>
          <w:p w14:paraId="58826CEE" w14:textId="77777777" w:rsidR="004D3BB6" w:rsidRPr="00C220AE" w:rsidRDefault="004D3BB6" w:rsidP="00A84AD7">
            <w:pPr>
              <w:jc w:val="center"/>
              <w:rPr>
                <w:color w:val="000000"/>
                <w:sz w:val="14"/>
                <w:szCs w:val="14"/>
              </w:rPr>
            </w:pPr>
            <w:r w:rsidRPr="00C220AE">
              <w:rPr>
                <w:color w:val="000000"/>
                <w:sz w:val="14"/>
                <w:szCs w:val="14"/>
              </w:rPr>
              <w:t>0,04</w:t>
            </w:r>
          </w:p>
        </w:tc>
        <w:tc>
          <w:tcPr>
            <w:tcW w:w="0" w:type="auto"/>
            <w:tcBorders>
              <w:top w:val="nil"/>
              <w:left w:val="nil"/>
              <w:bottom w:val="single" w:sz="4" w:space="0" w:color="auto"/>
              <w:right w:val="single" w:sz="4" w:space="0" w:color="auto"/>
            </w:tcBorders>
            <w:shd w:val="clear" w:color="auto" w:fill="auto"/>
            <w:hideMark/>
          </w:tcPr>
          <w:p w14:paraId="1E99BA9C"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0A98A57A"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1D10F2A5"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2E3955B2" w14:textId="77777777" w:rsidR="004D3BB6" w:rsidRPr="00C220AE" w:rsidRDefault="004D3BB6" w:rsidP="00A84AD7">
            <w:pPr>
              <w:jc w:val="center"/>
              <w:rPr>
                <w:color w:val="000000"/>
                <w:sz w:val="14"/>
                <w:szCs w:val="14"/>
              </w:rPr>
            </w:pPr>
            <w:r w:rsidRPr="00C220AE">
              <w:rPr>
                <w:color w:val="000000"/>
                <w:sz w:val="14"/>
                <w:szCs w:val="14"/>
              </w:rPr>
              <w:t>181,0</w:t>
            </w:r>
          </w:p>
        </w:tc>
        <w:tc>
          <w:tcPr>
            <w:tcW w:w="0" w:type="auto"/>
            <w:tcBorders>
              <w:top w:val="nil"/>
              <w:left w:val="nil"/>
              <w:bottom w:val="single" w:sz="4" w:space="0" w:color="auto"/>
              <w:right w:val="single" w:sz="4" w:space="0" w:color="auto"/>
            </w:tcBorders>
            <w:shd w:val="clear" w:color="auto" w:fill="auto"/>
            <w:vAlign w:val="center"/>
            <w:hideMark/>
          </w:tcPr>
          <w:p w14:paraId="68995884" w14:textId="77777777" w:rsidR="004D3BB6" w:rsidRPr="00C220AE" w:rsidRDefault="004D3BB6" w:rsidP="00A84AD7">
            <w:pPr>
              <w:jc w:val="center"/>
              <w:rPr>
                <w:color w:val="000000"/>
                <w:sz w:val="14"/>
                <w:szCs w:val="14"/>
              </w:rPr>
            </w:pPr>
            <w:r w:rsidRPr="00C220AE">
              <w:rPr>
                <w:color w:val="000000"/>
                <w:sz w:val="14"/>
                <w:szCs w:val="14"/>
              </w:rPr>
              <w:t>8,0</w:t>
            </w:r>
          </w:p>
        </w:tc>
        <w:tc>
          <w:tcPr>
            <w:tcW w:w="0" w:type="auto"/>
            <w:tcBorders>
              <w:top w:val="nil"/>
              <w:left w:val="nil"/>
              <w:bottom w:val="single" w:sz="4" w:space="0" w:color="auto"/>
              <w:right w:val="single" w:sz="4" w:space="0" w:color="auto"/>
            </w:tcBorders>
            <w:shd w:val="clear" w:color="auto" w:fill="auto"/>
            <w:vAlign w:val="center"/>
            <w:hideMark/>
          </w:tcPr>
          <w:p w14:paraId="5DE5AB66" w14:textId="77777777" w:rsidR="004D3BB6" w:rsidRPr="00C220AE" w:rsidRDefault="004D3BB6" w:rsidP="00A84AD7">
            <w:pPr>
              <w:jc w:val="center"/>
              <w:rPr>
                <w:color w:val="000000"/>
                <w:sz w:val="14"/>
                <w:szCs w:val="14"/>
              </w:rPr>
            </w:pPr>
            <w:r w:rsidRPr="00C220AE">
              <w:rPr>
                <w:color w:val="000000"/>
                <w:sz w:val="14"/>
                <w:szCs w:val="14"/>
              </w:rPr>
              <w:t>173,0</w:t>
            </w:r>
          </w:p>
        </w:tc>
      </w:tr>
      <w:tr w:rsidR="004D3BB6" w:rsidRPr="00C220AE" w14:paraId="369AFFC8"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1BD6092" w14:textId="77777777" w:rsidR="004D3BB6" w:rsidRPr="00C220AE" w:rsidRDefault="004D3BB6" w:rsidP="00A84AD7">
            <w:pPr>
              <w:jc w:val="center"/>
              <w:rPr>
                <w:color w:val="000000"/>
                <w:sz w:val="14"/>
                <w:szCs w:val="14"/>
              </w:rPr>
            </w:pPr>
            <w:r w:rsidRPr="00C220AE">
              <w:rPr>
                <w:color w:val="000000"/>
                <w:sz w:val="14"/>
                <w:szCs w:val="14"/>
              </w:rPr>
              <w:lastRenderedPageBreak/>
              <w:t>-</w:t>
            </w:r>
          </w:p>
        </w:tc>
        <w:tc>
          <w:tcPr>
            <w:tcW w:w="0" w:type="auto"/>
            <w:tcBorders>
              <w:top w:val="nil"/>
              <w:left w:val="nil"/>
              <w:bottom w:val="single" w:sz="4" w:space="0" w:color="auto"/>
              <w:right w:val="single" w:sz="4" w:space="0" w:color="auto"/>
            </w:tcBorders>
            <w:shd w:val="clear" w:color="auto" w:fill="auto"/>
            <w:hideMark/>
          </w:tcPr>
          <w:p w14:paraId="592E7437"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ТК-60а до Молодежная 3 ж/д подземной бесканальной прокладки в ППУ изоляции протяженностью L=20м Дуп/Дуо=50/50мм</w:t>
            </w:r>
          </w:p>
        </w:tc>
        <w:tc>
          <w:tcPr>
            <w:tcW w:w="0" w:type="auto"/>
            <w:tcBorders>
              <w:top w:val="nil"/>
              <w:left w:val="nil"/>
              <w:bottom w:val="single" w:sz="4" w:space="0" w:color="auto"/>
              <w:right w:val="single" w:sz="4" w:space="0" w:color="auto"/>
            </w:tcBorders>
            <w:shd w:val="clear" w:color="auto" w:fill="auto"/>
            <w:hideMark/>
          </w:tcPr>
          <w:p w14:paraId="662D3E25" w14:textId="77777777" w:rsidR="004D3BB6" w:rsidRPr="00C220AE" w:rsidRDefault="004D3BB6" w:rsidP="00A84AD7">
            <w:pPr>
              <w:jc w:val="center"/>
              <w:rPr>
                <w:color w:val="000000"/>
                <w:sz w:val="14"/>
                <w:szCs w:val="14"/>
              </w:rPr>
            </w:pPr>
            <w:r w:rsidRPr="00C220AE">
              <w:rPr>
                <w:color w:val="000000"/>
                <w:sz w:val="14"/>
                <w:szCs w:val="14"/>
              </w:rPr>
              <w:t>50</w:t>
            </w:r>
          </w:p>
        </w:tc>
        <w:tc>
          <w:tcPr>
            <w:tcW w:w="0" w:type="auto"/>
            <w:tcBorders>
              <w:top w:val="nil"/>
              <w:left w:val="nil"/>
              <w:bottom w:val="single" w:sz="4" w:space="0" w:color="auto"/>
              <w:right w:val="single" w:sz="4" w:space="0" w:color="auto"/>
            </w:tcBorders>
            <w:shd w:val="clear" w:color="auto" w:fill="auto"/>
            <w:hideMark/>
          </w:tcPr>
          <w:p w14:paraId="70B5EBF4" w14:textId="77777777" w:rsidR="004D3BB6" w:rsidRPr="00C220AE" w:rsidRDefault="004D3BB6" w:rsidP="00A84AD7">
            <w:pPr>
              <w:jc w:val="center"/>
              <w:rPr>
                <w:color w:val="000000"/>
                <w:sz w:val="14"/>
                <w:szCs w:val="14"/>
              </w:rPr>
            </w:pPr>
            <w:r w:rsidRPr="00C220AE">
              <w:rPr>
                <w:color w:val="000000"/>
                <w:sz w:val="14"/>
                <w:szCs w:val="14"/>
              </w:rPr>
              <w:t>4,94</w:t>
            </w:r>
          </w:p>
        </w:tc>
        <w:tc>
          <w:tcPr>
            <w:tcW w:w="0" w:type="auto"/>
            <w:tcBorders>
              <w:top w:val="nil"/>
              <w:left w:val="nil"/>
              <w:bottom w:val="single" w:sz="4" w:space="0" w:color="auto"/>
              <w:right w:val="single" w:sz="4" w:space="0" w:color="auto"/>
            </w:tcBorders>
            <w:shd w:val="clear" w:color="auto" w:fill="auto"/>
            <w:hideMark/>
          </w:tcPr>
          <w:p w14:paraId="0E29D9AB" w14:textId="77777777" w:rsidR="004D3BB6" w:rsidRPr="00C220AE" w:rsidRDefault="004D3BB6" w:rsidP="00A84AD7">
            <w:pPr>
              <w:jc w:val="center"/>
              <w:rPr>
                <w:color w:val="000000"/>
                <w:sz w:val="14"/>
                <w:szCs w:val="14"/>
              </w:rPr>
            </w:pPr>
            <w:r w:rsidRPr="00C220AE">
              <w:rPr>
                <w:color w:val="000000"/>
                <w:sz w:val="14"/>
                <w:szCs w:val="14"/>
              </w:rPr>
              <w:t>0,04</w:t>
            </w:r>
          </w:p>
        </w:tc>
        <w:tc>
          <w:tcPr>
            <w:tcW w:w="0" w:type="auto"/>
            <w:tcBorders>
              <w:top w:val="nil"/>
              <w:left w:val="nil"/>
              <w:bottom w:val="single" w:sz="4" w:space="0" w:color="auto"/>
              <w:right w:val="single" w:sz="4" w:space="0" w:color="auto"/>
            </w:tcBorders>
            <w:shd w:val="clear" w:color="auto" w:fill="auto"/>
            <w:hideMark/>
          </w:tcPr>
          <w:p w14:paraId="7690297E"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1394C5B4"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4D7158D7"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106A10C4" w14:textId="77777777" w:rsidR="004D3BB6" w:rsidRPr="00C220AE" w:rsidRDefault="004D3BB6" w:rsidP="00A84AD7">
            <w:pPr>
              <w:jc w:val="center"/>
              <w:rPr>
                <w:color w:val="000000"/>
                <w:sz w:val="14"/>
                <w:szCs w:val="14"/>
              </w:rPr>
            </w:pPr>
            <w:r w:rsidRPr="00C220AE">
              <w:rPr>
                <w:color w:val="000000"/>
                <w:sz w:val="14"/>
                <w:szCs w:val="14"/>
              </w:rPr>
              <w:t>168,7</w:t>
            </w:r>
          </w:p>
        </w:tc>
        <w:tc>
          <w:tcPr>
            <w:tcW w:w="0" w:type="auto"/>
            <w:tcBorders>
              <w:top w:val="nil"/>
              <w:left w:val="nil"/>
              <w:bottom w:val="single" w:sz="4" w:space="0" w:color="auto"/>
              <w:right w:val="single" w:sz="4" w:space="0" w:color="auto"/>
            </w:tcBorders>
            <w:shd w:val="clear" w:color="auto" w:fill="auto"/>
            <w:vAlign w:val="center"/>
            <w:hideMark/>
          </w:tcPr>
          <w:p w14:paraId="5011EED1" w14:textId="77777777" w:rsidR="004D3BB6" w:rsidRPr="00C220AE" w:rsidRDefault="004D3BB6" w:rsidP="00A84AD7">
            <w:pPr>
              <w:jc w:val="center"/>
              <w:rPr>
                <w:color w:val="000000"/>
                <w:sz w:val="14"/>
                <w:szCs w:val="14"/>
              </w:rPr>
            </w:pPr>
            <w:r w:rsidRPr="00C220AE">
              <w:rPr>
                <w:color w:val="000000"/>
                <w:sz w:val="14"/>
                <w:szCs w:val="14"/>
              </w:rPr>
              <w:t>7,4</w:t>
            </w:r>
          </w:p>
        </w:tc>
        <w:tc>
          <w:tcPr>
            <w:tcW w:w="0" w:type="auto"/>
            <w:tcBorders>
              <w:top w:val="nil"/>
              <w:left w:val="nil"/>
              <w:bottom w:val="single" w:sz="4" w:space="0" w:color="auto"/>
              <w:right w:val="single" w:sz="4" w:space="0" w:color="auto"/>
            </w:tcBorders>
            <w:shd w:val="clear" w:color="auto" w:fill="auto"/>
            <w:vAlign w:val="center"/>
            <w:hideMark/>
          </w:tcPr>
          <w:p w14:paraId="5B03A9EE" w14:textId="77777777" w:rsidR="004D3BB6" w:rsidRPr="00C220AE" w:rsidRDefault="004D3BB6" w:rsidP="00A84AD7">
            <w:pPr>
              <w:jc w:val="center"/>
              <w:rPr>
                <w:color w:val="000000"/>
                <w:sz w:val="14"/>
                <w:szCs w:val="14"/>
              </w:rPr>
            </w:pPr>
            <w:r w:rsidRPr="00C220AE">
              <w:rPr>
                <w:color w:val="000000"/>
                <w:sz w:val="14"/>
                <w:szCs w:val="14"/>
              </w:rPr>
              <w:t>161,4</w:t>
            </w:r>
          </w:p>
        </w:tc>
      </w:tr>
      <w:tr w:rsidR="004D3BB6" w:rsidRPr="00C220AE" w14:paraId="39BC61DA"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35359D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FAAAA87"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ТК-60 до ТК-60а подземной бесканальной прокладки в ППУ изоляции протяженностью L=100м Дуп/Дуо=80/80мм</w:t>
            </w:r>
          </w:p>
        </w:tc>
        <w:tc>
          <w:tcPr>
            <w:tcW w:w="0" w:type="auto"/>
            <w:tcBorders>
              <w:top w:val="nil"/>
              <w:left w:val="nil"/>
              <w:bottom w:val="single" w:sz="4" w:space="0" w:color="auto"/>
              <w:right w:val="single" w:sz="4" w:space="0" w:color="auto"/>
            </w:tcBorders>
            <w:shd w:val="clear" w:color="auto" w:fill="auto"/>
            <w:hideMark/>
          </w:tcPr>
          <w:p w14:paraId="315CEF03" w14:textId="77777777" w:rsidR="004D3BB6" w:rsidRPr="00C220AE" w:rsidRDefault="004D3BB6" w:rsidP="00A84AD7">
            <w:pPr>
              <w:jc w:val="center"/>
              <w:rPr>
                <w:color w:val="000000"/>
                <w:sz w:val="14"/>
                <w:szCs w:val="14"/>
              </w:rPr>
            </w:pPr>
            <w:r w:rsidRPr="00C220AE">
              <w:rPr>
                <w:color w:val="000000"/>
                <w:sz w:val="14"/>
                <w:szCs w:val="14"/>
              </w:rPr>
              <w:t>80</w:t>
            </w:r>
          </w:p>
        </w:tc>
        <w:tc>
          <w:tcPr>
            <w:tcW w:w="0" w:type="auto"/>
            <w:tcBorders>
              <w:top w:val="nil"/>
              <w:left w:val="nil"/>
              <w:bottom w:val="single" w:sz="4" w:space="0" w:color="auto"/>
              <w:right w:val="single" w:sz="4" w:space="0" w:color="auto"/>
            </w:tcBorders>
            <w:shd w:val="clear" w:color="auto" w:fill="auto"/>
            <w:hideMark/>
          </w:tcPr>
          <w:p w14:paraId="554A0421" w14:textId="77777777" w:rsidR="004D3BB6" w:rsidRPr="00C220AE" w:rsidRDefault="004D3BB6" w:rsidP="00A84AD7">
            <w:pPr>
              <w:jc w:val="center"/>
              <w:rPr>
                <w:color w:val="000000"/>
                <w:sz w:val="14"/>
                <w:szCs w:val="14"/>
              </w:rPr>
            </w:pPr>
            <w:r w:rsidRPr="00C220AE">
              <w:rPr>
                <w:color w:val="000000"/>
                <w:sz w:val="14"/>
                <w:szCs w:val="14"/>
              </w:rPr>
              <w:t>14,70</w:t>
            </w:r>
          </w:p>
        </w:tc>
        <w:tc>
          <w:tcPr>
            <w:tcW w:w="0" w:type="auto"/>
            <w:tcBorders>
              <w:top w:val="nil"/>
              <w:left w:val="nil"/>
              <w:bottom w:val="single" w:sz="4" w:space="0" w:color="auto"/>
              <w:right w:val="single" w:sz="4" w:space="0" w:color="auto"/>
            </w:tcBorders>
            <w:shd w:val="clear" w:color="auto" w:fill="auto"/>
            <w:hideMark/>
          </w:tcPr>
          <w:p w14:paraId="138D4F1E" w14:textId="77777777" w:rsidR="004D3BB6" w:rsidRPr="00C220AE" w:rsidRDefault="004D3BB6" w:rsidP="00A84AD7">
            <w:pPr>
              <w:jc w:val="center"/>
              <w:rPr>
                <w:color w:val="000000"/>
                <w:sz w:val="14"/>
                <w:szCs w:val="14"/>
              </w:rPr>
            </w:pPr>
            <w:r w:rsidRPr="00C220AE">
              <w:rPr>
                <w:color w:val="000000"/>
                <w:sz w:val="14"/>
                <w:szCs w:val="14"/>
              </w:rPr>
              <w:t>0,20</w:t>
            </w:r>
          </w:p>
        </w:tc>
        <w:tc>
          <w:tcPr>
            <w:tcW w:w="0" w:type="auto"/>
            <w:tcBorders>
              <w:top w:val="nil"/>
              <w:left w:val="nil"/>
              <w:bottom w:val="single" w:sz="4" w:space="0" w:color="auto"/>
              <w:right w:val="single" w:sz="4" w:space="0" w:color="auto"/>
            </w:tcBorders>
            <w:shd w:val="clear" w:color="auto" w:fill="auto"/>
            <w:hideMark/>
          </w:tcPr>
          <w:p w14:paraId="2F20DF4E"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1B239006"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3E59041B"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77FF560C" w14:textId="77777777" w:rsidR="004D3BB6" w:rsidRPr="00C220AE" w:rsidRDefault="004D3BB6" w:rsidP="00A84AD7">
            <w:pPr>
              <w:jc w:val="center"/>
              <w:rPr>
                <w:color w:val="000000"/>
                <w:sz w:val="14"/>
                <w:szCs w:val="14"/>
              </w:rPr>
            </w:pPr>
            <w:r w:rsidRPr="00C220AE">
              <w:rPr>
                <w:color w:val="000000"/>
                <w:sz w:val="14"/>
                <w:szCs w:val="14"/>
              </w:rPr>
              <w:t>1 920,3</w:t>
            </w:r>
          </w:p>
        </w:tc>
        <w:tc>
          <w:tcPr>
            <w:tcW w:w="0" w:type="auto"/>
            <w:tcBorders>
              <w:top w:val="nil"/>
              <w:left w:val="nil"/>
              <w:bottom w:val="single" w:sz="4" w:space="0" w:color="auto"/>
              <w:right w:val="single" w:sz="4" w:space="0" w:color="auto"/>
            </w:tcBorders>
            <w:shd w:val="clear" w:color="auto" w:fill="auto"/>
            <w:vAlign w:val="center"/>
            <w:hideMark/>
          </w:tcPr>
          <w:p w14:paraId="19950D30" w14:textId="77777777" w:rsidR="004D3BB6" w:rsidRPr="00C220AE" w:rsidRDefault="004D3BB6" w:rsidP="00A84AD7">
            <w:pPr>
              <w:jc w:val="center"/>
              <w:rPr>
                <w:color w:val="000000"/>
                <w:sz w:val="14"/>
                <w:szCs w:val="14"/>
              </w:rPr>
            </w:pPr>
            <w:r w:rsidRPr="00C220AE">
              <w:rPr>
                <w:color w:val="000000"/>
                <w:sz w:val="14"/>
                <w:szCs w:val="14"/>
              </w:rPr>
              <w:t>89,2</w:t>
            </w:r>
          </w:p>
        </w:tc>
        <w:tc>
          <w:tcPr>
            <w:tcW w:w="0" w:type="auto"/>
            <w:tcBorders>
              <w:top w:val="nil"/>
              <w:left w:val="nil"/>
              <w:bottom w:val="single" w:sz="4" w:space="0" w:color="auto"/>
              <w:right w:val="single" w:sz="4" w:space="0" w:color="auto"/>
            </w:tcBorders>
            <w:shd w:val="clear" w:color="auto" w:fill="auto"/>
            <w:vAlign w:val="center"/>
            <w:hideMark/>
          </w:tcPr>
          <w:p w14:paraId="0627A39D" w14:textId="77777777" w:rsidR="004D3BB6" w:rsidRPr="00C220AE" w:rsidRDefault="004D3BB6" w:rsidP="00A84AD7">
            <w:pPr>
              <w:jc w:val="center"/>
              <w:rPr>
                <w:color w:val="000000"/>
                <w:sz w:val="14"/>
                <w:szCs w:val="14"/>
              </w:rPr>
            </w:pPr>
            <w:r w:rsidRPr="00C220AE">
              <w:rPr>
                <w:color w:val="000000"/>
                <w:sz w:val="14"/>
                <w:szCs w:val="14"/>
              </w:rPr>
              <w:t>1 831,1</w:t>
            </w:r>
          </w:p>
        </w:tc>
      </w:tr>
      <w:tr w:rsidR="004D3BB6" w:rsidRPr="00C220AE" w14:paraId="703288C5"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B02BB4B"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2D7F096"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ТК-60а до ТК-61 подземной бесканальной прокладки в ППУ изоляции протяженностью L=105м Дуп/Дуо=70/70мм</w:t>
            </w:r>
          </w:p>
        </w:tc>
        <w:tc>
          <w:tcPr>
            <w:tcW w:w="0" w:type="auto"/>
            <w:tcBorders>
              <w:top w:val="nil"/>
              <w:left w:val="nil"/>
              <w:bottom w:val="single" w:sz="4" w:space="0" w:color="auto"/>
              <w:right w:val="single" w:sz="4" w:space="0" w:color="auto"/>
            </w:tcBorders>
            <w:shd w:val="clear" w:color="auto" w:fill="auto"/>
            <w:hideMark/>
          </w:tcPr>
          <w:p w14:paraId="313550C8" w14:textId="77777777" w:rsidR="004D3BB6" w:rsidRPr="00C220AE" w:rsidRDefault="004D3BB6" w:rsidP="00A84AD7">
            <w:pPr>
              <w:jc w:val="center"/>
              <w:rPr>
                <w:color w:val="000000"/>
                <w:sz w:val="14"/>
                <w:szCs w:val="14"/>
              </w:rPr>
            </w:pPr>
            <w:r w:rsidRPr="00C220AE">
              <w:rPr>
                <w:color w:val="000000"/>
                <w:sz w:val="14"/>
                <w:szCs w:val="14"/>
              </w:rPr>
              <w:t>70</w:t>
            </w:r>
          </w:p>
        </w:tc>
        <w:tc>
          <w:tcPr>
            <w:tcW w:w="0" w:type="auto"/>
            <w:tcBorders>
              <w:top w:val="nil"/>
              <w:left w:val="nil"/>
              <w:bottom w:val="single" w:sz="4" w:space="0" w:color="auto"/>
              <w:right w:val="single" w:sz="4" w:space="0" w:color="auto"/>
            </w:tcBorders>
            <w:shd w:val="clear" w:color="auto" w:fill="auto"/>
            <w:hideMark/>
          </w:tcPr>
          <w:p w14:paraId="6568DB87" w14:textId="77777777" w:rsidR="004D3BB6" w:rsidRPr="00C220AE" w:rsidRDefault="004D3BB6" w:rsidP="00A84AD7">
            <w:pPr>
              <w:jc w:val="center"/>
              <w:rPr>
                <w:color w:val="000000"/>
                <w:sz w:val="14"/>
                <w:szCs w:val="14"/>
              </w:rPr>
            </w:pPr>
            <w:r w:rsidRPr="00C220AE">
              <w:rPr>
                <w:color w:val="000000"/>
                <w:sz w:val="14"/>
                <w:szCs w:val="14"/>
              </w:rPr>
              <w:t>9,97</w:t>
            </w:r>
          </w:p>
        </w:tc>
        <w:tc>
          <w:tcPr>
            <w:tcW w:w="0" w:type="auto"/>
            <w:tcBorders>
              <w:top w:val="nil"/>
              <w:left w:val="nil"/>
              <w:bottom w:val="single" w:sz="4" w:space="0" w:color="auto"/>
              <w:right w:val="single" w:sz="4" w:space="0" w:color="auto"/>
            </w:tcBorders>
            <w:shd w:val="clear" w:color="auto" w:fill="auto"/>
            <w:hideMark/>
          </w:tcPr>
          <w:p w14:paraId="02BAB6D8" w14:textId="77777777" w:rsidR="004D3BB6" w:rsidRPr="00C220AE" w:rsidRDefault="004D3BB6" w:rsidP="00A84AD7">
            <w:pPr>
              <w:jc w:val="center"/>
              <w:rPr>
                <w:color w:val="000000"/>
                <w:sz w:val="14"/>
                <w:szCs w:val="14"/>
              </w:rPr>
            </w:pPr>
            <w:r w:rsidRPr="00C220AE">
              <w:rPr>
                <w:color w:val="000000"/>
                <w:sz w:val="14"/>
                <w:szCs w:val="14"/>
              </w:rPr>
              <w:t>0,21</w:t>
            </w:r>
          </w:p>
        </w:tc>
        <w:tc>
          <w:tcPr>
            <w:tcW w:w="0" w:type="auto"/>
            <w:tcBorders>
              <w:top w:val="nil"/>
              <w:left w:val="nil"/>
              <w:bottom w:val="single" w:sz="4" w:space="0" w:color="auto"/>
              <w:right w:val="single" w:sz="4" w:space="0" w:color="auto"/>
            </w:tcBorders>
            <w:shd w:val="clear" w:color="auto" w:fill="auto"/>
            <w:hideMark/>
          </w:tcPr>
          <w:p w14:paraId="5005260E"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7091B9A8"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218C5952"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204B58DC" w14:textId="77777777" w:rsidR="004D3BB6" w:rsidRPr="00C220AE" w:rsidRDefault="004D3BB6" w:rsidP="00A84AD7">
            <w:pPr>
              <w:jc w:val="center"/>
              <w:rPr>
                <w:color w:val="000000"/>
                <w:sz w:val="14"/>
                <w:szCs w:val="14"/>
              </w:rPr>
            </w:pPr>
            <w:r w:rsidRPr="00C220AE">
              <w:rPr>
                <w:color w:val="000000"/>
                <w:sz w:val="14"/>
                <w:szCs w:val="14"/>
              </w:rPr>
              <w:t>950,5</w:t>
            </w:r>
          </w:p>
        </w:tc>
        <w:tc>
          <w:tcPr>
            <w:tcW w:w="0" w:type="auto"/>
            <w:tcBorders>
              <w:top w:val="nil"/>
              <w:left w:val="nil"/>
              <w:bottom w:val="single" w:sz="4" w:space="0" w:color="auto"/>
              <w:right w:val="single" w:sz="4" w:space="0" w:color="auto"/>
            </w:tcBorders>
            <w:shd w:val="clear" w:color="auto" w:fill="auto"/>
            <w:vAlign w:val="center"/>
            <w:hideMark/>
          </w:tcPr>
          <w:p w14:paraId="059CC100" w14:textId="77777777" w:rsidR="004D3BB6" w:rsidRPr="00C220AE" w:rsidRDefault="004D3BB6" w:rsidP="00A84AD7">
            <w:pPr>
              <w:jc w:val="center"/>
              <w:rPr>
                <w:color w:val="000000"/>
                <w:sz w:val="14"/>
                <w:szCs w:val="14"/>
              </w:rPr>
            </w:pPr>
            <w:r w:rsidRPr="00C220AE">
              <w:rPr>
                <w:color w:val="000000"/>
                <w:sz w:val="14"/>
                <w:szCs w:val="14"/>
              </w:rPr>
              <w:t>42,0</w:t>
            </w:r>
          </w:p>
        </w:tc>
        <w:tc>
          <w:tcPr>
            <w:tcW w:w="0" w:type="auto"/>
            <w:tcBorders>
              <w:top w:val="nil"/>
              <w:left w:val="nil"/>
              <w:bottom w:val="single" w:sz="4" w:space="0" w:color="auto"/>
              <w:right w:val="single" w:sz="4" w:space="0" w:color="auto"/>
            </w:tcBorders>
            <w:shd w:val="clear" w:color="auto" w:fill="auto"/>
            <w:vAlign w:val="center"/>
            <w:hideMark/>
          </w:tcPr>
          <w:p w14:paraId="69A4BEA4" w14:textId="77777777" w:rsidR="004D3BB6" w:rsidRPr="00C220AE" w:rsidRDefault="004D3BB6" w:rsidP="00A84AD7">
            <w:pPr>
              <w:jc w:val="center"/>
              <w:rPr>
                <w:color w:val="000000"/>
                <w:sz w:val="14"/>
                <w:szCs w:val="14"/>
              </w:rPr>
            </w:pPr>
            <w:r w:rsidRPr="00C220AE">
              <w:rPr>
                <w:color w:val="000000"/>
                <w:sz w:val="14"/>
                <w:szCs w:val="14"/>
              </w:rPr>
              <w:t>908,5</w:t>
            </w:r>
          </w:p>
        </w:tc>
      </w:tr>
      <w:tr w:rsidR="004D3BB6" w:rsidRPr="00C220AE" w14:paraId="116CCC49"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DB5DCAF"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24E00DCD" w14:textId="77777777" w:rsidR="004D3BB6" w:rsidRPr="00C220AE" w:rsidRDefault="004D3BB6" w:rsidP="00A84AD7">
            <w:pPr>
              <w:jc w:val="center"/>
              <w:rPr>
                <w:color w:val="000000"/>
                <w:sz w:val="14"/>
                <w:szCs w:val="14"/>
              </w:rPr>
            </w:pPr>
            <w:r w:rsidRPr="00C220AE">
              <w:rPr>
                <w:color w:val="000000"/>
                <w:sz w:val="14"/>
                <w:szCs w:val="14"/>
              </w:rPr>
              <w:t xml:space="preserve">Реконструкция участка тепловой сети от котельной пгт. Славный от ТК-41 до Школьная 2 </w:t>
            </w:r>
            <w:proofErr w:type="spellStart"/>
            <w:proofErr w:type="gramStart"/>
            <w:r w:rsidRPr="00C220AE">
              <w:rPr>
                <w:color w:val="000000"/>
                <w:sz w:val="14"/>
                <w:szCs w:val="14"/>
              </w:rPr>
              <w:t>жд,СБ</w:t>
            </w:r>
            <w:proofErr w:type="gramEnd"/>
            <w:r w:rsidRPr="00C220AE">
              <w:rPr>
                <w:color w:val="000000"/>
                <w:sz w:val="14"/>
                <w:szCs w:val="14"/>
              </w:rPr>
              <w:t>,Почта,Адм</w:t>
            </w:r>
            <w:proofErr w:type="spellEnd"/>
            <w:r w:rsidRPr="00C220AE">
              <w:rPr>
                <w:color w:val="000000"/>
                <w:sz w:val="14"/>
                <w:szCs w:val="14"/>
              </w:rPr>
              <w:t xml:space="preserve">, ОЕ подземной </w:t>
            </w:r>
            <w:proofErr w:type="spellStart"/>
            <w:r w:rsidRPr="00C220AE">
              <w:rPr>
                <w:color w:val="000000"/>
                <w:sz w:val="14"/>
                <w:szCs w:val="14"/>
              </w:rPr>
              <w:t>бесканальной</w:t>
            </w:r>
            <w:proofErr w:type="spellEnd"/>
            <w:r w:rsidRPr="00C220AE">
              <w:rPr>
                <w:color w:val="000000"/>
                <w:sz w:val="14"/>
                <w:szCs w:val="14"/>
              </w:rPr>
              <w:t xml:space="preserve"> прокладки в ППУ изоляции протяженностью L=11м Дуп/Дуо=70/70мм</w:t>
            </w:r>
          </w:p>
        </w:tc>
        <w:tc>
          <w:tcPr>
            <w:tcW w:w="0" w:type="auto"/>
            <w:tcBorders>
              <w:top w:val="nil"/>
              <w:left w:val="nil"/>
              <w:bottom w:val="single" w:sz="4" w:space="0" w:color="auto"/>
              <w:right w:val="single" w:sz="4" w:space="0" w:color="auto"/>
            </w:tcBorders>
            <w:shd w:val="clear" w:color="auto" w:fill="auto"/>
            <w:hideMark/>
          </w:tcPr>
          <w:p w14:paraId="427E3E59" w14:textId="77777777" w:rsidR="004D3BB6" w:rsidRPr="00C220AE" w:rsidRDefault="004D3BB6" w:rsidP="00A84AD7">
            <w:pPr>
              <w:jc w:val="center"/>
              <w:rPr>
                <w:color w:val="000000"/>
                <w:sz w:val="14"/>
                <w:szCs w:val="14"/>
              </w:rPr>
            </w:pPr>
            <w:r w:rsidRPr="00C220AE">
              <w:rPr>
                <w:color w:val="000000"/>
                <w:sz w:val="14"/>
                <w:szCs w:val="14"/>
              </w:rPr>
              <w:t>70</w:t>
            </w:r>
          </w:p>
        </w:tc>
        <w:tc>
          <w:tcPr>
            <w:tcW w:w="0" w:type="auto"/>
            <w:tcBorders>
              <w:top w:val="nil"/>
              <w:left w:val="nil"/>
              <w:bottom w:val="single" w:sz="4" w:space="0" w:color="auto"/>
              <w:right w:val="single" w:sz="4" w:space="0" w:color="auto"/>
            </w:tcBorders>
            <w:shd w:val="clear" w:color="auto" w:fill="auto"/>
            <w:hideMark/>
          </w:tcPr>
          <w:p w14:paraId="002AC41D" w14:textId="77777777" w:rsidR="004D3BB6" w:rsidRPr="00C220AE" w:rsidRDefault="004D3BB6" w:rsidP="00A84AD7">
            <w:pPr>
              <w:jc w:val="center"/>
              <w:rPr>
                <w:color w:val="000000"/>
                <w:sz w:val="14"/>
                <w:szCs w:val="14"/>
              </w:rPr>
            </w:pPr>
            <w:r w:rsidRPr="00C220AE">
              <w:rPr>
                <w:color w:val="000000"/>
                <w:sz w:val="14"/>
                <w:szCs w:val="14"/>
              </w:rPr>
              <w:t>9,97</w:t>
            </w:r>
          </w:p>
        </w:tc>
        <w:tc>
          <w:tcPr>
            <w:tcW w:w="0" w:type="auto"/>
            <w:tcBorders>
              <w:top w:val="nil"/>
              <w:left w:val="nil"/>
              <w:bottom w:val="single" w:sz="4" w:space="0" w:color="auto"/>
              <w:right w:val="single" w:sz="4" w:space="0" w:color="auto"/>
            </w:tcBorders>
            <w:shd w:val="clear" w:color="auto" w:fill="auto"/>
            <w:hideMark/>
          </w:tcPr>
          <w:p w14:paraId="03B22F9B" w14:textId="77777777" w:rsidR="004D3BB6" w:rsidRPr="00C220AE" w:rsidRDefault="004D3BB6" w:rsidP="00A84AD7">
            <w:pPr>
              <w:jc w:val="center"/>
              <w:rPr>
                <w:color w:val="000000"/>
                <w:sz w:val="14"/>
                <w:szCs w:val="14"/>
              </w:rPr>
            </w:pPr>
            <w:r w:rsidRPr="00C220AE">
              <w:rPr>
                <w:color w:val="000000"/>
                <w:sz w:val="14"/>
                <w:szCs w:val="14"/>
              </w:rPr>
              <w:t>0,02</w:t>
            </w:r>
          </w:p>
        </w:tc>
        <w:tc>
          <w:tcPr>
            <w:tcW w:w="0" w:type="auto"/>
            <w:tcBorders>
              <w:top w:val="nil"/>
              <w:left w:val="nil"/>
              <w:bottom w:val="single" w:sz="4" w:space="0" w:color="auto"/>
              <w:right w:val="single" w:sz="4" w:space="0" w:color="auto"/>
            </w:tcBorders>
            <w:shd w:val="clear" w:color="auto" w:fill="auto"/>
            <w:hideMark/>
          </w:tcPr>
          <w:p w14:paraId="65D90115"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510B7E8C"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4102947B"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1B070170" w14:textId="77777777" w:rsidR="004D3BB6" w:rsidRPr="00C220AE" w:rsidRDefault="004D3BB6" w:rsidP="00A84AD7">
            <w:pPr>
              <w:jc w:val="center"/>
              <w:rPr>
                <w:color w:val="000000"/>
                <w:sz w:val="14"/>
                <w:szCs w:val="14"/>
              </w:rPr>
            </w:pPr>
            <w:r w:rsidRPr="00C220AE">
              <w:rPr>
                <w:color w:val="000000"/>
                <w:sz w:val="14"/>
                <w:szCs w:val="14"/>
              </w:rPr>
              <w:t>108,5</w:t>
            </w:r>
          </w:p>
        </w:tc>
        <w:tc>
          <w:tcPr>
            <w:tcW w:w="0" w:type="auto"/>
            <w:tcBorders>
              <w:top w:val="nil"/>
              <w:left w:val="nil"/>
              <w:bottom w:val="single" w:sz="4" w:space="0" w:color="auto"/>
              <w:right w:val="single" w:sz="4" w:space="0" w:color="auto"/>
            </w:tcBorders>
            <w:shd w:val="clear" w:color="auto" w:fill="auto"/>
            <w:vAlign w:val="center"/>
            <w:hideMark/>
          </w:tcPr>
          <w:p w14:paraId="76CED57D" w14:textId="77777777" w:rsidR="004D3BB6" w:rsidRPr="00C220AE" w:rsidRDefault="004D3BB6" w:rsidP="00A84AD7">
            <w:pPr>
              <w:jc w:val="center"/>
              <w:rPr>
                <w:color w:val="000000"/>
                <w:sz w:val="14"/>
                <w:szCs w:val="14"/>
              </w:rPr>
            </w:pPr>
            <w:r w:rsidRPr="00C220AE">
              <w:rPr>
                <w:color w:val="000000"/>
                <w:sz w:val="14"/>
                <w:szCs w:val="14"/>
              </w:rPr>
              <w:t>4,8</w:t>
            </w:r>
          </w:p>
        </w:tc>
        <w:tc>
          <w:tcPr>
            <w:tcW w:w="0" w:type="auto"/>
            <w:tcBorders>
              <w:top w:val="nil"/>
              <w:left w:val="nil"/>
              <w:bottom w:val="single" w:sz="4" w:space="0" w:color="auto"/>
              <w:right w:val="single" w:sz="4" w:space="0" w:color="auto"/>
            </w:tcBorders>
            <w:shd w:val="clear" w:color="auto" w:fill="auto"/>
            <w:vAlign w:val="center"/>
            <w:hideMark/>
          </w:tcPr>
          <w:p w14:paraId="77E11843" w14:textId="77777777" w:rsidR="004D3BB6" w:rsidRPr="00C220AE" w:rsidRDefault="004D3BB6" w:rsidP="00A84AD7">
            <w:pPr>
              <w:jc w:val="center"/>
              <w:rPr>
                <w:color w:val="000000"/>
                <w:sz w:val="14"/>
                <w:szCs w:val="14"/>
              </w:rPr>
            </w:pPr>
            <w:r w:rsidRPr="00C220AE">
              <w:rPr>
                <w:color w:val="000000"/>
                <w:sz w:val="14"/>
                <w:szCs w:val="14"/>
              </w:rPr>
              <w:t>103,7</w:t>
            </w:r>
          </w:p>
        </w:tc>
      </w:tr>
      <w:tr w:rsidR="004D3BB6" w:rsidRPr="00C220AE" w14:paraId="35211FF8"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5E5CF6F"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2C5390AB"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ТК-11 до ТК-12 подземной бесканальной прокладки в ППУ изоляции протяженностью L=37м Дуп/Дуо=250/250мм</w:t>
            </w:r>
          </w:p>
        </w:tc>
        <w:tc>
          <w:tcPr>
            <w:tcW w:w="0" w:type="auto"/>
            <w:tcBorders>
              <w:top w:val="nil"/>
              <w:left w:val="nil"/>
              <w:bottom w:val="single" w:sz="4" w:space="0" w:color="auto"/>
              <w:right w:val="single" w:sz="4" w:space="0" w:color="auto"/>
            </w:tcBorders>
            <w:shd w:val="clear" w:color="auto" w:fill="auto"/>
            <w:hideMark/>
          </w:tcPr>
          <w:p w14:paraId="1CE1C491" w14:textId="77777777" w:rsidR="004D3BB6" w:rsidRPr="00C220AE" w:rsidRDefault="004D3BB6" w:rsidP="00A84AD7">
            <w:pPr>
              <w:jc w:val="center"/>
              <w:rPr>
                <w:color w:val="000000"/>
                <w:sz w:val="14"/>
                <w:szCs w:val="14"/>
              </w:rPr>
            </w:pPr>
            <w:r w:rsidRPr="00C220AE">
              <w:rPr>
                <w:color w:val="000000"/>
                <w:sz w:val="14"/>
                <w:szCs w:val="14"/>
              </w:rPr>
              <w:t>250</w:t>
            </w:r>
          </w:p>
        </w:tc>
        <w:tc>
          <w:tcPr>
            <w:tcW w:w="0" w:type="auto"/>
            <w:tcBorders>
              <w:top w:val="nil"/>
              <w:left w:val="nil"/>
              <w:bottom w:val="single" w:sz="4" w:space="0" w:color="auto"/>
              <w:right w:val="single" w:sz="4" w:space="0" w:color="auto"/>
            </w:tcBorders>
            <w:shd w:val="clear" w:color="auto" w:fill="auto"/>
            <w:hideMark/>
          </w:tcPr>
          <w:p w14:paraId="1C3EBD5A" w14:textId="77777777" w:rsidR="004D3BB6" w:rsidRPr="00C220AE" w:rsidRDefault="004D3BB6" w:rsidP="00A84AD7">
            <w:pPr>
              <w:jc w:val="center"/>
              <w:rPr>
                <w:color w:val="000000"/>
                <w:sz w:val="14"/>
                <w:szCs w:val="14"/>
              </w:rPr>
            </w:pPr>
            <w:r w:rsidRPr="00C220AE">
              <w:rPr>
                <w:color w:val="000000"/>
                <w:sz w:val="14"/>
                <w:szCs w:val="14"/>
              </w:rPr>
              <w:t>234,88</w:t>
            </w:r>
          </w:p>
        </w:tc>
        <w:tc>
          <w:tcPr>
            <w:tcW w:w="0" w:type="auto"/>
            <w:tcBorders>
              <w:top w:val="nil"/>
              <w:left w:val="nil"/>
              <w:bottom w:val="single" w:sz="4" w:space="0" w:color="auto"/>
              <w:right w:val="single" w:sz="4" w:space="0" w:color="auto"/>
            </w:tcBorders>
            <w:shd w:val="clear" w:color="auto" w:fill="auto"/>
            <w:hideMark/>
          </w:tcPr>
          <w:p w14:paraId="2DF2F4E5" w14:textId="77777777" w:rsidR="004D3BB6" w:rsidRPr="00C220AE" w:rsidRDefault="004D3BB6" w:rsidP="00A84AD7">
            <w:pPr>
              <w:jc w:val="center"/>
              <w:rPr>
                <w:color w:val="000000"/>
                <w:sz w:val="14"/>
                <w:szCs w:val="14"/>
              </w:rPr>
            </w:pPr>
            <w:r w:rsidRPr="00C220AE">
              <w:rPr>
                <w:color w:val="000000"/>
                <w:sz w:val="14"/>
                <w:szCs w:val="14"/>
              </w:rPr>
              <w:t>0,07</w:t>
            </w:r>
          </w:p>
        </w:tc>
        <w:tc>
          <w:tcPr>
            <w:tcW w:w="0" w:type="auto"/>
            <w:tcBorders>
              <w:top w:val="nil"/>
              <w:left w:val="nil"/>
              <w:bottom w:val="single" w:sz="4" w:space="0" w:color="auto"/>
              <w:right w:val="single" w:sz="4" w:space="0" w:color="auto"/>
            </w:tcBorders>
            <w:shd w:val="clear" w:color="auto" w:fill="auto"/>
            <w:hideMark/>
          </w:tcPr>
          <w:p w14:paraId="5CA9CECE"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796F97F6"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4925C47C"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48EF964C" w14:textId="77777777" w:rsidR="004D3BB6" w:rsidRPr="00C220AE" w:rsidRDefault="004D3BB6" w:rsidP="00A84AD7">
            <w:pPr>
              <w:jc w:val="center"/>
              <w:rPr>
                <w:color w:val="000000"/>
                <w:sz w:val="14"/>
                <w:szCs w:val="14"/>
              </w:rPr>
            </w:pPr>
            <w:r w:rsidRPr="00C220AE">
              <w:rPr>
                <w:color w:val="000000"/>
                <w:sz w:val="14"/>
                <w:szCs w:val="14"/>
              </w:rPr>
              <w:t>2 333,6</w:t>
            </w:r>
          </w:p>
        </w:tc>
        <w:tc>
          <w:tcPr>
            <w:tcW w:w="0" w:type="auto"/>
            <w:tcBorders>
              <w:top w:val="nil"/>
              <w:left w:val="nil"/>
              <w:bottom w:val="single" w:sz="4" w:space="0" w:color="auto"/>
              <w:right w:val="single" w:sz="4" w:space="0" w:color="auto"/>
            </w:tcBorders>
            <w:shd w:val="clear" w:color="auto" w:fill="auto"/>
            <w:vAlign w:val="center"/>
            <w:hideMark/>
          </w:tcPr>
          <w:p w14:paraId="2A65C5DD" w14:textId="77777777" w:rsidR="004D3BB6" w:rsidRPr="00C220AE" w:rsidRDefault="004D3BB6" w:rsidP="00A84AD7">
            <w:pPr>
              <w:jc w:val="center"/>
              <w:rPr>
                <w:color w:val="000000"/>
                <w:sz w:val="14"/>
                <w:szCs w:val="14"/>
              </w:rPr>
            </w:pPr>
            <w:r w:rsidRPr="00C220AE">
              <w:rPr>
                <w:color w:val="000000"/>
                <w:sz w:val="14"/>
                <w:szCs w:val="14"/>
              </w:rPr>
              <w:t>94,6</w:t>
            </w:r>
          </w:p>
        </w:tc>
        <w:tc>
          <w:tcPr>
            <w:tcW w:w="0" w:type="auto"/>
            <w:tcBorders>
              <w:top w:val="nil"/>
              <w:left w:val="nil"/>
              <w:bottom w:val="single" w:sz="4" w:space="0" w:color="auto"/>
              <w:right w:val="single" w:sz="4" w:space="0" w:color="auto"/>
            </w:tcBorders>
            <w:shd w:val="clear" w:color="auto" w:fill="auto"/>
            <w:vAlign w:val="center"/>
            <w:hideMark/>
          </w:tcPr>
          <w:p w14:paraId="1D648A7A" w14:textId="77777777" w:rsidR="004D3BB6" w:rsidRPr="00C220AE" w:rsidRDefault="004D3BB6" w:rsidP="00A84AD7">
            <w:pPr>
              <w:jc w:val="center"/>
              <w:rPr>
                <w:color w:val="000000"/>
                <w:sz w:val="14"/>
                <w:szCs w:val="14"/>
              </w:rPr>
            </w:pPr>
            <w:r w:rsidRPr="00C220AE">
              <w:rPr>
                <w:color w:val="000000"/>
                <w:sz w:val="14"/>
                <w:szCs w:val="14"/>
              </w:rPr>
              <w:t>2 239,0</w:t>
            </w:r>
          </w:p>
        </w:tc>
      </w:tr>
      <w:tr w:rsidR="004D3BB6" w:rsidRPr="00C220AE" w14:paraId="489ED40F"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2D4490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5028CE0"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ТК-43 до Школьная 7 Администрация подземной бесканальной прокладки в ППУ изоляции протяженностью L=15м Дуп/Дуо=50/50мм</w:t>
            </w:r>
          </w:p>
        </w:tc>
        <w:tc>
          <w:tcPr>
            <w:tcW w:w="0" w:type="auto"/>
            <w:tcBorders>
              <w:top w:val="nil"/>
              <w:left w:val="nil"/>
              <w:bottom w:val="single" w:sz="4" w:space="0" w:color="auto"/>
              <w:right w:val="single" w:sz="4" w:space="0" w:color="auto"/>
            </w:tcBorders>
            <w:shd w:val="clear" w:color="auto" w:fill="auto"/>
            <w:hideMark/>
          </w:tcPr>
          <w:p w14:paraId="3DE34677" w14:textId="77777777" w:rsidR="004D3BB6" w:rsidRPr="00C220AE" w:rsidRDefault="004D3BB6" w:rsidP="00A84AD7">
            <w:pPr>
              <w:jc w:val="center"/>
              <w:rPr>
                <w:color w:val="000000"/>
                <w:sz w:val="14"/>
                <w:szCs w:val="14"/>
              </w:rPr>
            </w:pPr>
            <w:r w:rsidRPr="00C220AE">
              <w:rPr>
                <w:color w:val="000000"/>
                <w:sz w:val="14"/>
                <w:szCs w:val="14"/>
              </w:rPr>
              <w:t>50</w:t>
            </w:r>
          </w:p>
        </w:tc>
        <w:tc>
          <w:tcPr>
            <w:tcW w:w="0" w:type="auto"/>
            <w:tcBorders>
              <w:top w:val="nil"/>
              <w:left w:val="nil"/>
              <w:bottom w:val="single" w:sz="4" w:space="0" w:color="auto"/>
              <w:right w:val="single" w:sz="4" w:space="0" w:color="auto"/>
            </w:tcBorders>
            <w:shd w:val="clear" w:color="auto" w:fill="auto"/>
            <w:hideMark/>
          </w:tcPr>
          <w:p w14:paraId="53131BF2" w14:textId="77777777" w:rsidR="004D3BB6" w:rsidRPr="00C220AE" w:rsidRDefault="004D3BB6" w:rsidP="00A84AD7">
            <w:pPr>
              <w:jc w:val="center"/>
              <w:rPr>
                <w:color w:val="000000"/>
                <w:sz w:val="14"/>
                <w:szCs w:val="14"/>
              </w:rPr>
            </w:pPr>
            <w:r w:rsidRPr="00C220AE">
              <w:rPr>
                <w:color w:val="000000"/>
                <w:sz w:val="14"/>
                <w:szCs w:val="14"/>
              </w:rPr>
              <w:t>4,94</w:t>
            </w:r>
          </w:p>
        </w:tc>
        <w:tc>
          <w:tcPr>
            <w:tcW w:w="0" w:type="auto"/>
            <w:tcBorders>
              <w:top w:val="nil"/>
              <w:left w:val="nil"/>
              <w:bottom w:val="single" w:sz="4" w:space="0" w:color="auto"/>
              <w:right w:val="single" w:sz="4" w:space="0" w:color="auto"/>
            </w:tcBorders>
            <w:shd w:val="clear" w:color="auto" w:fill="auto"/>
            <w:hideMark/>
          </w:tcPr>
          <w:p w14:paraId="1F23EF27" w14:textId="77777777" w:rsidR="004D3BB6" w:rsidRPr="00C220AE" w:rsidRDefault="004D3BB6" w:rsidP="00A84AD7">
            <w:pPr>
              <w:jc w:val="center"/>
              <w:rPr>
                <w:color w:val="000000"/>
                <w:sz w:val="14"/>
                <w:szCs w:val="14"/>
              </w:rPr>
            </w:pPr>
            <w:r w:rsidRPr="00C220AE">
              <w:rPr>
                <w:color w:val="000000"/>
                <w:sz w:val="14"/>
                <w:szCs w:val="14"/>
              </w:rPr>
              <w:t>0,03</w:t>
            </w:r>
          </w:p>
        </w:tc>
        <w:tc>
          <w:tcPr>
            <w:tcW w:w="0" w:type="auto"/>
            <w:tcBorders>
              <w:top w:val="nil"/>
              <w:left w:val="nil"/>
              <w:bottom w:val="single" w:sz="4" w:space="0" w:color="auto"/>
              <w:right w:val="single" w:sz="4" w:space="0" w:color="auto"/>
            </w:tcBorders>
            <w:shd w:val="clear" w:color="auto" w:fill="auto"/>
            <w:hideMark/>
          </w:tcPr>
          <w:p w14:paraId="409A75A6"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00A029EA"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1B74A9DC"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65A52B12" w14:textId="77777777" w:rsidR="004D3BB6" w:rsidRPr="00C220AE" w:rsidRDefault="004D3BB6" w:rsidP="00A84AD7">
            <w:pPr>
              <w:jc w:val="center"/>
              <w:rPr>
                <w:color w:val="000000"/>
                <w:sz w:val="14"/>
                <w:szCs w:val="14"/>
              </w:rPr>
            </w:pPr>
            <w:r w:rsidRPr="00C220AE">
              <w:rPr>
                <w:color w:val="000000"/>
                <w:sz w:val="14"/>
                <w:szCs w:val="14"/>
              </w:rPr>
              <w:t>137,9</w:t>
            </w:r>
          </w:p>
        </w:tc>
        <w:tc>
          <w:tcPr>
            <w:tcW w:w="0" w:type="auto"/>
            <w:tcBorders>
              <w:top w:val="nil"/>
              <w:left w:val="nil"/>
              <w:bottom w:val="single" w:sz="4" w:space="0" w:color="auto"/>
              <w:right w:val="single" w:sz="4" w:space="0" w:color="auto"/>
            </w:tcBorders>
            <w:shd w:val="clear" w:color="auto" w:fill="auto"/>
            <w:vAlign w:val="center"/>
            <w:hideMark/>
          </w:tcPr>
          <w:p w14:paraId="0C724831" w14:textId="77777777" w:rsidR="004D3BB6" w:rsidRPr="00C220AE" w:rsidRDefault="004D3BB6" w:rsidP="00A84AD7">
            <w:pPr>
              <w:jc w:val="center"/>
              <w:rPr>
                <w:color w:val="000000"/>
                <w:sz w:val="14"/>
                <w:szCs w:val="14"/>
              </w:rPr>
            </w:pPr>
            <w:r w:rsidRPr="00C220AE">
              <w:rPr>
                <w:color w:val="000000"/>
                <w:sz w:val="14"/>
                <w:szCs w:val="14"/>
              </w:rPr>
              <w:t>6,0</w:t>
            </w:r>
          </w:p>
        </w:tc>
        <w:tc>
          <w:tcPr>
            <w:tcW w:w="0" w:type="auto"/>
            <w:tcBorders>
              <w:top w:val="nil"/>
              <w:left w:val="nil"/>
              <w:bottom w:val="single" w:sz="4" w:space="0" w:color="auto"/>
              <w:right w:val="single" w:sz="4" w:space="0" w:color="auto"/>
            </w:tcBorders>
            <w:shd w:val="clear" w:color="auto" w:fill="auto"/>
            <w:vAlign w:val="center"/>
            <w:hideMark/>
          </w:tcPr>
          <w:p w14:paraId="17483826" w14:textId="77777777" w:rsidR="004D3BB6" w:rsidRPr="00C220AE" w:rsidRDefault="004D3BB6" w:rsidP="00A84AD7">
            <w:pPr>
              <w:jc w:val="center"/>
              <w:rPr>
                <w:color w:val="000000"/>
                <w:sz w:val="14"/>
                <w:szCs w:val="14"/>
              </w:rPr>
            </w:pPr>
            <w:r w:rsidRPr="00C220AE">
              <w:rPr>
                <w:color w:val="000000"/>
                <w:sz w:val="14"/>
                <w:szCs w:val="14"/>
              </w:rPr>
              <w:t>131,9</w:t>
            </w:r>
          </w:p>
        </w:tc>
      </w:tr>
      <w:tr w:rsidR="004D3BB6" w:rsidRPr="00C220AE" w14:paraId="52D274C7"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03A1D84"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208B112B"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ТК-10 до ТК-11 подземной бесканальной прокладки в ППУ изоляции протяженностью L=91м Дуп/Дуо=250/250мм</w:t>
            </w:r>
          </w:p>
        </w:tc>
        <w:tc>
          <w:tcPr>
            <w:tcW w:w="0" w:type="auto"/>
            <w:tcBorders>
              <w:top w:val="nil"/>
              <w:left w:val="nil"/>
              <w:bottom w:val="single" w:sz="4" w:space="0" w:color="auto"/>
              <w:right w:val="single" w:sz="4" w:space="0" w:color="auto"/>
            </w:tcBorders>
            <w:shd w:val="clear" w:color="auto" w:fill="auto"/>
            <w:hideMark/>
          </w:tcPr>
          <w:p w14:paraId="121E6BA7" w14:textId="77777777" w:rsidR="004D3BB6" w:rsidRPr="00C220AE" w:rsidRDefault="004D3BB6" w:rsidP="00A84AD7">
            <w:pPr>
              <w:jc w:val="center"/>
              <w:rPr>
                <w:color w:val="000000"/>
                <w:sz w:val="14"/>
                <w:szCs w:val="14"/>
              </w:rPr>
            </w:pPr>
            <w:r w:rsidRPr="00C220AE">
              <w:rPr>
                <w:color w:val="000000"/>
                <w:sz w:val="14"/>
                <w:szCs w:val="14"/>
              </w:rPr>
              <w:t>250</w:t>
            </w:r>
          </w:p>
        </w:tc>
        <w:tc>
          <w:tcPr>
            <w:tcW w:w="0" w:type="auto"/>
            <w:tcBorders>
              <w:top w:val="nil"/>
              <w:left w:val="nil"/>
              <w:bottom w:val="single" w:sz="4" w:space="0" w:color="auto"/>
              <w:right w:val="single" w:sz="4" w:space="0" w:color="auto"/>
            </w:tcBorders>
            <w:shd w:val="clear" w:color="auto" w:fill="auto"/>
            <w:hideMark/>
          </w:tcPr>
          <w:p w14:paraId="34148EA8" w14:textId="77777777" w:rsidR="004D3BB6" w:rsidRPr="00C220AE" w:rsidRDefault="004D3BB6" w:rsidP="00A84AD7">
            <w:pPr>
              <w:jc w:val="center"/>
              <w:rPr>
                <w:color w:val="000000"/>
                <w:sz w:val="14"/>
                <w:szCs w:val="14"/>
              </w:rPr>
            </w:pPr>
            <w:r w:rsidRPr="00C220AE">
              <w:rPr>
                <w:color w:val="000000"/>
                <w:sz w:val="14"/>
                <w:szCs w:val="14"/>
              </w:rPr>
              <w:t>234,88</w:t>
            </w:r>
          </w:p>
        </w:tc>
        <w:tc>
          <w:tcPr>
            <w:tcW w:w="0" w:type="auto"/>
            <w:tcBorders>
              <w:top w:val="nil"/>
              <w:left w:val="nil"/>
              <w:bottom w:val="single" w:sz="4" w:space="0" w:color="auto"/>
              <w:right w:val="single" w:sz="4" w:space="0" w:color="auto"/>
            </w:tcBorders>
            <w:shd w:val="clear" w:color="auto" w:fill="auto"/>
            <w:hideMark/>
          </w:tcPr>
          <w:p w14:paraId="13B18439" w14:textId="77777777" w:rsidR="004D3BB6" w:rsidRPr="00C220AE" w:rsidRDefault="004D3BB6" w:rsidP="00A84AD7">
            <w:pPr>
              <w:jc w:val="center"/>
              <w:rPr>
                <w:color w:val="000000"/>
                <w:sz w:val="14"/>
                <w:szCs w:val="14"/>
              </w:rPr>
            </w:pPr>
            <w:r w:rsidRPr="00C220AE">
              <w:rPr>
                <w:color w:val="000000"/>
                <w:sz w:val="14"/>
                <w:szCs w:val="14"/>
              </w:rPr>
              <w:t>0,18</w:t>
            </w:r>
          </w:p>
        </w:tc>
        <w:tc>
          <w:tcPr>
            <w:tcW w:w="0" w:type="auto"/>
            <w:tcBorders>
              <w:top w:val="nil"/>
              <w:left w:val="nil"/>
              <w:bottom w:val="single" w:sz="4" w:space="0" w:color="auto"/>
              <w:right w:val="single" w:sz="4" w:space="0" w:color="auto"/>
            </w:tcBorders>
            <w:shd w:val="clear" w:color="auto" w:fill="auto"/>
            <w:hideMark/>
          </w:tcPr>
          <w:p w14:paraId="1C2A333C"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19FC44F0" w14:textId="77777777" w:rsidR="004D3BB6" w:rsidRPr="00C220AE" w:rsidRDefault="004D3BB6" w:rsidP="00A84AD7">
            <w:pPr>
              <w:jc w:val="center"/>
              <w:rPr>
                <w:color w:val="000000"/>
                <w:sz w:val="14"/>
                <w:szCs w:val="14"/>
              </w:rPr>
            </w:pPr>
            <w:r w:rsidRPr="00C220AE">
              <w:rPr>
                <w:color w:val="000000"/>
                <w:sz w:val="14"/>
                <w:szCs w:val="14"/>
              </w:rPr>
              <w:t>2030</w:t>
            </w:r>
          </w:p>
        </w:tc>
        <w:tc>
          <w:tcPr>
            <w:tcW w:w="0" w:type="auto"/>
            <w:tcBorders>
              <w:top w:val="nil"/>
              <w:left w:val="nil"/>
              <w:bottom w:val="single" w:sz="4" w:space="0" w:color="auto"/>
              <w:right w:val="single" w:sz="4" w:space="0" w:color="auto"/>
            </w:tcBorders>
            <w:shd w:val="clear" w:color="auto" w:fill="auto"/>
            <w:vAlign w:val="center"/>
            <w:hideMark/>
          </w:tcPr>
          <w:p w14:paraId="7DED713E" w14:textId="77777777" w:rsidR="004D3BB6" w:rsidRPr="00C220AE" w:rsidRDefault="004D3BB6" w:rsidP="00A84AD7">
            <w:pPr>
              <w:jc w:val="center"/>
              <w:rPr>
                <w:color w:val="000000"/>
                <w:sz w:val="14"/>
                <w:szCs w:val="14"/>
              </w:rPr>
            </w:pPr>
            <w:r w:rsidRPr="00C220AE">
              <w:rPr>
                <w:color w:val="000000"/>
                <w:sz w:val="14"/>
                <w:szCs w:val="14"/>
              </w:rPr>
              <w:t>2030</w:t>
            </w:r>
          </w:p>
        </w:tc>
        <w:tc>
          <w:tcPr>
            <w:tcW w:w="0" w:type="auto"/>
            <w:tcBorders>
              <w:top w:val="nil"/>
              <w:left w:val="nil"/>
              <w:bottom w:val="single" w:sz="4" w:space="0" w:color="auto"/>
              <w:right w:val="single" w:sz="4" w:space="0" w:color="auto"/>
            </w:tcBorders>
            <w:shd w:val="clear" w:color="auto" w:fill="auto"/>
            <w:vAlign w:val="center"/>
            <w:hideMark/>
          </w:tcPr>
          <w:p w14:paraId="191E515C" w14:textId="77777777" w:rsidR="004D3BB6" w:rsidRPr="00C220AE" w:rsidRDefault="004D3BB6" w:rsidP="00A84AD7">
            <w:pPr>
              <w:jc w:val="center"/>
              <w:rPr>
                <w:color w:val="000000"/>
                <w:sz w:val="14"/>
                <w:szCs w:val="14"/>
              </w:rPr>
            </w:pPr>
            <w:r w:rsidRPr="00C220AE">
              <w:rPr>
                <w:color w:val="000000"/>
                <w:sz w:val="14"/>
                <w:szCs w:val="14"/>
              </w:rPr>
              <w:t>5 991,9</w:t>
            </w:r>
          </w:p>
        </w:tc>
        <w:tc>
          <w:tcPr>
            <w:tcW w:w="0" w:type="auto"/>
            <w:tcBorders>
              <w:top w:val="nil"/>
              <w:left w:val="nil"/>
              <w:bottom w:val="single" w:sz="4" w:space="0" w:color="auto"/>
              <w:right w:val="single" w:sz="4" w:space="0" w:color="auto"/>
            </w:tcBorders>
            <w:shd w:val="clear" w:color="auto" w:fill="auto"/>
            <w:vAlign w:val="center"/>
            <w:hideMark/>
          </w:tcPr>
          <w:p w14:paraId="3B23F763" w14:textId="77777777" w:rsidR="004D3BB6" w:rsidRPr="00C220AE" w:rsidRDefault="004D3BB6" w:rsidP="00A84AD7">
            <w:pPr>
              <w:jc w:val="center"/>
              <w:rPr>
                <w:color w:val="000000"/>
                <w:sz w:val="14"/>
                <w:szCs w:val="14"/>
              </w:rPr>
            </w:pPr>
            <w:r w:rsidRPr="00C220AE">
              <w:rPr>
                <w:color w:val="000000"/>
                <w:sz w:val="14"/>
                <w:szCs w:val="14"/>
              </w:rPr>
              <w:t>242,9</w:t>
            </w:r>
          </w:p>
        </w:tc>
        <w:tc>
          <w:tcPr>
            <w:tcW w:w="0" w:type="auto"/>
            <w:tcBorders>
              <w:top w:val="nil"/>
              <w:left w:val="nil"/>
              <w:bottom w:val="single" w:sz="4" w:space="0" w:color="auto"/>
              <w:right w:val="single" w:sz="4" w:space="0" w:color="auto"/>
            </w:tcBorders>
            <w:shd w:val="clear" w:color="auto" w:fill="auto"/>
            <w:vAlign w:val="center"/>
            <w:hideMark/>
          </w:tcPr>
          <w:p w14:paraId="6DD656F2" w14:textId="77777777" w:rsidR="004D3BB6" w:rsidRPr="00C220AE" w:rsidRDefault="004D3BB6" w:rsidP="00A84AD7">
            <w:pPr>
              <w:jc w:val="center"/>
              <w:rPr>
                <w:color w:val="000000"/>
                <w:sz w:val="14"/>
                <w:szCs w:val="14"/>
              </w:rPr>
            </w:pPr>
            <w:r w:rsidRPr="00C220AE">
              <w:rPr>
                <w:color w:val="000000"/>
                <w:sz w:val="14"/>
                <w:szCs w:val="14"/>
              </w:rPr>
              <w:t>5 749,0</w:t>
            </w:r>
          </w:p>
        </w:tc>
      </w:tr>
      <w:tr w:rsidR="004D3BB6" w:rsidRPr="00C220AE" w14:paraId="22D2D1AF"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ED6E1AA"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49C1BC3"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ТК-8 до ТК-41 подземной бесканальной прокладки в ППУ изоляции протяженностью L=72м Дуп/Дуо=125/125мм</w:t>
            </w:r>
          </w:p>
        </w:tc>
        <w:tc>
          <w:tcPr>
            <w:tcW w:w="0" w:type="auto"/>
            <w:tcBorders>
              <w:top w:val="nil"/>
              <w:left w:val="nil"/>
              <w:bottom w:val="single" w:sz="4" w:space="0" w:color="auto"/>
              <w:right w:val="single" w:sz="4" w:space="0" w:color="auto"/>
            </w:tcBorders>
            <w:shd w:val="clear" w:color="auto" w:fill="auto"/>
            <w:hideMark/>
          </w:tcPr>
          <w:p w14:paraId="33E1DBFC" w14:textId="77777777" w:rsidR="004D3BB6" w:rsidRPr="00C220AE" w:rsidRDefault="004D3BB6" w:rsidP="00A84AD7">
            <w:pPr>
              <w:jc w:val="center"/>
              <w:rPr>
                <w:color w:val="000000"/>
                <w:sz w:val="14"/>
                <w:szCs w:val="14"/>
              </w:rPr>
            </w:pPr>
            <w:r w:rsidRPr="00C220AE">
              <w:rPr>
                <w:color w:val="000000"/>
                <w:sz w:val="14"/>
                <w:szCs w:val="14"/>
              </w:rPr>
              <w:t>125</w:t>
            </w:r>
          </w:p>
        </w:tc>
        <w:tc>
          <w:tcPr>
            <w:tcW w:w="0" w:type="auto"/>
            <w:tcBorders>
              <w:top w:val="nil"/>
              <w:left w:val="nil"/>
              <w:bottom w:val="single" w:sz="4" w:space="0" w:color="auto"/>
              <w:right w:val="single" w:sz="4" w:space="0" w:color="auto"/>
            </w:tcBorders>
            <w:shd w:val="clear" w:color="auto" w:fill="auto"/>
            <w:hideMark/>
          </w:tcPr>
          <w:p w14:paraId="7AC12BB5" w14:textId="77777777" w:rsidR="004D3BB6" w:rsidRPr="00C220AE" w:rsidRDefault="004D3BB6" w:rsidP="00A84AD7">
            <w:pPr>
              <w:jc w:val="center"/>
              <w:rPr>
                <w:color w:val="000000"/>
                <w:sz w:val="14"/>
                <w:szCs w:val="14"/>
              </w:rPr>
            </w:pPr>
            <w:r w:rsidRPr="00C220AE">
              <w:rPr>
                <w:color w:val="000000"/>
                <w:sz w:val="14"/>
                <w:szCs w:val="14"/>
              </w:rPr>
              <w:t>38,77</w:t>
            </w:r>
          </w:p>
        </w:tc>
        <w:tc>
          <w:tcPr>
            <w:tcW w:w="0" w:type="auto"/>
            <w:tcBorders>
              <w:top w:val="nil"/>
              <w:left w:val="nil"/>
              <w:bottom w:val="single" w:sz="4" w:space="0" w:color="auto"/>
              <w:right w:val="single" w:sz="4" w:space="0" w:color="auto"/>
            </w:tcBorders>
            <w:shd w:val="clear" w:color="auto" w:fill="auto"/>
            <w:hideMark/>
          </w:tcPr>
          <w:p w14:paraId="5FB6C4CD" w14:textId="77777777" w:rsidR="004D3BB6" w:rsidRPr="00C220AE" w:rsidRDefault="004D3BB6" w:rsidP="00A84AD7">
            <w:pPr>
              <w:jc w:val="center"/>
              <w:rPr>
                <w:color w:val="000000"/>
                <w:sz w:val="14"/>
                <w:szCs w:val="14"/>
              </w:rPr>
            </w:pPr>
            <w:r w:rsidRPr="00C220AE">
              <w:rPr>
                <w:color w:val="000000"/>
                <w:sz w:val="14"/>
                <w:szCs w:val="14"/>
              </w:rPr>
              <w:t>0,14</w:t>
            </w:r>
          </w:p>
        </w:tc>
        <w:tc>
          <w:tcPr>
            <w:tcW w:w="0" w:type="auto"/>
            <w:tcBorders>
              <w:top w:val="nil"/>
              <w:left w:val="nil"/>
              <w:bottom w:val="single" w:sz="4" w:space="0" w:color="auto"/>
              <w:right w:val="single" w:sz="4" w:space="0" w:color="auto"/>
            </w:tcBorders>
            <w:shd w:val="clear" w:color="auto" w:fill="auto"/>
            <w:hideMark/>
          </w:tcPr>
          <w:p w14:paraId="01A8C4AB"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428D7F94"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49643818"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24C8C22B" w14:textId="77777777" w:rsidR="004D3BB6" w:rsidRPr="00C220AE" w:rsidRDefault="004D3BB6" w:rsidP="00A84AD7">
            <w:pPr>
              <w:jc w:val="center"/>
              <w:rPr>
                <w:color w:val="000000"/>
                <w:sz w:val="14"/>
                <w:szCs w:val="14"/>
              </w:rPr>
            </w:pPr>
            <w:r w:rsidRPr="00C220AE">
              <w:rPr>
                <w:color w:val="000000"/>
                <w:sz w:val="14"/>
                <w:szCs w:val="14"/>
              </w:rPr>
              <w:t>2 000,2</w:t>
            </w:r>
          </w:p>
        </w:tc>
        <w:tc>
          <w:tcPr>
            <w:tcW w:w="0" w:type="auto"/>
            <w:tcBorders>
              <w:top w:val="nil"/>
              <w:left w:val="nil"/>
              <w:bottom w:val="single" w:sz="4" w:space="0" w:color="auto"/>
              <w:right w:val="single" w:sz="4" w:space="0" w:color="auto"/>
            </w:tcBorders>
            <w:shd w:val="clear" w:color="auto" w:fill="auto"/>
            <w:vAlign w:val="center"/>
            <w:hideMark/>
          </w:tcPr>
          <w:p w14:paraId="44CDB01B" w14:textId="77777777" w:rsidR="004D3BB6" w:rsidRPr="00C220AE" w:rsidRDefault="004D3BB6" w:rsidP="00A84AD7">
            <w:pPr>
              <w:jc w:val="center"/>
              <w:rPr>
                <w:color w:val="000000"/>
                <w:sz w:val="14"/>
                <w:szCs w:val="14"/>
              </w:rPr>
            </w:pPr>
            <w:r w:rsidRPr="00C220AE">
              <w:rPr>
                <w:color w:val="000000"/>
                <w:sz w:val="14"/>
                <w:szCs w:val="14"/>
              </w:rPr>
              <w:t>92,0</w:t>
            </w:r>
          </w:p>
        </w:tc>
        <w:tc>
          <w:tcPr>
            <w:tcW w:w="0" w:type="auto"/>
            <w:tcBorders>
              <w:top w:val="nil"/>
              <w:left w:val="nil"/>
              <w:bottom w:val="single" w:sz="4" w:space="0" w:color="auto"/>
              <w:right w:val="single" w:sz="4" w:space="0" w:color="auto"/>
            </w:tcBorders>
            <w:shd w:val="clear" w:color="auto" w:fill="auto"/>
            <w:vAlign w:val="center"/>
            <w:hideMark/>
          </w:tcPr>
          <w:p w14:paraId="21E9D666" w14:textId="77777777" w:rsidR="004D3BB6" w:rsidRPr="00C220AE" w:rsidRDefault="004D3BB6" w:rsidP="00A84AD7">
            <w:pPr>
              <w:jc w:val="center"/>
              <w:rPr>
                <w:color w:val="000000"/>
                <w:sz w:val="14"/>
                <w:szCs w:val="14"/>
              </w:rPr>
            </w:pPr>
            <w:r w:rsidRPr="00C220AE">
              <w:rPr>
                <w:color w:val="000000"/>
                <w:sz w:val="14"/>
                <w:szCs w:val="14"/>
              </w:rPr>
              <w:t>1 908,3</w:t>
            </w:r>
          </w:p>
        </w:tc>
      </w:tr>
      <w:tr w:rsidR="004D3BB6" w:rsidRPr="00C220AE" w14:paraId="304A26CA"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CC2FD1F"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2F7539DF" w14:textId="77777777" w:rsidR="004D3BB6" w:rsidRPr="00C220AE" w:rsidRDefault="004D3BB6" w:rsidP="00A84AD7">
            <w:pPr>
              <w:jc w:val="center"/>
              <w:rPr>
                <w:color w:val="000000"/>
                <w:sz w:val="14"/>
                <w:szCs w:val="14"/>
              </w:rPr>
            </w:pPr>
            <w:r w:rsidRPr="00C220AE">
              <w:rPr>
                <w:color w:val="000000"/>
                <w:sz w:val="14"/>
                <w:szCs w:val="14"/>
              </w:rPr>
              <w:t>Реконструкция участка тепловой сети от котельной пгт. Славный от ТК-12 до ТК-59 подземной бесканальной прокладки в ППУ изоляции протяженностью L=50м Дуп/Дуо=200/200мм</w:t>
            </w:r>
          </w:p>
        </w:tc>
        <w:tc>
          <w:tcPr>
            <w:tcW w:w="0" w:type="auto"/>
            <w:tcBorders>
              <w:top w:val="nil"/>
              <w:left w:val="nil"/>
              <w:bottom w:val="single" w:sz="4" w:space="0" w:color="auto"/>
              <w:right w:val="single" w:sz="4" w:space="0" w:color="auto"/>
            </w:tcBorders>
            <w:shd w:val="clear" w:color="auto" w:fill="auto"/>
            <w:hideMark/>
          </w:tcPr>
          <w:p w14:paraId="3F39EEE9" w14:textId="77777777" w:rsidR="004D3BB6" w:rsidRPr="00C220AE" w:rsidRDefault="004D3BB6" w:rsidP="00A84AD7">
            <w:pPr>
              <w:jc w:val="center"/>
              <w:rPr>
                <w:color w:val="000000"/>
                <w:sz w:val="14"/>
                <w:szCs w:val="14"/>
              </w:rPr>
            </w:pPr>
            <w:r w:rsidRPr="00C220AE">
              <w:rPr>
                <w:color w:val="000000"/>
                <w:sz w:val="14"/>
                <w:szCs w:val="14"/>
              </w:rPr>
              <w:t>200</w:t>
            </w:r>
          </w:p>
        </w:tc>
        <w:tc>
          <w:tcPr>
            <w:tcW w:w="0" w:type="auto"/>
            <w:tcBorders>
              <w:top w:val="nil"/>
              <w:left w:val="nil"/>
              <w:bottom w:val="single" w:sz="4" w:space="0" w:color="auto"/>
              <w:right w:val="single" w:sz="4" w:space="0" w:color="auto"/>
            </w:tcBorders>
            <w:shd w:val="clear" w:color="auto" w:fill="auto"/>
            <w:hideMark/>
          </w:tcPr>
          <w:p w14:paraId="2C8F44C0" w14:textId="77777777" w:rsidR="004D3BB6" w:rsidRPr="00C220AE" w:rsidRDefault="004D3BB6" w:rsidP="00A84AD7">
            <w:pPr>
              <w:jc w:val="center"/>
              <w:rPr>
                <w:color w:val="000000"/>
                <w:sz w:val="14"/>
                <w:szCs w:val="14"/>
              </w:rPr>
            </w:pPr>
            <w:r w:rsidRPr="00C220AE">
              <w:rPr>
                <w:color w:val="000000"/>
                <w:sz w:val="14"/>
                <w:szCs w:val="14"/>
              </w:rPr>
              <w:t>145,31</w:t>
            </w:r>
          </w:p>
        </w:tc>
        <w:tc>
          <w:tcPr>
            <w:tcW w:w="0" w:type="auto"/>
            <w:tcBorders>
              <w:top w:val="nil"/>
              <w:left w:val="nil"/>
              <w:bottom w:val="single" w:sz="4" w:space="0" w:color="auto"/>
              <w:right w:val="single" w:sz="4" w:space="0" w:color="auto"/>
            </w:tcBorders>
            <w:shd w:val="clear" w:color="auto" w:fill="auto"/>
            <w:hideMark/>
          </w:tcPr>
          <w:p w14:paraId="0F4D4701" w14:textId="77777777" w:rsidR="004D3BB6" w:rsidRPr="00C220AE" w:rsidRDefault="004D3BB6" w:rsidP="00A84AD7">
            <w:pPr>
              <w:jc w:val="center"/>
              <w:rPr>
                <w:color w:val="000000"/>
                <w:sz w:val="14"/>
                <w:szCs w:val="14"/>
              </w:rPr>
            </w:pPr>
            <w:r w:rsidRPr="00C220AE">
              <w:rPr>
                <w:color w:val="000000"/>
                <w:sz w:val="14"/>
                <w:szCs w:val="14"/>
              </w:rPr>
              <w:t>0,10</w:t>
            </w:r>
          </w:p>
        </w:tc>
        <w:tc>
          <w:tcPr>
            <w:tcW w:w="0" w:type="auto"/>
            <w:tcBorders>
              <w:top w:val="nil"/>
              <w:left w:val="nil"/>
              <w:bottom w:val="single" w:sz="4" w:space="0" w:color="auto"/>
              <w:right w:val="single" w:sz="4" w:space="0" w:color="auto"/>
            </w:tcBorders>
            <w:shd w:val="clear" w:color="auto" w:fill="auto"/>
            <w:hideMark/>
          </w:tcPr>
          <w:p w14:paraId="22A9AF42" w14:textId="77777777" w:rsidR="004D3BB6" w:rsidRPr="00C220AE" w:rsidRDefault="004D3BB6" w:rsidP="00A84AD7">
            <w:pPr>
              <w:jc w:val="center"/>
              <w:rPr>
                <w:color w:val="000000"/>
                <w:sz w:val="14"/>
                <w:szCs w:val="14"/>
              </w:rPr>
            </w:pPr>
            <w:r w:rsidRPr="00C220AE">
              <w:rPr>
                <w:color w:val="000000"/>
                <w:sz w:val="14"/>
                <w:szCs w:val="14"/>
              </w:rPr>
              <w:t>Подземная бесканальная</w:t>
            </w:r>
          </w:p>
        </w:tc>
        <w:tc>
          <w:tcPr>
            <w:tcW w:w="0" w:type="auto"/>
            <w:tcBorders>
              <w:top w:val="nil"/>
              <w:left w:val="nil"/>
              <w:bottom w:val="single" w:sz="4" w:space="0" w:color="auto"/>
              <w:right w:val="single" w:sz="4" w:space="0" w:color="auto"/>
            </w:tcBorders>
            <w:shd w:val="clear" w:color="auto" w:fill="auto"/>
            <w:vAlign w:val="center"/>
            <w:hideMark/>
          </w:tcPr>
          <w:p w14:paraId="62B52BCD"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5B5E337C"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47E9F7FC" w14:textId="77777777" w:rsidR="004D3BB6" w:rsidRPr="00C220AE" w:rsidRDefault="004D3BB6" w:rsidP="00A84AD7">
            <w:pPr>
              <w:jc w:val="center"/>
              <w:rPr>
                <w:color w:val="000000"/>
                <w:sz w:val="14"/>
                <w:szCs w:val="14"/>
              </w:rPr>
            </w:pPr>
            <w:r w:rsidRPr="00C220AE">
              <w:rPr>
                <w:color w:val="000000"/>
                <w:sz w:val="14"/>
                <w:szCs w:val="14"/>
              </w:rPr>
              <w:t>2 511,1</w:t>
            </w:r>
          </w:p>
        </w:tc>
        <w:tc>
          <w:tcPr>
            <w:tcW w:w="0" w:type="auto"/>
            <w:tcBorders>
              <w:top w:val="nil"/>
              <w:left w:val="nil"/>
              <w:bottom w:val="single" w:sz="4" w:space="0" w:color="auto"/>
              <w:right w:val="single" w:sz="4" w:space="0" w:color="auto"/>
            </w:tcBorders>
            <w:shd w:val="clear" w:color="auto" w:fill="auto"/>
            <w:vAlign w:val="center"/>
            <w:hideMark/>
          </w:tcPr>
          <w:p w14:paraId="75DB5383" w14:textId="77777777" w:rsidR="004D3BB6" w:rsidRPr="00C220AE" w:rsidRDefault="004D3BB6" w:rsidP="00A84AD7">
            <w:pPr>
              <w:jc w:val="center"/>
              <w:rPr>
                <w:color w:val="000000"/>
                <w:sz w:val="14"/>
                <w:szCs w:val="14"/>
              </w:rPr>
            </w:pPr>
            <w:r w:rsidRPr="00C220AE">
              <w:rPr>
                <w:color w:val="000000"/>
                <w:sz w:val="14"/>
                <w:szCs w:val="14"/>
              </w:rPr>
              <w:t>107,7</w:t>
            </w:r>
          </w:p>
        </w:tc>
        <w:tc>
          <w:tcPr>
            <w:tcW w:w="0" w:type="auto"/>
            <w:tcBorders>
              <w:top w:val="nil"/>
              <w:left w:val="nil"/>
              <w:bottom w:val="single" w:sz="4" w:space="0" w:color="auto"/>
              <w:right w:val="single" w:sz="4" w:space="0" w:color="auto"/>
            </w:tcBorders>
            <w:shd w:val="clear" w:color="auto" w:fill="auto"/>
            <w:vAlign w:val="center"/>
            <w:hideMark/>
          </w:tcPr>
          <w:p w14:paraId="7A1FC80A" w14:textId="77777777" w:rsidR="004D3BB6" w:rsidRPr="00C220AE" w:rsidRDefault="004D3BB6" w:rsidP="00A84AD7">
            <w:pPr>
              <w:jc w:val="center"/>
              <w:rPr>
                <w:color w:val="000000"/>
                <w:sz w:val="14"/>
                <w:szCs w:val="14"/>
              </w:rPr>
            </w:pPr>
            <w:r w:rsidRPr="00C220AE">
              <w:rPr>
                <w:color w:val="000000"/>
                <w:sz w:val="14"/>
                <w:szCs w:val="14"/>
              </w:rPr>
              <w:t>2 403,5</w:t>
            </w:r>
          </w:p>
        </w:tc>
      </w:tr>
      <w:tr w:rsidR="004D3BB6" w:rsidRPr="00C220AE" w14:paraId="10FF88EF"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7BED04D"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E49E74C"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ТК-1 в пгт. Славный</w:t>
            </w:r>
          </w:p>
        </w:tc>
        <w:tc>
          <w:tcPr>
            <w:tcW w:w="0" w:type="auto"/>
            <w:tcBorders>
              <w:top w:val="nil"/>
              <w:left w:val="nil"/>
              <w:bottom w:val="single" w:sz="4" w:space="0" w:color="auto"/>
              <w:right w:val="single" w:sz="4" w:space="0" w:color="auto"/>
            </w:tcBorders>
            <w:shd w:val="clear" w:color="auto" w:fill="auto"/>
            <w:hideMark/>
          </w:tcPr>
          <w:p w14:paraId="543B39D5"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F267771"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1C12CCE"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AE08CF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438CA711"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05F1FEBC"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2FC637AF" w14:textId="77777777" w:rsidR="004D3BB6" w:rsidRPr="00C220AE" w:rsidRDefault="004D3BB6" w:rsidP="00A84AD7">
            <w:pPr>
              <w:jc w:val="center"/>
              <w:rPr>
                <w:color w:val="000000"/>
                <w:sz w:val="14"/>
                <w:szCs w:val="14"/>
              </w:rPr>
            </w:pPr>
            <w:r w:rsidRPr="00C220AE">
              <w:rPr>
                <w:color w:val="000000"/>
                <w:sz w:val="14"/>
                <w:szCs w:val="14"/>
              </w:rPr>
              <w:t>1 150,9</w:t>
            </w:r>
          </w:p>
        </w:tc>
        <w:tc>
          <w:tcPr>
            <w:tcW w:w="0" w:type="auto"/>
            <w:tcBorders>
              <w:top w:val="nil"/>
              <w:left w:val="nil"/>
              <w:bottom w:val="single" w:sz="4" w:space="0" w:color="auto"/>
              <w:right w:val="single" w:sz="4" w:space="0" w:color="auto"/>
            </w:tcBorders>
            <w:shd w:val="clear" w:color="auto" w:fill="auto"/>
            <w:vAlign w:val="center"/>
            <w:hideMark/>
          </w:tcPr>
          <w:p w14:paraId="6252EFB1" w14:textId="77777777" w:rsidR="004D3BB6" w:rsidRPr="00C220AE" w:rsidRDefault="004D3BB6" w:rsidP="00A84AD7">
            <w:pPr>
              <w:jc w:val="center"/>
              <w:rPr>
                <w:color w:val="000000"/>
                <w:sz w:val="14"/>
                <w:szCs w:val="14"/>
              </w:rPr>
            </w:pPr>
            <w:r w:rsidRPr="00C220AE">
              <w:rPr>
                <w:color w:val="000000"/>
                <w:sz w:val="14"/>
                <w:szCs w:val="14"/>
              </w:rPr>
              <w:t>54,0</w:t>
            </w:r>
          </w:p>
        </w:tc>
        <w:tc>
          <w:tcPr>
            <w:tcW w:w="0" w:type="auto"/>
            <w:tcBorders>
              <w:top w:val="nil"/>
              <w:left w:val="nil"/>
              <w:bottom w:val="single" w:sz="4" w:space="0" w:color="auto"/>
              <w:right w:val="single" w:sz="4" w:space="0" w:color="auto"/>
            </w:tcBorders>
            <w:shd w:val="clear" w:color="auto" w:fill="auto"/>
            <w:vAlign w:val="center"/>
            <w:hideMark/>
          </w:tcPr>
          <w:p w14:paraId="22C23F35" w14:textId="77777777" w:rsidR="004D3BB6" w:rsidRPr="00C220AE" w:rsidRDefault="004D3BB6" w:rsidP="00A84AD7">
            <w:pPr>
              <w:jc w:val="center"/>
              <w:rPr>
                <w:color w:val="000000"/>
                <w:sz w:val="14"/>
                <w:szCs w:val="14"/>
              </w:rPr>
            </w:pPr>
            <w:r w:rsidRPr="00C220AE">
              <w:rPr>
                <w:color w:val="000000"/>
                <w:sz w:val="14"/>
                <w:szCs w:val="14"/>
              </w:rPr>
              <w:t>1 097,0</w:t>
            </w:r>
          </w:p>
        </w:tc>
      </w:tr>
      <w:tr w:rsidR="004D3BB6" w:rsidRPr="00C220AE" w14:paraId="7B8DC2AA"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634E08A"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2596CBF3"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ТК-2 в пгт. Славный</w:t>
            </w:r>
          </w:p>
        </w:tc>
        <w:tc>
          <w:tcPr>
            <w:tcW w:w="0" w:type="auto"/>
            <w:tcBorders>
              <w:top w:val="nil"/>
              <w:left w:val="nil"/>
              <w:bottom w:val="single" w:sz="4" w:space="0" w:color="auto"/>
              <w:right w:val="single" w:sz="4" w:space="0" w:color="auto"/>
            </w:tcBorders>
            <w:shd w:val="clear" w:color="auto" w:fill="auto"/>
            <w:hideMark/>
          </w:tcPr>
          <w:p w14:paraId="251AFD80"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177BD14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4181FA2"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2C823BFB"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1B43D385"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141645CC"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35806A98" w14:textId="77777777" w:rsidR="004D3BB6" w:rsidRPr="00C220AE" w:rsidRDefault="004D3BB6" w:rsidP="00A84AD7">
            <w:pPr>
              <w:jc w:val="center"/>
              <w:rPr>
                <w:color w:val="000000"/>
                <w:sz w:val="14"/>
                <w:szCs w:val="14"/>
              </w:rPr>
            </w:pPr>
            <w:r w:rsidRPr="00C220AE">
              <w:rPr>
                <w:color w:val="000000"/>
                <w:sz w:val="14"/>
                <w:szCs w:val="14"/>
              </w:rPr>
              <w:t>1 150,9</w:t>
            </w:r>
          </w:p>
        </w:tc>
        <w:tc>
          <w:tcPr>
            <w:tcW w:w="0" w:type="auto"/>
            <w:tcBorders>
              <w:top w:val="nil"/>
              <w:left w:val="nil"/>
              <w:bottom w:val="single" w:sz="4" w:space="0" w:color="auto"/>
              <w:right w:val="single" w:sz="4" w:space="0" w:color="auto"/>
            </w:tcBorders>
            <w:shd w:val="clear" w:color="auto" w:fill="auto"/>
            <w:vAlign w:val="center"/>
            <w:hideMark/>
          </w:tcPr>
          <w:p w14:paraId="1A8607A3" w14:textId="77777777" w:rsidR="004D3BB6" w:rsidRPr="00C220AE" w:rsidRDefault="004D3BB6" w:rsidP="00A84AD7">
            <w:pPr>
              <w:jc w:val="center"/>
              <w:rPr>
                <w:color w:val="000000"/>
                <w:sz w:val="14"/>
                <w:szCs w:val="14"/>
              </w:rPr>
            </w:pPr>
            <w:r w:rsidRPr="00C220AE">
              <w:rPr>
                <w:color w:val="000000"/>
                <w:sz w:val="14"/>
                <w:szCs w:val="14"/>
              </w:rPr>
              <w:t>54,0</w:t>
            </w:r>
          </w:p>
        </w:tc>
        <w:tc>
          <w:tcPr>
            <w:tcW w:w="0" w:type="auto"/>
            <w:tcBorders>
              <w:top w:val="nil"/>
              <w:left w:val="nil"/>
              <w:bottom w:val="single" w:sz="4" w:space="0" w:color="auto"/>
              <w:right w:val="single" w:sz="4" w:space="0" w:color="auto"/>
            </w:tcBorders>
            <w:shd w:val="clear" w:color="auto" w:fill="auto"/>
            <w:vAlign w:val="center"/>
            <w:hideMark/>
          </w:tcPr>
          <w:p w14:paraId="22DFB775" w14:textId="77777777" w:rsidR="004D3BB6" w:rsidRPr="00C220AE" w:rsidRDefault="004D3BB6" w:rsidP="00A84AD7">
            <w:pPr>
              <w:jc w:val="center"/>
              <w:rPr>
                <w:color w:val="000000"/>
                <w:sz w:val="14"/>
                <w:szCs w:val="14"/>
              </w:rPr>
            </w:pPr>
            <w:r w:rsidRPr="00C220AE">
              <w:rPr>
                <w:color w:val="000000"/>
                <w:sz w:val="14"/>
                <w:szCs w:val="14"/>
              </w:rPr>
              <w:t>1 097,0</w:t>
            </w:r>
          </w:p>
        </w:tc>
      </w:tr>
      <w:tr w:rsidR="004D3BB6" w:rsidRPr="00C220AE" w14:paraId="5BC86CE7"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871F8AF"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175E0E0B"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ТК-10 в пгт. Славный</w:t>
            </w:r>
          </w:p>
        </w:tc>
        <w:tc>
          <w:tcPr>
            <w:tcW w:w="0" w:type="auto"/>
            <w:tcBorders>
              <w:top w:val="nil"/>
              <w:left w:val="nil"/>
              <w:bottom w:val="single" w:sz="4" w:space="0" w:color="auto"/>
              <w:right w:val="single" w:sz="4" w:space="0" w:color="auto"/>
            </w:tcBorders>
            <w:shd w:val="clear" w:color="auto" w:fill="auto"/>
            <w:hideMark/>
          </w:tcPr>
          <w:p w14:paraId="0E4D85E1"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F15BFF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10721530"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3A39D9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36E18AD0" w14:textId="77777777" w:rsidR="004D3BB6" w:rsidRPr="00C220AE" w:rsidRDefault="004D3BB6" w:rsidP="00A84AD7">
            <w:pPr>
              <w:jc w:val="center"/>
              <w:rPr>
                <w:color w:val="000000"/>
                <w:sz w:val="14"/>
                <w:szCs w:val="14"/>
              </w:rPr>
            </w:pPr>
            <w:r w:rsidRPr="00C220AE">
              <w:rPr>
                <w:color w:val="000000"/>
                <w:sz w:val="14"/>
                <w:szCs w:val="14"/>
              </w:rPr>
              <w:t>2030</w:t>
            </w:r>
          </w:p>
        </w:tc>
        <w:tc>
          <w:tcPr>
            <w:tcW w:w="0" w:type="auto"/>
            <w:tcBorders>
              <w:top w:val="nil"/>
              <w:left w:val="nil"/>
              <w:bottom w:val="single" w:sz="4" w:space="0" w:color="auto"/>
              <w:right w:val="single" w:sz="4" w:space="0" w:color="auto"/>
            </w:tcBorders>
            <w:shd w:val="clear" w:color="auto" w:fill="auto"/>
            <w:vAlign w:val="center"/>
            <w:hideMark/>
          </w:tcPr>
          <w:p w14:paraId="0597290E" w14:textId="77777777" w:rsidR="004D3BB6" w:rsidRPr="00C220AE" w:rsidRDefault="004D3BB6" w:rsidP="00A84AD7">
            <w:pPr>
              <w:jc w:val="center"/>
              <w:rPr>
                <w:color w:val="000000"/>
                <w:sz w:val="14"/>
                <w:szCs w:val="14"/>
              </w:rPr>
            </w:pPr>
            <w:r w:rsidRPr="00C220AE">
              <w:rPr>
                <w:color w:val="000000"/>
                <w:sz w:val="14"/>
                <w:szCs w:val="14"/>
              </w:rPr>
              <w:t>2030</w:t>
            </w:r>
          </w:p>
        </w:tc>
        <w:tc>
          <w:tcPr>
            <w:tcW w:w="0" w:type="auto"/>
            <w:tcBorders>
              <w:top w:val="nil"/>
              <w:left w:val="nil"/>
              <w:bottom w:val="single" w:sz="4" w:space="0" w:color="auto"/>
              <w:right w:val="single" w:sz="4" w:space="0" w:color="auto"/>
            </w:tcBorders>
            <w:shd w:val="clear" w:color="auto" w:fill="auto"/>
            <w:vAlign w:val="center"/>
            <w:hideMark/>
          </w:tcPr>
          <w:p w14:paraId="130EA93F" w14:textId="77777777" w:rsidR="004D3BB6" w:rsidRPr="00C220AE" w:rsidRDefault="004D3BB6" w:rsidP="00A84AD7">
            <w:pPr>
              <w:jc w:val="center"/>
              <w:rPr>
                <w:color w:val="000000"/>
                <w:sz w:val="14"/>
                <w:szCs w:val="14"/>
              </w:rPr>
            </w:pPr>
            <w:r w:rsidRPr="00C220AE">
              <w:rPr>
                <w:color w:val="000000"/>
                <w:sz w:val="14"/>
                <w:szCs w:val="14"/>
              </w:rPr>
              <w:t>1 309,6</w:t>
            </w:r>
          </w:p>
        </w:tc>
        <w:tc>
          <w:tcPr>
            <w:tcW w:w="0" w:type="auto"/>
            <w:tcBorders>
              <w:top w:val="nil"/>
              <w:left w:val="nil"/>
              <w:bottom w:val="single" w:sz="4" w:space="0" w:color="auto"/>
              <w:right w:val="single" w:sz="4" w:space="0" w:color="auto"/>
            </w:tcBorders>
            <w:shd w:val="clear" w:color="auto" w:fill="auto"/>
            <w:vAlign w:val="center"/>
            <w:hideMark/>
          </w:tcPr>
          <w:p w14:paraId="347FA157" w14:textId="77777777" w:rsidR="004D3BB6" w:rsidRPr="00C220AE" w:rsidRDefault="004D3BB6" w:rsidP="00A84AD7">
            <w:pPr>
              <w:jc w:val="center"/>
              <w:rPr>
                <w:color w:val="000000"/>
                <w:sz w:val="14"/>
                <w:szCs w:val="14"/>
              </w:rPr>
            </w:pPr>
            <w:r w:rsidRPr="00C220AE">
              <w:rPr>
                <w:color w:val="000000"/>
                <w:sz w:val="14"/>
                <w:szCs w:val="14"/>
              </w:rPr>
              <w:t>61,4</w:t>
            </w:r>
          </w:p>
        </w:tc>
        <w:tc>
          <w:tcPr>
            <w:tcW w:w="0" w:type="auto"/>
            <w:tcBorders>
              <w:top w:val="nil"/>
              <w:left w:val="nil"/>
              <w:bottom w:val="single" w:sz="4" w:space="0" w:color="auto"/>
              <w:right w:val="single" w:sz="4" w:space="0" w:color="auto"/>
            </w:tcBorders>
            <w:shd w:val="clear" w:color="auto" w:fill="auto"/>
            <w:vAlign w:val="center"/>
            <w:hideMark/>
          </w:tcPr>
          <w:p w14:paraId="1F5D5D13" w14:textId="77777777" w:rsidR="004D3BB6" w:rsidRPr="00C220AE" w:rsidRDefault="004D3BB6" w:rsidP="00A84AD7">
            <w:pPr>
              <w:jc w:val="center"/>
              <w:rPr>
                <w:color w:val="000000"/>
                <w:sz w:val="14"/>
                <w:szCs w:val="14"/>
              </w:rPr>
            </w:pPr>
            <w:r w:rsidRPr="00C220AE">
              <w:rPr>
                <w:color w:val="000000"/>
                <w:sz w:val="14"/>
                <w:szCs w:val="14"/>
              </w:rPr>
              <w:t>1 248,2</w:t>
            </w:r>
          </w:p>
        </w:tc>
      </w:tr>
      <w:tr w:rsidR="004D3BB6" w:rsidRPr="00C220AE" w14:paraId="32175C2A"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306D34E"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27E514B4"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ТК-11 в пгт. Славный</w:t>
            </w:r>
          </w:p>
        </w:tc>
        <w:tc>
          <w:tcPr>
            <w:tcW w:w="0" w:type="auto"/>
            <w:tcBorders>
              <w:top w:val="nil"/>
              <w:left w:val="nil"/>
              <w:bottom w:val="single" w:sz="4" w:space="0" w:color="auto"/>
              <w:right w:val="single" w:sz="4" w:space="0" w:color="auto"/>
            </w:tcBorders>
            <w:shd w:val="clear" w:color="auto" w:fill="auto"/>
            <w:hideMark/>
          </w:tcPr>
          <w:p w14:paraId="1A580E2A"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F2433C1"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AE24C6D"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69ADF39"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7E72374A"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7EC00AD0"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286BD45C" w14:textId="77777777" w:rsidR="004D3BB6" w:rsidRPr="00C220AE" w:rsidRDefault="004D3BB6" w:rsidP="00A84AD7">
            <w:pPr>
              <w:jc w:val="center"/>
              <w:rPr>
                <w:color w:val="000000"/>
                <w:sz w:val="14"/>
                <w:szCs w:val="14"/>
              </w:rPr>
            </w:pPr>
            <w:r w:rsidRPr="00C220AE">
              <w:rPr>
                <w:color w:val="000000"/>
                <w:sz w:val="14"/>
                <w:szCs w:val="14"/>
              </w:rPr>
              <w:t>1 254,4</w:t>
            </w:r>
          </w:p>
        </w:tc>
        <w:tc>
          <w:tcPr>
            <w:tcW w:w="0" w:type="auto"/>
            <w:tcBorders>
              <w:top w:val="nil"/>
              <w:left w:val="nil"/>
              <w:bottom w:val="single" w:sz="4" w:space="0" w:color="auto"/>
              <w:right w:val="single" w:sz="4" w:space="0" w:color="auto"/>
            </w:tcBorders>
            <w:shd w:val="clear" w:color="auto" w:fill="auto"/>
            <w:vAlign w:val="center"/>
            <w:hideMark/>
          </w:tcPr>
          <w:p w14:paraId="4BBE9E92" w14:textId="77777777" w:rsidR="004D3BB6" w:rsidRPr="00C220AE" w:rsidRDefault="004D3BB6" w:rsidP="00A84AD7">
            <w:pPr>
              <w:jc w:val="center"/>
              <w:rPr>
                <w:color w:val="000000"/>
                <w:sz w:val="14"/>
                <w:szCs w:val="14"/>
              </w:rPr>
            </w:pPr>
            <w:r w:rsidRPr="00C220AE">
              <w:rPr>
                <w:color w:val="000000"/>
                <w:sz w:val="14"/>
                <w:szCs w:val="14"/>
              </w:rPr>
              <w:t>58,8</w:t>
            </w:r>
          </w:p>
        </w:tc>
        <w:tc>
          <w:tcPr>
            <w:tcW w:w="0" w:type="auto"/>
            <w:tcBorders>
              <w:top w:val="nil"/>
              <w:left w:val="nil"/>
              <w:bottom w:val="single" w:sz="4" w:space="0" w:color="auto"/>
              <w:right w:val="single" w:sz="4" w:space="0" w:color="auto"/>
            </w:tcBorders>
            <w:shd w:val="clear" w:color="auto" w:fill="auto"/>
            <w:vAlign w:val="center"/>
            <w:hideMark/>
          </w:tcPr>
          <w:p w14:paraId="6AD61603" w14:textId="77777777" w:rsidR="004D3BB6" w:rsidRPr="00C220AE" w:rsidRDefault="004D3BB6" w:rsidP="00A84AD7">
            <w:pPr>
              <w:jc w:val="center"/>
              <w:rPr>
                <w:color w:val="000000"/>
                <w:sz w:val="14"/>
                <w:szCs w:val="14"/>
              </w:rPr>
            </w:pPr>
            <w:r w:rsidRPr="00C220AE">
              <w:rPr>
                <w:color w:val="000000"/>
                <w:sz w:val="14"/>
                <w:szCs w:val="14"/>
              </w:rPr>
              <w:t>1 195,6</w:t>
            </w:r>
          </w:p>
        </w:tc>
      </w:tr>
      <w:tr w:rsidR="004D3BB6" w:rsidRPr="00C220AE" w14:paraId="55EEF516"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537807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D481A76"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ТК-12 в пгт. Славный</w:t>
            </w:r>
          </w:p>
        </w:tc>
        <w:tc>
          <w:tcPr>
            <w:tcW w:w="0" w:type="auto"/>
            <w:tcBorders>
              <w:top w:val="nil"/>
              <w:left w:val="nil"/>
              <w:bottom w:val="single" w:sz="4" w:space="0" w:color="auto"/>
              <w:right w:val="single" w:sz="4" w:space="0" w:color="auto"/>
            </w:tcBorders>
            <w:shd w:val="clear" w:color="auto" w:fill="auto"/>
            <w:hideMark/>
          </w:tcPr>
          <w:p w14:paraId="522C1AC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10C0C27"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63AEF10"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DF209CF"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296F3D11"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2B867A1D"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61076235" w14:textId="77777777" w:rsidR="004D3BB6" w:rsidRPr="00C220AE" w:rsidRDefault="004D3BB6" w:rsidP="00A84AD7">
            <w:pPr>
              <w:jc w:val="center"/>
              <w:rPr>
                <w:color w:val="000000"/>
                <w:sz w:val="14"/>
                <w:szCs w:val="14"/>
              </w:rPr>
            </w:pPr>
            <w:r w:rsidRPr="00C220AE">
              <w:rPr>
                <w:color w:val="000000"/>
                <w:sz w:val="14"/>
                <w:szCs w:val="14"/>
              </w:rPr>
              <w:t>1 254,4</w:t>
            </w:r>
          </w:p>
        </w:tc>
        <w:tc>
          <w:tcPr>
            <w:tcW w:w="0" w:type="auto"/>
            <w:tcBorders>
              <w:top w:val="nil"/>
              <w:left w:val="nil"/>
              <w:bottom w:val="single" w:sz="4" w:space="0" w:color="auto"/>
              <w:right w:val="single" w:sz="4" w:space="0" w:color="auto"/>
            </w:tcBorders>
            <w:shd w:val="clear" w:color="auto" w:fill="auto"/>
            <w:vAlign w:val="center"/>
            <w:hideMark/>
          </w:tcPr>
          <w:p w14:paraId="734F6384" w14:textId="77777777" w:rsidR="004D3BB6" w:rsidRPr="00C220AE" w:rsidRDefault="004D3BB6" w:rsidP="00A84AD7">
            <w:pPr>
              <w:jc w:val="center"/>
              <w:rPr>
                <w:color w:val="000000"/>
                <w:sz w:val="14"/>
                <w:szCs w:val="14"/>
              </w:rPr>
            </w:pPr>
            <w:r w:rsidRPr="00C220AE">
              <w:rPr>
                <w:color w:val="000000"/>
                <w:sz w:val="14"/>
                <w:szCs w:val="14"/>
              </w:rPr>
              <w:t>58,8</w:t>
            </w:r>
          </w:p>
        </w:tc>
        <w:tc>
          <w:tcPr>
            <w:tcW w:w="0" w:type="auto"/>
            <w:tcBorders>
              <w:top w:val="nil"/>
              <w:left w:val="nil"/>
              <w:bottom w:val="single" w:sz="4" w:space="0" w:color="auto"/>
              <w:right w:val="single" w:sz="4" w:space="0" w:color="auto"/>
            </w:tcBorders>
            <w:shd w:val="clear" w:color="auto" w:fill="auto"/>
            <w:vAlign w:val="center"/>
            <w:hideMark/>
          </w:tcPr>
          <w:p w14:paraId="47A9BE1B" w14:textId="77777777" w:rsidR="004D3BB6" w:rsidRPr="00C220AE" w:rsidRDefault="004D3BB6" w:rsidP="00A84AD7">
            <w:pPr>
              <w:jc w:val="center"/>
              <w:rPr>
                <w:color w:val="000000"/>
                <w:sz w:val="14"/>
                <w:szCs w:val="14"/>
              </w:rPr>
            </w:pPr>
            <w:r w:rsidRPr="00C220AE">
              <w:rPr>
                <w:color w:val="000000"/>
                <w:sz w:val="14"/>
                <w:szCs w:val="14"/>
              </w:rPr>
              <w:t>1 195,6</w:t>
            </w:r>
          </w:p>
        </w:tc>
      </w:tr>
      <w:tr w:rsidR="004D3BB6" w:rsidRPr="00C220AE" w14:paraId="2C0C8447"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B3D40AE"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7E73E70"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ТК-41 в пгт. Славный</w:t>
            </w:r>
          </w:p>
        </w:tc>
        <w:tc>
          <w:tcPr>
            <w:tcW w:w="0" w:type="auto"/>
            <w:tcBorders>
              <w:top w:val="nil"/>
              <w:left w:val="nil"/>
              <w:bottom w:val="single" w:sz="4" w:space="0" w:color="auto"/>
              <w:right w:val="single" w:sz="4" w:space="0" w:color="auto"/>
            </w:tcBorders>
            <w:shd w:val="clear" w:color="auto" w:fill="auto"/>
            <w:hideMark/>
          </w:tcPr>
          <w:p w14:paraId="4D52FF64"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041C7BB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3C2F3E5"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9137EEA"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7BF8D855"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14902281"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78885872" w14:textId="77777777" w:rsidR="004D3BB6" w:rsidRPr="00C220AE" w:rsidRDefault="004D3BB6" w:rsidP="00A84AD7">
            <w:pPr>
              <w:jc w:val="center"/>
              <w:rPr>
                <w:color w:val="000000"/>
                <w:sz w:val="14"/>
                <w:szCs w:val="14"/>
              </w:rPr>
            </w:pPr>
            <w:r w:rsidRPr="00C220AE">
              <w:rPr>
                <w:color w:val="000000"/>
                <w:sz w:val="14"/>
                <w:szCs w:val="14"/>
              </w:rPr>
              <w:t>1 201,6</w:t>
            </w:r>
          </w:p>
        </w:tc>
        <w:tc>
          <w:tcPr>
            <w:tcW w:w="0" w:type="auto"/>
            <w:tcBorders>
              <w:top w:val="nil"/>
              <w:left w:val="nil"/>
              <w:bottom w:val="single" w:sz="4" w:space="0" w:color="auto"/>
              <w:right w:val="single" w:sz="4" w:space="0" w:color="auto"/>
            </w:tcBorders>
            <w:shd w:val="clear" w:color="auto" w:fill="auto"/>
            <w:vAlign w:val="center"/>
            <w:hideMark/>
          </w:tcPr>
          <w:p w14:paraId="21B6065A" w14:textId="77777777" w:rsidR="004D3BB6" w:rsidRPr="00C220AE" w:rsidRDefault="004D3BB6" w:rsidP="00A84AD7">
            <w:pPr>
              <w:jc w:val="center"/>
              <w:rPr>
                <w:color w:val="000000"/>
                <w:sz w:val="14"/>
                <w:szCs w:val="14"/>
              </w:rPr>
            </w:pPr>
            <w:r w:rsidRPr="00C220AE">
              <w:rPr>
                <w:color w:val="000000"/>
                <w:sz w:val="14"/>
                <w:szCs w:val="14"/>
              </w:rPr>
              <w:t>56,3</w:t>
            </w:r>
          </w:p>
        </w:tc>
        <w:tc>
          <w:tcPr>
            <w:tcW w:w="0" w:type="auto"/>
            <w:tcBorders>
              <w:top w:val="nil"/>
              <w:left w:val="nil"/>
              <w:bottom w:val="single" w:sz="4" w:space="0" w:color="auto"/>
              <w:right w:val="single" w:sz="4" w:space="0" w:color="auto"/>
            </w:tcBorders>
            <w:shd w:val="clear" w:color="auto" w:fill="auto"/>
            <w:vAlign w:val="center"/>
            <w:hideMark/>
          </w:tcPr>
          <w:p w14:paraId="5F1E64C3" w14:textId="77777777" w:rsidR="004D3BB6" w:rsidRPr="00C220AE" w:rsidRDefault="004D3BB6" w:rsidP="00A84AD7">
            <w:pPr>
              <w:jc w:val="center"/>
              <w:rPr>
                <w:color w:val="000000"/>
                <w:sz w:val="14"/>
                <w:szCs w:val="14"/>
              </w:rPr>
            </w:pPr>
            <w:r w:rsidRPr="00C220AE">
              <w:rPr>
                <w:color w:val="000000"/>
                <w:sz w:val="14"/>
                <w:szCs w:val="14"/>
              </w:rPr>
              <w:t>1 145,2</w:t>
            </w:r>
          </w:p>
        </w:tc>
      </w:tr>
      <w:tr w:rsidR="004D3BB6" w:rsidRPr="00C220AE" w14:paraId="093BB78F"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73B5FCC"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BD7044E"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ТК-43 в пгт. Славный</w:t>
            </w:r>
          </w:p>
        </w:tc>
        <w:tc>
          <w:tcPr>
            <w:tcW w:w="0" w:type="auto"/>
            <w:tcBorders>
              <w:top w:val="nil"/>
              <w:left w:val="nil"/>
              <w:bottom w:val="single" w:sz="4" w:space="0" w:color="auto"/>
              <w:right w:val="single" w:sz="4" w:space="0" w:color="auto"/>
            </w:tcBorders>
            <w:shd w:val="clear" w:color="auto" w:fill="auto"/>
            <w:hideMark/>
          </w:tcPr>
          <w:p w14:paraId="42CCED17"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AB07381"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E4C0822"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5E0EC3F"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50D41C4E"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744EBA12"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0B45274C" w14:textId="77777777" w:rsidR="004D3BB6" w:rsidRPr="00C220AE" w:rsidRDefault="004D3BB6" w:rsidP="00A84AD7">
            <w:pPr>
              <w:jc w:val="center"/>
              <w:rPr>
                <w:color w:val="000000"/>
                <w:sz w:val="14"/>
                <w:szCs w:val="14"/>
              </w:rPr>
            </w:pPr>
            <w:r w:rsidRPr="00C220AE">
              <w:rPr>
                <w:color w:val="000000"/>
                <w:sz w:val="14"/>
                <w:szCs w:val="14"/>
              </w:rPr>
              <w:t>1 201,6</w:t>
            </w:r>
          </w:p>
        </w:tc>
        <w:tc>
          <w:tcPr>
            <w:tcW w:w="0" w:type="auto"/>
            <w:tcBorders>
              <w:top w:val="nil"/>
              <w:left w:val="nil"/>
              <w:bottom w:val="single" w:sz="4" w:space="0" w:color="auto"/>
              <w:right w:val="single" w:sz="4" w:space="0" w:color="auto"/>
            </w:tcBorders>
            <w:shd w:val="clear" w:color="auto" w:fill="auto"/>
            <w:vAlign w:val="center"/>
            <w:hideMark/>
          </w:tcPr>
          <w:p w14:paraId="770151AB" w14:textId="77777777" w:rsidR="004D3BB6" w:rsidRPr="00C220AE" w:rsidRDefault="004D3BB6" w:rsidP="00A84AD7">
            <w:pPr>
              <w:jc w:val="center"/>
              <w:rPr>
                <w:color w:val="000000"/>
                <w:sz w:val="14"/>
                <w:szCs w:val="14"/>
              </w:rPr>
            </w:pPr>
            <w:r w:rsidRPr="00C220AE">
              <w:rPr>
                <w:color w:val="000000"/>
                <w:sz w:val="14"/>
                <w:szCs w:val="14"/>
              </w:rPr>
              <w:t>56,3</w:t>
            </w:r>
          </w:p>
        </w:tc>
        <w:tc>
          <w:tcPr>
            <w:tcW w:w="0" w:type="auto"/>
            <w:tcBorders>
              <w:top w:val="nil"/>
              <w:left w:val="nil"/>
              <w:bottom w:val="single" w:sz="4" w:space="0" w:color="auto"/>
              <w:right w:val="single" w:sz="4" w:space="0" w:color="auto"/>
            </w:tcBorders>
            <w:shd w:val="clear" w:color="auto" w:fill="auto"/>
            <w:vAlign w:val="center"/>
            <w:hideMark/>
          </w:tcPr>
          <w:p w14:paraId="08A6FCC5" w14:textId="77777777" w:rsidR="004D3BB6" w:rsidRPr="00C220AE" w:rsidRDefault="004D3BB6" w:rsidP="00A84AD7">
            <w:pPr>
              <w:jc w:val="center"/>
              <w:rPr>
                <w:color w:val="000000"/>
                <w:sz w:val="14"/>
                <w:szCs w:val="14"/>
              </w:rPr>
            </w:pPr>
            <w:r w:rsidRPr="00C220AE">
              <w:rPr>
                <w:color w:val="000000"/>
                <w:sz w:val="14"/>
                <w:szCs w:val="14"/>
              </w:rPr>
              <w:t>1 145,2</w:t>
            </w:r>
          </w:p>
        </w:tc>
      </w:tr>
      <w:tr w:rsidR="004D3BB6" w:rsidRPr="00C220AE" w14:paraId="356F6404"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2FD9FF2"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6EDED30"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ТК-54 в пгт. Славный</w:t>
            </w:r>
          </w:p>
        </w:tc>
        <w:tc>
          <w:tcPr>
            <w:tcW w:w="0" w:type="auto"/>
            <w:tcBorders>
              <w:top w:val="nil"/>
              <w:left w:val="nil"/>
              <w:bottom w:val="single" w:sz="4" w:space="0" w:color="auto"/>
              <w:right w:val="single" w:sz="4" w:space="0" w:color="auto"/>
            </w:tcBorders>
            <w:shd w:val="clear" w:color="auto" w:fill="auto"/>
            <w:hideMark/>
          </w:tcPr>
          <w:p w14:paraId="50B14851"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C302B42"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1EF8690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AE21A85"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0F202627"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5F6464BB" w14:textId="77777777" w:rsidR="004D3BB6" w:rsidRPr="00C220AE" w:rsidRDefault="004D3BB6" w:rsidP="00A84AD7">
            <w:pPr>
              <w:jc w:val="center"/>
              <w:rPr>
                <w:color w:val="000000"/>
                <w:sz w:val="14"/>
                <w:szCs w:val="14"/>
              </w:rPr>
            </w:pPr>
            <w:r w:rsidRPr="00C220AE">
              <w:rPr>
                <w:color w:val="000000"/>
                <w:sz w:val="14"/>
                <w:szCs w:val="14"/>
              </w:rPr>
              <w:t>2027</w:t>
            </w:r>
          </w:p>
        </w:tc>
        <w:tc>
          <w:tcPr>
            <w:tcW w:w="0" w:type="auto"/>
            <w:tcBorders>
              <w:top w:val="nil"/>
              <w:left w:val="nil"/>
              <w:bottom w:val="single" w:sz="4" w:space="0" w:color="auto"/>
              <w:right w:val="single" w:sz="4" w:space="0" w:color="auto"/>
            </w:tcBorders>
            <w:shd w:val="clear" w:color="auto" w:fill="auto"/>
            <w:vAlign w:val="center"/>
            <w:hideMark/>
          </w:tcPr>
          <w:p w14:paraId="29794D7A" w14:textId="77777777" w:rsidR="004D3BB6" w:rsidRPr="00C220AE" w:rsidRDefault="004D3BB6" w:rsidP="00A84AD7">
            <w:pPr>
              <w:jc w:val="center"/>
              <w:rPr>
                <w:color w:val="000000"/>
                <w:sz w:val="14"/>
                <w:szCs w:val="14"/>
              </w:rPr>
            </w:pPr>
            <w:r w:rsidRPr="00C220AE">
              <w:rPr>
                <w:color w:val="000000"/>
                <w:sz w:val="14"/>
                <w:szCs w:val="14"/>
              </w:rPr>
              <w:t>1 150,9</w:t>
            </w:r>
          </w:p>
        </w:tc>
        <w:tc>
          <w:tcPr>
            <w:tcW w:w="0" w:type="auto"/>
            <w:tcBorders>
              <w:top w:val="nil"/>
              <w:left w:val="nil"/>
              <w:bottom w:val="single" w:sz="4" w:space="0" w:color="auto"/>
              <w:right w:val="single" w:sz="4" w:space="0" w:color="auto"/>
            </w:tcBorders>
            <w:shd w:val="clear" w:color="auto" w:fill="auto"/>
            <w:vAlign w:val="center"/>
            <w:hideMark/>
          </w:tcPr>
          <w:p w14:paraId="2D9DF83F" w14:textId="77777777" w:rsidR="004D3BB6" w:rsidRPr="00C220AE" w:rsidRDefault="004D3BB6" w:rsidP="00A84AD7">
            <w:pPr>
              <w:jc w:val="center"/>
              <w:rPr>
                <w:color w:val="000000"/>
                <w:sz w:val="14"/>
                <w:szCs w:val="14"/>
              </w:rPr>
            </w:pPr>
            <w:r w:rsidRPr="00C220AE">
              <w:rPr>
                <w:color w:val="000000"/>
                <w:sz w:val="14"/>
                <w:szCs w:val="14"/>
              </w:rPr>
              <w:t>54,0</w:t>
            </w:r>
          </w:p>
        </w:tc>
        <w:tc>
          <w:tcPr>
            <w:tcW w:w="0" w:type="auto"/>
            <w:tcBorders>
              <w:top w:val="nil"/>
              <w:left w:val="nil"/>
              <w:bottom w:val="single" w:sz="4" w:space="0" w:color="auto"/>
              <w:right w:val="single" w:sz="4" w:space="0" w:color="auto"/>
            </w:tcBorders>
            <w:shd w:val="clear" w:color="auto" w:fill="auto"/>
            <w:vAlign w:val="center"/>
            <w:hideMark/>
          </w:tcPr>
          <w:p w14:paraId="204941D6" w14:textId="77777777" w:rsidR="004D3BB6" w:rsidRPr="00C220AE" w:rsidRDefault="004D3BB6" w:rsidP="00A84AD7">
            <w:pPr>
              <w:jc w:val="center"/>
              <w:rPr>
                <w:color w:val="000000"/>
                <w:sz w:val="14"/>
                <w:szCs w:val="14"/>
              </w:rPr>
            </w:pPr>
            <w:r w:rsidRPr="00C220AE">
              <w:rPr>
                <w:color w:val="000000"/>
                <w:sz w:val="14"/>
                <w:szCs w:val="14"/>
              </w:rPr>
              <w:t>1 097,0</w:t>
            </w:r>
          </w:p>
        </w:tc>
      </w:tr>
      <w:tr w:rsidR="004D3BB6" w:rsidRPr="00C220AE" w14:paraId="2D4914FD"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D5CCCEA"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C2DF038"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ТК-59 в пгт. Славный</w:t>
            </w:r>
          </w:p>
        </w:tc>
        <w:tc>
          <w:tcPr>
            <w:tcW w:w="0" w:type="auto"/>
            <w:tcBorders>
              <w:top w:val="nil"/>
              <w:left w:val="nil"/>
              <w:bottom w:val="single" w:sz="4" w:space="0" w:color="auto"/>
              <w:right w:val="single" w:sz="4" w:space="0" w:color="auto"/>
            </w:tcBorders>
            <w:shd w:val="clear" w:color="auto" w:fill="auto"/>
            <w:hideMark/>
          </w:tcPr>
          <w:p w14:paraId="49656B8F"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2DC374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541489A"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148B236D"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38DABA28"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3A2454CB" w14:textId="77777777" w:rsidR="004D3BB6" w:rsidRPr="00C220AE" w:rsidRDefault="004D3BB6" w:rsidP="00A84AD7">
            <w:pPr>
              <w:jc w:val="center"/>
              <w:rPr>
                <w:color w:val="000000"/>
                <w:sz w:val="14"/>
                <w:szCs w:val="14"/>
              </w:rPr>
            </w:pPr>
            <w:r w:rsidRPr="00C220AE">
              <w:rPr>
                <w:color w:val="000000"/>
                <w:sz w:val="14"/>
                <w:szCs w:val="14"/>
              </w:rPr>
              <w:t>2029</w:t>
            </w:r>
          </w:p>
        </w:tc>
        <w:tc>
          <w:tcPr>
            <w:tcW w:w="0" w:type="auto"/>
            <w:tcBorders>
              <w:top w:val="nil"/>
              <w:left w:val="nil"/>
              <w:bottom w:val="single" w:sz="4" w:space="0" w:color="auto"/>
              <w:right w:val="single" w:sz="4" w:space="0" w:color="auto"/>
            </w:tcBorders>
            <w:shd w:val="clear" w:color="auto" w:fill="auto"/>
            <w:vAlign w:val="center"/>
            <w:hideMark/>
          </w:tcPr>
          <w:p w14:paraId="1ED5B56F" w14:textId="77777777" w:rsidR="004D3BB6" w:rsidRPr="00C220AE" w:rsidRDefault="004D3BB6" w:rsidP="00A84AD7">
            <w:pPr>
              <w:jc w:val="center"/>
              <w:rPr>
                <w:color w:val="000000"/>
                <w:sz w:val="14"/>
                <w:szCs w:val="14"/>
              </w:rPr>
            </w:pPr>
            <w:r w:rsidRPr="00C220AE">
              <w:rPr>
                <w:color w:val="000000"/>
                <w:sz w:val="14"/>
                <w:szCs w:val="14"/>
              </w:rPr>
              <w:t>1 254,4</w:t>
            </w:r>
          </w:p>
        </w:tc>
        <w:tc>
          <w:tcPr>
            <w:tcW w:w="0" w:type="auto"/>
            <w:tcBorders>
              <w:top w:val="nil"/>
              <w:left w:val="nil"/>
              <w:bottom w:val="single" w:sz="4" w:space="0" w:color="auto"/>
              <w:right w:val="single" w:sz="4" w:space="0" w:color="auto"/>
            </w:tcBorders>
            <w:shd w:val="clear" w:color="auto" w:fill="auto"/>
            <w:vAlign w:val="center"/>
            <w:hideMark/>
          </w:tcPr>
          <w:p w14:paraId="079E13F5" w14:textId="77777777" w:rsidR="004D3BB6" w:rsidRPr="00C220AE" w:rsidRDefault="004D3BB6" w:rsidP="00A84AD7">
            <w:pPr>
              <w:jc w:val="center"/>
              <w:rPr>
                <w:color w:val="000000"/>
                <w:sz w:val="14"/>
                <w:szCs w:val="14"/>
              </w:rPr>
            </w:pPr>
            <w:r w:rsidRPr="00C220AE">
              <w:rPr>
                <w:color w:val="000000"/>
                <w:sz w:val="14"/>
                <w:szCs w:val="14"/>
              </w:rPr>
              <w:t>58,8</w:t>
            </w:r>
          </w:p>
        </w:tc>
        <w:tc>
          <w:tcPr>
            <w:tcW w:w="0" w:type="auto"/>
            <w:tcBorders>
              <w:top w:val="nil"/>
              <w:left w:val="nil"/>
              <w:bottom w:val="single" w:sz="4" w:space="0" w:color="auto"/>
              <w:right w:val="single" w:sz="4" w:space="0" w:color="auto"/>
            </w:tcBorders>
            <w:shd w:val="clear" w:color="auto" w:fill="auto"/>
            <w:vAlign w:val="center"/>
            <w:hideMark/>
          </w:tcPr>
          <w:p w14:paraId="56704D0F" w14:textId="77777777" w:rsidR="004D3BB6" w:rsidRPr="00C220AE" w:rsidRDefault="004D3BB6" w:rsidP="00A84AD7">
            <w:pPr>
              <w:jc w:val="center"/>
              <w:rPr>
                <w:color w:val="000000"/>
                <w:sz w:val="14"/>
                <w:szCs w:val="14"/>
              </w:rPr>
            </w:pPr>
            <w:r w:rsidRPr="00C220AE">
              <w:rPr>
                <w:color w:val="000000"/>
                <w:sz w:val="14"/>
                <w:szCs w:val="14"/>
              </w:rPr>
              <w:t>1 195,6</w:t>
            </w:r>
          </w:p>
        </w:tc>
      </w:tr>
      <w:tr w:rsidR="004D3BB6" w:rsidRPr="00C220AE" w14:paraId="5EED5BA4"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7B6EDE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6FD16F09"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ТК-60 в пгт. Славный</w:t>
            </w:r>
          </w:p>
        </w:tc>
        <w:tc>
          <w:tcPr>
            <w:tcW w:w="0" w:type="auto"/>
            <w:tcBorders>
              <w:top w:val="nil"/>
              <w:left w:val="nil"/>
              <w:bottom w:val="single" w:sz="4" w:space="0" w:color="auto"/>
              <w:right w:val="single" w:sz="4" w:space="0" w:color="auto"/>
            </w:tcBorders>
            <w:shd w:val="clear" w:color="auto" w:fill="auto"/>
            <w:hideMark/>
          </w:tcPr>
          <w:p w14:paraId="509DAE5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C364C65"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A1DA425"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E2EF70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2AC7D4B6"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4F3805AF"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333EF3ED" w14:textId="77777777" w:rsidR="004D3BB6" w:rsidRPr="00C220AE" w:rsidRDefault="004D3BB6" w:rsidP="00A84AD7">
            <w:pPr>
              <w:jc w:val="center"/>
              <w:rPr>
                <w:color w:val="000000"/>
                <w:sz w:val="14"/>
                <w:szCs w:val="14"/>
              </w:rPr>
            </w:pPr>
            <w:r w:rsidRPr="00C220AE">
              <w:rPr>
                <w:color w:val="000000"/>
                <w:sz w:val="14"/>
                <w:szCs w:val="14"/>
              </w:rPr>
              <w:t>1 102,4</w:t>
            </w:r>
          </w:p>
        </w:tc>
        <w:tc>
          <w:tcPr>
            <w:tcW w:w="0" w:type="auto"/>
            <w:tcBorders>
              <w:top w:val="nil"/>
              <w:left w:val="nil"/>
              <w:bottom w:val="single" w:sz="4" w:space="0" w:color="auto"/>
              <w:right w:val="single" w:sz="4" w:space="0" w:color="auto"/>
            </w:tcBorders>
            <w:shd w:val="clear" w:color="auto" w:fill="auto"/>
            <w:vAlign w:val="center"/>
            <w:hideMark/>
          </w:tcPr>
          <w:p w14:paraId="11208D6A" w14:textId="77777777" w:rsidR="004D3BB6" w:rsidRPr="00C220AE" w:rsidRDefault="004D3BB6" w:rsidP="00A84AD7">
            <w:pPr>
              <w:jc w:val="center"/>
              <w:rPr>
                <w:color w:val="000000"/>
                <w:sz w:val="14"/>
                <w:szCs w:val="14"/>
              </w:rPr>
            </w:pPr>
            <w:r w:rsidRPr="00C220AE">
              <w:rPr>
                <w:color w:val="000000"/>
                <w:sz w:val="14"/>
                <w:szCs w:val="14"/>
              </w:rPr>
              <w:t>51,7</w:t>
            </w:r>
          </w:p>
        </w:tc>
        <w:tc>
          <w:tcPr>
            <w:tcW w:w="0" w:type="auto"/>
            <w:tcBorders>
              <w:top w:val="nil"/>
              <w:left w:val="nil"/>
              <w:bottom w:val="single" w:sz="4" w:space="0" w:color="auto"/>
              <w:right w:val="single" w:sz="4" w:space="0" w:color="auto"/>
            </w:tcBorders>
            <w:shd w:val="clear" w:color="auto" w:fill="auto"/>
            <w:vAlign w:val="center"/>
            <w:hideMark/>
          </w:tcPr>
          <w:p w14:paraId="28DDC578" w14:textId="77777777" w:rsidR="004D3BB6" w:rsidRPr="00C220AE" w:rsidRDefault="004D3BB6" w:rsidP="00A84AD7">
            <w:pPr>
              <w:jc w:val="center"/>
              <w:rPr>
                <w:color w:val="000000"/>
                <w:sz w:val="14"/>
                <w:szCs w:val="14"/>
              </w:rPr>
            </w:pPr>
            <w:r w:rsidRPr="00C220AE">
              <w:rPr>
                <w:color w:val="000000"/>
                <w:sz w:val="14"/>
                <w:szCs w:val="14"/>
              </w:rPr>
              <w:t>1 050,7</w:t>
            </w:r>
          </w:p>
        </w:tc>
      </w:tr>
      <w:tr w:rsidR="004D3BB6" w:rsidRPr="00C220AE" w14:paraId="398B1638"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2E1949E"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30F5CC6"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ТК-60а в пгт. Славный</w:t>
            </w:r>
          </w:p>
        </w:tc>
        <w:tc>
          <w:tcPr>
            <w:tcW w:w="0" w:type="auto"/>
            <w:tcBorders>
              <w:top w:val="nil"/>
              <w:left w:val="nil"/>
              <w:bottom w:val="single" w:sz="4" w:space="0" w:color="auto"/>
              <w:right w:val="single" w:sz="4" w:space="0" w:color="auto"/>
            </w:tcBorders>
            <w:shd w:val="clear" w:color="auto" w:fill="auto"/>
            <w:hideMark/>
          </w:tcPr>
          <w:p w14:paraId="6F66D691"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742732F"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2B49AB51"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43E02B7"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19FAFA7A"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4C67E58C"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48DE13C9" w14:textId="77777777" w:rsidR="004D3BB6" w:rsidRPr="00C220AE" w:rsidRDefault="004D3BB6" w:rsidP="00A84AD7">
            <w:pPr>
              <w:jc w:val="center"/>
              <w:rPr>
                <w:color w:val="000000"/>
                <w:sz w:val="14"/>
                <w:szCs w:val="14"/>
              </w:rPr>
            </w:pPr>
            <w:r w:rsidRPr="00C220AE">
              <w:rPr>
                <w:color w:val="000000"/>
                <w:sz w:val="14"/>
                <w:szCs w:val="14"/>
              </w:rPr>
              <w:t>1 102,4</w:t>
            </w:r>
          </w:p>
        </w:tc>
        <w:tc>
          <w:tcPr>
            <w:tcW w:w="0" w:type="auto"/>
            <w:tcBorders>
              <w:top w:val="nil"/>
              <w:left w:val="nil"/>
              <w:bottom w:val="single" w:sz="4" w:space="0" w:color="auto"/>
              <w:right w:val="single" w:sz="4" w:space="0" w:color="auto"/>
            </w:tcBorders>
            <w:shd w:val="clear" w:color="auto" w:fill="auto"/>
            <w:vAlign w:val="center"/>
            <w:hideMark/>
          </w:tcPr>
          <w:p w14:paraId="0AA9DD64" w14:textId="77777777" w:rsidR="004D3BB6" w:rsidRPr="00C220AE" w:rsidRDefault="004D3BB6" w:rsidP="00A84AD7">
            <w:pPr>
              <w:jc w:val="center"/>
              <w:rPr>
                <w:color w:val="000000"/>
                <w:sz w:val="14"/>
                <w:szCs w:val="14"/>
              </w:rPr>
            </w:pPr>
            <w:r w:rsidRPr="00C220AE">
              <w:rPr>
                <w:color w:val="000000"/>
                <w:sz w:val="14"/>
                <w:szCs w:val="14"/>
              </w:rPr>
              <w:t>51,7</w:t>
            </w:r>
          </w:p>
        </w:tc>
        <w:tc>
          <w:tcPr>
            <w:tcW w:w="0" w:type="auto"/>
            <w:tcBorders>
              <w:top w:val="nil"/>
              <w:left w:val="nil"/>
              <w:bottom w:val="single" w:sz="4" w:space="0" w:color="auto"/>
              <w:right w:val="single" w:sz="4" w:space="0" w:color="auto"/>
            </w:tcBorders>
            <w:shd w:val="clear" w:color="auto" w:fill="auto"/>
            <w:vAlign w:val="center"/>
            <w:hideMark/>
          </w:tcPr>
          <w:p w14:paraId="319EF0DD" w14:textId="77777777" w:rsidR="004D3BB6" w:rsidRPr="00C220AE" w:rsidRDefault="004D3BB6" w:rsidP="00A84AD7">
            <w:pPr>
              <w:jc w:val="center"/>
              <w:rPr>
                <w:color w:val="000000"/>
                <w:sz w:val="14"/>
                <w:szCs w:val="14"/>
              </w:rPr>
            </w:pPr>
            <w:r w:rsidRPr="00C220AE">
              <w:rPr>
                <w:color w:val="000000"/>
                <w:sz w:val="14"/>
                <w:szCs w:val="14"/>
              </w:rPr>
              <w:t>1 050,7</w:t>
            </w:r>
          </w:p>
        </w:tc>
      </w:tr>
      <w:tr w:rsidR="004D3BB6" w:rsidRPr="00C220AE" w14:paraId="5C652DC5"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7E02435"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CD9D221"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ТК-61 в пгт. Славный</w:t>
            </w:r>
          </w:p>
        </w:tc>
        <w:tc>
          <w:tcPr>
            <w:tcW w:w="0" w:type="auto"/>
            <w:tcBorders>
              <w:top w:val="nil"/>
              <w:left w:val="nil"/>
              <w:bottom w:val="single" w:sz="4" w:space="0" w:color="auto"/>
              <w:right w:val="single" w:sz="4" w:space="0" w:color="auto"/>
            </w:tcBorders>
            <w:shd w:val="clear" w:color="auto" w:fill="auto"/>
            <w:hideMark/>
          </w:tcPr>
          <w:p w14:paraId="2B5F23C4"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7BEBDFA1"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22EF23FE"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B448E88"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201CC748"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0B15E0C3" w14:textId="77777777" w:rsidR="004D3BB6" w:rsidRPr="00C220AE" w:rsidRDefault="004D3BB6" w:rsidP="00A84AD7">
            <w:pPr>
              <w:jc w:val="center"/>
              <w:rPr>
                <w:color w:val="000000"/>
                <w:sz w:val="14"/>
                <w:szCs w:val="14"/>
              </w:rPr>
            </w:pPr>
            <w:r w:rsidRPr="00C220AE">
              <w:rPr>
                <w:color w:val="000000"/>
                <w:sz w:val="14"/>
                <w:szCs w:val="14"/>
              </w:rPr>
              <w:t>2026</w:t>
            </w:r>
          </w:p>
        </w:tc>
        <w:tc>
          <w:tcPr>
            <w:tcW w:w="0" w:type="auto"/>
            <w:tcBorders>
              <w:top w:val="nil"/>
              <w:left w:val="nil"/>
              <w:bottom w:val="single" w:sz="4" w:space="0" w:color="auto"/>
              <w:right w:val="single" w:sz="4" w:space="0" w:color="auto"/>
            </w:tcBorders>
            <w:shd w:val="clear" w:color="auto" w:fill="auto"/>
            <w:vAlign w:val="center"/>
            <w:hideMark/>
          </w:tcPr>
          <w:p w14:paraId="615C56E1" w14:textId="77777777" w:rsidR="004D3BB6" w:rsidRPr="00C220AE" w:rsidRDefault="004D3BB6" w:rsidP="00A84AD7">
            <w:pPr>
              <w:jc w:val="center"/>
              <w:rPr>
                <w:color w:val="000000"/>
                <w:sz w:val="14"/>
                <w:szCs w:val="14"/>
              </w:rPr>
            </w:pPr>
            <w:r w:rsidRPr="00C220AE">
              <w:rPr>
                <w:color w:val="000000"/>
                <w:sz w:val="14"/>
                <w:szCs w:val="14"/>
              </w:rPr>
              <w:t>1 102,4</w:t>
            </w:r>
          </w:p>
        </w:tc>
        <w:tc>
          <w:tcPr>
            <w:tcW w:w="0" w:type="auto"/>
            <w:tcBorders>
              <w:top w:val="nil"/>
              <w:left w:val="nil"/>
              <w:bottom w:val="single" w:sz="4" w:space="0" w:color="auto"/>
              <w:right w:val="single" w:sz="4" w:space="0" w:color="auto"/>
            </w:tcBorders>
            <w:shd w:val="clear" w:color="auto" w:fill="auto"/>
            <w:vAlign w:val="center"/>
            <w:hideMark/>
          </w:tcPr>
          <w:p w14:paraId="2E7DDEDD" w14:textId="77777777" w:rsidR="004D3BB6" w:rsidRPr="00C220AE" w:rsidRDefault="004D3BB6" w:rsidP="00A84AD7">
            <w:pPr>
              <w:jc w:val="center"/>
              <w:rPr>
                <w:color w:val="000000"/>
                <w:sz w:val="14"/>
                <w:szCs w:val="14"/>
              </w:rPr>
            </w:pPr>
            <w:r w:rsidRPr="00C220AE">
              <w:rPr>
                <w:color w:val="000000"/>
                <w:sz w:val="14"/>
                <w:szCs w:val="14"/>
              </w:rPr>
              <w:t>51,7</w:t>
            </w:r>
          </w:p>
        </w:tc>
        <w:tc>
          <w:tcPr>
            <w:tcW w:w="0" w:type="auto"/>
            <w:tcBorders>
              <w:top w:val="nil"/>
              <w:left w:val="nil"/>
              <w:bottom w:val="single" w:sz="4" w:space="0" w:color="auto"/>
              <w:right w:val="single" w:sz="4" w:space="0" w:color="auto"/>
            </w:tcBorders>
            <w:shd w:val="clear" w:color="auto" w:fill="auto"/>
            <w:vAlign w:val="center"/>
            <w:hideMark/>
          </w:tcPr>
          <w:p w14:paraId="2DDB980E" w14:textId="77777777" w:rsidR="004D3BB6" w:rsidRPr="00C220AE" w:rsidRDefault="004D3BB6" w:rsidP="00A84AD7">
            <w:pPr>
              <w:jc w:val="center"/>
              <w:rPr>
                <w:color w:val="000000"/>
                <w:sz w:val="14"/>
                <w:szCs w:val="14"/>
              </w:rPr>
            </w:pPr>
            <w:r w:rsidRPr="00C220AE">
              <w:rPr>
                <w:color w:val="000000"/>
                <w:sz w:val="14"/>
                <w:szCs w:val="14"/>
              </w:rPr>
              <w:t>1 050,7</w:t>
            </w:r>
          </w:p>
        </w:tc>
      </w:tr>
      <w:tr w:rsidR="004D3BB6" w:rsidRPr="00C220AE" w14:paraId="08B3F341" w14:textId="77777777" w:rsidTr="00A84AD7">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099D2DB"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183AF1CE" w14:textId="77777777" w:rsidR="004D3BB6" w:rsidRPr="00C220AE" w:rsidRDefault="004D3BB6" w:rsidP="00A84AD7">
            <w:pPr>
              <w:jc w:val="center"/>
              <w:rPr>
                <w:color w:val="000000"/>
                <w:sz w:val="14"/>
                <w:szCs w:val="14"/>
              </w:rPr>
            </w:pPr>
            <w:r w:rsidRPr="00C220AE">
              <w:rPr>
                <w:color w:val="000000"/>
                <w:sz w:val="14"/>
                <w:szCs w:val="14"/>
              </w:rPr>
              <w:t>Реконструкция тепловой камеры ТК-64 в пгт. Славный</w:t>
            </w:r>
          </w:p>
        </w:tc>
        <w:tc>
          <w:tcPr>
            <w:tcW w:w="0" w:type="auto"/>
            <w:tcBorders>
              <w:top w:val="nil"/>
              <w:left w:val="nil"/>
              <w:bottom w:val="single" w:sz="4" w:space="0" w:color="auto"/>
              <w:right w:val="single" w:sz="4" w:space="0" w:color="auto"/>
            </w:tcBorders>
            <w:shd w:val="clear" w:color="auto" w:fill="auto"/>
            <w:hideMark/>
          </w:tcPr>
          <w:p w14:paraId="285B21F0"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B31AD35"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4BCEACDC"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2CA4F42"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364F80ED"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2311D7CB" w14:textId="77777777" w:rsidR="004D3BB6" w:rsidRPr="00C220AE" w:rsidRDefault="004D3BB6" w:rsidP="00A84AD7">
            <w:pPr>
              <w:jc w:val="center"/>
              <w:rPr>
                <w:color w:val="000000"/>
                <w:sz w:val="14"/>
                <w:szCs w:val="14"/>
              </w:rPr>
            </w:pPr>
            <w:r w:rsidRPr="00C220AE">
              <w:rPr>
                <w:color w:val="000000"/>
                <w:sz w:val="14"/>
                <w:szCs w:val="14"/>
              </w:rPr>
              <w:t>2028</w:t>
            </w:r>
          </w:p>
        </w:tc>
        <w:tc>
          <w:tcPr>
            <w:tcW w:w="0" w:type="auto"/>
            <w:tcBorders>
              <w:top w:val="nil"/>
              <w:left w:val="nil"/>
              <w:bottom w:val="single" w:sz="4" w:space="0" w:color="auto"/>
              <w:right w:val="single" w:sz="4" w:space="0" w:color="auto"/>
            </w:tcBorders>
            <w:shd w:val="clear" w:color="auto" w:fill="auto"/>
            <w:vAlign w:val="center"/>
            <w:hideMark/>
          </w:tcPr>
          <w:p w14:paraId="7E905C76" w14:textId="77777777" w:rsidR="004D3BB6" w:rsidRPr="00C220AE" w:rsidRDefault="004D3BB6" w:rsidP="00A84AD7">
            <w:pPr>
              <w:jc w:val="center"/>
              <w:rPr>
                <w:color w:val="000000"/>
                <w:sz w:val="14"/>
                <w:szCs w:val="14"/>
              </w:rPr>
            </w:pPr>
            <w:r w:rsidRPr="00C220AE">
              <w:rPr>
                <w:color w:val="000000"/>
                <w:sz w:val="14"/>
                <w:szCs w:val="14"/>
              </w:rPr>
              <w:t>1 201,6</w:t>
            </w:r>
          </w:p>
        </w:tc>
        <w:tc>
          <w:tcPr>
            <w:tcW w:w="0" w:type="auto"/>
            <w:tcBorders>
              <w:top w:val="nil"/>
              <w:left w:val="nil"/>
              <w:bottom w:val="single" w:sz="4" w:space="0" w:color="auto"/>
              <w:right w:val="single" w:sz="4" w:space="0" w:color="auto"/>
            </w:tcBorders>
            <w:shd w:val="clear" w:color="auto" w:fill="auto"/>
            <w:vAlign w:val="center"/>
            <w:hideMark/>
          </w:tcPr>
          <w:p w14:paraId="03381348" w14:textId="77777777" w:rsidR="004D3BB6" w:rsidRPr="00C220AE" w:rsidRDefault="004D3BB6" w:rsidP="00A84AD7">
            <w:pPr>
              <w:jc w:val="center"/>
              <w:rPr>
                <w:color w:val="000000"/>
                <w:sz w:val="14"/>
                <w:szCs w:val="14"/>
              </w:rPr>
            </w:pPr>
            <w:r w:rsidRPr="00C220AE">
              <w:rPr>
                <w:color w:val="000000"/>
                <w:sz w:val="14"/>
                <w:szCs w:val="14"/>
              </w:rPr>
              <w:t>56,3</w:t>
            </w:r>
          </w:p>
        </w:tc>
        <w:tc>
          <w:tcPr>
            <w:tcW w:w="0" w:type="auto"/>
            <w:tcBorders>
              <w:top w:val="nil"/>
              <w:left w:val="nil"/>
              <w:bottom w:val="single" w:sz="4" w:space="0" w:color="auto"/>
              <w:right w:val="single" w:sz="4" w:space="0" w:color="auto"/>
            </w:tcBorders>
            <w:shd w:val="clear" w:color="auto" w:fill="auto"/>
            <w:vAlign w:val="center"/>
            <w:hideMark/>
          </w:tcPr>
          <w:p w14:paraId="194860BD" w14:textId="77777777" w:rsidR="004D3BB6" w:rsidRPr="00C220AE" w:rsidRDefault="004D3BB6" w:rsidP="00A84AD7">
            <w:pPr>
              <w:jc w:val="center"/>
              <w:rPr>
                <w:color w:val="000000"/>
                <w:sz w:val="14"/>
                <w:szCs w:val="14"/>
              </w:rPr>
            </w:pPr>
            <w:r w:rsidRPr="00C220AE">
              <w:rPr>
                <w:color w:val="000000"/>
                <w:sz w:val="14"/>
                <w:szCs w:val="14"/>
              </w:rPr>
              <w:t>1 145,2</w:t>
            </w:r>
          </w:p>
        </w:tc>
      </w:tr>
      <w:tr w:rsidR="004D3BB6" w:rsidRPr="00C220AE" w14:paraId="69EA789D" w14:textId="77777777" w:rsidTr="00A84AD7">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7A87BEC1" w14:textId="77777777" w:rsidR="004D3BB6" w:rsidRPr="00C220AE" w:rsidRDefault="004D3BB6" w:rsidP="00A84AD7">
            <w:pPr>
              <w:jc w:val="center"/>
              <w:rPr>
                <w:color w:val="000000"/>
                <w:sz w:val="14"/>
                <w:szCs w:val="14"/>
              </w:rPr>
            </w:pPr>
            <w:r w:rsidRPr="00C220AE">
              <w:rPr>
                <w:color w:val="000000"/>
                <w:sz w:val="14"/>
                <w:szCs w:val="14"/>
              </w:rPr>
              <w:t>Всего по группе 3</w:t>
            </w:r>
          </w:p>
        </w:tc>
        <w:tc>
          <w:tcPr>
            <w:tcW w:w="0" w:type="auto"/>
            <w:tcBorders>
              <w:top w:val="nil"/>
              <w:left w:val="nil"/>
              <w:bottom w:val="single" w:sz="4" w:space="0" w:color="auto"/>
              <w:right w:val="single" w:sz="4" w:space="0" w:color="auto"/>
            </w:tcBorders>
            <w:shd w:val="clear" w:color="auto" w:fill="auto"/>
            <w:hideMark/>
          </w:tcPr>
          <w:p w14:paraId="44ADF084"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5FF0E246"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37258DF8" w14:textId="77777777" w:rsidR="004D3BB6" w:rsidRPr="00C220AE" w:rsidRDefault="004D3BB6" w:rsidP="00A84AD7">
            <w:pPr>
              <w:jc w:val="center"/>
              <w:rPr>
                <w:color w:val="000000"/>
                <w:sz w:val="14"/>
                <w:szCs w:val="14"/>
              </w:rPr>
            </w:pPr>
            <w:r w:rsidRPr="00C220AE">
              <w:rPr>
                <w:color w:val="000000"/>
                <w:sz w:val="14"/>
                <w:szCs w:val="14"/>
              </w:rPr>
              <w:t>1,72</w:t>
            </w:r>
          </w:p>
        </w:tc>
        <w:tc>
          <w:tcPr>
            <w:tcW w:w="0" w:type="auto"/>
            <w:tcBorders>
              <w:top w:val="nil"/>
              <w:left w:val="nil"/>
              <w:bottom w:val="single" w:sz="4" w:space="0" w:color="auto"/>
              <w:right w:val="single" w:sz="4" w:space="0" w:color="auto"/>
            </w:tcBorders>
            <w:shd w:val="clear" w:color="auto" w:fill="auto"/>
            <w:hideMark/>
          </w:tcPr>
          <w:p w14:paraId="36C42435"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hideMark/>
          </w:tcPr>
          <w:p w14:paraId="1DADD92D"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3171579C" w14:textId="77777777" w:rsidR="004D3BB6" w:rsidRPr="00C220AE" w:rsidRDefault="004D3BB6" w:rsidP="00A84AD7">
            <w:pPr>
              <w:jc w:val="center"/>
              <w:rPr>
                <w:color w:val="000000"/>
                <w:sz w:val="14"/>
                <w:szCs w:val="14"/>
              </w:rPr>
            </w:pPr>
            <w:r w:rsidRPr="00C220AE">
              <w:rPr>
                <w:color w:val="000000"/>
                <w:sz w:val="14"/>
                <w:szCs w:val="14"/>
              </w:rPr>
              <w:t>-</w:t>
            </w:r>
          </w:p>
        </w:tc>
        <w:tc>
          <w:tcPr>
            <w:tcW w:w="0" w:type="auto"/>
            <w:tcBorders>
              <w:top w:val="nil"/>
              <w:left w:val="nil"/>
              <w:bottom w:val="single" w:sz="4" w:space="0" w:color="auto"/>
              <w:right w:val="single" w:sz="4" w:space="0" w:color="auto"/>
            </w:tcBorders>
            <w:shd w:val="clear" w:color="auto" w:fill="auto"/>
            <w:vAlign w:val="center"/>
            <w:hideMark/>
          </w:tcPr>
          <w:p w14:paraId="643AC15A" w14:textId="77777777" w:rsidR="004D3BB6" w:rsidRPr="00C220AE" w:rsidRDefault="004D3BB6" w:rsidP="00A84AD7">
            <w:pPr>
              <w:jc w:val="center"/>
              <w:rPr>
                <w:color w:val="000000"/>
                <w:sz w:val="14"/>
                <w:szCs w:val="14"/>
              </w:rPr>
            </w:pPr>
            <w:r w:rsidRPr="00C220AE">
              <w:rPr>
                <w:color w:val="000000"/>
                <w:sz w:val="14"/>
                <w:szCs w:val="14"/>
              </w:rPr>
              <w:t>36 257,1</w:t>
            </w:r>
          </w:p>
        </w:tc>
        <w:tc>
          <w:tcPr>
            <w:tcW w:w="0" w:type="auto"/>
            <w:tcBorders>
              <w:top w:val="nil"/>
              <w:left w:val="nil"/>
              <w:bottom w:val="single" w:sz="4" w:space="0" w:color="auto"/>
              <w:right w:val="single" w:sz="4" w:space="0" w:color="auto"/>
            </w:tcBorders>
            <w:shd w:val="clear" w:color="auto" w:fill="auto"/>
            <w:vAlign w:val="center"/>
            <w:hideMark/>
          </w:tcPr>
          <w:p w14:paraId="3D18970D" w14:textId="77777777" w:rsidR="004D3BB6" w:rsidRPr="00C220AE" w:rsidRDefault="004D3BB6" w:rsidP="00A84AD7">
            <w:pPr>
              <w:jc w:val="center"/>
              <w:rPr>
                <w:color w:val="000000"/>
                <w:sz w:val="14"/>
                <w:szCs w:val="14"/>
              </w:rPr>
            </w:pPr>
            <w:r w:rsidRPr="00C220AE">
              <w:rPr>
                <w:color w:val="000000"/>
                <w:sz w:val="14"/>
                <w:szCs w:val="14"/>
              </w:rPr>
              <w:t>1 621,8</w:t>
            </w:r>
          </w:p>
        </w:tc>
        <w:tc>
          <w:tcPr>
            <w:tcW w:w="0" w:type="auto"/>
            <w:tcBorders>
              <w:top w:val="nil"/>
              <w:left w:val="nil"/>
              <w:bottom w:val="single" w:sz="4" w:space="0" w:color="auto"/>
              <w:right w:val="single" w:sz="4" w:space="0" w:color="auto"/>
            </w:tcBorders>
            <w:shd w:val="clear" w:color="auto" w:fill="auto"/>
            <w:vAlign w:val="center"/>
            <w:hideMark/>
          </w:tcPr>
          <w:p w14:paraId="7367A323" w14:textId="77777777" w:rsidR="004D3BB6" w:rsidRPr="00C220AE" w:rsidRDefault="004D3BB6" w:rsidP="00A84AD7">
            <w:pPr>
              <w:jc w:val="center"/>
              <w:rPr>
                <w:color w:val="000000"/>
                <w:sz w:val="14"/>
                <w:szCs w:val="14"/>
              </w:rPr>
            </w:pPr>
            <w:r w:rsidRPr="00C220AE">
              <w:rPr>
                <w:color w:val="000000"/>
                <w:sz w:val="14"/>
                <w:szCs w:val="14"/>
              </w:rPr>
              <w:t>34 635,4</w:t>
            </w:r>
          </w:p>
        </w:tc>
      </w:tr>
    </w:tbl>
    <w:p w14:paraId="33C1F2CE" w14:textId="77777777" w:rsidR="002B2E98" w:rsidRPr="009012D2" w:rsidRDefault="002B2E98" w:rsidP="002B2E98">
      <w:pPr>
        <w:tabs>
          <w:tab w:val="left" w:pos="567"/>
        </w:tabs>
      </w:pPr>
    </w:p>
    <w:p w14:paraId="328C8E5F" w14:textId="77777777" w:rsidR="002B2E98" w:rsidRPr="009012D2" w:rsidRDefault="002B2E98" w:rsidP="002B2E98">
      <w:pPr>
        <w:tabs>
          <w:tab w:val="left" w:pos="567"/>
        </w:tabs>
      </w:pPr>
    </w:p>
    <w:p w14:paraId="553E9B91" w14:textId="77777777" w:rsidR="002B2E98" w:rsidRPr="009012D2" w:rsidRDefault="002B2E98" w:rsidP="002B2E98">
      <w:pPr>
        <w:tabs>
          <w:tab w:val="left" w:pos="567"/>
        </w:tabs>
      </w:pPr>
    </w:p>
    <w:p w14:paraId="4D6BE515" w14:textId="4FD8079B" w:rsidR="00FF2D08" w:rsidRDefault="002B2E98" w:rsidP="004D3BB6">
      <w:pPr>
        <w:tabs>
          <w:tab w:val="left" w:pos="567"/>
        </w:tabs>
      </w:pPr>
      <w:r w:rsidRPr="009012D2">
        <w:rPr>
          <w:b/>
          <w:sz w:val="28"/>
        </w:rPr>
        <w:br w:type="page"/>
      </w:r>
    </w:p>
    <w:p w14:paraId="3F402DD9" w14:textId="77777777" w:rsidR="00FF2D08" w:rsidRPr="009012D2" w:rsidRDefault="00FF2D08" w:rsidP="00FF2D08">
      <w:pPr>
        <w:tabs>
          <w:tab w:val="left" w:pos="567"/>
        </w:tabs>
        <w:jc w:val="both"/>
        <w:sectPr w:rsidR="00FF2D08" w:rsidRPr="009012D2" w:rsidSect="00714470">
          <w:pgSz w:w="16838" w:h="11906" w:orient="landscape"/>
          <w:pgMar w:top="720" w:right="720" w:bottom="720" w:left="907" w:header="709" w:footer="709" w:gutter="0"/>
          <w:cols w:space="720"/>
        </w:sectPr>
      </w:pPr>
    </w:p>
    <w:p w14:paraId="1C2BA1CB" w14:textId="77777777" w:rsidR="00A8163B" w:rsidRPr="001F6A87" w:rsidRDefault="00A8163B" w:rsidP="00A8163B">
      <w:pPr>
        <w:pStyle w:val="2"/>
      </w:pPr>
      <w:bookmarkStart w:id="252" w:name="_Toc444339904"/>
      <w:bookmarkStart w:id="253" w:name="_Toc444847764"/>
      <w:bookmarkStart w:id="254" w:name="_Toc444850832"/>
      <w:bookmarkStart w:id="255" w:name="_Toc444850891"/>
      <w:bookmarkStart w:id="256" w:name="_Toc448332539"/>
      <w:bookmarkStart w:id="257" w:name="_Toc201297966"/>
      <w:r w:rsidRPr="001F6A87">
        <w:lastRenderedPageBreak/>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252"/>
      <w:bookmarkEnd w:id="253"/>
      <w:bookmarkEnd w:id="254"/>
      <w:bookmarkEnd w:id="255"/>
      <w:bookmarkEnd w:id="256"/>
      <w:bookmarkEnd w:id="257"/>
    </w:p>
    <w:p w14:paraId="12F5CE60" w14:textId="457CD512" w:rsidR="00A8163B" w:rsidRPr="00A8163B" w:rsidRDefault="00DB6CA4" w:rsidP="00A8163B">
      <w:r>
        <w:t>Не разрабатывались.</w:t>
      </w:r>
    </w:p>
    <w:p w14:paraId="7AFAFE8E" w14:textId="77777777" w:rsidR="00A8163B" w:rsidRDefault="00A8163B" w:rsidP="00550498">
      <w:pPr>
        <w:pStyle w:val="10"/>
      </w:pPr>
      <w:bookmarkStart w:id="258" w:name="_Toc444847765"/>
      <w:bookmarkStart w:id="259" w:name="_Toc444850833"/>
      <w:bookmarkStart w:id="260" w:name="_Toc444850892"/>
      <w:bookmarkStart w:id="261" w:name="_Toc448332540"/>
      <w:bookmarkStart w:id="262" w:name="_Toc201297967"/>
      <w:r w:rsidRPr="001F6A87">
        <w:lastRenderedPageBreak/>
        <w:t>Раздел 8.  Решение об определении единой теплоснабжающей     организации (организаций)</w:t>
      </w:r>
      <w:bookmarkEnd w:id="258"/>
      <w:bookmarkEnd w:id="259"/>
      <w:bookmarkEnd w:id="260"/>
      <w:bookmarkEnd w:id="261"/>
      <w:bookmarkEnd w:id="262"/>
    </w:p>
    <w:p w14:paraId="0A048AF2" w14:textId="77777777" w:rsidR="002F26C2" w:rsidRDefault="002F26C2" w:rsidP="002F26C2"/>
    <w:p w14:paraId="6B53150B" w14:textId="77777777" w:rsidR="002F26C2" w:rsidRPr="00912D86" w:rsidRDefault="002F26C2" w:rsidP="002F26C2">
      <w:pPr>
        <w:pStyle w:val="71"/>
        <w:shd w:val="clear" w:color="auto" w:fill="auto"/>
        <w:spacing w:after="0" w:line="360" w:lineRule="auto"/>
        <w:ind w:left="20" w:right="23" w:firstLine="580"/>
        <w:jc w:val="both"/>
        <w:rPr>
          <w:rFonts w:ascii="Times New Roman" w:hAnsi="Times New Roman" w:cs="Times New Roman"/>
          <w:sz w:val="28"/>
          <w:szCs w:val="28"/>
        </w:rPr>
      </w:pPr>
      <w:r w:rsidRPr="00912D86">
        <w:rPr>
          <w:rFonts w:ascii="Times New Roman" w:hAnsi="Times New Roman" w:cs="Times New Roman"/>
          <w:sz w:val="28"/>
          <w:szCs w:val="28"/>
        </w:rPr>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6D5B2A80" w14:textId="77777777" w:rsidR="002F26C2" w:rsidRPr="00912D86" w:rsidRDefault="002F26C2" w:rsidP="002F26C2">
      <w:pPr>
        <w:pStyle w:val="71"/>
        <w:shd w:val="clear" w:color="auto" w:fill="auto"/>
        <w:spacing w:after="0" w:line="360" w:lineRule="auto"/>
        <w:ind w:left="20" w:right="23" w:firstLine="580"/>
        <w:jc w:val="both"/>
        <w:rPr>
          <w:rFonts w:ascii="Times New Roman" w:hAnsi="Times New Roman" w:cs="Times New Roman"/>
          <w:sz w:val="28"/>
          <w:szCs w:val="28"/>
        </w:rPr>
      </w:pPr>
      <w:r w:rsidRPr="00912D86">
        <w:rPr>
          <w:rFonts w:ascii="Times New Roman" w:hAnsi="Times New Roman" w:cs="Times New Roman"/>
          <w:sz w:val="28"/>
          <w:szCs w:val="28"/>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14:paraId="5D7A52BB" w14:textId="77777777" w:rsidR="002F26C2" w:rsidRPr="00912D86" w:rsidRDefault="002F26C2" w:rsidP="002F26C2">
      <w:pPr>
        <w:pStyle w:val="71"/>
        <w:shd w:val="clear" w:color="auto" w:fill="auto"/>
        <w:spacing w:after="0" w:line="360" w:lineRule="auto"/>
        <w:ind w:left="20" w:right="23" w:firstLine="580"/>
        <w:jc w:val="both"/>
        <w:rPr>
          <w:rFonts w:ascii="Times New Roman" w:hAnsi="Times New Roman" w:cs="Times New Roman"/>
          <w:sz w:val="28"/>
          <w:szCs w:val="28"/>
        </w:rPr>
      </w:pPr>
      <w:r w:rsidRPr="00912D86">
        <w:rPr>
          <w:rFonts w:ascii="Times New Roman" w:hAnsi="Times New Roman" w:cs="Times New Roman"/>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14:paraId="38C4AEDE" w14:textId="77777777" w:rsidR="002F26C2" w:rsidRPr="00912D86" w:rsidRDefault="002F26C2" w:rsidP="002F26C2">
      <w:pPr>
        <w:pStyle w:val="71"/>
        <w:shd w:val="clear" w:color="auto" w:fill="auto"/>
        <w:spacing w:after="0" w:line="360" w:lineRule="auto"/>
        <w:ind w:left="20" w:right="23" w:firstLine="580"/>
        <w:jc w:val="both"/>
        <w:rPr>
          <w:rFonts w:ascii="Times New Roman" w:hAnsi="Times New Roman" w:cs="Times New Roman"/>
          <w:sz w:val="28"/>
          <w:szCs w:val="28"/>
        </w:rPr>
      </w:pPr>
      <w:r w:rsidRPr="00912D86">
        <w:rPr>
          <w:rFonts w:ascii="Times New Roman" w:hAnsi="Times New Roman" w:cs="Times New Roman"/>
          <w:sz w:val="28"/>
          <w:szCs w:val="28"/>
        </w:rPr>
        <w:t xml:space="preserve">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w:t>
      </w:r>
      <w:r w:rsidRPr="00912D86">
        <w:rPr>
          <w:rFonts w:ascii="Times New Roman" w:hAnsi="Times New Roman" w:cs="Times New Roman"/>
          <w:sz w:val="28"/>
          <w:szCs w:val="28"/>
        </w:rPr>
        <w:lastRenderedPageBreak/>
        <w:t>документом ЕТО обязана:</w:t>
      </w:r>
    </w:p>
    <w:p w14:paraId="6C7559CE" w14:textId="77777777" w:rsidR="002F26C2" w:rsidRPr="00912D86" w:rsidRDefault="002F26C2" w:rsidP="002F26C2">
      <w:pPr>
        <w:pStyle w:val="71"/>
        <w:shd w:val="clear" w:color="auto" w:fill="auto"/>
        <w:spacing w:after="0" w:line="360" w:lineRule="auto"/>
        <w:ind w:left="1280" w:right="23" w:hanging="380"/>
        <w:jc w:val="both"/>
        <w:rPr>
          <w:rFonts w:ascii="Times New Roman" w:hAnsi="Times New Roman" w:cs="Times New Roman"/>
          <w:sz w:val="28"/>
          <w:szCs w:val="28"/>
        </w:rPr>
      </w:pPr>
      <w:r w:rsidRPr="00912D86">
        <w:rPr>
          <w:rFonts w:ascii="Times New Roman" w:hAnsi="Times New Roman" w:cs="Times New Roman"/>
          <w:sz w:val="28"/>
          <w:szCs w:val="28"/>
        </w:rPr>
        <w:t xml:space="preserve">• заключать и исполнять договоры теплоснабжения с любыми обратившимися к ней потребителями тепловой энергии, </w:t>
      </w:r>
      <w:proofErr w:type="spellStart"/>
      <w:r w:rsidRPr="00912D86">
        <w:rPr>
          <w:rFonts w:ascii="Times New Roman" w:hAnsi="Times New Roman" w:cs="Times New Roman"/>
          <w:sz w:val="28"/>
          <w:szCs w:val="28"/>
        </w:rPr>
        <w:t>теплопотребляющие</w:t>
      </w:r>
      <w:proofErr w:type="spellEnd"/>
      <w:r w:rsidRPr="00912D86">
        <w:rPr>
          <w:rFonts w:ascii="Times New Roman" w:hAnsi="Times New Roman" w:cs="Times New Roman"/>
          <w:sz w:val="28"/>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6D0327E6" w14:textId="77777777" w:rsidR="002F26C2" w:rsidRPr="00912D86" w:rsidRDefault="002F26C2" w:rsidP="002F26C2">
      <w:pPr>
        <w:pStyle w:val="71"/>
        <w:numPr>
          <w:ilvl w:val="0"/>
          <w:numId w:val="3"/>
        </w:numPr>
        <w:shd w:val="clear" w:color="auto" w:fill="auto"/>
        <w:spacing w:after="0" w:line="360" w:lineRule="auto"/>
        <w:ind w:left="1300" w:right="23"/>
        <w:jc w:val="both"/>
        <w:rPr>
          <w:rFonts w:ascii="Times New Roman" w:hAnsi="Times New Roman" w:cs="Times New Roman"/>
          <w:sz w:val="28"/>
          <w:szCs w:val="28"/>
        </w:rPr>
      </w:pPr>
      <w:r w:rsidRPr="00912D86">
        <w:rPr>
          <w:rFonts w:ascii="Times New Roman" w:hAnsi="Times New Roman" w:cs="Times New Roman"/>
          <w:sz w:val="28"/>
          <w:szCs w:val="28"/>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2D1E8A55" w14:textId="77777777" w:rsidR="002F26C2" w:rsidRPr="00912D86" w:rsidRDefault="002F26C2" w:rsidP="002F26C2">
      <w:pPr>
        <w:pStyle w:val="71"/>
        <w:numPr>
          <w:ilvl w:val="0"/>
          <w:numId w:val="3"/>
        </w:numPr>
        <w:shd w:val="clear" w:color="auto" w:fill="auto"/>
        <w:spacing w:after="0" w:line="360" w:lineRule="auto"/>
        <w:ind w:left="1300" w:right="23"/>
        <w:jc w:val="both"/>
        <w:rPr>
          <w:rFonts w:ascii="Times New Roman" w:hAnsi="Times New Roman" w:cs="Times New Roman"/>
          <w:sz w:val="28"/>
          <w:szCs w:val="28"/>
        </w:rPr>
      </w:pPr>
      <w:r w:rsidRPr="00912D86">
        <w:rPr>
          <w:rFonts w:ascii="Times New Roman" w:hAnsi="Times New Roman" w:cs="Times New Roman"/>
          <w:sz w:val="28"/>
          <w:szCs w:val="28"/>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07ADA863" w14:textId="77777777" w:rsidR="002F26C2" w:rsidRPr="00912D86" w:rsidRDefault="002F26C2" w:rsidP="002F26C2">
      <w:pPr>
        <w:pStyle w:val="71"/>
        <w:shd w:val="clear" w:color="auto" w:fill="auto"/>
        <w:spacing w:after="0" w:line="360" w:lineRule="auto"/>
        <w:ind w:left="20" w:right="23" w:firstLine="580"/>
        <w:jc w:val="both"/>
        <w:rPr>
          <w:rFonts w:ascii="Times New Roman" w:hAnsi="Times New Roman" w:cs="Times New Roman"/>
          <w:sz w:val="28"/>
          <w:szCs w:val="28"/>
        </w:rPr>
      </w:pPr>
      <w:r w:rsidRPr="00912D86">
        <w:rPr>
          <w:rFonts w:ascii="Times New Roman" w:hAnsi="Times New Roman" w:cs="Times New Roman"/>
          <w:sz w:val="28"/>
          <w:szCs w:val="28"/>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14:paraId="2C2198B6" w14:textId="77777777" w:rsidR="002F26C2" w:rsidRPr="00912D86" w:rsidRDefault="002F26C2" w:rsidP="002F26C2">
      <w:pPr>
        <w:pStyle w:val="71"/>
        <w:numPr>
          <w:ilvl w:val="0"/>
          <w:numId w:val="3"/>
        </w:numPr>
        <w:shd w:val="clear" w:color="auto" w:fill="auto"/>
        <w:spacing w:after="0" w:line="360" w:lineRule="auto"/>
        <w:ind w:left="1300" w:right="23"/>
        <w:jc w:val="both"/>
        <w:rPr>
          <w:rFonts w:ascii="Times New Roman" w:hAnsi="Times New Roman" w:cs="Times New Roman"/>
          <w:sz w:val="28"/>
          <w:szCs w:val="28"/>
        </w:rPr>
      </w:pPr>
      <w:r w:rsidRPr="00912D86">
        <w:rPr>
          <w:rFonts w:ascii="Times New Roman" w:hAnsi="Times New Roman" w:cs="Times New Roman"/>
          <w:sz w:val="28"/>
          <w:szCs w:val="28"/>
        </w:rPr>
        <w:t xml:space="preserve"> подключение к системе теплоснабжения новых </w:t>
      </w:r>
      <w:proofErr w:type="spellStart"/>
      <w:r w:rsidRPr="00912D86">
        <w:rPr>
          <w:rFonts w:ascii="Times New Roman" w:hAnsi="Times New Roman" w:cs="Times New Roman"/>
          <w:sz w:val="28"/>
          <w:szCs w:val="28"/>
        </w:rPr>
        <w:t>теплопотребляющих</w:t>
      </w:r>
      <w:proofErr w:type="spellEnd"/>
      <w:r w:rsidRPr="00912D86">
        <w:rPr>
          <w:rFonts w:ascii="Times New Roman" w:hAnsi="Times New Roman" w:cs="Times New Roman"/>
          <w:sz w:val="28"/>
          <w:szCs w:val="28"/>
        </w:rPr>
        <w:t xml:space="preserve"> установок, источников тепловой энергии или тепловых сетей, или их отключение от системы теплоснабжения;</w:t>
      </w:r>
    </w:p>
    <w:p w14:paraId="1FEC412E" w14:textId="77777777" w:rsidR="002F26C2" w:rsidRPr="00912D86" w:rsidRDefault="002F26C2" w:rsidP="002F26C2">
      <w:pPr>
        <w:pStyle w:val="71"/>
        <w:numPr>
          <w:ilvl w:val="0"/>
          <w:numId w:val="3"/>
        </w:numPr>
        <w:shd w:val="clear" w:color="auto" w:fill="auto"/>
        <w:spacing w:after="0" w:line="360" w:lineRule="auto"/>
        <w:ind w:left="1300" w:right="23"/>
        <w:jc w:val="both"/>
        <w:rPr>
          <w:rFonts w:ascii="Times New Roman" w:hAnsi="Times New Roman" w:cs="Times New Roman"/>
          <w:sz w:val="28"/>
          <w:szCs w:val="28"/>
        </w:rPr>
      </w:pPr>
      <w:r w:rsidRPr="00912D86">
        <w:rPr>
          <w:rFonts w:ascii="Times New Roman" w:hAnsi="Times New Roman" w:cs="Times New Roman"/>
          <w:sz w:val="28"/>
          <w:szCs w:val="28"/>
        </w:rPr>
        <w:t xml:space="preserve"> технологическое объединение или разделение систем теплоснабжения.</w:t>
      </w:r>
    </w:p>
    <w:p w14:paraId="458D4AFE" w14:textId="77777777" w:rsidR="002F26C2" w:rsidRPr="00912D86" w:rsidRDefault="002F26C2" w:rsidP="002F26C2">
      <w:pPr>
        <w:pStyle w:val="71"/>
        <w:shd w:val="clear" w:color="auto" w:fill="auto"/>
        <w:spacing w:after="0" w:line="360" w:lineRule="auto"/>
        <w:ind w:left="20" w:right="23" w:firstLine="580"/>
        <w:jc w:val="both"/>
        <w:rPr>
          <w:rFonts w:ascii="Times New Roman" w:hAnsi="Times New Roman" w:cs="Times New Roman"/>
          <w:sz w:val="28"/>
          <w:szCs w:val="28"/>
        </w:rPr>
      </w:pPr>
      <w:r w:rsidRPr="00912D86">
        <w:rPr>
          <w:rFonts w:ascii="Times New Roman" w:hAnsi="Times New Roman" w:cs="Times New Roman"/>
          <w:sz w:val="28"/>
          <w:szCs w:val="28"/>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5882BE79" w14:textId="77777777" w:rsidR="002F26C2" w:rsidRPr="00912D86" w:rsidRDefault="002F26C2" w:rsidP="002F26C2">
      <w:pPr>
        <w:spacing w:line="360" w:lineRule="auto"/>
        <w:ind w:firstLine="567"/>
        <w:jc w:val="both"/>
        <w:rPr>
          <w:sz w:val="28"/>
          <w:szCs w:val="28"/>
        </w:rPr>
      </w:pPr>
      <w:r w:rsidRPr="00912D86">
        <w:rPr>
          <w:sz w:val="28"/>
          <w:szCs w:val="28"/>
        </w:rPr>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w:t>
      </w:r>
      <w:r w:rsidRPr="00912D86">
        <w:rPr>
          <w:sz w:val="28"/>
          <w:szCs w:val="28"/>
        </w:rPr>
        <w:lastRenderedPageBreak/>
        <w:t>способной в лучшей мере обеспечить надежность теплоснабжения в соответствующей системе теплоснабжения.</w:t>
      </w:r>
    </w:p>
    <w:p w14:paraId="2AD21DBF" w14:textId="77777777" w:rsidR="002F26C2" w:rsidRPr="00CE13F5" w:rsidRDefault="002F26C2" w:rsidP="002F26C2">
      <w:pPr>
        <w:pStyle w:val="afd"/>
        <w:spacing w:before="0" w:after="0" w:line="360" w:lineRule="auto"/>
        <w:ind w:left="0" w:firstLine="567"/>
        <w:rPr>
          <w:rFonts w:ascii="Times New Roman" w:hAnsi="Times New Roman" w:cs="Times New Roman"/>
          <w:sz w:val="28"/>
          <w:szCs w:val="28"/>
        </w:rPr>
      </w:pPr>
      <w:r w:rsidRPr="00912D86">
        <w:rPr>
          <w:rFonts w:ascii="Times New Roman" w:hAnsi="Times New Roman" w:cs="Times New Roman"/>
          <w:sz w:val="28"/>
          <w:szCs w:val="28"/>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w:t>
      </w:r>
      <w:r w:rsidRPr="00CE13F5">
        <w:rPr>
          <w:rFonts w:ascii="Times New Roman" w:hAnsi="Times New Roman" w:cs="Times New Roman"/>
          <w:sz w:val="28"/>
          <w:szCs w:val="28"/>
        </w:rPr>
        <w:t xml:space="preserve">гидравлическими режимами. </w:t>
      </w:r>
    </w:p>
    <w:p w14:paraId="59CBF08B" w14:textId="39CE7C64" w:rsidR="002F26C2" w:rsidRPr="003B1F94" w:rsidRDefault="00902B0C" w:rsidP="002F26C2">
      <w:pPr>
        <w:spacing w:line="360" w:lineRule="auto"/>
        <w:ind w:firstLine="709"/>
        <w:jc w:val="both"/>
        <w:rPr>
          <w:sz w:val="28"/>
          <w:szCs w:val="28"/>
        </w:rPr>
      </w:pPr>
      <w:r w:rsidRPr="00B32D30">
        <w:rPr>
          <w:sz w:val="28"/>
          <w:szCs w:val="28"/>
        </w:rPr>
        <w:t>Р</w:t>
      </w:r>
      <w:r w:rsidR="002F26C2" w:rsidRPr="00B32D30">
        <w:rPr>
          <w:sz w:val="28"/>
          <w:szCs w:val="28"/>
        </w:rPr>
        <w:t>екомендует</w:t>
      </w:r>
      <w:r w:rsidRPr="00B32D30">
        <w:rPr>
          <w:sz w:val="28"/>
          <w:szCs w:val="28"/>
        </w:rPr>
        <w:t>ся</w:t>
      </w:r>
      <w:r w:rsidR="001A3E4D" w:rsidRPr="00B32D30">
        <w:rPr>
          <w:sz w:val="28"/>
          <w:szCs w:val="28"/>
        </w:rPr>
        <w:t xml:space="preserve"> в качестве единой теплоснабжающей</w:t>
      </w:r>
      <w:r w:rsidR="002F26C2" w:rsidRPr="00B32D30">
        <w:rPr>
          <w:sz w:val="28"/>
          <w:szCs w:val="28"/>
        </w:rPr>
        <w:t xml:space="preserve"> организаци</w:t>
      </w:r>
      <w:r w:rsidR="001A3E4D" w:rsidRPr="00B32D30">
        <w:rPr>
          <w:sz w:val="28"/>
          <w:szCs w:val="28"/>
        </w:rPr>
        <w:t>и</w:t>
      </w:r>
      <w:r w:rsidR="004D3BB6">
        <w:rPr>
          <w:sz w:val="28"/>
          <w:szCs w:val="28"/>
        </w:rPr>
        <w:t xml:space="preserve"> </w:t>
      </w:r>
      <w:r w:rsidR="005A28C6">
        <w:rPr>
          <w:sz w:val="28"/>
          <w:szCs w:val="28"/>
        </w:rPr>
        <w:t>ПП «Славный» Западного</w:t>
      </w:r>
      <w:r w:rsidR="005A28C6" w:rsidRPr="00B32D30">
        <w:rPr>
          <w:sz w:val="28"/>
          <w:szCs w:val="28"/>
        </w:rPr>
        <w:t xml:space="preserve"> филиал</w:t>
      </w:r>
      <w:r w:rsidR="005A28C6">
        <w:rPr>
          <w:sz w:val="28"/>
          <w:szCs w:val="28"/>
        </w:rPr>
        <w:t>а</w:t>
      </w:r>
      <w:r w:rsidR="004D3BB6">
        <w:rPr>
          <w:sz w:val="28"/>
          <w:szCs w:val="28"/>
        </w:rPr>
        <w:t xml:space="preserve"> </w:t>
      </w:r>
      <w:r w:rsidR="005A28C6">
        <w:rPr>
          <w:sz w:val="28"/>
          <w:szCs w:val="28"/>
        </w:rPr>
        <w:t>ООО «</w:t>
      </w:r>
      <w:r w:rsidR="00CE13F5" w:rsidRPr="00B32D30">
        <w:rPr>
          <w:sz w:val="28"/>
          <w:szCs w:val="28"/>
        </w:rPr>
        <w:t>ККС</w:t>
      </w:r>
      <w:r w:rsidR="002F26C2" w:rsidRPr="00B32D30">
        <w:rPr>
          <w:sz w:val="28"/>
          <w:szCs w:val="28"/>
        </w:rPr>
        <w:t xml:space="preserve">». Окончательное решение остается за </w:t>
      </w:r>
      <w:r w:rsidR="001A3E4D" w:rsidRPr="00B32D30">
        <w:rPr>
          <w:sz w:val="28"/>
          <w:szCs w:val="28"/>
        </w:rPr>
        <w:t>А</w:t>
      </w:r>
      <w:r w:rsidR="002F26C2" w:rsidRPr="00B32D30">
        <w:rPr>
          <w:sz w:val="28"/>
          <w:szCs w:val="28"/>
        </w:rPr>
        <w:t>дминистрацией</w:t>
      </w:r>
      <w:r w:rsidR="002F26C2" w:rsidRPr="00902B0C">
        <w:rPr>
          <w:sz w:val="28"/>
          <w:szCs w:val="28"/>
        </w:rPr>
        <w:t xml:space="preserve"> муниципального образования.</w:t>
      </w:r>
    </w:p>
    <w:p w14:paraId="7FD7DB42" w14:textId="77777777" w:rsidR="002F26C2" w:rsidRPr="002F26C2" w:rsidRDefault="002F26C2" w:rsidP="002F26C2"/>
    <w:p w14:paraId="17038038" w14:textId="77777777" w:rsidR="00A8163B" w:rsidRPr="00CD6661" w:rsidRDefault="00902B0C" w:rsidP="00550498">
      <w:pPr>
        <w:pStyle w:val="10"/>
      </w:pPr>
      <w:bookmarkStart w:id="263" w:name="_Toc448332541"/>
      <w:bookmarkStart w:id="264" w:name="_Toc201297968"/>
      <w:r w:rsidRPr="00CD6661">
        <w:lastRenderedPageBreak/>
        <w:t xml:space="preserve">Раздел 9. </w:t>
      </w:r>
      <w:r w:rsidR="00A8163B" w:rsidRPr="00CD6661">
        <w:t>Решения о распределении тепловой нагрузки между источниками тепловой энергии</w:t>
      </w:r>
      <w:bookmarkEnd w:id="263"/>
      <w:bookmarkEnd w:id="264"/>
    </w:p>
    <w:p w14:paraId="7C5AA6F4" w14:textId="6106F95D" w:rsidR="00223BB0" w:rsidRPr="006733D8" w:rsidRDefault="00223BB0" w:rsidP="00223BB0">
      <w:pPr>
        <w:spacing w:line="360" w:lineRule="auto"/>
        <w:ind w:firstLine="709"/>
        <w:jc w:val="both"/>
        <w:rPr>
          <w:rFonts w:eastAsia="SimSun"/>
          <w:bCs/>
          <w:kern w:val="1"/>
          <w:sz w:val="28"/>
          <w:szCs w:val="28"/>
          <w:lang w:eastAsia="zh-CN" w:bidi="hi-IN"/>
        </w:rPr>
      </w:pPr>
      <w:r w:rsidRPr="00CD6661">
        <w:rPr>
          <w:rFonts w:eastAsia="SimSun"/>
          <w:bCs/>
          <w:kern w:val="1"/>
          <w:sz w:val="28"/>
          <w:szCs w:val="28"/>
          <w:lang w:eastAsia="zh-CN" w:bidi="hi-IN"/>
        </w:rPr>
        <w:t>Перераспределение тепловой нагрузки между источниками тепловой энергии невозможно</w:t>
      </w:r>
      <w:r w:rsidR="001A3E4D" w:rsidRPr="00CD6661">
        <w:rPr>
          <w:rFonts w:eastAsia="SimSun"/>
          <w:bCs/>
          <w:kern w:val="1"/>
          <w:sz w:val="28"/>
          <w:szCs w:val="28"/>
          <w:lang w:eastAsia="zh-CN" w:bidi="hi-IN"/>
        </w:rPr>
        <w:t xml:space="preserve">, т.к. действующий источник в МО </w:t>
      </w:r>
      <w:r w:rsidR="00CD6661" w:rsidRPr="00CD6661">
        <w:rPr>
          <w:rFonts w:eastAsia="SimSun"/>
          <w:bCs/>
          <w:kern w:val="1"/>
          <w:sz w:val="28"/>
          <w:szCs w:val="28"/>
          <w:lang w:eastAsia="zh-CN" w:bidi="hi-IN"/>
        </w:rPr>
        <w:t>Славный</w:t>
      </w:r>
      <w:r w:rsidR="001A3E4D" w:rsidRPr="00CD6661">
        <w:rPr>
          <w:rFonts w:eastAsia="SimSun"/>
          <w:bCs/>
          <w:kern w:val="1"/>
          <w:sz w:val="28"/>
          <w:szCs w:val="28"/>
          <w:lang w:eastAsia="zh-CN" w:bidi="hi-IN"/>
        </w:rPr>
        <w:t xml:space="preserve"> один.</w:t>
      </w:r>
      <w:r w:rsidR="00DB6CA4">
        <w:rPr>
          <w:rFonts w:eastAsia="SimSun"/>
          <w:bCs/>
          <w:kern w:val="1"/>
          <w:sz w:val="28"/>
          <w:szCs w:val="28"/>
          <w:lang w:eastAsia="zh-CN" w:bidi="hi-IN"/>
        </w:rPr>
        <w:t xml:space="preserve"> </w:t>
      </w:r>
      <w:r w:rsidR="001A3E4D" w:rsidRPr="00CD6661">
        <w:rPr>
          <w:rFonts w:eastAsia="SimSun"/>
          <w:bCs/>
          <w:kern w:val="1"/>
          <w:sz w:val="28"/>
          <w:szCs w:val="28"/>
          <w:lang w:eastAsia="zh-CN" w:bidi="hi-IN"/>
        </w:rPr>
        <w:t>Других и</w:t>
      </w:r>
      <w:r w:rsidRPr="00CD6661">
        <w:rPr>
          <w:rFonts w:eastAsia="SimSun"/>
          <w:bCs/>
          <w:kern w:val="1"/>
          <w:sz w:val="28"/>
          <w:szCs w:val="28"/>
          <w:lang w:eastAsia="zh-CN" w:bidi="hi-IN"/>
        </w:rPr>
        <w:t>сточник</w:t>
      </w:r>
      <w:r w:rsidR="001A3E4D" w:rsidRPr="00CD6661">
        <w:rPr>
          <w:rFonts w:eastAsia="SimSun"/>
          <w:bCs/>
          <w:kern w:val="1"/>
          <w:sz w:val="28"/>
          <w:szCs w:val="28"/>
          <w:lang w:eastAsia="zh-CN" w:bidi="hi-IN"/>
        </w:rPr>
        <w:t>ов</w:t>
      </w:r>
      <w:r w:rsidRPr="00CD6661">
        <w:rPr>
          <w:rFonts w:eastAsia="SimSun"/>
          <w:bCs/>
          <w:kern w:val="1"/>
          <w:sz w:val="28"/>
          <w:szCs w:val="28"/>
          <w:lang w:eastAsia="zh-CN" w:bidi="hi-IN"/>
        </w:rPr>
        <w:t xml:space="preserve"> тепловой энергии</w:t>
      </w:r>
      <w:r w:rsidR="001A3E4D" w:rsidRPr="00CD6661">
        <w:rPr>
          <w:rFonts w:eastAsia="SimSun"/>
          <w:bCs/>
          <w:kern w:val="1"/>
          <w:sz w:val="28"/>
          <w:szCs w:val="28"/>
          <w:lang w:eastAsia="zh-CN" w:bidi="hi-IN"/>
        </w:rPr>
        <w:t>, связанных</w:t>
      </w:r>
      <w:r w:rsidRPr="00CD6661">
        <w:rPr>
          <w:rFonts w:eastAsia="SimSun"/>
          <w:bCs/>
          <w:kern w:val="1"/>
          <w:sz w:val="28"/>
          <w:szCs w:val="28"/>
          <w:lang w:eastAsia="zh-CN" w:bidi="hi-IN"/>
        </w:rPr>
        <w:t xml:space="preserve"> между собой технологически </w:t>
      </w:r>
      <w:r w:rsidR="001A3E4D" w:rsidRPr="00CD6661">
        <w:rPr>
          <w:rFonts w:eastAsia="SimSun"/>
          <w:bCs/>
          <w:kern w:val="1"/>
          <w:sz w:val="28"/>
          <w:szCs w:val="28"/>
          <w:lang w:eastAsia="zh-CN" w:bidi="hi-IN"/>
        </w:rPr>
        <w:t>нет, в перспективе строительство не планируется</w:t>
      </w:r>
      <w:r w:rsidRPr="00CD6661">
        <w:rPr>
          <w:rFonts w:eastAsia="SimSun"/>
          <w:bCs/>
          <w:kern w:val="1"/>
          <w:sz w:val="28"/>
          <w:szCs w:val="28"/>
          <w:lang w:eastAsia="zh-CN" w:bidi="hi-IN"/>
        </w:rPr>
        <w:t>.</w:t>
      </w:r>
    </w:p>
    <w:p w14:paraId="3CC3CAD6" w14:textId="77777777" w:rsidR="00A8163B" w:rsidRDefault="00A8163B" w:rsidP="00550498">
      <w:pPr>
        <w:pStyle w:val="10"/>
      </w:pPr>
      <w:bookmarkStart w:id="265" w:name="_Toc444847767"/>
      <w:bookmarkStart w:id="266" w:name="_Toc444850835"/>
      <w:bookmarkStart w:id="267" w:name="_Toc444850894"/>
      <w:bookmarkStart w:id="268" w:name="_Toc448332542"/>
      <w:bookmarkStart w:id="269" w:name="_Toc201297969"/>
      <w:r w:rsidRPr="001F6A87">
        <w:lastRenderedPageBreak/>
        <w:t>Раздел 10.  Решения по бесхозяйным тепловым сетям</w:t>
      </w:r>
      <w:bookmarkEnd w:id="265"/>
      <w:bookmarkEnd w:id="266"/>
      <w:bookmarkEnd w:id="267"/>
      <w:bookmarkEnd w:id="268"/>
      <w:bookmarkEnd w:id="269"/>
    </w:p>
    <w:p w14:paraId="2B1EAA16" w14:textId="3AED6CAF" w:rsidR="000A71AA" w:rsidRPr="000A71AA" w:rsidRDefault="00DB6CA4" w:rsidP="000B7CD3">
      <w:pPr>
        <w:pStyle w:val="afe"/>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Бесхозяйные тепловые сети не выявлены.</w:t>
      </w:r>
    </w:p>
    <w:p w14:paraId="526FE5A8" w14:textId="77777777" w:rsidR="00AD2C7B" w:rsidRDefault="00A8163B" w:rsidP="00550498">
      <w:pPr>
        <w:pStyle w:val="10"/>
      </w:pPr>
      <w:bookmarkStart w:id="270" w:name="_Toc444847768"/>
      <w:bookmarkStart w:id="271" w:name="_Toc444850836"/>
      <w:bookmarkStart w:id="272" w:name="_Toc444850895"/>
      <w:bookmarkStart w:id="273" w:name="_Toc448332543"/>
      <w:bookmarkStart w:id="274" w:name="_Toc201297970"/>
      <w:r w:rsidRPr="001F6A87">
        <w:lastRenderedPageBreak/>
        <w:t>Раздел 11. Заключение</w:t>
      </w:r>
      <w:bookmarkEnd w:id="270"/>
      <w:bookmarkEnd w:id="271"/>
      <w:bookmarkEnd w:id="272"/>
      <w:bookmarkEnd w:id="273"/>
      <w:bookmarkEnd w:id="274"/>
    </w:p>
    <w:p w14:paraId="29CA4BCE" w14:textId="77777777" w:rsidR="00AF7ADF" w:rsidRPr="00AF7ADF" w:rsidRDefault="00AF7ADF" w:rsidP="00AF7ADF">
      <w:pPr>
        <w:spacing w:line="360" w:lineRule="auto"/>
        <w:ind w:firstLine="709"/>
        <w:jc w:val="both"/>
        <w:rPr>
          <w:sz w:val="28"/>
          <w:szCs w:val="28"/>
        </w:rPr>
      </w:pPr>
      <w:r w:rsidRPr="00AF7ADF">
        <w:rPr>
          <w:sz w:val="28"/>
          <w:szCs w:val="28"/>
        </w:rPr>
        <w:t>В государственной стратегии Российской Федерации по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14:paraId="50CAD548" w14:textId="77777777" w:rsidR="00AF7ADF" w:rsidRPr="00AF7ADF" w:rsidRDefault="00AF7ADF" w:rsidP="00AF7ADF">
      <w:pPr>
        <w:spacing w:line="360" w:lineRule="auto"/>
        <w:ind w:firstLine="709"/>
        <w:jc w:val="both"/>
        <w:rPr>
          <w:sz w:val="28"/>
          <w:szCs w:val="28"/>
        </w:rPr>
      </w:pPr>
      <w:r w:rsidRPr="00AF7ADF">
        <w:rPr>
          <w:sz w:val="28"/>
          <w:szCs w:val="28"/>
        </w:rPr>
        <w:t>Согласно требованиям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14:paraId="106514E2" w14:textId="77777777" w:rsidR="00AF7ADF" w:rsidRPr="00AF7ADF" w:rsidRDefault="00AF7ADF" w:rsidP="00AF7ADF">
      <w:pPr>
        <w:spacing w:line="360" w:lineRule="auto"/>
        <w:ind w:firstLine="709"/>
        <w:jc w:val="both"/>
        <w:rPr>
          <w:sz w:val="28"/>
          <w:szCs w:val="28"/>
        </w:rPr>
      </w:pPr>
      <w:r w:rsidRPr="00AF7ADF">
        <w:rPr>
          <w:sz w:val="28"/>
          <w:szCs w:val="28"/>
        </w:rPr>
        <w:t>- обеспечение надежности теплоснабжения потребителей;</w:t>
      </w:r>
    </w:p>
    <w:p w14:paraId="10DEE0E5" w14:textId="77777777" w:rsidR="00AF7ADF" w:rsidRPr="00AF7ADF" w:rsidRDefault="00AF7ADF" w:rsidP="00AF7ADF">
      <w:pPr>
        <w:spacing w:line="360" w:lineRule="auto"/>
        <w:ind w:firstLine="709"/>
        <w:jc w:val="both"/>
        <w:rPr>
          <w:sz w:val="28"/>
          <w:szCs w:val="28"/>
        </w:rPr>
      </w:pPr>
      <w:r w:rsidRPr="00AF7ADF">
        <w:rPr>
          <w:sz w:val="28"/>
          <w:szCs w:val="28"/>
        </w:rPr>
        <w:t>- минимизация затрат на теплоснабжение в расчете на каждого потребителя в долгосрочной перспективе;</w:t>
      </w:r>
    </w:p>
    <w:p w14:paraId="51666CE9" w14:textId="77777777" w:rsidR="00AF7ADF" w:rsidRPr="00AF7ADF" w:rsidRDefault="00AF7ADF" w:rsidP="00AF7ADF">
      <w:pPr>
        <w:spacing w:line="360" w:lineRule="auto"/>
        <w:ind w:firstLine="709"/>
        <w:jc w:val="both"/>
        <w:rPr>
          <w:sz w:val="28"/>
          <w:szCs w:val="28"/>
        </w:rPr>
      </w:pPr>
      <w:r w:rsidRPr="00AF7ADF">
        <w:rPr>
          <w:sz w:val="28"/>
          <w:szCs w:val="28"/>
        </w:rPr>
        <w:t>- приоритет комбинированной выработки электрической и тепловой энергии с учетом экономической обоснованности;</w:t>
      </w:r>
    </w:p>
    <w:p w14:paraId="616CF791" w14:textId="77777777" w:rsidR="00AF7ADF" w:rsidRPr="00AF7ADF" w:rsidRDefault="00AF7ADF" w:rsidP="00AF7ADF">
      <w:pPr>
        <w:spacing w:line="360" w:lineRule="auto"/>
        <w:ind w:firstLine="709"/>
        <w:jc w:val="both"/>
        <w:rPr>
          <w:sz w:val="28"/>
          <w:szCs w:val="28"/>
        </w:rPr>
      </w:pPr>
      <w:r w:rsidRPr="00AF7ADF">
        <w:rPr>
          <w:sz w:val="28"/>
          <w:szCs w:val="28"/>
        </w:rPr>
        <w:t>- 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2C62561C" w14:textId="77777777" w:rsidR="00AF7ADF" w:rsidRPr="00AF7ADF" w:rsidRDefault="00AF7ADF" w:rsidP="00AF7ADF">
      <w:pPr>
        <w:spacing w:line="360" w:lineRule="auto"/>
        <w:ind w:firstLine="709"/>
        <w:jc w:val="both"/>
        <w:rPr>
          <w:sz w:val="28"/>
          <w:szCs w:val="28"/>
        </w:rPr>
      </w:pPr>
      <w:r w:rsidRPr="00AF7ADF">
        <w:rPr>
          <w:sz w:val="28"/>
          <w:szCs w:val="28"/>
        </w:rPr>
        <w:t>- согласование схем теплоснабжения с иными программами развития сетей инженерно-технического обеспечения, а также программами газификации.</w:t>
      </w:r>
    </w:p>
    <w:p w14:paraId="538E413E" w14:textId="78CA1A1D" w:rsidR="00AF7ADF" w:rsidRPr="00AF7ADF" w:rsidRDefault="00AF7ADF" w:rsidP="00AF7ADF">
      <w:pPr>
        <w:spacing w:line="360" w:lineRule="auto"/>
        <w:ind w:firstLine="851"/>
        <w:jc w:val="both"/>
        <w:rPr>
          <w:sz w:val="28"/>
          <w:szCs w:val="28"/>
        </w:rPr>
      </w:pPr>
      <w:r w:rsidRPr="00AF7ADF">
        <w:rPr>
          <w:sz w:val="28"/>
          <w:szCs w:val="28"/>
        </w:rPr>
        <w:t xml:space="preserve">Возможные и оптимальные пути решения этих задач в системе теплоснабжения </w:t>
      </w:r>
      <w:r w:rsidR="00401431">
        <w:rPr>
          <w:sz w:val="28"/>
          <w:szCs w:val="28"/>
        </w:rPr>
        <w:t xml:space="preserve">МО </w:t>
      </w:r>
      <w:r w:rsidR="00891724">
        <w:rPr>
          <w:sz w:val="28"/>
          <w:szCs w:val="28"/>
        </w:rPr>
        <w:t xml:space="preserve">Славный </w:t>
      </w:r>
      <w:r>
        <w:rPr>
          <w:sz w:val="28"/>
          <w:szCs w:val="28"/>
        </w:rPr>
        <w:t>Тульской</w:t>
      </w:r>
      <w:r w:rsidRPr="00AF7ADF">
        <w:rPr>
          <w:sz w:val="28"/>
          <w:szCs w:val="28"/>
        </w:rPr>
        <w:t xml:space="preserve"> области, а также объем необходимых для реализации варианта инвестиций отражены в документе - «Схема теплоснабжения </w:t>
      </w:r>
      <w:r w:rsidR="00401431">
        <w:rPr>
          <w:sz w:val="28"/>
          <w:szCs w:val="28"/>
        </w:rPr>
        <w:t>МО</w:t>
      </w:r>
      <w:r w:rsidR="00744E74">
        <w:rPr>
          <w:sz w:val="28"/>
          <w:szCs w:val="28"/>
        </w:rPr>
        <w:t xml:space="preserve"> </w:t>
      </w:r>
      <w:r w:rsidR="00891724">
        <w:rPr>
          <w:sz w:val="28"/>
          <w:szCs w:val="28"/>
        </w:rPr>
        <w:t>Славный</w:t>
      </w:r>
      <w:r w:rsidR="00744E74">
        <w:rPr>
          <w:sz w:val="28"/>
          <w:szCs w:val="28"/>
        </w:rPr>
        <w:t xml:space="preserve"> </w:t>
      </w:r>
      <w:r>
        <w:rPr>
          <w:sz w:val="28"/>
          <w:szCs w:val="28"/>
        </w:rPr>
        <w:t>Тульской</w:t>
      </w:r>
      <w:r w:rsidRPr="00AF7ADF">
        <w:rPr>
          <w:sz w:val="28"/>
          <w:szCs w:val="28"/>
        </w:rPr>
        <w:t xml:space="preserve"> области».</w:t>
      </w:r>
    </w:p>
    <w:p w14:paraId="1369D5E5" w14:textId="77777777" w:rsidR="00AF7ADF" w:rsidRPr="00AF7ADF" w:rsidRDefault="00AF7ADF" w:rsidP="00AF7ADF">
      <w:pPr>
        <w:spacing w:line="360" w:lineRule="auto"/>
        <w:ind w:firstLine="851"/>
        <w:jc w:val="both"/>
        <w:rPr>
          <w:sz w:val="28"/>
          <w:szCs w:val="28"/>
        </w:rPr>
      </w:pPr>
      <w:r w:rsidRPr="00AF7ADF">
        <w:rPr>
          <w:sz w:val="28"/>
          <w:szCs w:val="28"/>
        </w:rPr>
        <w:t xml:space="preserve">Уровень централизованного теплоснабжения в ГО </w:t>
      </w:r>
      <w:r>
        <w:rPr>
          <w:sz w:val="28"/>
          <w:szCs w:val="28"/>
        </w:rPr>
        <w:t>«</w:t>
      </w:r>
      <w:r w:rsidR="00891724" w:rsidRPr="00891724">
        <w:rPr>
          <w:sz w:val="28"/>
          <w:szCs w:val="28"/>
        </w:rPr>
        <w:t xml:space="preserve">пгт. Славный </w:t>
      </w:r>
      <w:r>
        <w:rPr>
          <w:sz w:val="28"/>
          <w:szCs w:val="28"/>
        </w:rPr>
        <w:t>Тульской</w:t>
      </w:r>
      <w:r w:rsidRPr="00AF7ADF">
        <w:rPr>
          <w:sz w:val="28"/>
          <w:szCs w:val="28"/>
        </w:rPr>
        <w:t xml:space="preserve"> области» достаточно высок – к тепловым сетям от котельных подключены практически все многоквартирные дома и общественные здания, производственные здания промышленных предприятий.</w:t>
      </w:r>
      <w:r w:rsidRPr="00AF7ADF">
        <w:rPr>
          <w:rFonts w:eastAsia="Arial"/>
          <w:sz w:val="28"/>
          <w:szCs w:val="28"/>
        </w:rPr>
        <w:t xml:space="preserve"> Обеспечение теплом намечаемых к строительству объектов перспективной застройки также планируется от системы </w:t>
      </w:r>
      <w:r w:rsidRPr="00AF7ADF">
        <w:rPr>
          <w:rFonts w:eastAsia="Arial"/>
          <w:sz w:val="28"/>
          <w:szCs w:val="28"/>
        </w:rPr>
        <w:lastRenderedPageBreak/>
        <w:t>централизованного теплоснабжения (за исключением объектов с индивидуальными (поквартирными) источниками теплоснабжения, предусмотренными проектом).</w:t>
      </w:r>
    </w:p>
    <w:p w14:paraId="5E3F7B05" w14:textId="77777777" w:rsidR="00AF7ADF" w:rsidRPr="00AF7ADF" w:rsidRDefault="00AF7ADF" w:rsidP="00AF7ADF">
      <w:pPr>
        <w:spacing w:line="360" w:lineRule="auto"/>
        <w:ind w:firstLine="851"/>
        <w:jc w:val="both"/>
        <w:rPr>
          <w:rFonts w:eastAsia="Arial"/>
          <w:sz w:val="28"/>
          <w:szCs w:val="28"/>
        </w:rPr>
      </w:pPr>
      <w:r w:rsidRPr="00AF7ADF">
        <w:rPr>
          <w:sz w:val="28"/>
          <w:szCs w:val="28"/>
        </w:rPr>
        <w:t xml:space="preserve">Зоны действия децентрализованного теплоснабжения в настоящее время ограничены теплоснабжением жилых домов </w:t>
      </w:r>
      <w:r w:rsidRPr="00AF7ADF">
        <w:rPr>
          <w:rFonts w:eastAsia="Arial"/>
          <w:sz w:val="28"/>
          <w:szCs w:val="28"/>
        </w:rPr>
        <w:t xml:space="preserve">малоэтажной застройки, либо </w:t>
      </w:r>
      <w:proofErr w:type="gramStart"/>
      <w:r w:rsidRPr="00AF7ADF">
        <w:rPr>
          <w:rFonts w:eastAsia="Arial"/>
          <w:sz w:val="28"/>
          <w:szCs w:val="28"/>
        </w:rPr>
        <w:t>многоквартирными домами</w:t>
      </w:r>
      <w:proofErr w:type="gramEnd"/>
      <w:r w:rsidRPr="00AF7ADF">
        <w:rPr>
          <w:rFonts w:eastAsia="Arial"/>
          <w:sz w:val="28"/>
          <w:szCs w:val="28"/>
        </w:rPr>
        <w:t xml:space="preserve"> в которых предусмотрены проектом индивидуальные источники теплоснабжения. </w:t>
      </w:r>
    </w:p>
    <w:p w14:paraId="445F5DEF" w14:textId="775650E2" w:rsidR="00AF7ADF" w:rsidRPr="00AF7ADF" w:rsidRDefault="00AF7ADF" w:rsidP="00AF7ADF">
      <w:pPr>
        <w:spacing w:line="360" w:lineRule="auto"/>
        <w:ind w:firstLine="851"/>
        <w:jc w:val="both"/>
        <w:rPr>
          <w:rFonts w:eastAsia="Arial"/>
          <w:sz w:val="28"/>
          <w:szCs w:val="28"/>
        </w:rPr>
      </w:pPr>
      <w:r w:rsidRPr="00AF7ADF">
        <w:rPr>
          <w:rFonts w:eastAsia="Arial"/>
          <w:sz w:val="28"/>
          <w:szCs w:val="28"/>
        </w:rPr>
        <w:t xml:space="preserve">Развитие системы теплоснабжения </w:t>
      </w:r>
      <w:r w:rsidRPr="00AF7ADF">
        <w:rPr>
          <w:sz w:val="28"/>
          <w:szCs w:val="28"/>
        </w:rPr>
        <w:t>ГО «</w:t>
      </w:r>
      <w:r w:rsidR="00891724">
        <w:rPr>
          <w:sz w:val="28"/>
          <w:szCs w:val="28"/>
        </w:rPr>
        <w:t xml:space="preserve">МО </w:t>
      </w:r>
      <w:r w:rsidR="00891724" w:rsidRPr="00891724">
        <w:rPr>
          <w:sz w:val="28"/>
          <w:szCs w:val="28"/>
        </w:rPr>
        <w:t xml:space="preserve">пгт. Славный </w:t>
      </w:r>
      <w:r>
        <w:rPr>
          <w:sz w:val="28"/>
          <w:szCs w:val="28"/>
        </w:rPr>
        <w:t>Тульской</w:t>
      </w:r>
      <w:r w:rsidRPr="00AF7ADF">
        <w:rPr>
          <w:sz w:val="28"/>
          <w:szCs w:val="28"/>
        </w:rPr>
        <w:t xml:space="preserve"> области»</w:t>
      </w:r>
      <w:r w:rsidRPr="00AF7ADF">
        <w:rPr>
          <w:rFonts w:eastAsia="Arial"/>
          <w:sz w:val="28"/>
          <w:szCs w:val="28"/>
        </w:rPr>
        <w:t xml:space="preserve"> предлагается базировать на преимущественном использовании </w:t>
      </w:r>
      <w:r>
        <w:rPr>
          <w:rFonts w:eastAsia="Arial"/>
          <w:sz w:val="28"/>
          <w:szCs w:val="28"/>
        </w:rPr>
        <w:t xml:space="preserve">котельной </w:t>
      </w:r>
      <w:r w:rsidR="005A28C6">
        <w:rPr>
          <w:rFonts w:eastAsia="Arial"/>
          <w:sz w:val="28"/>
          <w:szCs w:val="28"/>
        </w:rPr>
        <w:t xml:space="preserve">БМК </w:t>
      </w:r>
      <w:r>
        <w:rPr>
          <w:rFonts w:eastAsia="Arial"/>
          <w:sz w:val="28"/>
          <w:szCs w:val="28"/>
        </w:rPr>
        <w:t>«</w:t>
      </w:r>
      <w:r w:rsidR="00891724">
        <w:rPr>
          <w:rFonts w:eastAsia="Arial"/>
          <w:sz w:val="28"/>
          <w:szCs w:val="28"/>
        </w:rPr>
        <w:t>пгт. Славный</w:t>
      </w:r>
      <w:r>
        <w:rPr>
          <w:rFonts w:eastAsia="Arial"/>
          <w:sz w:val="28"/>
          <w:szCs w:val="28"/>
        </w:rPr>
        <w:t>»</w:t>
      </w:r>
      <w:r w:rsidRPr="00AF7ADF">
        <w:rPr>
          <w:rFonts w:eastAsia="Arial"/>
          <w:sz w:val="28"/>
          <w:szCs w:val="28"/>
        </w:rPr>
        <w:t>, находящ</w:t>
      </w:r>
      <w:r w:rsidR="00891724">
        <w:rPr>
          <w:rFonts w:eastAsia="Arial"/>
          <w:sz w:val="28"/>
          <w:szCs w:val="28"/>
        </w:rPr>
        <w:t>ей</w:t>
      </w:r>
      <w:r w:rsidRPr="00AF7ADF">
        <w:rPr>
          <w:rFonts w:eastAsia="Arial"/>
          <w:sz w:val="28"/>
          <w:szCs w:val="28"/>
        </w:rPr>
        <w:t xml:space="preserve">ся в </w:t>
      </w:r>
      <w:r w:rsidR="00891724">
        <w:rPr>
          <w:rFonts w:eastAsia="Arial"/>
          <w:sz w:val="28"/>
          <w:szCs w:val="28"/>
        </w:rPr>
        <w:t>собственности</w:t>
      </w:r>
      <w:r w:rsidR="00744E74">
        <w:rPr>
          <w:rFonts w:eastAsia="Arial"/>
          <w:sz w:val="28"/>
          <w:szCs w:val="28"/>
        </w:rPr>
        <w:t xml:space="preserve"> </w:t>
      </w:r>
      <w:r w:rsidR="005A28C6">
        <w:rPr>
          <w:sz w:val="28"/>
          <w:szCs w:val="28"/>
        </w:rPr>
        <w:t>ПП «Славный» Западного</w:t>
      </w:r>
      <w:r w:rsidR="005A28C6" w:rsidRPr="00B32D30">
        <w:rPr>
          <w:sz w:val="28"/>
          <w:szCs w:val="28"/>
        </w:rPr>
        <w:t xml:space="preserve"> филиал</w:t>
      </w:r>
      <w:r w:rsidR="005A28C6">
        <w:rPr>
          <w:sz w:val="28"/>
          <w:szCs w:val="28"/>
        </w:rPr>
        <w:t>а</w:t>
      </w:r>
      <w:r w:rsidR="00744E74">
        <w:rPr>
          <w:sz w:val="28"/>
          <w:szCs w:val="28"/>
        </w:rPr>
        <w:t xml:space="preserve"> </w:t>
      </w:r>
      <w:r w:rsidR="005A28C6">
        <w:rPr>
          <w:sz w:val="28"/>
          <w:szCs w:val="28"/>
        </w:rPr>
        <w:t>ООО «</w:t>
      </w:r>
      <w:r w:rsidR="005A28C6" w:rsidRPr="00B32D30">
        <w:rPr>
          <w:sz w:val="28"/>
          <w:szCs w:val="28"/>
        </w:rPr>
        <w:t>ККС</w:t>
      </w:r>
      <w:r w:rsidR="005A28C6">
        <w:rPr>
          <w:sz w:val="28"/>
          <w:szCs w:val="28"/>
        </w:rPr>
        <w:t>»</w:t>
      </w:r>
      <w:r w:rsidR="005A28C6">
        <w:rPr>
          <w:rFonts w:eastAsia="Arial"/>
          <w:sz w:val="28"/>
          <w:szCs w:val="28"/>
        </w:rPr>
        <w:t xml:space="preserve">. </w:t>
      </w:r>
      <w:r w:rsidRPr="00AF7ADF">
        <w:rPr>
          <w:rFonts w:eastAsia="Arial"/>
          <w:sz w:val="28"/>
          <w:szCs w:val="28"/>
        </w:rPr>
        <w:t xml:space="preserve">При этом в схеме теплоснабжения предлагается оптимальный вариант развития системы теплоснабжения на рассматриваемый период. </w:t>
      </w:r>
    </w:p>
    <w:p w14:paraId="19A381FA" w14:textId="39E85196" w:rsidR="00AF7ADF" w:rsidRPr="00AF7ADF" w:rsidRDefault="00AF7ADF" w:rsidP="00AF7ADF">
      <w:pPr>
        <w:spacing w:line="360" w:lineRule="auto"/>
        <w:ind w:firstLine="851"/>
        <w:jc w:val="both"/>
        <w:rPr>
          <w:rFonts w:eastAsia="Arial"/>
          <w:sz w:val="28"/>
          <w:szCs w:val="28"/>
        </w:rPr>
      </w:pPr>
      <w:r w:rsidRPr="00AF7ADF">
        <w:rPr>
          <w:rFonts w:eastAsia="Arial"/>
          <w:sz w:val="28"/>
          <w:szCs w:val="28"/>
        </w:rPr>
        <w:t>Удовлетворение спроса на теплоснабжение и устойчивую работу определ</w:t>
      </w:r>
      <w:r>
        <w:rPr>
          <w:rFonts w:eastAsia="Arial"/>
          <w:sz w:val="28"/>
          <w:szCs w:val="28"/>
        </w:rPr>
        <w:t>ит</w:t>
      </w:r>
      <w:r w:rsidR="00744E74">
        <w:rPr>
          <w:rFonts w:eastAsia="Arial"/>
          <w:sz w:val="28"/>
          <w:szCs w:val="28"/>
        </w:rPr>
        <w:t xml:space="preserve"> </w:t>
      </w:r>
      <w:r w:rsidR="005A28C6" w:rsidRPr="005A28C6">
        <w:rPr>
          <w:b/>
          <w:sz w:val="28"/>
          <w:szCs w:val="28"/>
        </w:rPr>
        <w:t>ПП «Славный» Западного филиала ООО «ККС</w:t>
      </w:r>
      <w:r w:rsidR="005A28C6">
        <w:rPr>
          <w:b/>
          <w:sz w:val="28"/>
          <w:szCs w:val="28"/>
        </w:rPr>
        <w:t>»</w:t>
      </w:r>
      <w:r w:rsidR="00744E74">
        <w:rPr>
          <w:b/>
          <w:sz w:val="28"/>
          <w:szCs w:val="28"/>
        </w:rPr>
        <w:t xml:space="preserve"> </w:t>
      </w:r>
      <w:r w:rsidR="00744E74">
        <w:rPr>
          <w:rFonts w:eastAsia="Arial"/>
          <w:sz w:val="28"/>
          <w:szCs w:val="28"/>
        </w:rPr>
        <w:t>наделенное</w:t>
      </w:r>
      <w:r w:rsidRPr="00AF7ADF">
        <w:rPr>
          <w:rFonts w:eastAsia="Arial"/>
          <w:sz w:val="28"/>
          <w:szCs w:val="28"/>
        </w:rPr>
        <w:t xml:space="preserve"> статус</w:t>
      </w:r>
      <w:r w:rsidR="00744E74">
        <w:rPr>
          <w:rFonts w:eastAsia="Arial"/>
          <w:sz w:val="28"/>
          <w:szCs w:val="28"/>
        </w:rPr>
        <w:t>ом</w:t>
      </w:r>
      <w:r w:rsidRPr="00AF7ADF">
        <w:rPr>
          <w:rFonts w:eastAsia="Arial"/>
          <w:sz w:val="28"/>
          <w:szCs w:val="28"/>
        </w:rPr>
        <w:t xml:space="preserve"> ЕТО в границах соответствующих систем теплоснабжения.</w:t>
      </w:r>
    </w:p>
    <w:p w14:paraId="30BE19BB" w14:textId="77777777" w:rsidR="00AF7ADF" w:rsidRPr="00AF7ADF" w:rsidRDefault="00AF7ADF" w:rsidP="00AF7ADF">
      <w:pPr>
        <w:spacing w:line="360" w:lineRule="auto"/>
        <w:ind w:firstLine="851"/>
        <w:jc w:val="both"/>
        <w:rPr>
          <w:rFonts w:eastAsia="Arial"/>
          <w:sz w:val="28"/>
          <w:szCs w:val="28"/>
        </w:rPr>
      </w:pPr>
      <w:r w:rsidRPr="00AF7ADF">
        <w:rPr>
          <w:rFonts w:eastAsia="Arial"/>
          <w:sz w:val="28"/>
          <w:szCs w:val="28"/>
        </w:rPr>
        <w:t>Предлагаемые в схеме теплоснабжения основные направления развития городской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городского поселения, определяют объем необходимых инвестиций для реализации принятых решений.</w:t>
      </w:r>
    </w:p>
    <w:p w14:paraId="49C4B34D" w14:textId="77777777" w:rsidR="00AF7ADF" w:rsidRDefault="00AF7ADF" w:rsidP="00AF7ADF">
      <w:pPr>
        <w:rPr>
          <w:sz w:val="28"/>
          <w:szCs w:val="28"/>
        </w:rPr>
      </w:pPr>
    </w:p>
    <w:p w14:paraId="1A1F77ED" w14:textId="77777777" w:rsidR="00550498" w:rsidRDefault="00550498" w:rsidP="00AF7ADF">
      <w:pPr>
        <w:rPr>
          <w:sz w:val="28"/>
          <w:szCs w:val="28"/>
        </w:rPr>
      </w:pPr>
    </w:p>
    <w:p w14:paraId="4448889A" w14:textId="77777777" w:rsidR="00550498" w:rsidRDefault="00550498" w:rsidP="00AF7ADF">
      <w:pPr>
        <w:rPr>
          <w:sz w:val="28"/>
          <w:szCs w:val="28"/>
        </w:rPr>
      </w:pPr>
    </w:p>
    <w:p w14:paraId="2DAD5D0E" w14:textId="77777777" w:rsidR="00550498" w:rsidRDefault="00550498" w:rsidP="00AF7ADF">
      <w:pPr>
        <w:rPr>
          <w:sz w:val="28"/>
          <w:szCs w:val="28"/>
        </w:rPr>
      </w:pPr>
    </w:p>
    <w:p w14:paraId="6ED7A525" w14:textId="77777777" w:rsidR="00550498" w:rsidRDefault="00550498" w:rsidP="00AF7ADF">
      <w:pPr>
        <w:rPr>
          <w:sz w:val="28"/>
          <w:szCs w:val="28"/>
        </w:rPr>
      </w:pPr>
    </w:p>
    <w:p w14:paraId="61E76C15" w14:textId="77777777" w:rsidR="00550498" w:rsidRDefault="00550498" w:rsidP="00AF7ADF">
      <w:pPr>
        <w:rPr>
          <w:sz w:val="28"/>
          <w:szCs w:val="28"/>
        </w:rPr>
      </w:pPr>
    </w:p>
    <w:p w14:paraId="062A5459" w14:textId="77777777" w:rsidR="00550498" w:rsidRDefault="00550498" w:rsidP="00AF7ADF">
      <w:pPr>
        <w:rPr>
          <w:sz w:val="28"/>
          <w:szCs w:val="28"/>
        </w:rPr>
      </w:pPr>
    </w:p>
    <w:sectPr w:rsidR="00550498" w:rsidSect="00DD44EE">
      <w:pgSz w:w="11907" w:h="16839" w:code="9"/>
      <w:pgMar w:top="737"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32FC3" w14:textId="77777777" w:rsidR="007715B3" w:rsidRDefault="007715B3" w:rsidP="008B1356">
      <w:r>
        <w:separator/>
      </w:r>
    </w:p>
  </w:endnote>
  <w:endnote w:type="continuationSeparator" w:id="0">
    <w:p w14:paraId="7FAC4355" w14:textId="77777777" w:rsidR="007715B3" w:rsidRDefault="007715B3" w:rsidP="008B1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0000000000000000000"/>
    <w:charset w:val="00"/>
    <w:family w:val="roman"/>
    <w:notTrueType/>
    <w:pitch w:val="default"/>
  </w:font>
  <w:font w:name="TimesDL">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OpenSymbol">
    <w:panose1 w:val="00000000000000000000"/>
    <w:charset w:val="00"/>
    <w:family w:val="roman"/>
    <w:notTrueType/>
    <w:pitch w:val="default"/>
  </w:font>
  <w:font w:name="Arial CYR">
    <w:panose1 w:val="020B0604020202020204"/>
    <w:charset w:val="CC"/>
    <w:family w:val="swiss"/>
    <w:pitch w:val="variable"/>
    <w:sig w:usb0="E0002AFF" w:usb1="C0007843" w:usb2="00000009" w:usb3="00000000" w:csb0="000001FF" w:csb1="00000000"/>
  </w:font>
  <w:font w:name="Vineta BT">
    <w:altName w:val="Calibri"/>
    <w:charset w:val="00"/>
    <w:family w:val="decorative"/>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6383791"/>
      <w:docPartObj>
        <w:docPartGallery w:val="Page Numbers (Bottom of Page)"/>
        <w:docPartUnique/>
      </w:docPartObj>
    </w:sdtPr>
    <w:sdtEndPr/>
    <w:sdtContent>
      <w:p w14:paraId="24AAAB7C" w14:textId="77777777" w:rsidR="004D349C" w:rsidRDefault="00F62C19">
        <w:pPr>
          <w:pStyle w:val="af2"/>
          <w:jc w:val="right"/>
        </w:pPr>
        <w:r>
          <w:fldChar w:fldCharType="begin"/>
        </w:r>
        <w:r w:rsidR="004D349C">
          <w:instrText>PAGE   \* MERGEFORMAT</w:instrText>
        </w:r>
        <w:r>
          <w:fldChar w:fldCharType="separate"/>
        </w:r>
        <w:r w:rsidR="00C662A6">
          <w:rPr>
            <w:noProof/>
          </w:rPr>
          <w:t>14</w:t>
        </w:r>
        <w:r>
          <w:fldChar w:fldCharType="end"/>
        </w:r>
      </w:p>
    </w:sdtContent>
  </w:sdt>
  <w:p w14:paraId="42817948" w14:textId="77777777" w:rsidR="004D349C" w:rsidRDefault="004D349C">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6CB2D" w14:textId="77777777" w:rsidR="004D349C" w:rsidRDefault="004D349C">
    <w:pPr>
      <w:pStyle w:val="af2"/>
      <w:jc w:val="right"/>
    </w:pPr>
  </w:p>
  <w:p w14:paraId="64AD316C" w14:textId="77777777" w:rsidR="004D349C" w:rsidRDefault="004D349C">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72332" w14:textId="77777777" w:rsidR="007715B3" w:rsidRDefault="007715B3" w:rsidP="008B1356">
      <w:r>
        <w:separator/>
      </w:r>
    </w:p>
  </w:footnote>
  <w:footnote w:type="continuationSeparator" w:id="0">
    <w:p w14:paraId="6BBAFBFE" w14:textId="77777777" w:rsidR="007715B3" w:rsidRDefault="007715B3" w:rsidP="008B1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F8AB" w14:textId="77777777" w:rsidR="004D349C" w:rsidRDefault="004D349C">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44CCD4E"/>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43FCA88C"/>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 w15:restartNumberingAfterBreak="0">
    <w:nsid w:val="00000002"/>
    <w:multiLevelType w:val="multilevel"/>
    <w:tmpl w:val="00000002"/>
    <w:name w:val="WWNum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800"/>
        </w:tabs>
        <w:ind w:left="80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630FE4"/>
    <w:multiLevelType w:val="hybridMultilevel"/>
    <w:tmpl w:val="A77A8A44"/>
    <w:lvl w:ilvl="0" w:tplc="147644D6">
      <w:start w:val="1"/>
      <w:numFmt w:val="decimal"/>
      <w:lvlText w:val="%1."/>
      <w:lvlJc w:val="left"/>
      <w:pPr>
        <w:tabs>
          <w:tab w:val="num" w:pos="2203"/>
        </w:tabs>
        <w:ind w:left="2203"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6" w15:restartNumberingAfterBreak="0">
    <w:nsid w:val="006B3181"/>
    <w:multiLevelType w:val="hybridMultilevel"/>
    <w:tmpl w:val="896EB936"/>
    <w:lvl w:ilvl="0" w:tplc="3F864D6C">
      <w:start w:val="1"/>
      <w:numFmt w:val="decimal"/>
      <w:pStyle w:val="a1"/>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7" w15:restartNumberingAfterBreak="0">
    <w:nsid w:val="00A61C30"/>
    <w:multiLevelType w:val="hybridMultilevel"/>
    <w:tmpl w:val="2984F45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59F4E67"/>
    <w:multiLevelType w:val="hybridMultilevel"/>
    <w:tmpl w:val="582A9B62"/>
    <w:lvl w:ilvl="0" w:tplc="6E1EFFF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7514CC8"/>
    <w:multiLevelType w:val="hybridMultilevel"/>
    <w:tmpl w:val="5AEA2654"/>
    <w:lvl w:ilvl="0" w:tplc="6E1EFFF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99014BC"/>
    <w:multiLevelType w:val="hybridMultilevel"/>
    <w:tmpl w:val="E24E6BC8"/>
    <w:lvl w:ilvl="0" w:tplc="2E724A8E">
      <w:start w:val="1"/>
      <w:numFmt w:val="decimal"/>
      <w:lvlText w:val="%1)"/>
      <w:lvlJc w:val="left"/>
      <w:pPr>
        <w:tabs>
          <w:tab w:val="num" w:pos="1440"/>
        </w:tabs>
        <w:ind w:left="1440" w:hanging="360"/>
      </w:pPr>
      <w:rPr>
        <w:b w:val="0"/>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15:restartNumberingAfterBreak="0">
    <w:nsid w:val="0EA92D7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3" w15:restartNumberingAfterBreak="0">
    <w:nsid w:val="126F657D"/>
    <w:multiLevelType w:val="hybridMultilevel"/>
    <w:tmpl w:val="4D40E4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5A17606"/>
    <w:multiLevelType w:val="hybridMultilevel"/>
    <w:tmpl w:val="C6FAE2BA"/>
    <w:lvl w:ilvl="0" w:tplc="DDDE3F46">
      <w:start w:val="1"/>
      <w:numFmt w:val="decimal"/>
      <w:lvlText w:val="Раздел %1"/>
      <w:lvlJc w:val="left"/>
      <w:pPr>
        <w:ind w:left="5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62B2832"/>
    <w:multiLevelType w:val="hybridMultilevel"/>
    <w:tmpl w:val="A50EAF2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A3632F4"/>
    <w:multiLevelType w:val="hybridMultilevel"/>
    <w:tmpl w:val="DD12BA34"/>
    <w:lvl w:ilvl="0" w:tplc="7D361BE2">
      <w:start w:val="1"/>
      <w:numFmt w:val="decimal"/>
      <w:pStyle w:val="51"/>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CA1152F"/>
    <w:multiLevelType w:val="multilevel"/>
    <w:tmpl w:val="D156476E"/>
    <w:lvl w:ilvl="0">
      <w:start w:val="4"/>
      <w:numFmt w:val="decimal"/>
      <w:lvlText w:val="%1"/>
      <w:lvlJc w:val="left"/>
      <w:pPr>
        <w:ind w:left="660" w:hanging="660"/>
      </w:pPr>
      <w:rPr>
        <w:rFonts w:hint="default"/>
      </w:rPr>
    </w:lvl>
    <w:lvl w:ilvl="1">
      <w:start w:val="5"/>
      <w:numFmt w:val="decimal"/>
      <w:lvlText w:val="%1.%2"/>
      <w:lvlJc w:val="left"/>
      <w:pPr>
        <w:ind w:left="1372" w:hanging="660"/>
      </w:pPr>
      <w:rPr>
        <w:rFonts w:hint="default"/>
      </w:rPr>
    </w:lvl>
    <w:lvl w:ilvl="2">
      <w:start w:val="3"/>
      <w:numFmt w:val="decimal"/>
      <w:lvlText w:val="%1.%2.%3"/>
      <w:lvlJc w:val="left"/>
      <w:pPr>
        <w:ind w:left="2144" w:hanging="720"/>
      </w:pPr>
      <w:rPr>
        <w:rFonts w:hint="default"/>
      </w:rPr>
    </w:lvl>
    <w:lvl w:ilvl="3">
      <w:start w:val="2"/>
      <w:numFmt w:val="decimal"/>
      <w:lvlText w:val="%1.%2.%3.%4"/>
      <w:lvlJc w:val="left"/>
      <w:pPr>
        <w:ind w:left="2856" w:hanging="72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4640" w:hanging="1080"/>
      </w:pPr>
      <w:rPr>
        <w:rFonts w:hint="default"/>
      </w:rPr>
    </w:lvl>
    <w:lvl w:ilvl="6">
      <w:start w:val="1"/>
      <w:numFmt w:val="decimal"/>
      <w:lvlText w:val="%1.%2.%3.%4.%5.%6.%7"/>
      <w:lvlJc w:val="left"/>
      <w:pPr>
        <w:ind w:left="5712" w:hanging="1440"/>
      </w:pPr>
      <w:rPr>
        <w:rFonts w:hint="default"/>
      </w:rPr>
    </w:lvl>
    <w:lvl w:ilvl="7">
      <w:start w:val="1"/>
      <w:numFmt w:val="decimal"/>
      <w:lvlText w:val="%1.%2.%3.%4.%5.%6.%7.%8"/>
      <w:lvlJc w:val="left"/>
      <w:pPr>
        <w:ind w:left="6424" w:hanging="1440"/>
      </w:pPr>
      <w:rPr>
        <w:rFonts w:hint="default"/>
      </w:rPr>
    </w:lvl>
    <w:lvl w:ilvl="8">
      <w:start w:val="1"/>
      <w:numFmt w:val="decimal"/>
      <w:lvlText w:val="%1.%2.%3.%4.%5.%6.%7.%8.%9"/>
      <w:lvlJc w:val="left"/>
      <w:pPr>
        <w:ind w:left="7496" w:hanging="1800"/>
      </w:pPr>
      <w:rPr>
        <w:rFonts w:hint="default"/>
      </w:rPr>
    </w:lvl>
  </w:abstractNum>
  <w:abstractNum w:abstractNumId="18" w15:restartNumberingAfterBreak="0">
    <w:nsid w:val="26C63AB6"/>
    <w:multiLevelType w:val="hybridMultilevel"/>
    <w:tmpl w:val="46827A48"/>
    <w:lvl w:ilvl="0" w:tplc="B156E6DE">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9"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20" w15:restartNumberingAfterBreak="0">
    <w:nsid w:val="33DE7EDC"/>
    <w:multiLevelType w:val="hybridMultilevel"/>
    <w:tmpl w:val="37D2CDDA"/>
    <w:lvl w:ilvl="0" w:tplc="67886B20">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355363AB"/>
    <w:multiLevelType w:val="hybridMultilevel"/>
    <w:tmpl w:val="A4D27AA8"/>
    <w:lvl w:ilvl="0" w:tplc="172418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360821B9"/>
    <w:multiLevelType w:val="multilevel"/>
    <w:tmpl w:val="5C1AED94"/>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367B4A83"/>
    <w:multiLevelType w:val="hybridMultilevel"/>
    <w:tmpl w:val="193A0648"/>
    <w:lvl w:ilvl="0" w:tplc="D9FAF8A0">
      <w:start w:val="1"/>
      <w:numFmt w:val="decimal"/>
      <w:pStyle w:val="1"/>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37CA7922"/>
    <w:multiLevelType w:val="hybridMultilevel"/>
    <w:tmpl w:val="DA92C7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26" w15:restartNumberingAfterBreak="0">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54657DF"/>
    <w:multiLevelType w:val="multilevel"/>
    <w:tmpl w:val="3B942DE8"/>
    <w:lvl w:ilvl="0">
      <w:start w:val="1"/>
      <w:numFmt w:val="bullet"/>
      <w:lvlText w:val="-"/>
      <w:lvlJc w:val="left"/>
      <w:rPr>
        <w:rFonts w:ascii="Times New Roman" w:eastAsia="Times New Roman" w:hAnsi="Times New Roman"/>
        <w:b/>
        <w:i w:val="0"/>
        <w:smallCaps w:val="0"/>
        <w:strike w:val="0"/>
        <w:color w:val="000000"/>
        <w:spacing w:val="0"/>
        <w:w w:val="100"/>
        <w:position w:val="0"/>
        <w:sz w:val="11"/>
        <w:u w:val="none"/>
      </w:rPr>
    </w:lvl>
    <w:lvl w:ilvl="1">
      <w:start w:val="1"/>
      <w:numFmt w:val="decimal"/>
      <w:lvlText w:val="%2."/>
      <w:lvlJc w:val="left"/>
      <w:rPr>
        <w:rFonts w:ascii="Times New Roman" w:eastAsia="Times New Roman" w:hAnsi="Times New Roman" w:cs="Times New Roman"/>
        <w:b/>
        <w:bCs w:val="0"/>
        <w:i w:val="0"/>
        <w:iCs w:val="0"/>
        <w:smallCaps w:val="0"/>
        <w:strike w:val="0"/>
        <w:color w:val="000000"/>
        <w:spacing w:val="0"/>
        <w:w w:val="100"/>
        <w:position w:val="0"/>
        <w:sz w:val="24"/>
        <w:szCs w:val="1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3">
      <w:start w:val="1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45EE07D4"/>
    <w:multiLevelType w:val="hybridMultilevel"/>
    <w:tmpl w:val="064E38AC"/>
    <w:lvl w:ilvl="0" w:tplc="5CF21A5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9" w15:restartNumberingAfterBreak="0">
    <w:nsid w:val="4A130108"/>
    <w:multiLevelType w:val="multilevel"/>
    <w:tmpl w:val="92264AF8"/>
    <w:lvl w:ilvl="0">
      <w:start w:val="4"/>
      <w:numFmt w:val="decimal"/>
      <w:lvlText w:val="%1"/>
      <w:lvlJc w:val="left"/>
      <w:pPr>
        <w:ind w:left="660" w:hanging="660"/>
      </w:pPr>
      <w:rPr>
        <w:rFonts w:hint="default"/>
      </w:rPr>
    </w:lvl>
    <w:lvl w:ilvl="1">
      <w:start w:val="5"/>
      <w:numFmt w:val="decimal"/>
      <w:lvlText w:val="%1.%2"/>
      <w:lvlJc w:val="left"/>
      <w:pPr>
        <w:ind w:left="1304" w:hanging="660"/>
      </w:pPr>
      <w:rPr>
        <w:rFonts w:hint="default"/>
      </w:rPr>
    </w:lvl>
    <w:lvl w:ilvl="2">
      <w:start w:val="2"/>
      <w:numFmt w:val="decimal"/>
      <w:lvlText w:val="%1.%2.%3"/>
      <w:lvlJc w:val="left"/>
      <w:pPr>
        <w:ind w:left="2008" w:hanging="720"/>
      </w:pPr>
      <w:rPr>
        <w:rFonts w:hint="default"/>
      </w:rPr>
    </w:lvl>
    <w:lvl w:ilvl="3">
      <w:start w:val="4"/>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0" w15:restartNumberingAfterBreak="0">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1" w15:restartNumberingAfterBreak="0">
    <w:nsid w:val="4A525E89"/>
    <w:multiLevelType w:val="hybridMultilevel"/>
    <w:tmpl w:val="064E38AC"/>
    <w:lvl w:ilvl="0" w:tplc="5CF21A5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2" w15:restartNumberingAfterBreak="0">
    <w:nsid w:val="4B716837"/>
    <w:multiLevelType w:val="hybridMultilevel"/>
    <w:tmpl w:val="FB50DBDE"/>
    <w:lvl w:ilvl="0" w:tplc="D806E65C">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3" w15:restartNumberingAfterBreak="0">
    <w:nsid w:val="4ECD6415"/>
    <w:multiLevelType w:val="hybridMultilevel"/>
    <w:tmpl w:val="8D346D3A"/>
    <w:lvl w:ilvl="0" w:tplc="B3881B90">
      <w:start w:val="1"/>
      <w:numFmt w:val="decimal"/>
      <w:lvlText w:val="1.%1."/>
      <w:lvlJc w:val="left"/>
      <w:pPr>
        <w:ind w:left="1070" w:hanging="360"/>
      </w:pPr>
      <w:rPr>
        <w:rFonts w:hint="default"/>
        <w:b/>
        <w:color w:val="auto"/>
      </w:r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34" w15:restartNumberingAfterBreak="0">
    <w:nsid w:val="50EB1218"/>
    <w:multiLevelType w:val="hybridMultilevel"/>
    <w:tmpl w:val="A170D8DE"/>
    <w:lvl w:ilvl="0" w:tplc="70723FE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58A45B14"/>
    <w:multiLevelType w:val="hybridMultilevel"/>
    <w:tmpl w:val="9DD4590C"/>
    <w:lvl w:ilvl="0" w:tplc="EC44A5E4">
      <w:start w:val="1"/>
      <w:numFmt w:val="bullet"/>
      <w:pStyle w:val="a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597774A6"/>
    <w:multiLevelType w:val="hybridMultilevel"/>
    <w:tmpl w:val="5AEA2654"/>
    <w:lvl w:ilvl="0" w:tplc="6E1EFFF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7" w15:restartNumberingAfterBreak="0">
    <w:nsid w:val="600432BB"/>
    <w:multiLevelType w:val="multilevel"/>
    <w:tmpl w:val="9A401994"/>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pStyle w:val="3"/>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62D41D91"/>
    <w:multiLevelType w:val="hybridMultilevel"/>
    <w:tmpl w:val="56CE7DD0"/>
    <w:lvl w:ilvl="0" w:tplc="90FA49EC">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9" w15:restartNumberingAfterBreak="0">
    <w:nsid w:val="67F7495B"/>
    <w:multiLevelType w:val="hybridMultilevel"/>
    <w:tmpl w:val="D548B85C"/>
    <w:lvl w:ilvl="0" w:tplc="579680C4">
      <w:start w:val="1"/>
      <w:numFmt w:val="bullet"/>
      <w:lvlText w:val="­"/>
      <w:lvlJc w:val="left"/>
      <w:pPr>
        <w:tabs>
          <w:tab w:val="num" w:pos="1827"/>
        </w:tabs>
        <w:ind w:left="1827"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 w15:restartNumberingAfterBreak="0">
    <w:nsid w:val="6B7E1590"/>
    <w:multiLevelType w:val="hybridMultilevel"/>
    <w:tmpl w:val="F46675EA"/>
    <w:lvl w:ilvl="0" w:tplc="B7803F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36F438D"/>
    <w:multiLevelType w:val="hybridMultilevel"/>
    <w:tmpl w:val="67E06222"/>
    <w:lvl w:ilvl="0" w:tplc="B156E6DE">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5"/>
  </w:num>
  <w:num w:numId="2">
    <w:abstractNumId w:val="11"/>
  </w:num>
  <w:num w:numId="3">
    <w:abstractNumId w:val="26"/>
  </w:num>
  <w:num w:numId="4">
    <w:abstractNumId w:val="10"/>
  </w:num>
  <w:num w:numId="5">
    <w:abstractNumId w:val="40"/>
  </w:num>
  <w:num w:numId="6">
    <w:abstractNumId w:val="33"/>
  </w:num>
  <w:num w:numId="7">
    <w:abstractNumId w:val="1"/>
  </w:num>
  <w:num w:numId="8">
    <w:abstractNumId w:val="0"/>
    <w:lvlOverride w:ilvl="0">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35"/>
  </w:num>
  <w:num w:numId="13">
    <w:abstractNumId w:val="19"/>
  </w:num>
  <w:num w:numId="14">
    <w:abstractNumId w:val="25"/>
  </w:num>
  <w:num w:numId="15">
    <w:abstractNumId w:val="14"/>
  </w:num>
  <w:num w:numId="16">
    <w:abstractNumId w:val="16"/>
  </w:num>
  <w:num w:numId="17">
    <w:abstractNumId w:val="14"/>
    <w:lvlOverride w:ilvl="0">
      <w:startOverride w:val="1"/>
    </w:lvlOverride>
  </w:num>
  <w:num w:numId="18">
    <w:abstractNumId w:val="20"/>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24"/>
  </w:num>
  <w:num w:numId="22">
    <w:abstractNumId w:val="18"/>
  </w:num>
  <w:num w:numId="23">
    <w:abstractNumId w:val="41"/>
  </w:num>
  <w:num w:numId="24">
    <w:abstractNumId w:val="13"/>
  </w:num>
  <w:num w:numId="25">
    <w:abstractNumId w:val="23"/>
    <w:lvlOverride w:ilvl="0">
      <w:startOverride w:val="1"/>
    </w:lvlOverride>
    <w:lvlOverride w:ilvl="1"/>
    <w:lvlOverride w:ilvl="2"/>
    <w:lvlOverride w:ilvl="3"/>
    <w:lvlOverride w:ilvl="4"/>
    <w:lvlOverride w:ilvl="5"/>
    <w:lvlOverride w:ilvl="6"/>
    <w:lvlOverride w:ilvl="7"/>
    <w:lvlOverride w:ilvl="8"/>
  </w:num>
  <w:num w:numId="26">
    <w:abstractNumId w:val="21"/>
  </w:num>
  <w:num w:numId="27">
    <w:abstractNumId w:val="15"/>
  </w:num>
  <w:num w:numId="28">
    <w:abstractNumId w:val="39"/>
  </w:num>
  <w:num w:numId="29">
    <w:abstractNumId w:val="2"/>
  </w:num>
  <w:num w:numId="30">
    <w:abstractNumId w:val="3"/>
  </w:num>
  <w:num w:numId="31">
    <w:abstractNumId w:val="27"/>
  </w:num>
  <w:num w:numId="32">
    <w:abstractNumId w:val="4"/>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37"/>
  </w:num>
  <w:num w:numId="38">
    <w:abstractNumId w:val="8"/>
  </w:num>
  <w:num w:numId="39">
    <w:abstractNumId w:val="28"/>
  </w:num>
  <w:num w:numId="40">
    <w:abstractNumId w:val="22"/>
  </w:num>
  <w:num w:numId="41">
    <w:abstractNumId w:val="32"/>
  </w:num>
  <w:num w:numId="42">
    <w:abstractNumId w:val="29"/>
  </w:num>
  <w:num w:numId="43">
    <w:abstractNumId w:val="17"/>
  </w:num>
  <w:num w:numId="44">
    <w:abstractNumId w:val="6"/>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3A7"/>
    <w:rsid w:val="00002F51"/>
    <w:rsid w:val="00005AC5"/>
    <w:rsid w:val="00012492"/>
    <w:rsid w:val="000170A4"/>
    <w:rsid w:val="0003005D"/>
    <w:rsid w:val="00033CA6"/>
    <w:rsid w:val="00040556"/>
    <w:rsid w:val="00044AED"/>
    <w:rsid w:val="0004542F"/>
    <w:rsid w:val="0004607A"/>
    <w:rsid w:val="00046779"/>
    <w:rsid w:val="00050528"/>
    <w:rsid w:val="0006231D"/>
    <w:rsid w:val="00062A5F"/>
    <w:rsid w:val="000647D0"/>
    <w:rsid w:val="00065F40"/>
    <w:rsid w:val="000662C1"/>
    <w:rsid w:val="00066422"/>
    <w:rsid w:val="00067529"/>
    <w:rsid w:val="00074441"/>
    <w:rsid w:val="00074E31"/>
    <w:rsid w:val="00075A84"/>
    <w:rsid w:val="00076EF9"/>
    <w:rsid w:val="00081666"/>
    <w:rsid w:val="000910D6"/>
    <w:rsid w:val="00091D3F"/>
    <w:rsid w:val="000924DE"/>
    <w:rsid w:val="00093069"/>
    <w:rsid w:val="00093844"/>
    <w:rsid w:val="000A0FF9"/>
    <w:rsid w:val="000A5B32"/>
    <w:rsid w:val="000A71AA"/>
    <w:rsid w:val="000A77AB"/>
    <w:rsid w:val="000B0C6B"/>
    <w:rsid w:val="000B0EF9"/>
    <w:rsid w:val="000B129F"/>
    <w:rsid w:val="000B7CD3"/>
    <w:rsid w:val="000D377A"/>
    <w:rsid w:val="000D3E64"/>
    <w:rsid w:val="000D753A"/>
    <w:rsid w:val="000E3175"/>
    <w:rsid w:val="0010500C"/>
    <w:rsid w:val="00105BF1"/>
    <w:rsid w:val="00105D44"/>
    <w:rsid w:val="001077C8"/>
    <w:rsid w:val="00114CE8"/>
    <w:rsid w:val="00114E53"/>
    <w:rsid w:val="00115D5C"/>
    <w:rsid w:val="001255C3"/>
    <w:rsid w:val="00131C92"/>
    <w:rsid w:val="0013561E"/>
    <w:rsid w:val="001369AA"/>
    <w:rsid w:val="00136D96"/>
    <w:rsid w:val="00140B44"/>
    <w:rsid w:val="00147FC3"/>
    <w:rsid w:val="00152D35"/>
    <w:rsid w:val="00152EB9"/>
    <w:rsid w:val="00153878"/>
    <w:rsid w:val="00155493"/>
    <w:rsid w:val="00162279"/>
    <w:rsid w:val="00165E97"/>
    <w:rsid w:val="001671BA"/>
    <w:rsid w:val="0016736E"/>
    <w:rsid w:val="001713AF"/>
    <w:rsid w:val="001729AA"/>
    <w:rsid w:val="00174486"/>
    <w:rsid w:val="00174DE1"/>
    <w:rsid w:val="001762E3"/>
    <w:rsid w:val="0018339E"/>
    <w:rsid w:val="00187428"/>
    <w:rsid w:val="001903D0"/>
    <w:rsid w:val="0019062A"/>
    <w:rsid w:val="0019789F"/>
    <w:rsid w:val="001A3E4D"/>
    <w:rsid w:val="001A4460"/>
    <w:rsid w:val="001A4627"/>
    <w:rsid w:val="001B04B5"/>
    <w:rsid w:val="001B3AB6"/>
    <w:rsid w:val="001B3D94"/>
    <w:rsid w:val="001C0E0E"/>
    <w:rsid w:val="001C1961"/>
    <w:rsid w:val="001C219C"/>
    <w:rsid w:val="001C5469"/>
    <w:rsid w:val="001C6739"/>
    <w:rsid w:val="001D3976"/>
    <w:rsid w:val="001D455E"/>
    <w:rsid w:val="001D7697"/>
    <w:rsid w:val="001E02F6"/>
    <w:rsid w:val="001E4DCB"/>
    <w:rsid w:val="001F0EBE"/>
    <w:rsid w:val="00201532"/>
    <w:rsid w:val="00201566"/>
    <w:rsid w:val="00202B21"/>
    <w:rsid w:val="00202C0D"/>
    <w:rsid w:val="00206B9B"/>
    <w:rsid w:val="002102A9"/>
    <w:rsid w:val="00211C30"/>
    <w:rsid w:val="00212A69"/>
    <w:rsid w:val="00212E6F"/>
    <w:rsid w:val="00217056"/>
    <w:rsid w:val="00222387"/>
    <w:rsid w:val="00223BB0"/>
    <w:rsid w:val="002244E7"/>
    <w:rsid w:val="00224FF7"/>
    <w:rsid w:val="00227944"/>
    <w:rsid w:val="00232557"/>
    <w:rsid w:val="00232943"/>
    <w:rsid w:val="00235D4A"/>
    <w:rsid w:val="00240149"/>
    <w:rsid w:val="0024032F"/>
    <w:rsid w:val="00247B4A"/>
    <w:rsid w:val="0025159B"/>
    <w:rsid w:val="00257FA0"/>
    <w:rsid w:val="00260B33"/>
    <w:rsid w:val="00264D8E"/>
    <w:rsid w:val="00264DDB"/>
    <w:rsid w:val="0026752A"/>
    <w:rsid w:val="002702BE"/>
    <w:rsid w:val="002702E2"/>
    <w:rsid w:val="002723CE"/>
    <w:rsid w:val="002739D4"/>
    <w:rsid w:val="00277358"/>
    <w:rsid w:val="002877FC"/>
    <w:rsid w:val="00293FA2"/>
    <w:rsid w:val="002A3463"/>
    <w:rsid w:val="002B0B6A"/>
    <w:rsid w:val="002B2E98"/>
    <w:rsid w:val="002B3793"/>
    <w:rsid w:val="002B4281"/>
    <w:rsid w:val="002B47F8"/>
    <w:rsid w:val="002B4876"/>
    <w:rsid w:val="002C0D11"/>
    <w:rsid w:val="002C2023"/>
    <w:rsid w:val="002C23F3"/>
    <w:rsid w:val="002D1735"/>
    <w:rsid w:val="002D2F3A"/>
    <w:rsid w:val="002D738C"/>
    <w:rsid w:val="002D73C6"/>
    <w:rsid w:val="002D79A5"/>
    <w:rsid w:val="002E2564"/>
    <w:rsid w:val="002F0489"/>
    <w:rsid w:val="002F224F"/>
    <w:rsid w:val="002F26C2"/>
    <w:rsid w:val="002F6601"/>
    <w:rsid w:val="002F7494"/>
    <w:rsid w:val="00316B3D"/>
    <w:rsid w:val="00327A73"/>
    <w:rsid w:val="00327E67"/>
    <w:rsid w:val="0034002D"/>
    <w:rsid w:val="00340ABA"/>
    <w:rsid w:val="00343C97"/>
    <w:rsid w:val="003463F6"/>
    <w:rsid w:val="003565AA"/>
    <w:rsid w:val="003658C7"/>
    <w:rsid w:val="00370B3B"/>
    <w:rsid w:val="003758A2"/>
    <w:rsid w:val="003813B6"/>
    <w:rsid w:val="00386DFC"/>
    <w:rsid w:val="00387B62"/>
    <w:rsid w:val="003900EA"/>
    <w:rsid w:val="003942FA"/>
    <w:rsid w:val="00396445"/>
    <w:rsid w:val="00397505"/>
    <w:rsid w:val="003A736E"/>
    <w:rsid w:val="003B28D8"/>
    <w:rsid w:val="003B2F2C"/>
    <w:rsid w:val="003B48A6"/>
    <w:rsid w:val="003B5FF9"/>
    <w:rsid w:val="003B7223"/>
    <w:rsid w:val="003C40D9"/>
    <w:rsid w:val="003C749C"/>
    <w:rsid w:val="003C7CB8"/>
    <w:rsid w:val="003D069B"/>
    <w:rsid w:val="003D2B45"/>
    <w:rsid w:val="003D6A78"/>
    <w:rsid w:val="003D7972"/>
    <w:rsid w:val="003E18C7"/>
    <w:rsid w:val="003E3C20"/>
    <w:rsid w:val="003F1380"/>
    <w:rsid w:val="003F5035"/>
    <w:rsid w:val="003F53F1"/>
    <w:rsid w:val="003F5F37"/>
    <w:rsid w:val="00401431"/>
    <w:rsid w:val="004061E9"/>
    <w:rsid w:val="00410AEF"/>
    <w:rsid w:val="00417926"/>
    <w:rsid w:val="00417F71"/>
    <w:rsid w:val="00422B03"/>
    <w:rsid w:val="004311C8"/>
    <w:rsid w:val="00432CD2"/>
    <w:rsid w:val="00432DD1"/>
    <w:rsid w:val="00436D7B"/>
    <w:rsid w:val="004400F0"/>
    <w:rsid w:val="0044117D"/>
    <w:rsid w:val="004440A8"/>
    <w:rsid w:val="00451394"/>
    <w:rsid w:val="004522D7"/>
    <w:rsid w:val="004553E8"/>
    <w:rsid w:val="00456EAD"/>
    <w:rsid w:val="00460CBA"/>
    <w:rsid w:val="0046228C"/>
    <w:rsid w:val="0046228D"/>
    <w:rsid w:val="00462720"/>
    <w:rsid w:val="004646B4"/>
    <w:rsid w:val="00466C94"/>
    <w:rsid w:val="00473DB5"/>
    <w:rsid w:val="00474806"/>
    <w:rsid w:val="00483F32"/>
    <w:rsid w:val="004861D4"/>
    <w:rsid w:val="004875D8"/>
    <w:rsid w:val="00491BC6"/>
    <w:rsid w:val="004948AF"/>
    <w:rsid w:val="00496A70"/>
    <w:rsid w:val="004A1A12"/>
    <w:rsid w:val="004A3104"/>
    <w:rsid w:val="004A6A5D"/>
    <w:rsid w:val="004B0503"/>
    <w:rsid w:val="004B05C5"/>
    <w:rsid w:val="004B1E40"/>
    <w:rsid w:val="004B29D5"/>
    <w:rsid w:val="004B6661"/>
    <w:rsid w:val="004B674E"/>
    <w:rsid w:val="004C34D4"/>
    <w:rsid w:val="004C43A8"/>
    <w:rsid w:val="004C5348"/>
    <w:rsid w:val="004D172C"/>
    <w:rsid w:val="004D18DC"/>
    <w:rsid w:val="004D21A3"/>
    <w:rsid w:val="004D349C"/>
    <w:rsid w:val="004D3BB6"/>
    <w:rsid w:val="004D3BD8"/>
    <w:rsid w:val="004E0C9E"/>
    <w:rsid w:val="004E0E8A"/>
    <w:rsid w:val="004E1DB1"/>
    <w:rsid w:val="004E6CBF"/>
    <w:rsid w:val="004E7C2D"/>
    <w:rsid w:val="004F0B4C"/>
    <w:rsid w:val="004F309A"/>
    <w:rsid w:val="004F65AA"/>
    <w:rsid w:val="00503B8B"/>
    <w:rsid w:val="00504270"/>
    <w:rsid w:val="00504E9E"/>
    <w:rsid w:val="0050639C"/>
    <w:rsid w:val="00514467"/>
    <w:rsid w:val="0051651B"/>
    <w:rsid w:val="0052041A"/>
    <w:rsid w:val="00520B96"/>
    <w:rsid w:val="00524CC4"/>
    <w:rsid w:val="00525E95"/>
    <w:rsid w:val="00526B39"/>
    <w:rsid w:val="005326BF"/>
    <w:rsid w:val="00535003"/>
    <w:rsid w:val="00537F7A"/>
    <w:rsid w:val="0054336A"/>
    <w:rsid w:val="005454F3"/>
    <w:rsid w:val="00550498"/>
    <w:rsid w:val="00550EEA"/>
    <w:rsid w:val="00551CB1"/>
    <w:rsid w:val="00554EDC"/>
    <w:rsid w:val="0056018C"/>
    <w:rsid w:val="00561F4D"/>
    <w:rsid w:val="00563C8C"/>
    <w:rsid w:val="005668CD"/>
    <w:rsid w:val="00571199"/>
    <w:rsid w:val="005734D6"/>
    <w:rsid w:val="00581EC7"/>
    <w:rsid w:val="00584519"/>
    <w:rsid w:val="00593365"/>
    <w:rsid w:val="00597975"/>
    <w:rsid w:val="005A177C"/>
    <w:rsid w:val="005A201E"/>
    <w:rsid w:val="005A28C6"/>
    <w:rsid w:val="005A4781"/>
    <w:rsid w:val="005A5534"/>
    <w:rsid w:val="005A553B"/>
    <w:rsid w:val="005A5D73"/>
    <w:rsid w:val="005B22CF"/>
    <w:rsid w:val="005B2B43"/>
    <w:rsid w:val="005B4A91"/>
    <w:rsid w:val="005C4F56"/>
    <w:rsid w:val="005C63F7"/>
    <w:rsid w:val="005C6860"/>
    <w:rsid w:val="005C6974"/>
    <w:rsid w:val="005D232C"/>
    <w:rsid w:val="005E05C2"/>
    <w:rsid w:val="005E204D"/>
    <w:rsid w:val="005E7A7D"/>
    <w:rsid w:val="005F14E2"/>
    <w:rsid w:val="005F176D"/>
    <w:rsid w:val="005F19FA"/>
    <w:rsid w:val="0060178C"/>
    <w:rsid w:val="00605133"/>
    <w:rsid w:val="00605AFB"/>
    <w:rsid w:val="006072AC"/>
    <w:rsid w:val="006104AD"/>
    <w:rsid w:val="00617849"/>
    <w:rsid w:val="0062215D"/>
    <w:rsid w:val="00622B99"/>
    <w:rsid w:val="0062576E"/>
    <w:rsid w:val="00625ED3"/>
    <w:rsid w:val="006276DA"/>
    <w:rsid w:val="0064542F"/>
    <w:rsid w:val="00651661"/>
    <w:rsid w:val="00653815"/>
    <w:rsid w:val="00653967"/>
    <w:rsid w:val="006542DA"/>
    <w:rsid w:val="0065752D"/>
    <w:rsid w:val="00660E86"/>
    <w:rsid w:val="00662CD4"/>
    <w:rsid w:val="00667CF4"/>
    <w:rsid w:val="00670800"/>
    <w:rsid w:val="00670FBB"/>
    <w:rsid w:val="00673257"/>
    <w:rsid w:val="0067745C"/>
    <w:rsid w:val="0068192C"/>
    <w:rsid w:val="006852DE"/>
    <w:rsid w:val="00691A81"/>
    <w:rsid w:val="0069647A"/>
    <w:rsid w:val="00696787"/>
    <w:rsid w:val="00696F7C"/>
    <w:rsid w:val="0069766D"/>
    <w:rsid w:val="006A7C4F"/>
    <w:rsid w:val="006B4A5E"/>
    <w:rsid w:val="006B78CE"/>
    <w:rsid w:val="006C178E"/>
    <w:rsid w:val="006C3D29"/>
    <w:rsid w:val="006D57AD"/>
    <w:rsid w:val="006D6E24"/>
    <w:rsid w:val="006D7603"/>
    <w:rsid w:val="006E03B1"/>
    <w:rsid w:val="006E4EB0"/>
    <w:rsid w:val="006E6CAE"/>
    <w:rsid w:val="006F5118"/>
    <w:rsid w:val="00705A7E"/>
    <w:rsid w:val="0070609D"/>
    <w:rsid w:val="007072E9"/>
    <w:rsid w:val="0071073A"/>
    <w:rsid w:val="00714470"/>
    <w:rsid w:val="0071714B"/>
    <w:rsid w:val="007268B4"/>
    <w:rsid w:val="00734991"/>
    <w:rsid w:val="00740827"/>
    <w:rsid w:val="0074242A"/>
    <w:rsid w:val="00742CF8"/>
    <w:rsid w:val="0074321E"/>
    <w:rsid w:val="00743C8C"/>
    <w:rsid w:val="00743F10"/>
    <w:rsid w:val="00744BCF"/>
    <w:rsid w:val="00744E74"/>
    <w:rsid w:val="00752BC5"/>
    <w:rsid w:val="00755067"/>
    <w:rsid w:val="00764D92"/>
    <w:rsid w:val="007715B3"/>
    <w:rsid w:val="00773B09"/>
    <w:rsid w:val="00774F50"/>
    <w:rsid w:val="007760AE"/>
    <w:rsid w:val="00776433"/>
    <w:rsid w:val="007764FF"/>
    <w:rsid w:val="0078353D"/>
    <w:rsid w:val="00784D2B"/>
    <w:rsid w:val="00786794"/>
    <w:rsid w:val="007934C7"/>
    <w:rsid w:val="00793FA6"/>
    <w:rsid w:val="007944BD"/>
    <w:rsid w:val="00794BC6"/>
    <w:rsid w:val="007A4187"/>
    <w:rsid w:val="007A52B3"/>
    <w:rsid w:val="007B35C8"/>
    <w:rsid w:val="007B381B"/>
    <w:rsid w:val="007B4E55"/>
    <w:rsid w:val="007B59C2"/>
    <w:rsid w:val="007C17AC"/>
    <w:rsid w:val="007C3711"/>
    <w:rsid w:val="007C574E"/>
    <w:rsid w:val="007D0EBE"/>
    <w:rsid w:val="007D25A5"/>
    <w:rsid w:val="007D4EA0"/>
    <w:rsid w:val="007D6505"/>
    <w:rsid w:val="007D7276"/>
    <w:rsid w:val="007E1208"/>
    <w:rsid w:val="007E2B8F"/>
    <w:rsid w:val="007E78EC"/>
    <w:rsid w:val="007F5DBA"/>
    <w:rsid w:val="00811799"/>
    <w:rsid w:val="00812E1C"/>
    <w:rsid w:val="00815D40"/>
    <w:rsid w:val="00816245"/>
    <w:rsid w:val="0082459B"/>
    <w:rsid w:val="00830F44"/>
    <w:rsid w:val="008323B9"/>
    <w:rsid w:val="00833D3C"/>
    <w:rsid w:val="008414F9"/>
    <w:rsid w:val="008426DB"/>
    <w:rsid w:val="0084308F"/>
    <w:rsid w:val="00845DC4"/>
    <w:rsid w:val="00846883"/>
    <w:rsid w:val="00850136"/>
    <w:rsid w:val="00852327"/>
    <w:rsid w:val="00856502"/>
    <w:rsid w:val="008673A2"/>
    <w:rsid w:val="008677ED"/>
    <w:rsid w:val="0087381A"/>
    <w:rsid w:val="008738C0"/>
    <w:rsid w:val="00876C1F"/>
    <w:rsid w:val="008871A8"/>
    <w:rsid w:val="008876DB"/>
    <w:rsid w:val="008907C3"/>
    <w:rsid w:val="00891724"/>
    <w:rsid w:val="008B1356"/>
    <w:rsid w:val="008B5F6D"/>
    <w:rsid w:val="008C3428"/>
    <w:rsid w:val="008C6B23"/>
    <w:rsid w:val="008D0991"/>
    <w:rsid w:val="008D59D4"/>
    <w:rsid w:val="008D60CB"/>
    <w:rsid w:val="008E2264"/>
    <w:rsid w:val="008E56E1"/>
    <w:rsid w:val="008F121A"/>
    <w:rsid w:val="008F44FB"/>
    <w:rsid w:val="00902427"/>
    <w:rsid w:val="00902B0C"/>
    <w:rsid w:val="00903087"/>
    <w:rsid w:val="00903292"/>
    <w:rsid w:val="00904A95"/>
    <w:rsid w:val="009051E0"/>
    <w:rsid w:val="009107E7"/>
    <w:rsid w:val="009113F0"/>
    <w:rsid w:val="00914A79"/>
    <w:rsid w:val="009160F5"/>
    <w:rsid w:val="00923BC8"/>
    <w:rsid w:val="00927B89"/>
    <w:rsid w:val="009313CE"/>
    <w:rsid w:val="00941338"/>
    <w:rsid w:val="00943267"/>
    <w:rsid w:val="00945282"/>
    <w:rsid w:val="009454B9"/>
    <w:rsid w:val="0094562F"/>
    <w:rsid w:val="009464BC"/>
    <w:rsid w:val="00947113"/>
    <w:rsid w:val="00955D62"/>
    <w:rsid w:val="009566FB"/>
    <w:rsid w:val="00960863"/>
    <w:rsid w:val="009752E7"/>
    <w:rsid w:val="009764C0"/>
    <w:rsid w:val="0097739A"/>
    <w:rsid w:val="0098043B"/>
    <w:rsid w:val="009854AE"/>
    <w:rsid w:val="009901EC"/>
    <w:rsid w:val="00991279"/>
    <w:rsid w:val="009966BD"/>
    <w:rsid w:val="009A124F"/>
    <w:rsid w:val="009A56F7"/>
    <w:rsid w:val="009A77AF"/>
    <w:rsid w:val="009B38C0"/>
    <w:rsid w:val="009B6A48"/>
    <w:rsid w:val="009C39FC"/>
    <w:rsid w:val="009C51C8"/>
    <w:rsid w:val="009D2E7A"/>
    <w:rsid w:val="009D32A7"/>
    <w:rsid w:val="009D4411"/>
    <w:rsid w:val="009D558A"/>
    <w:rsid w:val="009E125B"/>
    <w:rsid w:val="009E15F1"/>
    <w:rsid w:val="009E44CA"/>
    <w:rsid w:val="009E6195"/>
    <w:rsid w:val="009F4779"/>
    <w:rsid w:val="00A109AD"/>
    <w:rsid w:val="00A204CE"/>
    <w:rsid w:val="00A21D8E"/>
    <w:rsid w:val="00A252B7"/>
    <w:rsid w:val="00A255A4"/>
    <w:rsid w:val="00A26524"/>
    <w:rsid w:val="00A30A11"/>
    <w:rsid w:val="00A31035"/>
    <w:rsid w:val="00A32515"/>
    <w:rsid w:val="00A3341B"/>
    <w:rsid w:val="00A350A3"/>
    <w:rsid w:val="00A362AB"/>
    <w:rsid w:val="00A36F9B"/>
    <w:rsid w:val="00A37ED7"/>
    <w:rsid w:val="00A40094"/>
    <w:rsid w:val="00A47A21"/>
    <w:rsid w:val="00A505D6"/>
    <w:rsid w:val="00A54BF4"/>
    <w:rsid w:val="00A5761F"/>
    <w:rsid w:val="00A64BA9"/>
    <w:rsid w:val="00A65479"/>
    <w:rsid w:val="00A65656"/>
    <w:rsid w:val="00A6609A"/>
    <w:rsid w:val="00A8163B"/>
    <w:rsid w:val="00A81B6E"/>
    <w:rsid w:val="00A90B51"/>
    <w:rsid w:val="00AA09EF"/>
    <w:rsid w:val="00AA21E7"/>
    <w:rsid w:val="00AA28EE"/>
    <w:rsid w:val="00AB1D91"/>
    <w:rsid w:val="00AB6164"/>
    <w:rsid w:val="00AC63BD"/>
    <w:rsid w:val="00AD21A7"/>
    <w:rsid w:val="00AD2C7B"/>
    <w:rsid w:val="00AD4C51"/>
    <w:rsid w:val="00AE0065"/>
    <w:rsid w:val="00AE15B1"/>
    <w:rsid w:val="00AE5B25"/>
    <w:rsid w:val="00AE6177"/>
    <w:rsid w:val="00AF3949"/>
    <w:rsid w:val="00AF71DE"/>
    <w:rsid w:val="00AF7ADF"/>
    <w:rsid w:val="00AF7CC0"/>
    <w:rsid w:val="00B000CD"/>
    <w:rsid w:val="00B03EC7"/>
    <w:rsid w:val="00B1044D"/>
    <w:rsid w:val="00B107E0"/>
    <w:rsid w:val="00B17CA8"/>
    <w:rsid w:val="00B25665"/>
    <w:rsid w:val="00B27E05"/>
    <w:rsid w:val="00B325F8"/>
    <w:rsid w:val="00B32D30"/>
    <w:rsid w:val="00B348BC"/>
    <w:rsid w:val="00B3617F"/>
    <w:rsid w:val="00B41A1E"/>
    <w:rsid w:val="00B424EF"/>
    <w:rsid w:val="00B44488"/>
    <w:rsid w:val="00B478F9"/>
    <w:rsid w:val="00B504BD"/>
    <w:rsid w:val="00B51B0B"/>
    <w:rsid w:val="00B56817"/>
    <w:rsid w:val="00B57676"/>
    <w:rsid w:val="00B638A2"/>
    <w:rsid w:val="00B73D51"/>
    <w:rsid w:val="00B74FEF"/>
    <w:rsid w:val="00B76762"/>
    <w:rsid w:val="00B8397D"/>
    <w:rsid w:val="00B8445F"/>
    <w:rsid w:val="00B86F95"/>
    <w:rsid w:val="00B9666E"/>
    <w:rsid w:val="00BA1DDE"/>
    <w:rsid w:val="00BA739B"/>
    <w:rsid w:val="00BB14FB"/>
    <w:rsid w:val="00BB1FD0"/>
    <w:rsid w:val="00BB2E3A"/>
    <w:rsid w:val="00BB3F33"/>
    <w:rsid w:val="00BC58A3"/>
    <w:rsid w:val="00BC6D2F"/>
    <w:rsid w:val="00BE09B1"/>
    <w:rsid w:val="00BE32D4"/>
    <w:rsid w:val="00BE7177"/>
    <w:rsid w:val="00BE7390"/>
    <w:rsid w:val="00BF5409"/>
    <w:rsid w:val="00C03D3E"/>
    <w:rsid w:val="00C06A04"/>
    <w:rsid w:val="00C110FF"/>
    <w:rsid w:val="00C11663"/>
    <w:rsid w:val="00C13A52"/>
    <w:rsid w:val="00C241F6"/>
    <w:rsid w:val="00C31D52"/>
    <w:rsid w:val="00C37237"/>
    <w:rsid w:val="00C40DED"/>
    <w:rsid w:val="00C416C4"/>
    <w:rsid w:val="00C52373"/>
    <w:rsid w:val="00C55CF9"/>
    <w:rsid w:val="00C57473"/>
    <w:rsid w:val="00C57CDB"/>
    <w:rsid w:val="00C603AF"/>
    <w:rsid w:val="00C662A6"/>
    <w:rsid w:val="00C66CE0"/>
    <w:rsid w:val="00C722B2"/>
    <w:rsid w:val="00C722C3"/>
    <w:rsid w:val="00C801DD"/>
    <w:rsid w:val="00C831C4"/>
    <w:rsid w:val="00C8532E"/>
    <w:rsid w:val="00C87FE6"/>
    <w:rsid w:val="00C90C8C"/>
    <w:rsid w:val="00C96B46"/>
    <w:rsid w:val="00CA60FD"/>
    <w:rsid w:val="00CA6633"/>
    <w:rsid w:val="00CB085D"/>
    <w:rsid w:val="00CB09BE"/>
    <w:rsid w:val="00CB20CC"/>
    <w:rsid w:val="00CB7613"/>
    <w:rsid w:val="00CC4271"/>
    <w:rsid w:val="00CC6B52"/>
    <w:rsid w:val="00CD1272"/>
    <w:rsid w:val="00CD1330"/>
    <w:rsid w:val="00CD36E8"/>
    <w:rsid w:val="00CD3F01"/>
    <w:rsid w:val="00CD6661"/>
    <w:rsid w:val="00CE06CF"/>
    <w:rsid w:val="00CE13F5"/>
    <w:rsid w:val="00CE1F65"/>
    <w:rsid w:val="00CE377B"/>
    <w:rsid w:val="00CF2227"/>
    <w:rsid w:val="00CF2CEE"/>
    <w:rsid w:val="00CF7D88"/>
    <w:rsid w:val="00D00769"/>
    <w:rsid w:val="00D0151C"/>
    <w:rsid w:val="00D07DFC"/>
    <w:rsid w:val="00D12F11"/>
    <w:rsid w:val="00D132C1"/>
    <w:rsid w:val="00D14101"/>
    <w:rsid w:val="00D165E1"/>
    <w:rsid w:val="00D203C9"/>
    <w:rsid w:val="00D243C1"/>
    <w:rsid w:val="00D34C21"/>
    <w:rsid w:val="00D41EF6"/>
    <w:rsid w:val="00D47DC6"/>
    <w:rsid w:val="00D631DD"/>
    <w:rsid w:val="00D640D6"/>
    <w:rsid w:val="00D6494A"/>
    <w:rsid w:val="00D66364"/>
    <w:rsid w:val="00D71672"/>
    <w:rsid w:val="00D76E37"/>
    <w:rsid w:val="00D816DB"/>
    <w:rsid w:val="00D819B4"/>
    <w:rsid w:val="00D843FB"/>
    <w:rsid w:val="00D84A5D"/>
    <w:rsid w:val="00D87267"/>
    <w:rsid w:val="00D93EB7"/>
    <w:rsid w:val="00D946F6"/>
    <w:rsid w:val="00D96D09"/>
    <w:rsid w:val="00DA19D1"/>
    <w:rsid w:val="00DA1BBE"/>
    <w:rsid w:val="00DA330B"/>
    <w:rsid w:val="00DB2B22"/>
    <w:rsid w:val="00DB3D94"/>
    <w:rsid w:val="00DB6CA4"/>
    <w:rsid w:val="00DC495E"/>
    <w:rsid w:val="00DC77D7"/>
    <w:rsid w:val="00DD3E49"/>
    <w:rsid w:val="00DD44EE"/>
    <w:rsid w:val="00DF2D12"/>
    <w:rsid w:val="00DF66DB"/>
    <w:rsid w:val="00DF78CF"/>
    <w:rsid w:val="00E073FC"/>
    <w:rsid w:val="00E13DF6"/>
    <w:rsid w:val="00E15931"/>
    <w:rsid w:val="00E16D77"/>
    <w:rsid w:val="00E2499C"/>
    <w:rsid w:val="00E26F27"/>
    <w:rsid w:val="00E303A7"/>
    <w:rsid w:val="00E316BD"/>
    <w:rsid w:val="00E34B00"/>
    <w:rsid w:val="00E416A2"/>
    <w:rsid w:val="00E450D3"/>
    <w:rsid w:val="00E47A38"/>
    <w:rsid w:val="00E55581"/>
    <w:rsid w:val="00E604B9"/>
    <w:rsid w:val="00E63588"/>
    <w:rsid w:val="00E6365E"/>
    <w:rsid w:val="00E64A88"/>
    <w:rsid w:val="00E7301F"/>
    <w:rsid w:val="00E731CA"/>
    <w:rsid w:val="00E76FBA"/>
    <w:rsid w:val="00E80E05"/>
    <w:rsid w:val="00E81A0B"/>
    <w:rsid w:val="00E82061"/>
    <w:rsid w:val="00E841D4"/>
    <w:rsid w:val="00E84DEE"/>
    <w:rsid w:val="00E876D7"/>
    <w:rsid w:val="00E94807"/>
    <w:rsid w:val="00E94A25"/>
    <w:rsid w:val="00E94EF8"/>
    <w:rsid w:val="00EA5375"/>
    <w:rsid w:val="00EB10BF"/>
    <w:rsid w:val="00EB3C8D"/>
    <w:rsid w:val="00EB5F14"/>
    <w:rsid w:val="00EC7136"/>
    <w:rsid w:val="00EC7E9C"/>
    <w:rsid w:val="00ED072A"/>
    <w:rsid w:val="00ED1B9B"/>
    <w:rsid w:val="00ED4551"/>
    <w:rsid w:val="00ED7B7C"/>
    <w:rsid w:val="00EE3C53"/>
    <w:rsid w:val="00EE40CB"/>
    <w:rsid w:val="00EE57B0"/>
    <w:rsid w:val="00EE70C1"/>
    <w:rsid w:val="00EF2BF8"/>
    <w:rsid w:val="00EF3BC3"/>
    <w:rsid w:val="00F0357D"/>
    <w:rsid w:val="00F03EE5"/>
    <w:rsid w:val="00F12774"/>
    <w:rsid w:val="00F12D19"/>
    <w:rsid w:val="00F134C1"/>
    <w:rsid w:val="00F17841"/>
    <w:rsid w:val="00F249FB"/>
    <w:rsid w:val="00F303E3"/>
    <w:rsid w:val="00F3148E"/>
    <w:rsid w:val="00F504DD"/>
    <w:rsid w:val="00F51BE4"/>
    <w:rsid w:val="00F524F5"/>
    <w:rsid w:val="00F62C19"/>
    <w:rsid w:val="00F62CE5"/>
    <w:rsid w:val="00F641FA"/>
    <w:rsid w:val="00F760D0"/>
    <w:rsid w:val="00F80FCD"/>
    <w:rsid w:val="00F82355"/>
    <w:rsid w:val="00F842D9"/>
    <w:rsid w:val="00F8480C"/>
    <w:rsid w:val="00F90270"/>
    <w:rsid w:val="00F92E08"/>
    <w:rsid w:val="00F95F9A"/>
    <w:rsid w:val="00FA2E09"/>
    <w:rsid w:val="00FA45B5"/>
    <w:rsid w:val="00FA5B73"/>
    <w:rsid w:val="00FB0F4B"/>
    <w:rsid w:val="00FD27AC"/>
    <w:rsid w:val="00FD5C24"/>
    <w:rsid w:val="00FD7545"/>
    <w:rsid w:val="00FE2D1B"/>
    <w:rsid w:val="00FF14FB"/>
    <w:rsid w:val="00FF2D08"/>
    <w:rsid w:val="00FF574C"/>
    <w:rsid w:val="00FF6B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4E3B89"/>
  <w15:docId w15:val="{AC1403CC-C41F-468B-BE50-9735C2440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740827"/>
    <w:pPr>
      <w:spacing w:after="0" w:line="240" w:lineRule="auto"/>
    </w:pPr>
    <w:rPr>
      <w:rFonts w:ascii="Times New Roman" w:eastAsia="Times New Roman" w:hAnsi="Times New Roman" w:cs="Times New Roman"/>
      <w:sz w:val="24"/>
      <w:szCs w:val="24"/>
      <w:lang w:eastAsia="ru-RU"/>
    </w:rPr>
  </w:style>
  <w:style w:type="paragraph" w:styleId="10">
    <w:name w:val="heading 1"/>
    <w:aliases w:val="БЛОК"/>
    <w:basedOn w:val="a3"/>
    <w:next w:val="a3"/>
    <w:link w:val="11"/>
    <w:autoRedefine/>
    <w:qFormat/>
    <w:rsid w:val="00550498"/>
    <w:pPr>
      <w:keepNext/>
      <w:keepLines/>
      <w:pageBreakBefore/>
      <w:spacing w:before="480" w:after="120" w:line="276" w:lineRule="auto"/>
      <w:jc w:val="center"/>
      <w:outlineLvl w:val="0"/>
    </w:pPr>
    <w:rPr>
      <w:rFonts w:cs="Arial"/>
      <w:b/>
      <w:bCs/>
      <w:kern w:val="32"/>
      <w:sz w:val="32"/>
      <w:szCs w:val="32"/>
    </w:rPr>
  </w:style>
  <w:style w:type="paragraph" w:styleId="2">
    <w:name w:val="heading 2"/>
    <w:basedOn w:val="a3"/>
    <w:next w:val="a3"/>
    <w:link w:val="20"/>
    <w:unhideWhenUsed/>
    <w:qFormat/>
    <w:rsid w:val="00F134C1"/>
    <w:pPr>
      <w:keepNext/>
      <w:keepLines/>
      <w:spacing w:before="200"/>
      <w:outlineLvl w:val="1"/>
    </w:pPr>
    <w:rPr>
      <w:rFonts w:asciiTheme="majorHAnsi" w:eastAsiaTheme="majorEastAsia" w:hAnsiTheme="majorHAnsi" w:cstheme="majorBidi"/>
      <w:b/>
      <w:bCs/>
      <w:color w:val="000000" w:themeColor="text1"/>
      <w:sz w:val="26"/>
      <w:szCs w:val="26"/>
    </w:rPr>
  </w:style>
  <w:style w:type="paragraph" w:styleId="30">
    <w:name w:val="heading 3"/>
    <w:aliases w:val="(заголовок в тексте)"/>
    <w:basedOn w:val="a3"/>
    <w:next w:val="a3"/>
    <w:link w:val="31"/>
    <w:unhideWhenUsed/>
    <w:qFormat/>
    <w:rsid w:val="007B59C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nhideWhenUsed/>
    <w:qFormat/>
    <w:rsid w:val="002C23F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nhideWhenUsed/>
    <w:qFormat/>
    <w:rsid w:val="002F6601"/>
    <w:pPr>
      <w:keepNext/>
      <w:keepLines/>
      <w:spacing w:before="200"/>
      <w:outlineLvl w:val="4"/>
    </w:pPr>
    <w:rPr>
      <w:rFonts w:cstheme="minorBidi"/>
      <w:b/>
      <w:bCs/>
      <w:iCs/>
      <w:sz w:val="28"/>
      <w:szCs w:val="26"/>
      <w:lang w:val="en-US" w:eastAsia="en-US" w:bidi="en-US"/>
    </w:rPr>
  </w:style>
  <w:style w:type="paragraph" w:styleId="6">
    <w:name w:val="heading 6"/>
    <w:basedOn w:val="a3"/>
    <w:next w:val="a3"/>
    <w:link w:val="60"/>
    <w:unhideWhenUsed/>
    <w:qFormat/>
    <w:rsid w:val="002F6601"/>
    <w:pPr>
      <w:keepNext/>
      <w:keepLines/>
      <w:spacing w:before="200"/>
      <w:outlineLvl w:val="5"/>
    </w:pPr>
    <w:rPr>
      <w:rFonts w:cstheme="minorBidi"/>
      <w:b/>
      <w:bCs/>
      <w:sz w:val="28"/>
      <w:szCs w:val="22"/>
      <w:lang w:val="en-US" w:eastAsia="en-US" w:bidi="en-US"/>
    </w:rPr>
  </w:style>
  <w:style w:type="paragraph" w:styleId="7">
    <w:name w:val="heading 7"/>
    <w:basedOn w:val="a3"/>
    <w:next w:val="a3"/>
    <w:link w:val="70"/>
    <w:uiPriority w:val="99"/>
    <w:unhideWhenUsed/>
    <w:qFormat/>
    <w:rsid w:val="002F6601"/>
    <w:pPr>
      <w:keepNext/>
      <w:keepLines/>
      <w:spacing w:before="200"/>
      <w:outlineLvl w:val="6"/>
    </w:pPr>
    <w:rPr>
      <w:rFonts w:cstheme="minorBidi"/>
      <w:lang w:val="en-US" w:eastAsia="en-US" w:bidi="en-US"/>
    </w:rPr>
  </w:style>
  <w:style w:type="paragraph" w:styleId="8">
    <w:name w:val="heading 8"/>
    <w:basedOn w:val="a3"/>
    <w:next w:val="a3"/>
    <w:link w:val="80"/>
    <w:unhideWhenUsed/>
    <w:qFormat/>
    <w:rsid w:val="002F6601"/>
    <w:pPr>
      <w:keepNext/>
      <w:keepLines/>
      <w:spacing w:before="200"/>
      <w:outlineLvl w:val="7"/>
    </w:pPr>
    <w:rPr>
      <w:rFonts w:cstheme="minorBidi"/>
      <w:i/>
      <w:iCs/>
      <w:lang w:val="en-US" w:eastAsia="en-US" w:bidi="en-US"/>
    </w:rPr>
  </w:style>
  <w:style w:type="paragraph" w:styleId="9">
    <w:name w:val="heading 9"/>
    <w:basedOn w:val="a3"/>
    <w:next w:val="a3"/>
    <w:link w:val="90"/>
    <w:unhideWhenUsed/>
    <w:qFormat/>
    <w:rsid w:val="002F6601"/>
    <w:pPr>
      <w:keepNext/>
      <w:keepLines/>
      <w:spacing w:before="200"/>
      <w:outlineLvl w:val="8"/>
    </w:pPr>
    <w:rPr>
      <w:rFonts w:ascii="Cambria" w:hAnsi="Cambria" w:cstheme="minorBidi"/>
      <w:sz w:val="28"/>
      <w:szCs w:val="22"/>
      <w:lang w:val="en-US" w:eastAsia="en-US" w:bidi="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БЛОК Знак"/>
    <w:basedOn w:val="a4"/>
    <w:link w:val="10"/>
    <w:rsid w:val="00550498"/>
    <w:rPr>
      <w:rFonts w:ascii="Times New Roman" w:eastAsia="Times New Roman" w:hAnsi="Times New Roman" w:cs="Arial"/>
      <w:b/>
      <w:bCs/>
      <w:kern w:val="32"/>
      <w:sz w:val="32"/>
      <w:szCs w:val="32"/>
      <w:lang w:eastAsia="ru-RU"/>
    </w:rPr>
  </w:style>
  <w:style w:type="character" w:customStyle="1" w:styleId="20">
    <w:name w:val="Заголовок 2 Знак"/>
    <w:basedOn w:val="a4"/>
    <w:link w:val="2"/>
    <w:rsid w:val="00F134C1"/>
    <w:rPr>
      <w:rFonts w:asciiTheme="majorHAnsi" w:eastAsiaTheme="majorEastAsia" w:hAnsiTheme="majorHAnsi" w:cstheme="majorBidi"/>
      <w:b/>
      <w:bCs/>
      <w:color w:val="000000" w:themeColor="text1"/>
      <w:sz w:val="26"/>
      <w:szCs w:val="26"/>
      <w:lang w:eastAsia="ru-RU"/>
    </w:rPr>
  </w:style>
  <w:style w:type="character" w:styleId="a7">
    <w:name w:val="Hyperlink"/>
    <w:uiPriority w:val="99"/>
    <w:rsid w:val="00740827"/>
    <w:rPr>
      <w:color w:val="0000FF"/>
      <w:u w:val="single"/>
    </w:rPr>
  </w:style>
  <w:style w:type="paragraph" w:customStyle="1" w:styleId="Style26">
    <w:name w:val="Style26"/>
    <w:basedOn w:val="a3"/>
    <w:rsid w:val="00740827"/>
    <w:pPr>
      <w:widowControl w:val="0"/>
      <w:autoSpaceDE w:val="0"/>
      <w:autoSpaceDN w:val="0"/>
      <w:adjustRightInd w:val="0"/>
      <w:spacing w:line="323" w:lineRule="exact"/>
      <w:ind w:firstLine="705"/>
      <w:jc w:val="both"/>
    </w:pPr>
  </w:style>
  <w:style w:type="character" w:customStyle="1" w:styleId="FontStyle47">
    <w:name w:val="Font Style47"/>
    <w:rsid w:val="00740827"/>
    <w:rPr>
      <w:rFonts w:ascii="Times New Roman" w:hAnsi="Times New Roman" w:cs="Times New Roman"/>
      <w:sz w:val="26"/>
      <w:szCs w:val="26"/>
    </w:rPr>
  </w:style>
  <w:style w:type="paragraph" w:styleId="12">
    <w:name w:val="toc 1"/>
    <w:aliases w:val="Оглавление Б"/>
    <w:basedOn w:val="a3"/>
    <w:next w:val="a3"/>
    <w:uiPriority w:val="39"/>
    <w:qFormat/>
    <w:rsid w:val="00740827"/>
    <w:pPr>
      <w:tabs>
        <w:tab w:val="right" w:leader="dot" w:pos="9809"/>
      </w:tabs>
      <w:overflowPunct w:val="0"/>
      <w:autoSpaceDE w:val="0"/>
      <w:autoSpaceDN w:val="0"/>
      <w:adjustRightInd w:val="0"/>
      <w:spacing w:before="120"/>
      <w:textAlignment w:val="baseline"/>
    </w:pPr>
    <w:rPr>
      <w:rFonts w:ascii="Arial" w:hAnsi="Arial"/>
      <w:caps/>
      <w:szCs w:val="20"/>
    </w:rPr>
  </w:style>
  <w:style w:type="paragraph" w:styleId="a8">
    <w:name w:val="TOC Heading"/>
    <w:basedOn w:val="10"/>
    <w:next w:val="a3"/>
    <w:uiPriority w:val="39"/>
    <w:unhideWhenUsed/>
    <w:qFormat/>
    <w:rsid w:val="00740827"/>
    <w:pPr>
      <w:spacing w:after="0" w:line="259" w:lineRule="auto"/>
      <w:outlineLvl w:val="9"/>
    </w:pPr>
    <w:rPr>
      <w:rFonts w:ascii="Calibri Light" w:hAnsi="Calibri Light" w:cs="Times New Roman"/>
      <w:b w:val="0"/>
      <w:bCs w:val="0"/>
      <w:color w:val="2E74B5"/>
      <w:kern w:val="0"/>
    </w:rPr>
  </w:style>
  <w:style w:type="paragraph" w:styleId="21">
    <w:name w:val="toc 2"/>
    <w:basedOn w:val="a3"/>
    <w:next w:val="a3"/>
    <w:autoRedefine/>
    <w:uiPriority w:val="39"/>
    <w:qFormat/>
    <w:rsid w:val="00740827"/>
    <w:pPr>
      <w:ind w:left="240"/>
    </w:pPr>
  </w:style>
  <w:style w:type="paragraph" w:styleId="a9">
    <w:name w:val="Balloon Text"/>
    <w:basedOn w:val="a3"/>
    <w:link w:val="aa"/>
    <w:uiPriority w:val="99"/>
    <w:unhideWhenUsed/>
    <w:rsid w:val="00065F40"/>
    <w:rPr>
      <w:rFonts w:ascii="Tahoma" w:hAnsi="Tahoma" w:cs="Tahoma"/>
      <w:sz w:val="16"/>
      <w:szCs w:val="16"/>
    </w:rPr>
  </w:style>
  <w:style w:type="character" w:customStyle="1" w:styleId="aa">
    <w:name w:val="Текст выноски Знак"/>
    <w:basedOn w:val="a4"/>
    <w:link w:val="a9"/>
    <w:uiPriority w:val="99"/>
    <w:rsid w:val="00065F40"/>
    <w:rPr>
      <w:rFonts w:ascii="Tahoma" w:eastAsia="Times New Roman" w:hAnsi="Tahoma" w:cs="Tahoma"/>
      <w:sz w:val="16"/>
      <w:szCs w:val="16"/>
      <w:lang w:eastAsia="ru-RU"/>
    </w:rPr>
  </w:style>
  <w:style w:type="character" w:customStyle="1" w:styleId="ab">
    <w:name w:val="Основной текст_"/>
    <w:basedOn w:val="a4"/>
    <w:link w:val="71"/>
    <w:rsid w:val="007C574E"/>
    <w:rPr>
      <w:rFonts w:ascii="Arial Unicode MS" w:eastAsia="Arial Unicode MS" w:hAnsi="Arial Unicode MS" w:cs="Arial Unicode MS"/>
      <w:sz w:val="23"/>
      <w:szCs w:val="23"/>
      <w:shd w:val="clear" w:color="auto" w:fill="FFFFFF"/>
    </w:rPr>
  </w:style>
  <w:style w:type="paragraph" w:customStyle="1" w:styleId="71">
    <w:name w:val="Основной текст7"/>
    <w:basedOn w:val="a3"/>
    <w:link w:val="ab"/>
    <w:rsid w:val="007C574E"/>
    <w:pPr>
      <w:widowControl w:val="0"/>
      <w:shd w:val="clear" w:color="auto" w:fill="FFFFFF"/>
      <w:spacing w:after="1920" w:line="274" w:lineRule="exact"/>
      <w:ind w:hanging="360"/>
      <w:jc w:val="right"/>
    </w:pPr>
    <w:rPr>
      <w:rFonts w:ascii="Arial Unicode MS" w:eastAsia="Arial Unicode MS" w:hAnsi="Arial Unicode MS" w:cs="Arial Unicode MS"/>
      <w:sz w:val="23"/>
      <w:szCs w:val="23"/>
      <w:lang w:eastAsia="en-US"/>
    </w:rPr>
  </w:style>
  <w:style w:type="paragraph" w:styleId="ac">
    <w:name w:val="Body Text"/>
    <w:basedOn w:val="a3"/>
    <w:link w:val="ad"/>
    <w:rsid w:val="007C574E"/>
    <w:pPr>
      <w:widowControl w:val="0"/>
      <w:suppressAutoHyphens/>
      <w:spacing w:after="120"/>
    </w:pPr>
    <w:rPr>
      <w:rFonts w:eastAsia="SimSun" w:cs="Mangal"/>
      <w:kern w:val="1"/>
      <w:lang w:eastAsia="zh-CN" w:bidi="hi-IN"/>
    </w:rPr>
  </w:style>
  <w:style w:type="character" w:customStyle="1" w:styleId="ad">
    <w:name w:val="Основной текст Знак"/>
    <w:basedOn w:val="a4"/>
    <w:link w:val="ac"/>
    <w:rsid w:val="007C574E"/>
    <w:rPr>
      <w:rFonts w:ascii="Times New Roman" w:eastAsia="SimSun" w:hAnsi="Times New Roman" w:cs="Mangal"/>
      <w:kern w:val="1"/>
      <w:sz w:val="24"/>
      <w:szCs w:val="24"/>
      <w:lang w:eastAsia="zh-CN" w:bidi="hi-IN"/>
    </w:rPr>
  </w:style>
  <w:style w:type="paragraph" w:styleId="22">
    <w:name w:val="Body Text Indent 2"/>
    <w:basedOn w:val="a3"/>
    <w:link w:val="23"/>
    <w:uiPriority w:val="99"/>
    <w:unhideWhenUsed/>
    <w:rsid w:val="00F134C1"/>
    <w:pPr>
      <w:spacing w:after="120" w:line="480" w:lineRule="auto"/>
      <w:ind w:left="283"/>
    </w:pPr>
  </w:style>
  <w:style w:type="character" w:customStyle="1" w:styleId="23">
    <w:name w:val="Основной текст с отступом 2 Знак"/>
    <w:basedOn w:val="a4"/>
    <w:link w:val="22"/>
    <w:uiPriority w:val="99"/>
    <w:rsid w:val="00F134C1"/>
    <w:rPr>
      <w:rFonts w:ascii="Times New Roman" w:eastAsia="Times New Roman" w:hAnsi="Times New Roman" w:cs="Times New Roman"/>
      <w:sz w:val="24"/>
      <w:szCs w:val="24"/>
      <w:lang w:eastAsia="ru-RU"/>
    </w:rPr>
  </w:style>
  <w:style w:type="character" w:customStyle="1" w:styleId="24">
    <w:name w:val="Основной текст2"/>
    <w:basedOn w:val="ab"/>
    <w:rsid w:val="0004607A"/>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table" w:styleId="ae">
    <w:name w:val="Table Grid"/>
    <w:basedOn w:val="a5"/>
    <w:uiPriority w:val="59"/>
    <w:rsid w:val="000460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Абзац списка1"/>
    <w:basedOn w:val="a3"/>
    <w:rsid w:val="008677ED"/>
    <w:pPr>
      <w:widowControl w:val="0"/>
      <w:adjustRightInd w:val="0"/>
      <w:spacing w:before="120" w:after="120"/>
      <w:jc w:val="both"/>
      <w:textAlignment w:val="baseline"/>
    </w:pPr>
    <w:rPr>
      <w:spacing w:val="-5"/>
      <w:sz w:val="28"/>
      <w:szCs w:val="22"/>
      <w:lang w:eastAsia="en-US"/>
    </w:rPr>
  </w:style>
  <w:style w:type="paragraph" w:customStyle="1" w:styleId="Default">
    <w:name w:val="Default"/>
    <w:rsid w:val="008677ED"/>
    <w:pPr>
      <w:autoSpaceDE w:val="0"/>
      <w:autoSpaceDN w:val="0"/>
      <w:adjustRightInd w:val="0"/>
      <w:spacing w:after="0" w:line="240" w:lineRule="auto"/>
    </w:pPr>
    <w:rPr>
      <w:rFonts w:ascii="Arial" w:eastAsia="Times New Roman" w:hAnsi="Arial" w:cs="Arial"/>
      <w:color w:val="000000"/>
      <w:sz w:val="24"/>
      <w:szCs w:val="24"/>
      <w:lang w:eastAsia="ru-RU"/>
    </w:rPr>
  </w:style>
  <w:style w:type="character" w:styleId="af">
    <w:name w:val="Strong"/>
    <w:basedOn w:val="a4"/>
    <w:uiPriority w:val="22"/>
    <w:qFormat/>
    <w:rsid w:val="008677ED"/>
    <w:rPr>
      <w:b/>
      <w:bCs/>
    </w:rPr>
  </w:style>
  <w:style w:type="paragraph" w:customStyle="1" w:styleId="consnonformat">
    <w:name w:val="consnonformat"/>
    <w:basedOn w:val="a3"/>
    <w:rsid w:val="00A6609A"/>
    <w:pPr>
      <w:spacing w:before="100" w:beforeAutospacing="1" w:after="100" w:afterAutospacing="1"/>
    </w:pPr>
  </w:style>
  <w:style w:type="paragraph" w:styleId="af0">
    <w:name w:val="header"/>
    <w:basedOn w:val="a3"/>
    <w:link w:val="af1"/>
    <w:unhideWhenUsed/>
    <w:rsid w:val="008B1356"/>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4"/>
    <w:link w:val="af0"/>
    <w:rsid w:val="008B1356"/>
  </w:style>
  <w:style w:type="paragraph" w:styleId="af2">
    <w:name w:val="footer"/>
    <w:basedOn w:val="a3"/>
    <w:link w:val="af3"/>
    <w:uiPriority w:val="99"/>
    <w:unhideWhenUsed/>
    <w:rsid w:val="008B1356"/>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Нижний колонтитул Знак"/>
    <w:basedOn w:val="a4"/>
    <w:link w:val="af2"/>
    <w:uiPriority w:val="99"/>
    <w:rsid w:val="008B1356"/>
  </w:style>
  <w:style w:type="character" w:styleId="af4">
    <w:name w:val="page number"/>
    <w:basedOn w:val="a4"/>
    <w:rsid w:val="008B1356"/>
  </w:style>
  <w:style w:type="paragraph" w:customStyle="1" w:styleId="25">
    <w:name w:val="Абзац списка2"/>
    <w:basedOn w:val="a3"/>
    <w:rsid w:val="00081666"/>
    <w:pPr>
      <w:widowControl w:val="0"/>
      <w:adjustRightInd w:val="0"/>
      <w:spacing w:before="120" w:after="120"/>
      <w:jc w:val="both"/>
      <w:textAlignment w:val="baseline"/>
    </w:pPr>
    <w:rPr>
      <w:spacing w:val="-5"/>
      <w:sz w:val="28"/>
      <w:szCs w:val="22"/>
      <w:lang w:eastAsia="en-US"/>
    </w:rPr>
  </w:style>
  <w:style w:type="character" w:styleId="af5">
    <w:name w:val="annotation reference"/>
    <w:basedOn w:val="a4"/>
    <w:unhideWhenUsed/>
    <w:rsid w:val="003B2F2C"/>
    <w:rPr>
      <w:sz w:val="16"/>
      <w:szCs w:val="16"/>
    </w:rPr>
  </w:style>
  <w:style w:type="paragraph" w:styleId="af6">
    <w:name w:val="annotation text"/>
    <w:basedOn w:val="a3"/>
    <w:link w:val="af7"/>
    <w:uiPriority w:val="99"/>
    <w:unhideWhenUsed/>
    <w:rsid w:val="003B2F2C"/>
    <w:rPr>
      <w:sz w:val="20"/>
      <w:szCs w:val="20"/>
    </w:rPr>
  </w:style>
  <w:style w:type="character" w:customStyle="1" w:styleId="af7">
    <w:name w:val="Текст примечания Знак"/>
    <w:basedOn w:val="a4"/>
    <w:link w:val="af6"/>
    <w:uiPriority w:val="99"/>
    <w:rsid w:val="003B2F2C"/>
    <w:rPr>
      <w:rFonts w:ascii="Times New Roman" w:eastAsia="Times New Roman" w:hAnsi="Times New Roman" w:cs="Times New Roman"/>
      <w:sz w:val="20"/>
      <w:szCs w:val="20"/>
      <w:lang w:eastAsia="ru-RU"/>
    </w:rPr>
  </w:style>
  <w:style w:type="paragraph" w:styleId="af8">
    <w:name w:val="annotation subject"/>
    <w:basedOn w:val="af6"/>
    <w:next w:val="af6"/>
    <w:link w:val="af9"/>
    <w:unhideWhenUsed/>
    <w:rsid w:val="003B2F2C"/>
    <w:rPr>
      <w:b/>
      <w:bCs/>
    </w:rPr>
  </w:style>
  <w:style w:type="character" w:customStyle="1" w:styleId="af9">
    <w:name w:val="Тема примечания Знак"/>
    <w:basedOn w:val="af7"/>
    <w:link w:val="af8"/>
    <w:rsid w:val="003B2F2C"/>
    <w:rPr>
      <w:rFonts w:ascii="Times New Roman" w:eastAsia="Times New Roman" w:hAnsi="Times New Roman" w:cs="Times New Roman"/>
      <w:b/>
      <w:bCs/>
      <w:sz w:val="20"/>
      <w:szCs w:val="20"/>
      <w:lang w:eastAsia="ru-RU"/>
    </w:rPr>
  </w:style>
  <w:style w:type="character" w:customStyle="1" w:styleId="afa">
    <w:name w:val="Подпись к таблице_"/>
    <w:basedOn w:val="a4"/>
    <w:link w:val="afb"/>
    <w:rsid w:val="00206B9B"/>
    <w:rPr>
      <w:rFonts w:ascii="Arial Narrow" w:eastAsia="Arial Narrow" w:hAnsi="Arial Narrow" w:cs="Arial Narrow"/>
      <w:b/>
      <w:bCs/>
      <w:sz w:val="17"/>
      <w:szCs w:val="17"/>
      <w:shd w:val="clear" w:color="auto" w:fill="FFFFFF"/>
    </w:rPr>
  </w:style>
  <w:style w:type="paragraph" w:customStyle="1" w:styleId="afb">
    <w:name w:val="Подпись к таблице"/>
    <w:basedOn w:val="a3"/>
    <w:link w:val="afa"/>
    <w:rsid w:val="00206B9B"/>
    <w:pPr>
      <w:widowControl w:val="0"/>
      <w:shd w:val="clear" w:color="auto" w:fill="FFFFFF"/>
      <w:spacing w:line="0" w:lineRule="atLeast"/>
    </w:pPr>
    <w:rPr>
      <w:rFonts w:ascii="Arial Narrow" w:eastAsia="Arial Narrow" w:hAnsi="Arial Narrow" w:cs="Arial Narrow"/>
      <w:b/>
      <w:bCs/>
      <w:sz w:val="17"/>
      <w:szCs w:val="17"/>
      <w:lang w:eastAsia="en-US"/>
    </w:rPr>
  </w:style>
  <w:style w:type="character" w:customStyle="1" w:styleId="29">
    <w:name w:val="Основной текст (29)_"/>
    <w:basedOn w:val="a4"/>
    <w:link w:val="290"/>
    <w:locked/>
    <w:rsid w:val="00AD2C7B"/>
    <w:rPr>
      <w:sz w:val="19"/>
      <w:szCs w:val="19"/>
      <w:shd w:val="clear" w:color="auto" w:fill="FFFFFF"/>
    </w:rPr>
  </w:style>
  <w:style w:type="paragraph" w:customStyle="1" w:styleId="290">
    <w:name w:val="Основной текст (29)"/>
    <w:basedOn w:val="a3"/>
    <w:link w:val="29"/>
    <w:rsid w:val="00AD2C7B"/>
    <w:pPr>
      <w:shd w:val="clear" w:color="auto" w:fill="FFFFFF"/>
      <w:spacing w:line="240" w:lineRule="atLeast"/>
    </w:pPr>
    <w:rPr>
      <w:rFonts w:asciiTheme="minorHAnsi" w:eastAsiaTheme="minorHAnsi" w:hAnsiTheme="minorHAnsi" w:cstheme="minorBidi"/>
      <w:sz w:val="19"/>
      <w:szCs w:val="19"/>
      <w:shd w:val="clear" w:color="auto" w:fill="FFFFFF"/>
      <w:lang w:eastAsia="en-US"/>
    </w:rPr>
  </w:style>
  <w:style w:type="paragraph" w:customStyle="1" w:styleId="RamkaTXT12">
    <w:name w:val="RamkaTXT(12)"/>
    <w:basedOn w:val="a3"/>
    <w:uiPriority w:val="99"/>
    <w:rsid w:val="00617849"/>
    <w:pPr>
      <w:spacing w:line="360" w:lineRule="auto"/>
      <w:jc w:val="both"/>
    </w:pPr>
    <w:rPr>
      <w:rFonts w:ascii="Arial" w:hAnsi="Arial"/>
      <w:szCs w:val="20"/>
    </w:rPr>
  </w:style>
  <w:style w:type="paragraph" w:customStyle="1" w:styleId="afc">
    <w:name w:val="заголовок схема"/>
    <w:basedOn w:val="a3"/>
    <w:qFormat/>
    <w:rsid w:val="00A8163B"/>
    <w:pPr>
      <w:spacing w:before="60" w:after="60" w:line="288" w:lineRule="auto"/>
      <w:jc w:val="both"/>
    </w:pPr>
    <w:rPr>
      <w:rFonts w:eastAsia="Calibri"/>
      <w:b/>
      <w:szCs w:val="22"/>
      <w:lang w:eastAsia="en-US"/>
    </w:rPr>
  </w:style>
  <w:style w:type="paragraph" w:styleId="afd">
    <w:name w:val="Normal (Web)"/>
    <w:basedOn w:val="a3"/>
    <w:uiPriority w:val="99"/>
    <w:rsid w:val="002F26C2"/>
    <w:pPr>
      <w:spacing w:before="150" w:after="150"/>
      <w:ind w:left="150" w:right="150"/>
      <w:jc w:val="both"/>
    </w:pPr>
    <w:rPr>
      <w:rFonts w:ascii="Tahoma" w:hAnsi="Tahoma" w:cs="Tahoma"/>
      <w:color w:val="000000"/>
      <w:sz w:val="18"/>
      <w:szCs w:val="18"/>
    </w:rPr>
  </w:style>
  <w:style w:type="paragraph" w:styleId="afe">
    <w:name w:val="No Spacing"/>
    <w:link w:val="aff"/>
    <w:uiPriority w:val="1"/>
    <w:qFormat/>
    <w:rsid w:val="002F26C2"/>
    <w:pPr>
      <w:spacing w:after="0" w:line="240" w:lineRule="auto"/>
    </w:pPr>
  </w:style>
  <w:style w:type="paragraph" w:customStyle="1" w:styleId="aff0">
    <w:name w:val="Текст документа"/>
    <w:basedOn w:val="12"/>
    <w:link w:val="aff1"/>
    <w:qFormat/>
    <w:rsid w:val="00B325F8"/>
    <w:pPr>
      <w:tabs>
        <w:tab w:val="clear" w:pos="9809"/>
        <w:tab w:val="left" w:pos="0"/>
        <w:tab w:val="right" w:leader="dot" w:pos="10206"/>
      </w:tabs>
      <w:overflowPunct/>
      <w:autoSpaceDE/>
      <w:autoSpaceDN/>
      <w:adjustRightInd/>
      <w:spacing w:before="0"/>
      <w:ind w:firstLine="567"/>
      <w:jc w:val="both"/>
      <w:textAlignment w:val="auto"/>
    </w:pPr>
    <w:rPr>
      <w:rFonts w:cs="Arial"/>
      <w:bCs/>
      <w:iCs/>
      <w:caps w:val="0"/>
      <w:noProof/>
      <w:szCs w:val="24"/>
      <w:lang w:eastAsia="en-US"/>
    </w:rPr>
  </w:style>
  <w:style w:type="character" w:customStyle="1" w:styleId="aff1">
    <w:name w:val="Текст документа Знак"/>
    <w:link w:val="aff0"/>
    <w:rsid w:val="00B325F8"/>
    <w:rPr>
      <w:rFonts w:ascii="Arial" w:eastAsia="Times New Roman" w:hAnsi="Arial" w:cs="Arial"/>
      <w:bCs/>
      <w:iCs/>
      <w:noProof/>
      <w:sz w:val="24"/>
      <w:szCs w:val="24"/>
    </w:rPr>
  </w:style>
  <w:style w:type="paragraph" w:styleId="aff2">
    <w:name w:val="List Paragraph"/>
    <w:aliases w:val="ПАРАГРАФ,ТАБЛИЦА"/>
    <w:basedOn w:val="a3"/>
    <w:link w:val="aff3"/>
    <w:uiPriority w:val="34"/>
    <w:qFormat/>
    <w:rsid w:val="0034002D"/>
    <w:pPr>
      <w:ind w:left="720"/>
      <w:contextualSpacing/>
    </w:pPr>
  </w:style>
  <w:style w:type="paragraph" w:customStyle="1" w:styleId="TitleProject">
    <w:name w:val="TitleProject"/>
    <w:basedOn w:val="a3"/>
    <w:rsid w:val="002C23F3"/>
    <w:pPr>
      <w:ind w:left="142"/>
      <w:jc w:val="center"/>
    </w:pPr>
    <w:rPr>
      <w:rFonts w:ascii="Arial" w:hAnsi="Arial"/>
      <w:b/>
      <w:sz w:val="32"/>
      <w:szCs w:val="20"/>
    </w:rPr>
  </w:style>
  <w:style w:type="character" w:customStyle="1" w:styleId="40">
    <w:name w:val="Заголовок 4 Знак"/>
    <w:basedOn w:val="a4"/>
    <w:link w:val="4"/>
    <w:rsid w:val="002C23F3"/>
    <w:rPr>
      <w:rFonts w:asciiTheme="majorHAnsi" w:eastAsiaTheme="majorEastAsia" w:hAnsiTheme="majorHAnsi" w:cstheme="majorBidi"/>
      <w:b/>
      <w:bCs/>
      <w:i/>
      <w:iCs/>
      <w:color w:val="4F81BD" w:themeColor="accent1"/>
      <w:sz w:val="24"/>
      <w:szCs w:val="24"/>
      <w:lang w:eastAsia="ru-RU"/>
    </w:rPr>
  </w:style>
  <w:style w:type="character" w:customStyle="1" w:styleId="31">
    <w:name w:val="Заголовок 3 Знак"/>
    <w:aliases w:val="(заголовок в тексте) Знак"/>
    <w:basedOn w:val="a4"/>
    <w:link w:val="30"/>
    <w:rsid w:val="007B59C2"/>
    <w:rPr>
      <w:rFonts w:asciiTheme="majorHAnsi" w:eastAsiaTheme="majorEastAsia" w:hAnsiTheme="majorHAnsi" w:cstheme="majorBidi"/>
      <w:b/>
      <w:bCs/>
      <w:color w:val="4F81BD" w:themeColor="accent1"/>
      <w:sz w:val="24"/>
      <w:szCs w:val="24"/>
      <w:lang w:eastAsia="ru-RU"/>
    </w:rPr>
  </w:style>
  <w:style w:type="paragraph" w:customStyle="1" w:styleId="aff4">
    <w:name w:val="Обычный кат"/>
    <w:basedOn w:val="a3"/>
    <w:qFormat/>
    <w:rsid w:val="009160F5"/>
    <w:pPr>
      <w:spacing w:after="120" w:line="360" w:lineRule="auto"/>
      <w:ind w:firstLine="709"/>
      <w:jc w:val="both"/>
    </w:pPr>
    <w:rPr>
      <w:rFonts w:eastAsiaTheme="minorHAnsi" w:cstheme="minorBidi"/>
      <w:sz w:val="28"/>
      <w:szCs w:val="22"/>
      <w:lang w:eastAsia="en-US"/>
    </w:rPr>
  </w:style>
  <w:style w:type="paragraph" w:customStyle="1" w:styleId="51">
    <w:name w:val="Заголовок 51"/>
    <w:basedOn w:val="a3"/>
    <w:next w:val="a3"/>
    <w:unhideWhenUsed/>
    <w:qFormat/>
    <w:locked/>
    <w:rsid w:val="002F6601"/>
    <w:pPr>
      <w:numPr>
        <w:numId w:val="16"/>
      </w:numPr>
      <w:tabs>
        <w:tab w:val="num" w:pos="360"/>
      </w:tabs>
      <w:spacing w:before="240" w:after="60"/>
      <w:ind w:left="0" w:firstLine="0"/>
      <w:outlineLvl w:val="4"/>
    </w:pPr>
    <w:rPr>
      <w:b/>
      <w:bCs/>
      <w:iCs/>
      <w:sz w:val="28"/>
      <w:szCs w:val="26"/>
      <w:lang w:val="en-US" w:eastAsia="en-US" w:bidi="en-US"/>
    </w:rPr>
  </w:style>
  <w:style w:type="paragraph" w:customStyle="1" w:styleId="61">
    <w:name w:val="Заголовок 61"/>
    <w:basedOn w:val="a3"/>
    <w:next w:val="a3"/>
    <w:unhideWhenUsed/>
    <w:qFormat/>
    <w:locked/>
    <w:rsid w:val="002F6601"/>
    <w:pPr>
      <w:spacing w:before="240" w:after="60"/>
      <w:outlineLvl w:val="5"/>
    </w:pPr>
    <w:rPr>
      <w:b/>
      <w:bCs/>
      <w:sz w:val="28"/>
      <w:szCs w:val="22"/>
      <w:lang w:val="en-US" w:eastAsia="en-US" w:bidi="en-US"/>
    </w:rPr>
  </w:style>
  <w:style w:type="paragraph" w:customStyle="1" w:styleId="710">
    <w:name w:val="Заголовок 71"/>
    <w:basedOn w:val="a3"/>
    <w:next w:val="a3"/>
    <w:unhideWhenUsed/>
    <w:qFormat/>
    <w:locked/>
    <w:rsid w:val="002F6601"/>
    <w:pPr>
      <w:spacing w:before="240" w:after="60"/>
      <w:outlineLvl w:val="6"/>
    </w:pPr>
    <w:rPr>
      <w:lang w:val="en-US" w:eastAsia="en-US" w:bidi="en-US"/>
    </w:rPr>
  </w:style>
  <w:style w:type="paragraph" w:customStyle="1" w:styleId="81">
    <w:name w:val="Заголовок 81"/>
    <w:basedOn w:val="a3"/>
    <w:next w:val="a3"/>
    <w:unhideWhenUsed/>
    <w:qFormat/>
    <w:locked/>
    <w:rsid w:val="002F6601"/>
    <w:pPr>
      <w:spacing w:before="240" w:after="60"/>
      <w:outlineLvl w:val="7"/>
    </w:pPr>
    <w:rPr>
      <w:i/>
      <w:iCs/>
      <w:lang w:val="en-US" w:eastAsia="en-US" w:bidi="en-US"/>
    </w:rPr>
  </w:style>
  <w:style w:type="paragraph" w:customStyle="1" w:styleId="91">
    <w:name w:val="Заголовок 91"/>
    <w:basedOn w:val="a3"/>
    <w:next w:val="a3"/>
    <w:unhideWhenUsed/>
    <w:qFormat/>
    <w:locked/>
    <w:rsid w:val="002F6601"/>
    <w:pPr>
      <w:spacing w:before="240" w:after="60"/>
      <w:outlineLvl w:val="8"/>
    </w:pPr>
    <w:rPr>
      <w:rFonts w:ascii="Cambria" w:hAnsi="Cambria"/>
      <w:sz w:val="28"/>
      <w:szCs w:val="22"/>
      <w:lang w:val="en-US" w:eastAsia="en-US" w:bidi="en-US"/>
    </w:rPr>
  </w:style>
  <w:style w:type="numbering" w:customStyle="1" w:styleId="14">
    <w:name w:val="Нет списка1"/>
    <w:next w:val="a6"/>
    <w:uiPriority w:val="99"/>
    <w:semiHidden/>
    <w:unhideWhenUsed/>
    <w:rsid w:val="002F6601"/>
  </w:style>
  <w:style w:type="character" w:customStyle="1" w:styleId="50">
    <w:name w:val="Заголовок 5 Знак"/>
    <w:basedOn w:val="a4"/>
    <w:link w:val="5"/>
    <w:rsid w:val="002F6601"/>
    <w:rPr>
      <w:rFonts w:ascii="Times New Roman" w:eastAsia="Times New Roman" w:hAnsi="Times New Roman"/>
      <w:b/>
      <w:bCs/>
      <w:iCs/>
      <w:sz w:val="28"/>
      <w:szCs w:val="26"/>
      <w:lang w:val="en-US" w:bidi="en-US"/>
    </w:rPr>
  </w:style>
  <w:style w:type="character" w:customStyle="1" w:styleId="60">
    <w:name w:val="Заголовок 6 Знак"/>
    <w:basedOn w:val="a4"/>
    <w:link w:val="6"/>
    <w:rsid w:val="002F6601"/>
    <w:rPr>
      <w:rFonts w:ascii="Times New Roman" w:eastAsia="Times New Roman" w:hAnsi="Times New Roman"/>
      <w:b/>
      <w:bCs/>
      <w:sz w:val="28"/>
      <w:lang w:val="en-US" w:bidi="en-US"/>
    </w:rPr>
  </w:style>
  <w:style w:type="character" w:customStyle="1" w:styleId="70">
    <w:name w:val="Заголовок 7 Знак"/>
    <w:basedOn w:val="a4"/>
    <w:link w:val="7"/>
    <w:uiPriority w:val="99"/>
    <w:rsid w:val="002F6601"/>
    <w:rPr>
      <w:rFonts w:ascii="Times New Roman" w:eastAsia="Times New Roman" w:hAnsi="Times New Roman"/>
      <w:sz w:val="24"/>
      <w:szCs w:val="24"/>
      <w:lang w:val="en-US" w:bidi="en-US"/>
    </w:rPr>
  </w:style>
  <w:style w:type="character" w:customStyle="1" w:styleId="80">
    <w:name w:val="Заголовок 8 Знак"/>
    <w:basedOn w:val="a4"/>
    <w:link w:val="8"/>
    <w:rsid w:val="002F6601"/>
    <w:rPr>
      <w:rFonts w:ascii="Times New Roman" w:eastAsia="Times New Roman" w:hAnsi="Times New Roman"/>
      <w:i/>
      <w:iCs/>
      <w:sz w:val="24"/>
      <w:szCs w:val="24"/>
      <w:lang w:val="en-US" w:bidi="en-US"/>
    </w:rPr>
  </w:style>
  <w:style w:type="character" w:customStyle="1" w:styleId="90">
    <w:name w:val="Заголовок 9 Знак"/>
    <w:basedOn w:val="a4"/>
    <w:link w:val="9"/>
    <w:rsid w:val="002F6601"/>
    <w:rPr>
      <w:rFonts w:ascii="Cambria" w:eastAsia="Times New Roman" w:hAnsi="Cambria"/>
      <w:sz w:val="28"/>
      <w:lang w:val="en-US" w:bidi="en-US"/>
    </w:rPr>
  </w:style>
  <w:style w:type="character" w:styleId="aff5">
    <w:name w:val="FollowedHyperlink"/>
    <w:basedOn w:val="a4"/>
    <w:uiPriority w:val="99"/>
    <w:unhideWhenUsed/>
    <w:rsid w:val="002F6601"/>
    <w:rPr>
      <w:color w:val="800080"/>
      <w:u w:val="single"/>
    </w:rPr>
  </w:style>
  <w:style w:type="character" w:styleId="HTML">
    <w:name w:val="HTML Code"/>
    <w:basedOn w:val="a4"/>
    <w:uiPriority w:val="99"/>
    <w:unhideWhenUsed/>
    <w:rsid w:val="002F6601"/>
    <w:rPr>
      <w:rFonts w:ascii="Courier New" w:eastAsia="Times New Roman" w:hAnsi="Courier New" w:cs="Courier New" w:hint="default"/>
      <w:sz w:val="20"/>
      <w:szCs w:val="20"/>
    </w:rPr>
  </w:style>
  <w:style w:type="character" w:customStyle="1" w:styleId="15">
    <w:name w:val="Выделение1"/>
    <w:basedOn w:val="a4"/>
    <w:qFormat/>
    <w:locked/>
    <w:rsid w:val="002F6601"/>
    <w:rPr>
      <w:rFonts w:ascii="Calibri" w:hAnsi="Calibri" w:cs="Calibri" w:hint="default"/>
      <w:b/>
      <w:bCs w:val="0"/>
      <w:i/>
      <w:iCs/>
    </w:rPr>
  </w:style>
  <w:style w:type="paragraph" w:styleId="HTML0">
    <w:name w:val="HTML Preformatted"/>
    <w:basedOn w:val="a3"/>
    <w:link w:val="HTML1"/>
    <w:unhideWhenUsed/>
    <w:rsid w:val="002F66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4"/>
    <w:link w:val="HTML0"/>
    <w:rsid w:val="002F6601"/>
    <w:rPr>
      <w:rFonts w:ascii="Courier New" w:eastAsia="Times New Roman" w:hAnsi="Courier New" w:cs="Courier New"/>
      <w:sz w:val="20"/>
      <w:szCs w:val="20"/>
      <w:lang w:eastAsia="ru-RU"/>
    </w:rPr>
  </w:style>
  <w:style w:type="paragraph" w:styleId="32">
    <w:name w:val="toc 3"/>
    <w:basedOn w:val="a3"/>
    <w:next w:val="a3"/>
    <w:autoRedefine/>
    <w:uiPriority w:val="39"/>
    <w:unhideWhenUsed/>
    <w:qFormat/>
    <w:rsid w:val="002F6601"/>
    <w:pPr>
      <w:tabs>
        <w:tab w:val="right" w:leader="dot" w:pos="9639"/>
      </w:tabs>
      <w:spacing w:before="120" w:after="120"/>
      <w:jc w:val="both"/>
    </w:pPr>
    <w:rPr>
      <w:b/>
      <w:sz w:val="28"/>
      <w:lang w:val="en-US" w:bidi="en-US"/>
    </w:rPr>
  </w:style>
  <w:style w:type="paragraph" w:styleId="41">
    <w:name w:val="toc 4"/>
    <w:basedOn w:val="a3"/>
    <w:next w:val="a3"/>
    <w:autoRedefine/>
    <w:uiPriority w:val="39"/>
    <w:unhideWhenUsed/>
    <w:rsid w:val="002F6601"/>
    <w:pPr>
      <w:ind w:left="720"/>
    </w:pPr>
    <w:rPr>
      <w:lang w:val="en-US" w:bidi="en-US"/>
    </w:rPr>
  </w:style>
  <w:style w:type="paragraph" w:customStyle="1" w:styleId="510">
    <w:name w:val="Оглавление 51"/>
    <w:basedOn w:val="a3"/>
    <w:next w:val="a3"/>
    <w:autoRedefine/>
    <w:uiPriority w:val="39"/>
    <w:unhideWhenUsed/>
    <w:rsid w:val="002F6601"/>
    <w:pPr>
      <w:spacing w:after="100" w:line="276" w:lineRule="auto"/>
      <w:ind w:left="880"/>
    </w:pPr>
    <w:rPr>
      <w:rFonts w:ascii="Calibri" w:hAnsi="Calibri"/>
      <w:sz w:val="22"/>
      <w:szCs w:val="22"/>
    </w:rPr>
  </w:style>
  <w:style w:type="paragraph" w:customStyle="1" w:styleId="610">
    <w:name w:val="Оглавление 61"/>
    <w:basedOn w:val="a3"/>
    <w:next w:val="a3"/>
    <w:autoRedefine/>
    <w:uiPriority w:val="39"/>
    <w:unhideWhenUsed/>
    <w:rsid w:val="002F6601"/>
    <w:pPr>
      <w:spacing w:after="100" w:line="276" w:lineRule="auto"/>
      <w:ind w:left="1100"/>
    </w:pPr>
    <w:rPr>
      <w:rFonts w:ascii="Calibri" w:hAnsi="Calibri"/>
      <w:sz w:val="22"/>
      <w:szCs w:val="22"/>
    </w:rPr>
  </w:style>
  <w:style w:type="paragraph" w:customStyle="1" w:styleId="711">
    <w:name w:val="Оглавление 71"/>
    <w:basedOn w:val="a3"/>
    <w:next w:val="a3"/>
    <w:autoRedefine/>
    <w:uiPriority w:val="39"/>
    <w:unhideWhenUsed/>
    <w:rsid w:val="002F6601"/>
    <w:pPr>
      <w:spacing w:after="100" w:line="276" w:lineRule="auto"/>
      <w:ind w:left="1320"/>
    </w:pPr>
    <w:rPr>
      <w:rFonts w:ascii="Calibri" w:hAnsi="Calibri"/>
      <w:sz w:val="22"/>
      <w:szCs w:val="22"/>
    </w:rPr>
  </w:style>
  <w:style w:type="paragraph" w:customStyle="1" w:styleId="810">
    <w:name w:val="Оглавление 81"/>
    <w:basedOn w:val="a3"/>
    <w:next w:val="a3"/>
    <w:autoRedefine/>
    <w:uiPriority w:val="39"/>
    <w:unhideWhenUsed/>
    <w:rsid w:val="002F6601"/>
    <w:pPr>
      <w:spacing w:after="100" w:line="276" w:lineRule="auto"/>
      <w:ind w:left="1540"/>
    </w:pPr>
    <w:rPr>
      <w:rFonts w:ascii="Calibri" w:hAnsi="Calibri"/>
      <w:sz w:val="22"/>
      <w:szCs w:val="22"/>
    </w:rPr>
  </w:style>
  <w:style w:type="paragraph" w:customStyle="1" w:styleId="910">
    <w:name w:val="Оглавление 91"/>
    <w:basedOn w:val="a3"/>
    <w:next w:val="a3"/>
    <w:autoRedefine/>
    <w:uiPriority w:val="39"/>
    <w:unhideWhenUsed/>
    <w:rsid w:val="002F6601"/>
    <w:pPr>
      <w:spacing w:after="100" w:line="276" w:lineRule="auto"/>
      <w:ind w:left="1760"/>
    </w:pPr>
    <w:rPr>
      <w:rFonts w:ascii="Calibri" w:hAnsi="Calibri"/>
      <w:sz w:val="22"/>
      <w:szCs w:val="22"/>
    </w:rPr>
  </w:style>
  <w:style w:type="paragraph" w:styleId="aff6">
    <w:name w:val="Normal Indent"/>
    <w:basedOn w:val="a3"/>
    <w:uiPriority w:val="99"/>
    <w:unhideWhenUsed/>
    <w:rsid w:val="002F6601"/>
    <w:pPr>
      <w:ind w:left="708"/>
    </w:pPr>
  </w:style>
  <w:style w:type="paragraph" w:styleId="aff7">
    <w:name w:val="footnote text"/>
    <w:basedOn w:val="a3"/>
    <w:link w:val="aff8"/>
    <w:unhideWhenUsed/>
    <w:rsid w:val="002F6601"/>
    <w:rPr>
      <w:sz w:val="20"/>
      <w:szCs w:val="20"/>
      <w:lang w:val="en-US" w:bidi="en-US"/>
    </w:rPr>
  </w:style>
  <w:style w:type="character" w:customStyle="1" w:styleId="aff8">
    <w:name w:val="Текст сноски Знак"/>
    <w:basedOn w:val="a4"/>
    <w:link w:val="aff7"/>
    <w:rsid w:val="002F6601"/>
    <w:rPr>
      <w:rFonts w:ascii="Times New Roman" w:eastAsia="Times New Roman" w:hAnsi="Times New Roman" w:cs="Times New Roman"/>
      <w:sz w:val="20"/>
      <w:szCs w:val="20"/>
      <w:lang w:val="en-US" w:eastAsia="ru-RU" w:bidi="en-US"/>
    </w:rPr>
  </w:style>
  <w:style w:type="paragraph" w:styleId="aff9">
    <w:name w:val="caption"/>
    <w:aliases w:val="Body Text 2,Знак,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w:basedOn w:val="a3"/>
    <w:next w:val="a3"/>
    <w:link w:val="33"/>
    <w:unhideWhenUsed/>
    <w:qFormat/>
    <w:rsid w:val="002F6601"/>
    <w:pPr>
      <w:spacing w:after="200"/>
      <w:jc w:val="center"/>
    </w:pPr>
    <w:rPr>
      <w:rFonts w:eastAsia="Calibri"/>
      <w:b/>
      <w:bCs/>
      <w:sz w:val="22"/>
      <w:szCs w:val="18"/>
      <w:lang w:eastAsia="en-US"/>
    </w:rPr>
  </w:style>
  <w:style w:type="paragraph" w:styleId="affa">
    <w:name w:val="List"/>
    <w:basedOn w:val="a3"/>
    <w:unhideWhenUsed/>
    <w:rsid w:val="002F6601"/>
    <w:pPr>
      <w:widowControl w:val="0"/>
      <w:ind w:left="283" w:hanging="283"/>
      <w:jc w:val="both"/>
    </w:pPr>
    <w:rPr>
      <w:sz w:val="20"/>
      <w:szCs w:val="20"/>
      <w:lang w:val="en-US" w:bidi="en-US"/>
    </w:rPr>
  </w:style>
  <w:style w:type="paragraph" w:styleId="a0">
    <w:name w:val="List Bullet"/>
    <w:basedOn w:val="a3"/>
    <w:unhideWhenUsed/>
    <w:rsid w:val="002F6601"/>
    <w:pPr>
      <w:numPr>
        <w:numId w:val="7"/>
      </w:numPr>
      <w:spacing w:after="200" w:line="276" w:lineRule="auto"/>
      <w:contextualSpacing/>
    </w:pPr>
    <w:rPr>
      <w:rFonts w:eastAsia="Calibri"/>
      <w:sz w:val="28"/>
      <w:szCs w:val="22"/>
      <w:lang w:eastAsia="en-US"/>
    </w:rPr>
  </w:style>
  <w:style w:type="paragraph" w:styleId="a">
    <w:name w:val="List Number"/>
    <w:basedOn w:val="a3"/>
    <w:unhideWhenUsed/>
    <w:rsid w:val="002F6601"/>
    <w:pPr>
      <w:numPr>
        <w:numId w:val="8"/>
      </w:numPr>
      <w:spacing w:after="200" w:line="276" w:lineRule="auto"/>
      <w:contextualSpacing/>
    </w:pPr>
    <w:rPr>
      <w:rFonts w:eastAsia="Calibri"/>
      <w:sz w:val="28"/>
      <w:szCs w:val="22"/>
      <w:lang w:eastAsia="en-US"/>
    </w:rPr>
  </w:style>
  <w:style w:type="paragraph" w:styleId="26">
    <w:name w:val="List 2"/>
    <w:basedOn w:val="a3"/>
    <w:unhideWhenUsed/>
    <w:rsid w:val="002F6601"/>
    <w:pPr>
      <w:spacing w:line="360" w:lineRule="auto"/>
      <w:ind w:firstLine="540"/>
      <w:jc w:val="both"/>
    </w:pPr>
    <w:rPr>
      <w:lang w:val="en-US" w:bidi="en-US"/>
    </w:rPr>
  </w:style>
  <w:style w:type="paragraph" w:styleId="27">
    <w:name w:val="List Bullet 2"/>
    <w:basedOn w:val="a3"/>
    <w:unhideWhenUsed/>
    <w:rsid w:val="002F6601"/>
    <w:pPr>
      <w:ind w:left="1429" w:hanging="360"/>
    </w:pPr>
  </w:style>
  <w:style w:type="paragraph" w:customStyle="1" w:styleId="16">
    <w:name w:val="Название1"/>
    <w:basedOn w:val="a3"/>
    <w:next w:val="a3"/>
    <w:qFormat/>
    <w:locked/>
    <w:rsid w:val="002F6601"/>
    <w:pPr>
      <w:spacing w:before="240" w:after="60"/>
      <w:jc w:val="center"/>
      <w:outlineLvl w:val="0"/>
    </w:pPr>
    <w:rPr>
      <w:rFonts w:ascii="Cambria" w:hAnsi="Cambria"/>
      <w:b/>
      <w:bCs/>
      <w:kern w:val="28"/>
      <w:sz w:val="32"/>
      <w:szCs w:val="32"/>
      <w:lang w:val="en-US" w:eastAsia="en-US" w:bidi="en-US"/>
    </w:rPr>
  </w:style>
  <w:style w:type="character" w:customStyle="1" w:styleId="affb">
    <w:name w:val="Заголовок Знак"/>
    <w:basedOn w:val="a4"/>
    <w:link w:val="affc"/>
    <w:rsid w:val="002F6601"/>
    <w:rPr>
      <w:rFonts w:ascii="Cambria" w:eastAsia="Times New Roman" w:hAnsi="Cambria"/>
      <w:b/>
      <w:bCs/>
      <w:kern w:val="28"/>
      <w:sz w:val="32"/>
      <w:szCs w:val="32"/>
      <w:lang w:val="en-US" w:bidi="en-US"/>
    </w:rPr>
  </w:style>
  <w:style w:type="paragraph" w:styleId="affd">
    <w:name w:val="Body Text Indent"/>
    <w:basedOn w:val="a3"/>
    <w:link w:val="affe"/>
    <w:unhideWhenUsed/>
    <w:rsid w:val="002F6601"/>
    <w:pPr>
      <w:spacing w:line="360" w:lineRule="auto"/>
      <w:ind w:firstLine="900"/>
      <w:jc w:val="both"/>
    </w:pPr>
    <w:rPr>
      <w:sz w:val="28"/>
      <w:lang w:val="en-US" w:bidi="en-US"/>
    </w:rPr>
  </w:style>
  <w:style w:type="character" w:customStyle="1" w:styleId="affe">
    <w:name w:val="Основной текст с отступом Знак"/>
    <w:basedOn w:val="a4"/>
    <w:link w:val="affd"/>
    <w:rsid w:val="002F6601"/>
    <w:rPr>
      <w:rFonts w:ascii="Times New Roman" w:eastAsia="Times New Roman" w:hAnsi="Times New Roman" w:cs="Times New Roman"/>
      <w:sz w:val="28"/>
      <w:szCs w:val="24"/>
      <w:lang w:val="en-US" w:eastAsia="ru-RU" w:bidi="en-US"/>
    </w:rPr>
  </w:style>
  <w:style w:type="paragraph" w:customStyle="1" w:styleId="17">
    <w:name w:val="Подзаголовок1"/>
    <w:basedOn w:val="a3"/>
    <w:next w:val="a3"/>
    <w:qFormat/>
    <w:locked/>
    <w:rsid w:val="002F6601"/>
    <w:pPr>
      <w:spacing w:after="60"/>
      <w:jc w:val="center"/>
      <w:outlineLvl w:val="1"/>
    </w:pPr>
    <w:rPr>
      <w:rFonts w:ascii="Cambria" w:hAnsi="Cambria"/>
      <w:lang w:val="en-US" w:eastAsia="en-US" w:bidi="en-US"/>
    </w:rPr>
  </w:style>
  <w:style w:type="character" w:customStyle="1" w:styleId="afff">
    <w:name w:val="Подзаголовок Знак"/>
    <w:basedOn w:val="a4"/>
    <w:link w:val="afff0"/>
    <w:rsid w:val="002F6601"/>
    <w:rPr>
      <w:rFonts w:ascii="Cambria" w:eastAsia="Times New Roman" w:hAnsi="Cambria"/>
      <w:sz w:val="24"/>
      <w:szCs w:val="24"/>
      <w:lang w:val="en-US" w:bidi="en-US"/>
    </w:rPr>
  </w:style>
  <w:style w:type="paragraph" w:styleId="afff1">
    <w:name w:val="Body Text First Indent"/>
    <w:basedOn w:val="ac"/>
    <w:link w:val="afff2"/>
    <w:unhideWhenUsed/>
    <w:rsid w:val="002F6601"/>
    <w:pPr>
      <w:widowControl/>
      <w:suppressAutoHyphens w:val="0"/>
      <w:ind w:firstLine="210"/>
    </w:pPr>
    <w:rPr>
      <w:rFonts w:eastAsia="Times New Roman" w:cs="Times New Roman"/>
      <w:kern w:val="0"/>
      <w:lang w:eastAsia="ru-RU" w:bidi="ar-SA"/>
    </w:rPr>
  </w:style>
  <w:style w:type="character" w:customStyle="1" w:styleId="afff2">
    <w:name w:val="Красная строка Знак"/>
    <w:basedOn w:val="ad"/>
    <w:link w:val="afff1"/>
    <w:rsid w:val="002F6601"/>
    <w:rPr>
      <w:rFonts w:ascii="Times New Roman" w:eastAsia="Times New Roman" w:hAnsi="Times New Roman" w:cs="Times New Roman"/>
      <w:kern w:val="1"/>
      <w:sz w:val="24"/>
      <w:szCs w:val="24"/>
      <w:lang w:eastAsia="ru-RU" w:bidi="hi-IN"/>
    </w:rPr>
  </w:style>
  <w:style w:type="paragraph" w:styleId="28">
    <w:name w:val="Body Text First Indent 2"/>
    <w:basedOn w:val="affd"/>
    <w:link w:val="2a"/>
    <w:unhideWhenUsed/>
    <w:rsid w:val="002F6601"/>
    <w:pPr>
      <w:spacing w:after="120" w:line="240" w:lineRule="auto"/>
      <w:ind w:left="283" w:firstLine="210"/>
      <w:jc w:val="left"/>
    </w:pPr>
    <w:rPr>
      <w:sz w:val="24"/>
      <w:lang w:val="ru-RU" w:bidi="ar-SA"/>
    </w:rPr>
  </w:style>
  <w:style w:type="character" w:customStyle="1" w:styleId="2a">
    <w:name w:val="Красная строка 2 Знак"/>
    <w:basedOn w:val="affe"/>
    <w:link w:val="28"/>
    <w:rsid w:val="002F6601"/>
    <w:rPr>
      <w:rFonts w:ascii="Times New Roman" w:eastAsia="Times New Roman" w:hAnsi="Times New Roman" w:cs="Times New Roman"/>
      <w:sz w:val="24"/>
      <w:szCs w:val="24"/>
      <w:lang w:val="en-US" w:eastAsia="ru-RU" w:bidi="en-US"/>
    </w:rPr>
  </w:style>
  <w:style w:type="character" w:customStyle="1" w:styleId="2b">
    <w:name w:val="Основной текст 2 Знак"/>
    <w:basedOn w:val="a4"/>
    <w:link w:val="2c"/>
    <w:rsid w:val="002F6601"/>
    <w:rPr>
      <w:sz w:val="28"/>
      <w:szCs w:val="24"/>
      <w:lang w:eastAsia="ru-RU"/>
    </w:rPr>
  </w:style>
  <w:style w:type="paragraph" w:styleId="34">
    <w:name w:val="Body Text 3"/>
    <w:basedOn w:val="a3"/>
    <w:link w:val="35"/>
    <w:unhideWhenUsed/>
    <w:rsid w:val="002F6601"/>
    <w:pPr>
      <w:spacing w:after="120"/>
    </w:pPr>
    <w:rPr>
      <w:sz w:val="16"/>
      <w:szCs w:val="16"/>
      <w:lang w:val="en-US" w:bidi="en-US"/>
    </w:rPr>
  </w:style>
  <w:style w:type="character" w:customStyle="1" w:styleId="35">
    <w:name w:val="Основной текст 3 Знак"/>
    <w:basedOn w:val="a4"/>
    <w:link w:val="34"/>
    <w:rsid w:val="002F6601"/>
    <w:rPr>
      <w:rFonts w:ascii="Times New Roman" w:eastAsia="Times New Roman" w:hAnsi="Times New Roman" w:cs="Times New Roman"/>
      <w:sz w:val="16"/>
      <w:szCs w:val="16"/>
      <w:lang w:val="en-US" w:eastAsia="ru-RU" w:bidi="en-US"/>
    </w:rPr>
  </w:style>
  <w:style w:type="paragraph" w:styleId="36">
    <w:name w:val="Body Text Indent 3"/>
    <w:basedOn w:val="a3"/>
    <w:link w:val="37"/>
    <w:uiPriority w:val="99"/>
    <w:unhideWhenUsed/>
    <w:rsid w:val="002F6601"/>
    <w:pPr>
      <w:ind w:firstLine="709"/>
    </w:pPr>
    <w:rPr>
      <w:sz w:val="28"/>
      <w:lang w:val="en-US" w:bidi="en-US"/>
    </w:rPr>
  </w:style>
  <w:style w:type="character" w:customStyle="1" w:styleId="37">
    <w:name w:val="Основной текст с отступом 3 Знак"/>
    <w:basedOn w:val="a4"/>
    <w:link w:val="36"/>
    <w:uiPriority w:val="99"/>
    <w:rsid w:val="002F6601"/>
    <w:rPr>
      <w:rFonts w:ascii="Times New Roman" w:eastAsia="Times New Roman" w:hAnsi="Times New Roman" w:cs="Times New Roman"/>
      <w:sz w:val="28"/>
      <w:szCs w:val="24"/>
      <w:lang w:val="en-US" w:eastAsia="ru-RU" w:bidi="en-US"/>
    </w:rPr>
  </w:style>
  <w:style w:type="paragraph" w:styleId="afff3">
    <w:name w:val="Block Text"/>
    <w:basedOn w:val="a3"/>
    <w:uiPriority w:val="99"/>
    <w:unhideWhenUsed/>
    <w:rsid w:val="002F6601"/>
    <w:pPr>
      <w:spacing w:line="360" w:lineRule="auto"/>
      <w:ind w:left="67" w:right="-57"/>
      <w:jc w:val="both"/>
    </w:pPr>
    <w:rPr>
      <w:sz w:val="28"/>
      <w:lang w:val="en-US" w:bidi="en-US"/>
    </w:rPr>
  </w:style>
  <w:style w:type="paragraph" w:styleId="afff4">
    <w:name w:val="Document Map"/>
    <w:basedOn w:val="a3"/>
    <w:link w:val="afff5"/>
    <w:uiPriority w:val="99"/>
    <w:unhideWhenUsed/>
    <w:rsid w:val="002F6601"/>
    <w:rPr>
      <w:rFonts w:ascii="Tahoma" w:eastAsia="Calibri" w:hAnsi="Tahoma" w:cs="Tahoma"/>
      <w:sz w:val="16"/>
      <w:szCs w:val="16"/>
      <w:lang w:eastAsia="en-US"/>
    </w:rPr>
  </w:style>
  <w:style w:type="character" w:customStyle="1" w:styleId="afff5">
    <w:name w:val="Схема документа Знак"/>
    <w:basedOn w:val="a4"/>
    <w:link w:val="afff4"/>
    <w:uiPriority w:val="99"/>
    <w:rsid w:val="002F6601"/>
    <w:rPr>
      <w:rFonts w:ascii="Tahoma" w:eastAsia="Calibri" w:hAnsi="Tahoma" w:cs="Tahoma"/>
      <w:sz w:val="16"/>
      <w:szCs w:val="16"/>
    </w:rPr>
  </w:style>
  <w:style w:type="paragraph" w:styleId="afff6">
    <w:name w:val="Plain Text"/>
    <w:basedOn w:val="a3"/>
    <w:link w:val="afff7"/>
    <w:unhideWhenUsed/>
    <w:rsid w:val="002F6601"/>
    <w:rPr>
      <w:rFonts w:ascii="Courier New" w:hAnsi="Courier New"/>
      <w:sz w:val="20"/>
      <w:szCs w:val="20"/>
      <w:lang w:val="en-US" w:bidi="en-US"/>
    </w:rPr>
  </w:style>
  <w:style w:type="character" w:customStyle="1" w:styleId="afff7">
    <w:name w:val="Текст Знак"/>
    <w:basedOn w:val="a4"/>
    <w:link w:val="afff6"/>
    <w:rsid w:val="002F6601"/>
    <w:rPr>
      <w:rFonts w:ascii="Courier New" w:eastAsia="Times New Roman" w:hAnsi="Courier New" w:cs="Times New Roman"/>
      <w:sz w:val="20"/>
      <w:szCs w:val="20"/>
      <w:lang w:val="en-US" w:eastAsia="ru-RU" w:bidi="en-US"/>
    </w:rPr>
  </w:style>
  <w:style w:type="paragraph" w:customStyle="1" w:styleId="210">
    <w:name w:val="Цитата 21"/>
    <w:basedOn w:val="a3"/>
    <w:next w:val="a3"/>
    <w:qFormat/>
    <w:rsid w:val="002F6601"/>
    <w:rPr>
      <w:i/>
      <w:lang w:val="en-US" w:eastAsia="en-US" w:bidi="en-US"/>
    </w:rPr>
  </w:style>
  <w:style w:type="character" w:customStyle="1" w:styleId="2d">
    <w:name w:val="Цитата 2 Знак"/>
    <w:basedOn w:val="a4"/>
    <w:link w:val="2e"/>
    <w:uiPriority w:val="29"/>
    <w:rsid w:val="002F6601"/>
    <w:rPr>
      <w:rFonts w:ascii="Times New Roman" w:eastAsia="Times New Roman" w:hAnsi="Times New Roman"/>
      <w:i/>
      <w:sz w:val="24"/>
      <w:szCs w:val="24"/>
      <w:lang w:val="en-US" w:bidi="en-US"/>
    </w:rPr>
  </w:style>
  <w:style w:type="paragraph" w:customStyle="1" w:styleId="18">
    <w:name w:val="Выделенная цитата1"/>
    <w:basedOn w:val="a3"/>
    <w:next w:val="a3"/>
    <w:link w:val="IntenseQuoteChar"/>
    <w:qFormat/>
    <w:rsid w:val="002F6601"/>
    <w:pPr>
      <w:ind w:left="720" w:right="720"/>
    </w:pPr>
    <w:rPr>
      <w:b/>
      <w:i/>
      <w:szCs w:val="22"/>
      <w:lang w:val="en-US" w:eastAsia="en-US" w:bidi="en-US"/>
    </w:rPr>
  </w:style>
  <w:style w:type="character" w:customStyle="1" w:styleId="afff8">
    <w:name w:val="Выделенная цитата Знак"/>
    <w:basedOn w:val="a4"/>
    <w:link w:val="afff9"/>
    <w:uiPriority w:val="30"/>
    <w:rsid w:val="002F6601"/>
    <w:rPr>
      <w:rFonts w:ascii="Times New Roman" w:eastAsia="Times New Roman" w:hAnsi="Times New Roman"/>
      <w:b/>
      <w:i/>
      <w:sz w:val="24"/>
      <w:lang w:val="en-US" w:bidi="en-US"/>
    </w:rPr>
  </w:style>
  <w:style w:type="paragraph" w:customStyle="1" w:styleId="ConsNormal">
    <w:name w:val="ConsNormal"/>
    <w:uiPriority w:val="99"/>
    <w:rsid w:val="002F6601"/>
    <w:pPr>
      <w:widowControl w:val="0"/>
      <w:autoSpaceDE w:val="0"/>
      <w:autoSpaceDN w:val="0"/>
      <w:adjustRightInd w:val="0"/>
      <w:spacing w:after="0" w:line="240" w:lineRule="auto"/>
      <w:ind w:firstLine="720"/>
    </w:pPr>
    <w:rPr>
      <w:rFonts w:ascii="Arial" w:eastAsia="Times New Roman" w:hAnsi="Arial" w:cs="Arial"/>
      <w:sz w:val="24"/>
      <w:szCs w:val="24"/>
      <w:lang w:val="en-US" w:eastAsia="ru-RU" w:bidi="en-US"/>
    </w:rPr>
  </w:style>
  <w:style w:type="paragraph" w:customStyle="1" w:styleId="ConsNonformat0">
    <w:name w:val="ConsNonformat"/>
    <w:uiPriority w:val="99"/>
    <w:rsid w:val="002F6601"/>
    <w:pPr>
      <w:widowControl w:val="0"/>
      <w:autoSpaceDE w:val="0"/>
      <w:autoSpaceDN w:val="0"/>
      <w:adjustRightInd w:val="0"/>
      <w:spacing w:after="0" w:line="240" w:lineRule="auto"/>
      <w:ind w:right="19772"/>
    </w:pPr>
    <w:rPr>
      <w:rFonts w:ascii="Courier New" w:eastAsia="Times New Roman" w:hAnsi="Courier New" w:cs="Peterburg"/>
      <w:sz w:val="20"/>
      <w:szCs w:val="20"/>
      <w:lang w:val="en-US" w:eastAsia="ru-RU" w:bidi="en-US"/>
    </w:rPr>
  </w:style>
  <w:style w:type="paragraph" w:customStyle="1" w:styleId="211">
    <w:name w:val="Основной текст с отступом 21"/>
    <w:basedOn w:val="a3"/>
    <w:uiPriority w:val="99"/>
    <w:rsid w:val="002F6601"/>
    <w:pPr>
      <w:overflowPunct w:val="0"/>
      <w:autoSpaceDE w:val="0"/>
      <w:autoSpaceDN w:val="0"/>
      <w:adjustRightInd w:val="0"/>
      <w:spacing w:after="120" w:line="480" w:lineRule="auto"/>
      <w:ind w:left="283"/>
    </w:pPr>
    <w:rPr>
      <w:rFonts w:ascii="Peterburg" w:hAnsi="Peterburg"/>
      <w:szCs w:val="20"/>
      <w:lang w:val="en-GB" w:bidi="en-US"/>
    </w:rPr>
  </w:style>
  <w:style w:type="paragraph" w:customStyle="1" w:styleId="2f">
    <w:name w:val="заголовок 2"/>
    <w:basedOn w:val="a3"/>
    <w:next w:val="a3"/>
    <w:uiPriority w:val="99"/>
    <w:rsid w:val="002F6601"/>
    <w:pPr>
      <w:keepNext/>
      <w:autoSpaceDE w:val="0"/>
      <w:autoSpaceDN w:val="0"/>
      <w:spacing w:line="360" w:lineRule="auto"/>
      <w:jc w:val="both"/>
    </w:pPr>
    <w:rPr>
      <w:sz w:val="20"/>
      <w:lang w:val="en-US" w:bidi="en-US"/>
    </w:rPr>
  </w:style>
  <w:style w:type="paragraph" w:customStyle="1" w:styleId="19">
    <w:name w:val="Заголовок1"/>
    <w:basedOn w:val="10"/>
    <w:autoRedefine/>
    <w:uiPriority w:val="99"/>
    <w:rsid w:val="002F6601"/>
    <w:pPr>
      <w:spacing w:after="240" w:line="360" w:lineRule="auto"/>
      <w:ind w:left="587" w:hanging="360"/>
    </w:pPr>
    <w:rPr>
      <w:rFonts w:ascii="Arial" w:hAnsi="Arial"/>
      <w:bCs w:val="0"/>
      <w:szCs w:val="22"/>
      <w:lang w:val="en-US" w:bidi="en-US"/>
    </w:rPr>
  </w:style>
  <w:style w:type="paragraph" w:customStyle="1" w:styleId="2f0">
    <w:name w:val="Заголовок2"/>
    <w:basedOn w:val="2"/>
    <w:autoRedefine/>
    <w:uiPriority w:val="99"/>
    <w:rsid w:val="002F6601"/>
    <w:pPr>
      <w:keepLines w:val="0"/>
      <w:tabs>
        <w:tab w:val="num" w:pos="2203"/>
      </w:tabs>
      <w:spacing w:before="240" w:after="240"/>
      <w:ind w:left="2203" w:hanging="360"/>
      <w:jc w:val="center"/>
    </w:pPr>
    <w:rPr>
      <w:rFonts w:ascii="Arial" w:hAnsi="Arial" w:cs="Times New Roman"/>
      <w:color w:val="auto"/>
      <w:sz w:val="24"/>
      <w:szCs w:val="22"/>
      <w:lang w:val="en-US" w:eastAsia="en-US" w:bidi="en-US"/>
    </w:rPr>
  </w:style>
  <w:style w:type="paragraph" w:customStyle="1" w:styleId="38">
    <w:name w:val="Заголовок3"/>
    <w:basedOn w:val="10"/>
    <w:qFormat/>
    <w:rsid w:val="002F6601"/>
    <w:pPr>
      <w:spacing w:before="0" w:line="360" w:lineRule="auto"/>
    </w:pPr>
    <w:rPr>
      <w:rFonts w:cs="Times New Roman"/>
      <w:sz w:val="28"/>
      <w:szCs w:val="24"/>
      <w:lang w:val="en-US" w:bidi="en-US"/>
    </w:rPr>
  </w:style>
  <w:style w:type="paragraph" w:customStyle="1" w:styleId="afffa">
    <w:name w:val="Таблица_заг"/>
    <w:basedOn w:val="affc"/>
    <w:autoRedefine/>
    <w:uiPriority w:val="99"/>
    <w:rsid w:val="002F6601"/>
    <w:pPr>
      <w:pBdr>
        <w:bottom w:val="none" w:sz="0" w:space="0" w:color="auto"/>
      </w:pBdr>
      <w:spacing w:before="240" w:after="60"/>
      <w:contextualSpacing w:val="0"/>
      <w:jc w:val="center"/>
      <w:outlineLvl w:val="0"/>
    </w:pPr>
    <w:rPr>
      <w:rFonts w:ascii="Times New Roman" w:hAnsi="Times New Roman" w:cs="Times New Roman"/>
      <w:sz w:val="28"/>
      <w:szCs w:val="28"/>
    </w:rPr>
  </w:style>
  <w:style w:type="paragraph" w:customStyle="1" w:styleId="-">
    <w:name w:val="Таблица-номер"/>
    <w:basedOn w:val="a3"/>
    <w:uiPriority w:val="99"/>
    <w:rsid w:val="002F6601"/>
    <w:pPr>
      <w:spacing w:after="40"/>
      <w:ind w:left="4955" w:right="1352" w:firstLine="709"/>
      <w:jc w:val="center"/>
    </w:pPr>
    <w:rPr>
      <w:rFonts w:ascii="TimesDL" w:hAnsi="TimesDL"/>
      <w:i/>
      <w:iCs/>
      <w:sz w:val="20"/>
      <w:lang w:val="en-US" w:bidi="en-US"/>
    </w:rPr>
  </w:style>
  <w:style w:type="paragraph" w:customStyle="1" w:styleId="afffb">
    <w:name w:val="ос"/>
    <w:basedOn w:val="a3"/>
    <w:uiPriority w:val="99"/>
    <w:rsid w:val="002F6601"/>
    <w:pPr>
      <w:jc w:val="both"/>
    </w:pPr>
    <w:rPr>
      <w:iCs/>
      <w:sz w:val="20"/>
      <w:lang w:val="en-US" w:bidi="en-US"/>
    </w:rPr>
  </w:style>
  <w:style w:type="paragraph" w:customStyle="1" w:styleId="1a">
    <w:name w:val="Стиль1"/>
    <w:basedOn w:val="a3"/>
    <w:rsid w:val="002F6601"/>
    <w:pPr>
      <w:keepNext/>
      <w:autoSpaceDE w:val="0"/>
      <w:autoSpaceDN w:val="0"/>
      <w:spacing w:line="360" w:lineRule="auto"/>
      <w:jc w:val="center"/>
    </w:pPr>
    <w:rPr>
      <w:b/>
      <w:bCs/>
      <w:lang w:val="en-US" w:bidi="en-US"/>
    </w:rPr>
  </w:style>
  <w:style w:type="paragraph" w:customStyle="1" w:styleId="afffc">
    <w:name w:val="Основной"/>
    <w:basedOn w:val="a3"/>
    <w:rsid w:val="002F6601"/>
    <w:pPr>
      <w:spacing w:line="360" w:lineRule="auto"/>
      <w:ind w:firstLine="539"/>
      <w:jc w:val="both"/>
    </w:pPr>
    <w:rPr>
      <w:lang w:val="en-US" w:bidi="en-US"/>
    </w:rPr>
  </w:style>
  <w:style w:type="paragraph" w:customStyle="1" w:styleId="39">
    <w:name w:val="Заголовок3"/>
    <w:basedOn w:val="30"/>
    <w:autoRedefine/>
    <w:uiPriority w:val="99"/>
    <w:rsid w:val="002F6601"/>
    <w:pPr>
      <w:keepLines w:val="0"/>
      <w:spacing w:before="240" w:after="240"/>
      <w:ind w:left="720" w:hanging="720"/>
    </w:pPr>
    <w:rPr>
      <w:rFonts w:cs="Times New Roman"/>
      <w:color w:val="auto"/>
      <w:szCs w:val="22"/>
      <w:lang w:val="en-US" w:eastAsia="en-US" w:bidi="en-US"/>
    </w:rPr>
  </w:style>
  <w:style w:type="paragraph" w:customStyle="1" w:styleId="afffd">
    <w:name w:val="Основной Знак Знак"/>
    <w:basedOn w:val="a3"/>
    <w:uiPriority w:val="99"/>
    <w:rsid w:val="002F6601"/>
    <w:pPr>
      <w:spacing w:line="360" w:lineRule="auto"/>
      <w:ind w:firstLine="539"/>
      <w:jc w:val="both"/>
    </w:pPr>
    <w:rPr>
      <w:lang w:val="en-US" w:bidi="en-US"/>
    </w:rPr>
  </w:style>
  <w:style w:type="paragraph" w:customStyle="1" w:styleId="42">
    <w:name w:val="заголовок 4"/>
    <w:basedOn w:val="a3"/>
    <w:next w:val="a3"/>
    <w:uiPriority w:val="99"/>
    <w:rsid w:val="002F6601"/>
    <w:pPr>
      <w:keepNext/>
      <w:tabs>
        <w:tab w:val="num" w:pos="644"/>
      </w:tabs>
      <w:autoSpaceDE w:val="0"/>
      <w:autoSpaceDN w:val="0"/>
      <w:spacing w:line="360" w:lineRule="auto"/>
      <w:jc w:val="center"/>
    </w:pPr>
    <w:rPr>
      <w:lang w:val="en-US" w:bidi="en-US"/>
    </w:rPr>
  </w:style>
  <w:style w:type="paragraph" w:customStyle="1" w:styleId="-0">
    <w:name w:val="текст-д"/>
    <w:basedOn w:val="a3"/>
    <w:uiPriority w:val="99"/>
    <w:rsid w:val="002F6601"/>
    <w:pPr>
      <w:widowControl w:val="0"/>
      <w:ind w:firstLine="540"/>
      <w:jc w:val="both"/>
    </w:pPr>
    <w:rPr>
      <w:szCs w:val="20"/>
      <w:lang w:val="en-US" w:bidi="en-US"/>
    </w:rPr>
  </w:style>
  <w:style w:type="paragraph" w:customStyle="1" w:styleId="afffe">
    <w:name w:val="Основной Знак"/>
    <w:basedOn w:val="a3"/>
    <w:uiPriority w:val="99"/>
    <w:rsid w:val="002F6601"/>
    <w:pPr>
      <w:spacing w:line="360" w:lineRule="auto"/>
      <w:ind w:firstLine="539"/>
      <w:jc w:val="both"/>
    </w:pPr>
    <w:rPr>
      <w:lang w:val="en-US" w:bidi="en-US"/>
    </w:rPr>
  </w:style>
  <w:style w:type="paragraph" w:customStyle="1" w:styleId="affff">
    <w:name w:val="Основной Знак Знак Знак Знак"/>
    <w:basedOn w:val="a3"/>
    <w:uiPriority w:val="99"/>
    <w:rsid w:val="002F6601"/>
    <w:pPr>
      <w:spacing w:line="360" w:lineRule="auto"/>
      <w:ind w:firstLine="539"/>
      <w:jc w:val="both"/>
    </w:pPr>
    <w:rPr>
      <w:lang w:val="en-US" w:bidi="en-US"/>
    </w:rPr>
  </w:style>
  <w:style w:type="paragraph" w:customStyle="1" w:styleId="0">
    <w:name w:val="Маркирован0"/>
    <w:basedOn w:val="a3"/>
    <w:uiPriority w:val="99"/>
    <w:rsid w:val="002F6601"/>
    <w:pPr>
      <w:tabs>
        <w:tab w:val="num" w:pos="284"/>
        <w:tab w:val="num" w:pos="644"/>
      </w:tabs>
      <w:spacing w:line="360" w:lineRule="auto"/>
      <w:ind w:left="284" w:hanging="284"/>
      <w:jc w:val="both"/>
    </w:pPr>
    <w:rPr>
      <w:lang w:val="en-US" w:bidi="en-US"/>
    </w:rPr>
  </w:style>
  <w:style w:type="paragraph" w:customStyle="1" w:styleId="1b">
    <w:name w:val="Список_Марк_1"/>
    <w:basedOn w:val="ac"/>
    <w:autoRedefine/>
    <w:uiPriority w:val="99"/>
    <w:rsid w:val="002F6601"/>
    <w:pPr>
      <w:widowControl/>
      <w:pBdr>
        <w:left w:val="single" w:sz="4" w:space="4" w:color="auto"/>
      </w:pBdr>
      <w:tabs>
        <w:tab w:val="num" w:pos="1479"/>
      </w:tabs>
      <w:suppressAutoHyphens w:val="0"/>
      <w:snapToGrid w:val="0"/>
      <w:spacing w:after="40" w:line="360" w:lineRule="auto"/>
      <w:ind w:left="1701" w:hanging="531"/>
      <w:jc w:val="both"/>
    </w:pPr>
    <w:rPr>
      <w:rFonts w:eastAsia="Times New Roman" w:cs="Times New Roman"/>
      <w:kern w:val="0"/>
      <w:sz w:val="28"/>
      <w:szCs w:val="28"/>
      <w:lang w:val="en-US" w:eastAsia="ru-RU" w:bidi="en-US"/>
    </w:rPr>
  </w:style>
  <w:style w:type="paragraph" w:customStyle="1" w:styleId="affff0">
    <w:name w:val="Таблица_Лев"/>
    <w:basedOn w:val="a3"/>
    <w:uiPriority w:val="99"/>
    <w:rsid w:val="002F6601"/>
    <w:pPr>
      <w:spacing w:after="120"/>
    </w:pPr>
    <w:rPr>
      <w:sz w:val="20"/>
      <w:lang w:val="en-US" w:bidi="en-US"/>
    </w:rPr>
  </w:style>
  <w:style w:type="paragraph" w:customStyle="1" w:styleId="1c">
    <w:name w:val="список 1"/>
    <w:basedOn w:val="a3"/>
    <w:uiPriority w:val="99"/>
    <w:rsid w:val="002F6601"/>
    <w:pPr>
      <w:tabs>
        <w:tab w:val="num" w:pos="360"/>
      </w:tabs>
      <w:spacing w:line="360" w:lineRule="auto"/>
      <w:ind w:left="360" w:hanging="360"/>
      <w:jc w:val="both"/>
    </w:pPr>
    <w:rPr>
      <w:lang w:val="en-US" w:bidi="en-US"/>
    </w:rPr>
  </w:style>
  <w:style w:type="paragraph" w:customStyle="1" w:styleId="43">
    <w:name w:val="Заголовок4"/>
    <w:basedOn w:val="a3"/>
    <w:autoRedefine/>
    <w:uiPriority w:val="99"/>
    <w:rsid w:val="002F6601"/>
    <w:pPr>
      <w:tabs>
        <w:tab w:val="left" w:pos="720"/>
      </w:tabs>
      <w:spacing w:before="240" w:after="240"/>
      <w:ind w:left="720" w:hanging="720"/>
      <w:jc w:val="center"/>
    </w:pPr>
    <w:rPr>
      <w:rFonts w:ascii="Arial" w:hAnsi="Arial"/>
      <w:b/>
      <w:sz w:val="28"/>
      <w:szCs w:val="28"/>
      <w:lang w:val="en-US" w:bidi="en-US"/>
    </w:rPr>
  </w:style>
  <w:style w:type="paragraph" w:customStyle="1" w:styleId="ConsTitle">
    <w:name w:val="ConsTitle"/>
    <w:uiPriority w:val="99"/>
    <w:rsid w:val="002F6601"/>
    <w:pPr>
      <w:widowControl w:val="0"/>
      <w:autoSpaceDE w:val="0"/>
      <w:autoSpaceDN w:val="0"/>
      <w:adjustRightInd w:val="0"/>
      <w:spacing w:after="0" w:line="240" w:lineRule="auto"/>
    </w:pPr>
    <w:rPr>
      <w:rFonts w:ascii="Arial" w:eastAsia="Times New Roman" w:hAnsi="Arial" w:cs="Arial"/>
      <w:b/>
      <w:bCs/>
      <w:sz w:val="20"/>
      <w:szCs w:val="20"/>
      <w:lang w:val="en-US" w:eastAsia="ru-RU" w:bidi="en-US"/>
    </w:rPr>
  </w:style>
  <w:style w:type="paragraph" w:customStyle="1" w:styleId="xl24">
    <w:name w:val="xl24"/>
    <w:basedOn w:val="a3"/>
    <w:uiPriority w:val="99"/>
    <w:rsid w:val="002F6601"/>
    <w:pPr>
      <w:spacing w:before="100" w:beforeAutospacing="1" w:after="100" w:afterAutospacing="1"/>
    </w:pPr>
    <w:rPr>
      <w:rFonts w:ascii="Arial" w:eastAsia="Arial Unicode MS" w:hAnsi="Arial" w:cs="Arial"/>
      <w:lang w:val="en-US" w:bidi="en-US"/>
    </w:rPr>
  </w:style>
  <w:style w:type="paragraph" w:customStyle="1" w:styleId="font5">
    <w:name w:val="font5"/>
    <w:basedOn w:val="a3"/>
    <w:rsid w:val="002F6601"/>
    <w:pPr>
      <w:spacing w:before="100" w:beforeAutospacing="1" w:after="100" w:afterAutospacing="1"/>
    </w:pPr>
    <w:rPr>
      <w:rFonts w:eastAsia="Arial Unicode MS"/>
      <w:b/>
      <w:bCs/>
      <w:sz w:val="20"/>
      <w:szCs w:val="20"/>
      <w:lang w:val="en-US" w:bidi="en-US"/>
    </w:rPr>
  </w:style>
  <w:style w:type="paragraph" w:customStyle="1" w:styleId="xl25">
    <w:name w:val="xl25"/>
    <w:basedOn w:val="a3"/>
    <w:uiPriority w:val="99"/>
    <w:rsid w:val="002F6601"/>
    <w:pPr>
      <w:spacing w:before="100" w:beforeAutospacing="1" w:after="100" w:afterAutospacing="1"/>
    </w:pPr>
    <w:rPr>
      <w:rFonts w:ascii="Arial" w:eastAsia="Arial Unicode MS" w:hAnsi="Arial" w:cs="Arial"/>
      <w:b/>
      <w:bCs/>
      <w:lang w:val="en-US" w:bidi="en-US"/>
    </w:rPr>
  </w:style>
  <w:style w:type="paragraph" w:customStyle="1" w:styleId="xl26">
    <w:name w:val="xl26"/>
    <w:basedOn w:val="a3"/>
    <w:uiPriority w:val="99"/>
    <w:rsid w:val="002F6601"/>
    <w:pPr>
      <w:spacing w:before="100" w:beforeAutospacing="1" w:after="100" w:afterAutospacing="1"/>
    </w:pPr>
    <w:rPr>
      <w:rFonts w:ascii="Arial" w:eastAsia="Arial Unicode MS" w:hAnsi="Arial" w:cs="Arial"/>
      <w:lang w:val="en-US" w:bidi="en-US"/>
    </w:rPr>
  </w:style>
  <w:style w:type="paragraph" w:customStyle="1" w:styleId="xl27">
    <w:name w:val="xl27"/>
    <w:basedOn w:val="a3"/>
    <w:uiPriority w:val="99"/>
    <w:rsid w:val="002F6601"/>
    <w:pPr>
      <w:spacing w:before="100" w:beforeAutospacing="1" w:after="100" w:afterAutospacing="1"/>
    </w:pPr>
    <w:rPr>
      <w:rFonts w:eastAsia="Arial Unicode MS"/>
      <w:lang w:val="en-US" w:bidi="en-US"/>
    </w:rPr>
  </w:style>
  <w:style w:type="paragraph" w:customStyle="1" w:styleId="xl28">
    <w:name w:val="xl28"/>
    <w:basedOn w:val="a3"/>
    <w:uiPriority w:val="99"/>
    <w:rsid w:val="002F6601"/>
    <w:pPr>
      <w:spacing w:before="100" w:beforeAutospacing="1" w:after="100" w:afterAutospacing="1"/>
    </w:pPr>
    <w:rPr>
      <w:rFonts w:eastAsia="Arial Unicode MS"/>
      <w:sz w:val="16"/>
      <w:szCs w:val="16"/>
      <w:u w:val="single"/>
      <w:lang w:val="en-US" w:bidi="en-US"/>
    </w:rPr>
  </w:style>
  <w:style w:type="paragraph" w:customStyle="1" w:styleId="xl29">
    <w:name w:val="xl29"/>
    <w:basedOn w:val="a3"/>
    <w:uiPriority w:val="99"/>
    <w:rsid w:val="002F6601"/>
    <w:pPr>
      <w:spacing w:before="100" w:beforeAutospacing="1" w:after="100" w:afterAutospacing="1"/>
      <w:jc w:val="center"/>
    </w:pPr>
    <w:rPr>
      <w:rFonts w:eastAsia="Arial Unicode MS" w:cs="Arial Unicode MS"/>
      <w:b/>
      <w:bCs/>
      <w:lang w:val="en-US" w:bidi="en-US"/>
    </w:rPr>
  </w:style>
  <w:style w:type="paragraph" w:customStyle="1" w:styleId="xl30">
    <w:name w:val="xl30"/>
    <w:basedOn w:val="a3"/>
    <w:uiPriority w:val="99"/>
    <w:rsid w:val="002F6601"/>
    <w:pPr>
      <w:pBdr>
        <w:top w:val="single" w:sz="4" w:space="0" w:color="auto"/>
        <w:left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31">
    <w:name w:val="xl31"/>
    <w:basedOn w:val="a3"/>
    <w:uiPriority w:val="99"/>
    <w:rsid w:val="002F6601"/>
    <w:pPr>
      <w:pBdr>
        <w:left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32">
    <w:name w:val="xl32"/>
    <w:basedOn w:val="a3"/>
    <w:uiPriority w:val="99"/>
    <w:rsid w:val="002F6601"/>
    <w:pPr>
      <w:pBdr>
        <w:left w:val="single" w:sz="4" w:space="0" w:color="auto"/>
        <w:bottom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33">
    <w:name w:val="xl33"/>
    <w:basedOn w:val="a3"/>
    <w:uiPriority w:val="99"/>
    <w:rsid w:val="002F6601"/>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sz w:val="16"/>
      <w:szCs w:val="16"/>
      <w:lang w:val="en-US" w:bidi="en-US"/>
    </w:rPr>
  </w:style>
  <w:style w:type="paragraph" w:customStyle="1" w:styleId="xl34">
    <w:name w:val="xl34"/>
    <w:basedOn w:val="a3"/>
    <w:uiPriority w:val="99"/>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sz w:val="16"/>
      <w:szCs w:val="16"/>
      <w:lang w:val="en-US" w:bidi="en-US"/>
    </w:rPr>
  </w:style>
  <w:style w:type="paragraph" w:customStyle="1" w:styleId="xl35">
    <w:name w:val="xl35"/>
    <w:basedOn w:val="a3"/>
    <w:uiPriority w:val="99"/>
    <w:rsid w:val="002F6601"/>
    <w:pPr>
      <w:pBdr>
        <w:left w:val="single" w:sz="4" w:space="0" w:color="auto"/>
      </w:pBdr>
      <w:spacing w:before="100" w:beforeAutospacing="1" w:after="100" w:afterAutospacing="1"/>
    </w:pPr>
    <w:rPr>
      <w:rFonts w:eastAsia="Arial Unicode MS" w:cs="Arial Unicode MS"/>
      <w:lang w:val="en-US" w:bidi="en-US"/>
    </w:rPr>
  </w:style>
  <w:style w:type="paragraph" w:customStyle="1" w:styleId="xl36">
    <w:name w:val="xl36"/>
    <w:basedOn w:val="a3"/>
    <w:uiPriority w:val="99"/>
    <w:rsid w:val="002F6601"/>
    <w:pPr>
      <w:spacing w:before="100" w:beforeAutospacing="1" w:after="100" w:afterAutospacing="1"/>
    </w:pPr>
    <w:rPr>
      <w:rFonts w:eastAsia="Arial Unicode MS" w:cs="Arial Unicode MS"/>
      <w:b/>
      <w:bCs/>
      <w:lang w:val="en-US" w:bidi="en-US"/>
    </w:rPr>
  </w:style>
  <w:style w:type="paragraph" w:customStyle="1" w:styleId="xl37">
    <w:name w:val="xl37"/>
    <w:basedOn w:val="a3"/>
    <w:uiPriority w:val="99"/>
    <w:rsid w:val="002F6601"/>
    <w:pPr>
      <w:spacing w:before="100" w:beforeAutospacing="1" w:after="100" w:afterAutospacing="1"/>
    </w:pPr>
    <w:rPr>
      <w:rFonts w:eastAsia="Arial Unicode MS" w:cs="Arial Unicode MS"/>
      <w:lang w:val="en-US" w:bidi="en-US"/>
    </w:rPr>
  </w:style>
  <w:style w:type="paragraph" w:customStyle="1" w:styleId="xl38">
    <w:name w:val="xl38"/>
    <w:basedOn w:val="a3"/>
    <w:uiPriority w:val="99"/>
    <w:rsid w:val="002F6601"/>
    <w:pPr>
      <w:pBdr>
        <w:left w:val="single" w:sz="4" w:space="0" w:color="auto"/>
      </w:pBdr>
      <w:spacing w:before="100" w:beforeAutospacing="1" w:after="100" w:afterAutospacing="1"/>
      <w:jc w:val="center"/>
    </w:pPr>
    <w:rPr>
      <w:rFonts w:eastAsia="Arial Unicode MS" w:cs="Arial Unicode MS"/>
      <w:lang w:val="en-US" w:bidi="en-US"/>
    </w:rPr>
  </w:style>
  <w:style w:type="paragraph" w:customStyle="1" w:styleId="xl39">
    <w:name w:val="xl39"/>
    <w:basedOn w:val="a3"/>
    <w:uiPriority w:val="99"/>
    <w:rsid w:val="002F6601"/>
    <w:pPr>
      <w:spacing w:before="100" w:beforeAutospacing="1" w:after="100" w:afterAutospacing="1"/>
    </w:pPr>
    <w:rPr>
      <w:rFonts w:eastAsia="Arial Unicode MS" w:cs="Arial Unicode MS"/>
      <w:lang w:val="en-US" w:bidi="en-US"/>
    </w:rPr>
  </w:style>
  <w:style w:type="paragraph" w:customStyle="1" w:styleId="xl40">
    <w:name w:val="xl40"/>
    <w:basedOn w:val="a3"/>
    <w:uiPriority w:val="99"/>
    <w:rsid w:val="002F6601"/>
    <w:pPr>
      <w:spacing w:before="100" w:beforeAutospacing="1" w:after="100" w:afterAutospacing="1"/>
      <w:jc w:val="center"/>
    </w:pPr>
    <w:rPr>
      <w:rFonts w:eastAsia="Arial Unicode MS" w:cs="Arial Unicode MS"/>
      <w:lang w:val="en-US" w:bidi="en-US"/>
    </w:rPr>
  </w:style>
  <w:style w:type="paragraph" w:customStyle="1" w:styleId="xl41">
    <w:name w:val="xl41"/>
    <w:basedOn w:val="a3"/>
    <w:uiPriority w:val="99"/>
    <w:rsid w:val="002F6601"/>
    <w:pPr>
      <w:pBdr>
        <w:top w:val="single" w:sz="4" w:space="0" w:color="auto"/>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42">
    <w:name w:val="xl42"/>
    <w:basedOn w:val="a3"/>
    <w:uiPriority w:val="99"/>
    <w:rsid w:val="002F6601"/>
    <w:pPr>
      <w:spacing w:before="100" w:beforeAutospacing="1" w:after="100" w:afterAutospacing="1"/>
      <w:jc w:val="center"/>
    </w:pPr>
    <w:rPr>
      <w:rFonts w:eastAsia="Arial Unicode MS" w:cs="Arial Unicode MS"/>
      <w:lang w:val="en-US" w:bidi="en-US"/>
    </w:rPr>
  </w:style>
  <w:style w:type="paragraph" w:customStyle="1" w:styleId="xl43">
    <w:name w:val="xl43"/>
    <w:basedOn w:val="a3"/>
    <w:uiPriority w:val="99"/>
    <w:rsid w:val="002F6601"/>
    <w:pPr>
      <w:spacing w:before="100" w:beforeAutospacing="1" w:after="100" w:afterAutospacing="1"/>
      <w:jc w:val="center"/>
    </w:pPr>
    <w:rPr>
      <w:rFonts w:eastAsia="Arial Unicode MS" w:cs="Arial Unicode MS"/>
      <w:b/>
      <w:bCs/>
      <w:lang w:val="en-US" w:bidi="en-US"/>
    </w:rPr>
  </w:style>
  <w:style w:type="paragraph" w:customStyle="1" w:styleId="xl44">
    <w:name w:val="xl44"/>
    <w:basedOn w:val="a3"/>
    <w:uiPriority w:val="99"/>
    <w:rsid w:val="002F6601"/>
    <w:pPr>
      <w:pBdr>
        <w:top w:val="single" w:sz="4" w:space="0" w:color="auto"/>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45">
    <w:name w:val="xl45"/>
    <w:basedOn w:val="a3"/>
    <w:uiPriority w:val="99"/>
    <w:rsid w:val="002F6601"/>
    <w:pPr>
      <w:pBdr>
        <w:left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46">
    <w:name w:val="xl46"/>
    <w:basedOn w:val="a3"/>
    <w:uiPriority w:val="99"/>
    <w:rsid w:val="002F6601"/>
    <w:pPr>
      <w:spacing w:before="100" w:beforeAutospacing="1" w:after="100" w:afterAutospacing="1"/>
    </w:pPr>
    <w:rPr>
      <w:rFonts w:eastAsia="Arial Unicode MS" w:cs="Arial Unicode MS"/>
      <w:lang w:val="en-US" w:bidi="en-US"/>
    </w:rPr>
  </w:style>
  <w:style w:type="paragraph" w:customStyle="1" w:styleId="xl47">
    <w:name w:val="xl47"/>
    <w:basedOn w:val="a3"/>
    <w:uiPriority w:val="99"/>
    <w:rsid w:val="002F6601"/>
    <w:pPr>
      <w:pBdr>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48">
    <w:name w:val="xl48"/>
    <w:basedOn w:val="a3"/>
    <w:uiPriority w:val="99"/>
    <w:rsid w:val="002F6601"/>
    <w:pPr>
      <w:pBdr>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49">
    <w:name w:val="xl49"/>
    <w:basedOn w:val="a3"/>
    <w:uiPriority w:val="99"/>
    <w:rsid w:val="002F6601"/>
    <w:pPr>
      <w:spacing w:before="100" w:beforeAutospacing="1" w:after="100" w:afterAutospacing="1"/>
    </w:pPr>
    <w:rPr>
      <w:rFonts w:eastAsia="Arial Unicode MS"/>
      <w:lang w:val="en-US" w:bidi="en-US"/>
    </w:rPr>
  </w:style>
  <w:style w:type="paragraph" w:customStyle="1" w:styleId="xl50">
    <w:name w:val="xl50"/>
    <w:basedOn w:val="a3"/>
    <w:uiPriority w:val="99"/>
    <w:rsid w:val="002F6601"/>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51">
    <w:name w:val="xl51"/>
    <w:basedOn w:val="a3"/>
    <w:uiPriority w:val="99"/>
    <w:rsid w:val="002F6601"/>
    <w:pPr>
      <w:spacing w:before="100" w:beforeAutospacing="1" w:after="100" w:afterAutospacing="1"/>
    </w:pPr>
    <w:rPr>
      <w:rFonts w:eastAsia="Arial Unicode MS" w:cs="Arial Unicode MS"/>
      <w:lang w:val="en-US" w:bidi="en-US"/>
    </w:rPr>
  </w:style>
  <w:style w:type="paragraph" w:customStyle="1" w:styleId="xl52">
    <w:name w:val="xl52"/>
    <w:basedOn w:val="a3"/>
    <w:uiPriority w:val="99"/>
    <w:rsid w:val="002F6601"/>
    <w:pPr>
      <w:spacing w:before="100" w:beforeAutospacing="1" w:after="100" w:afterAutospacing="1"/>
      <w:jc w:val="center"/>
    </w:pPr>
    <w:rPr>
      <w:rFonts w:eastAsia="Arial Unicode MS" w:cs="Arial Unicode MS"/>
      <w:lang w:val="en-US" w:bidi="en-US"/>
    </w:rPr>
  </w:style>
  <w:style w:type="paragraph" w:customStyle="1" w:styleId="xl53">
    <w:name w:val="xl53"/>
    <w:basedOn w:val="a3"/>
    <w:uiPriority w:val="99"/>
    <w:rsid w:val="002F6601"/>
    <w:pPr>
      <w:pBdr>
        <w:left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54">
    <w:name w:val="xl54"/>
    <w:basedOn w:val="a3"/>
    <w:uiPriority w:val="99"/>
    <w:rsid w:val="002F6601"/>
    <w:pPr>
      <w:spacing w:before="100" w:beforeAutospacing="1" w:after="100" w:afterAutospacing="1"/>
      <w:jc w:val="center"/>
    </w:pPr>
    <w:rPr>
      <w:rFonts w:eastAsia="Arial Unicode MS" w:cs="Arial Unicode MS"/>
      <w:lang w:val="en-US" w:bidi="en-US"/>
    </w:rPr>
  </w:style>
  <w:style w:type="paragraph" w:customStyle="1" w:styleId="xl55">
    <w:name w:val="xl55"/>
    <w:basedOn w:val="a3"/>
    <w:uiPriority w:val="99"/>
    <w:rsid w:val="002F6601"/>
    <w:pPr>
      <w:spacing w:before="100" w:beforeAutospacing="1" w:after="100" w:afterAutospacing="1"/>
    </w:pPr>
    <w:rPr>
      <w:rFonts w:eastAsia="Arial Unicode MS" w:cs="Arial Unicode MS"/>
      <w:lang w:val="en-US" w:bidi="en-US"/>
    </w:rPr>
  </w:style>
  <w:style w:type="paragraph" w:customStyle="1" w:styleId="xl56">
    <w:name w:val="xl56"/>
    <w:basedOn w:val="a3"/>
    <w:uiPriority w:val="99"/>
    <w:rsid w:val="002F6601"/>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57">
    <w:name w:val="xl57"/>
    <w:basedOn w:val="a3"/>
    <w:uiPriority w:val="99"/>
    <w:rsid w:val="002F6601"/>
    <w:pPr>
      <w:spacing w:before="100" w:beforeAutospacing="1" w:after="100" w:afterAutospacing="1"/>
    </w:pPr>
    <w:rPr>
      <w:rFonts w:eastAsia="Arial Unicode MS" w:cs="Arial Unicode MS"/>
      <w:lang w:val="en-US" w:bidi="en-US"/>
    </w:rPr>
  </w:style>
  <w:style w:type="paragraph" w:customStyle="1" w:styleId="xl58">
    <w:name w:val="xl58"/>
    <w:basedOn w:val="a3"/>
    <w:uiPriority w:val="99"/>
    <w:rsid w:val="002F6601"/>
    <w:pPr>
      <w:spacing w:before="100" w:beforeAutospacing="1" w:after="100" w:afterAutospacing="1"/>
    </w:pPr>
    <w:rPr>
      <w:rFonts w:eastAsia="Arial Unicode MS" w:cs="Arial Unicode MS"/>
      <w:b/>
      <w:bCs/>
      <w:lang w:val="en-US" w:bidi="en-US"/>
    </w:rPr>
  </w:style>
  <w:style w:type="paragraph" w:customStyle="1" w:styleId="xl59">
    <w:name w:val="xl59"/>
    <w:basedOn w:val="a3"/>
    <w:uiPriority w:val="99"/>
    <w:rsid w:val="002F6601"/>
    <w:pPr>
      <w:pBdr>
        <w:left w:val="single" w:sz="4" w:space="0" w:color="auto"/>
        <w:right w:val="single" w:sz="4" w:space="0" w:color="auto"/>
      </w:pBdr>
      <w:spacing w:before="100" w:beforeAutospacing="1" w:after="100" w:afterAutospacing="1"/>
    </w:pPr>
    <w:rPr>
      <w:rFonts w:eastAsia="Arial Unicode MS" w:cs="Arial Unicode MS"/>
      <w:b/>
      <w:bCs/>
      <w:lang w:val="en-US" w:bidi="en-US"/>
    </w:rPr>
  </w:style>
  <w:style w:type="paragraph" w:customStyle="1" w:styleId="xl60">
    <w:name w:val="xl60"/>
    <w:basedOn w:val="a3"/>
    <w:uiPriority w:val="99"/>
    <w:rsid w:val="002F6601"/>
    <w:pPr>
      <w:spacing w:before="100" w:beforeAutospacing="1" w:after="100" w:afterAutospacing="1"/>
      <w:jc w:val="center"/>
    </w:pPr>
    <w:rPr>
      <w:rFonts w:eastAsia="Arial Unicode MS" w:cs="Arial Unicode MS"/>
      <w:b/>
      <w:bCs/>
      <w:lang w:val="en-US" w:bidi="en-US"/>
    </w:rPr>
  </w:style>
  <w:style w:type="paragraph" w:customStyle="1" w:styleId="xl61">
    <w:name w:val="xl61"/>
    <w:basedOn w:val="a3"/>
    <w:uiPriority w:val="99"/>
    <w:rsid w:val="002F6601"/>
    <w:pPr>
      <w:pBdr>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62">
    <w:name w:val="xl62"/>
    <w:basedOn w:val="a3"/>
    <w:uiPriority w:val="99"/>
    <w:rsid w:val="002F6601"/>
    <w:pPr>
      <w:spacing w:before="100" w:beforeAutospacing="1" w:after="100" w:afterAutospacing="1"/>
    </w:pPr>
    <w:rPr>
      <w:rFonts w:eastAsia="Arial Unicode MS" w:cs="Arial Unicode MS"/>
      <w:lang w:val="en-US" w:bidi="en-US"/>
    </w:rPr>
  </w:style>
  <w:style w:type="paragraph" w:customStyle="1" w:styleId="xl63">
    <w:name w:val="xl63"/>
    <w:basedOn w:val="a3"/>
    <w:rsid w:val="002F6601"/>
    <w:pPr>
      <w:spacing w:before="100" w:beforeAutospacing="1" w:after="100" w:afterAutospacing="1"/>
    </w:pPr>
    <w:rPr>
      <w:rFonts w:eastAsia="Arial Unicode MS" w:cs="Arial Unicode MS"/>
      <w:b/>
      <w:bCs/>
      <w:lang w:val="en-US" w:bidi="en-US"/>
    </w:rPr>
  </w:style>
  <w:style w:type="paragraph" w:customStyle="1" w:styleId="xl64">
    <w:name w:val="xl64"/>
    <w:basedOn w:val="a3"/>
    <w:rsid w:val="002F6601"/>
    <w:pPr>
      <w:pBdr>
        <w:left w:val="single" w:sz="4" w:space="0" w:color="auto"/>
        <w:right w:val="single" w:sz="4" w:space="0" w:color="auto"/>
      </w:pBdr>
      <w:spacing w:before="100" w:beforeAutospacing="1" w:after="100" w:afterAutospacing="1"/>
    </w:pPr>
    <w:rPr>
      <w:rFonts w:eastAsia="Arial Unicode MS" w:cs="Arial Unicode MS"/>
      <w:b/>
      <w:bCs/>
      <w:lang w:val="en-US" w:bidi="en-US"/>
    </w:rPr>
  </w:style>
  <w:style w:type="paragraph" w:customStyle="1" w:styleId="xl65">
    <w:name w:val="xl65"/>
    <w:basedOn w:val="a3"/>
    <w:rsid w:val="002F6601"/>
    <w:pPr>
      <w:pBdr>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66">
    <w:name w:val="xl66"/>
    <w:basedOn w:val="a3"/>
    <w:rsid w:val="002F6601"/>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67">
    <w:name w:val="xl67"/>
    <w:basedOn w:val="a3"/>
    <w:rsid w:val="002F6601"/>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68">
    <w:name w:val="xl68"/>
    <w:basedOn w:val="a3"/>
    <w:rsid w:val="002F6601"/>
    <w:pPr>
      <w:spacing w:before="100" w:beforeAutospacing="1" w:after="100" w:afterAutospacing="1"/>
      <w:jc w:val="center"/>
    </w:pPr>
    <w:rPr>
      <w:rFonts w:eastAsia="Arial Unicode MS"/>
      <w:lang w:val="en-US" w:bidi="en-US"/>
    </w:rPr>
  </w:style>
  <w:style w:type="paragraph" w:customStyle="1" w:styleId="xl69">
    <w:name w:val="xl69"/>
    <w:basedOn w:val="a3"/>
    <w:rsid w:val="002F6601"/>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70">
    <w:name w:val="xl70"/>
    <w:basedOn w:val="a3"/>
    <w:rsid w:val="002F6601"/>
    <w:pPr>
      <w:spacing w:before="100" w:beforeAutospacing="1" w:after="100" w:afterAutospacing="1"/>
      <w:jc w:val="center"/>
    </w:pPr>
    <w:rPr>
      <w:rFonts w:eastAsia="Arial Unicode MS" w:cs="Arial Unicode MS"/>
      <w:lang w:val="en-US" w:bidi="en-US"/>
    </w:rPr>
  </w:style>
  <w:style w:type="paragraph" w:customStyle="1" w:styleId="xl71">
    <w:name w:val="xl71"/>
    <w:basedOn w:val="a3"/>
    <w:rsid w:val="002F6601"/>
    <w:pPr>
      <w:spacing w:before="100" w:beforeAutospacing="1" w:after="100" w:afterAutospacing="1"/>
    </w:pPr>
    <w:rPr>
      <w:rFonts w:eastAsia="Arial Unicode MS" w:cs="Arial Unicode MS"/>
      <w:b/>
      <w:bCs/>
      <w:lang w:val="en-US" w:bidi="en-US"/>
    </w:rPr>
  </w:style>
  <w:style w:type="paragraph" w:customStyle="1" w:styleId="xl72">
    <w:name w:val="xl72"/>
    <w:basedOn w:val="a3"/>
    <w:rsid w:val="002F6601"/>
    <w:pPr>
      <w:pBdr>
        <w:left w:val="single" w:sz="4" w:space="0" w:color="auto"/>
        <w:bottom w:val="single" w:sz="8"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73">
    <w:name w:val="xl73"/>
    <w:basedOn w:val="a3"/>
    <w:rsid w:val="002F6601"/>
    <w:pPr>
      <w:spacing w:before="100" w:beforeAutospacing="1" w:after="100" w:afterAutospacing="1"/>
    </w:pPr>
    <w:rPr>
      <w:rFonts w:eastAsia="Arial Unicode MS" w:cs="Arial Unicode MS"/>
      <w:b/>
      <w:bCs/>
      <w:i/>
      <w:iCs/>
      <w:lang w:val="en-US" w:bidi="en-US"/>
    </w:rPr>
  </w:style>
  <w:style w:type="paragraph" w:customStyle="1" w:styleId="xl74">
    <w:name w:val="xl74"/>
    <w:basedOn w:val="a3"/>
    <w:rsid w:val="002F660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cs="Arial Unicode MS"/>
      <w:b/>
      <w:bCs/>
      <w:lang w:val="en-US" w:bidi="en-US"/>
    </w:rPr>
  </w:style>
  <w:style w:type="paragraph" w:customStyle="1" w:styleId="xl75">
    <w:name w:val="xl75"/>
    <w:basedOn w:val="a3"/>
    <w:rsid w:val="002F660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cs="Arial Unicode MS"/>
      <w:b/>
      <w:bCs/>
      <w:lang w:val="en-US" w:bidi="en-US"/>
    </w:rPr>
  </w:style>
  <w:style w:type="paragraph" w:customStyle="1" w:styleId="xl76">
    <w:name w:val="xl76"/>
    <w:basedOn w:val="a3"/>
    <w:rsid w:val="002F6601"/>
    <w:pPr>
      <w:spacing w:before="100" w:beforeAutospacing="1" w:after="100" w:afterAutospacing="1"/>
    </w:pPr>
    <w:rPr>
      <w:rFonts w:eastAsia="Arial Unicode MS" w:cs="Arial Unicode MS"/>
      <w:b/>
      <w:bCs/>
      <w:lang w:val="en-US" w:bidi="en-US"/>
    </w:rPr>
  </w:style>
  <w:style w:type="paragraph" w:customStyle="1" w:styleId="xl77">
    <w:name w:val="xl77"/>
    <w:basedOn w:val="a3"/>
    <w:rsid w:val="002F6601"/>
    <w:pPr>
      <w:spacing w:before="100" w:beforeAutospacing="1" w:after="100" w:afterAutospacing="1"/>
      <w:jc w:val="center"/>
    </w:pPr>
    <w:rPr>
      <w:rFonts w:eastAsia="Arial Unicode MS" w:cs="Arial Unicode MS"/>
      <w:b/>
      <w:bCs/>
      <w:lang w:val="en-US" w:bidi="en-US"/>
    </w:rPr>
  </w:style>
  <w:style w:type="paragraph" w:customStyle="1" w:styleId="xl78">
    <w:name w:val="xl78"/>
    <w:basedOn w:val="a3"/>
    <w:rsid w:val="002F6601"/>
    <w:pPr>
      <w:pBdr>
        <w:left w:val="single" w:sz="4" w:space="0" w:color="auto"/>
      </w:pBdr>
      <w:spacing w:before="100" w:beforeAutospacing="1" w:after="100" w:afterAutospacing="1"/>
      <w:jc w:val="center"/>
    </w:pPr>
    <w:rPr>
      <w:rFonts w:eastAsia="Arial Unicode MS" w:cs="Arial Unicode MS"/>
      <w:lang w:val="en-US" w:bidi="en-US"/>
    </w:rPr>
  </w:style>
  <w:style w:type="paragraph" w:customStyle="1" w:styleId="xl79">
    <w:name w:val="xl79"/>
    <w:basedOn w:val="a3"/>
    <w:rsid w:val="002F6601"/>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80">
    <w:name w:val="xl80"/>
    <w:basedOn w:val="a3"/>
    <w:rsid w:val="002F6601"/>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81">
    <w:name w:val="xl81"/>
    <w:basedOn w:val="a3"/>
    <w:rsid w:val="002F6601"/>
    <w:pPr>
      <w:pBdr>
        <w:left w:val="single" w:sz="4" w:space="0" w:color="auto"/>
        <w:bottom w:val="single" w:sz="8"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82">
    <w:name w:val="xl82"/>
    <w:basedOn w:val="a3"/>
    <w:rsid w:val="002F6601"/>
    <w:pPr>
      <w:pBdr>
        <w:left w:val="single" w:sz="8" w:space="0" w:color="auto"/>
        <w:bottom w:val="single" w:sz="8" w:space="0" w:color="auto"/>
        <w:right w:val="single" w:sz="8" w:space="0" w:color="auto"/>
      </w:pBdr>
      <w:spacing w:before="100" w:beforeAutospacing="1" w:after="100" w:afterAutospacing="1"/>
      <w:jc w:val="center"/>
    </w:pPr>
    <w:rPr>
      <w:rFonts w:eastAsia="Arial Unicode MS" w:cs="Arial Unicode MS"/>
      <w:b/>
      <w:bCs/>
      <w:lang w:val="en-US" w:bidi="en-US"/>
    </w:rPr>
  </w:style>
  <w:style w:type="paragraph" w:customStyle="1" w:styleId="xl83">
    <w:name w:val="xl83"/>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84">
    <w:name w:val="xl84"/>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85">
    <w:name w:val="xl85"/>
    <w:basedOn w:val="a3"/>
    <w:rsid w:val="002F6601"/>
    <w:pPr>
      <w:spacing w:before="100" w:beforeAutospacing="1" w:after="100" w:afterAutospacing="1"/>
      <w:jc w:val="center"/>
    </w:pPr>
    <w:rPr>
      <w:rFonts w:eastAsia="Arial Unicode MS" w:cs="Arial Unicode MS"/>
      <w:lang w:val="en-US" w:bidi="en-US"/>
    </w:rPr>
  </w:style>
  <w:style w:type="paragraph" w:customStyle="1" w:styleId="xl86">
    <w:name w:val="xl86"/>
    <w:basedOn w:val="a3"/>
    <w:rsid w:val="002F6601"/>
    <w:pPr>
      <w:spacing w:before="100" w:beforeAutospacing="1" w:after="100" w:afterAutospacing="1"/>
      <w:jc w:val="center"/>
    </w:pPr>
    <w:rPr>
      <w:rFonts w:eastAsia="Arial Unicode MS" w:cs="Arial Unicode MS"/>
      <w:lang w:val="en-US" w:bidi="en-US"/>
    </w:rPr>
  </w:style>
  <w:style w:type="paragraph" w:customStyle="1" w:styleId="xl87">
    <w:name w:val="xl87"/>
    <w:basedOn w:val="a3"/>
    <w:rsid w:val="002F6601"/>
    <w:pPr>
      <w:spacing w:before="100" w:beforeAutospacing="1" w:after="100" w:afterAutospacing="1"/>
    </w:pPr>
    <w:rPr>
      <w:rFonts w:eastAsia="Arial Unicode MS"/>
      <w:b/>
      <w:bCs/>
      <w:lang w:val="en-US" w:bidi="en-US"/>
    </w:rPr>
  </w:style>
  <w:style w:type="paragraph" w:customStyle="1" w:styleId="xl88">
    <w:name w:val="xl88"/>
    <w:basedOn w:val="a3"/>
    <w:rsid w:val="002F6601"/>
    <w:pPr>
      <w:pBdr>
        <w:left w:val="single" w:sz="4" w:space="0" w:color="auto"/>
        <w:bottom w:val="single" w:sz="4" w:space="0" w:color="auto"/>
      </w:pBdr>
      <w:spacing w:before="100" w:beforeAutospacing="1" w:after="100" w:afterAutospacing="1"/>
      <w:jc w:val="center"/>
    </w:pPr>
    <w:rPr>
      <w:rFonts w:eastAsia="Arial Unicode MS" w:cs="Arial Unicode MS"/>
      <w:lang w:val="en-US" w:bidi="en-US"/>
    </w:rPr>
  </w:style>
  <w:style w:type="paragraph" w:customStyle="1" w:styleId="xl89">
    <w:name w:val="xl89"/>
    <w:basedOn w:val="a3"/>
    <w:rsid w:val="002F6601"/>
    <w:pPr>
      <w:pBdr>
        <w:bottom w:val="single" w:sz="4" w:space="0" w:color="auto"/>
      </w:pBdr>
      <w:spacing w:before="100" w:beforeAutospacing="1" w:after="100" w:afterAutospacing="1"/>
    </w:pPr>
    <w:rPr>
      <w:rFonts w:eastAsia="Arial Unicode MS" w:cs="Arial Unicode MS"/>
      <w:lang w:val="en-US" w:bidi="en-US"/>
    </w:rPr>
  </w:style>
  <w:style w:type="paragraph" w:customStyle="1" w:styleId="xl90">
    <w:name w:val="xl90"/>
    <w:basedOn w:val="a3"/>
    <w:rsid w:val="002F6601"/>
    <w:pPr>
      <w:pBdr>
        <w:bottom w:val="single" w:sz="4" w:space="0" w:color="auto"/>
      </w:pBdr>
      <w:spacing w:before="100" w:beforeAutospacing="1" w:after="100" w:afterAutospacing="1"/>
    </w:pPr>
    <w:rPr>
      <w:rFonts w:eastAsia="Arial Unicode MS" w:cs="Arial Unicode MS"/>
      <w:lang w:val="en-US" w:bidi="en-US"/>
    </w:rPr>
  </w:style>
  <w:style w:type="paragraph" w:customStyle="1" w:styleId="xl91">
    <w:name w:val="xl91"/>
    <w:basedOn w:val="a3"/>
    <w:rsid w:val="002F6601"/>
    <w:pPr>
      <w:pBdr>
        <w:bottom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92">
    <w:name w:val="xl92"/>
    <w:basedOn w:val="a3"/>
    <w:rsid w:val="002F6601"/>
    <w:pPr>
      <w:pBdr>
        <w:bottom w:val="single" w:sz="4" w:space="0" w:color="auto"/>
      </w:pBdr>
      <w:spacing w:before="100" w:beforeAutospacing="1" w:after="100" w:afterAutospacing="1"/>
    </w:pPr>
    <w:rPr>
      <w:rFonts w:eastAsia="Arial Unicode MS" w:cs="Arial Unicode MS"/>
      <w:b/>
      <w:bCs/>
      <w:lang w:val="en-US" w:bidi="en-US"/>
    </w:rPr>
  </w:style>
  <w:style w:type="paragraph" w:customStyle="1" w:styleId="xl93">
    <w:name w:val="xl93"/>
    <w:basedOn w:val="a3"/>
    <w:rsid w:val="002F6601"/>
    <w:pPr>
      <w:pBdr>
        <w:left w:val="single" w:sz="4" w:space="0" w:color="auto"/>
        <w:bottom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94">
    <w:name w:val="xl94"/>
    <w:basedOn w:val="a3"/>
    <w:rsid w:val="002F6601"/>
    <w:pPr>
      <w:spacing w:before="100" w:beforeAutospacing="1" w:after="100" w:afterAutospacing="1"/>
      <w:jc w:val="center"/>
    </w:pPr>
    <w:rPr>
      <w:rFonts w:eastAsia="Arial Unicode MS" w:cs="Arial Unicode MS"/>
      <w:b/>
      <w:bCs/>
      <w:i/>
      <w:iCs/>
      <w:lang w:val="en-US" w:bidi="en-US"/>
    </w:rPr>
  </w:style>
  <w:style w:type="paragraph" w:customStyle="1" w:styleId="xl95">
    <w:name w:val="xl95"/>
    <w:basedOn w:val="a3"/>
    <w:rsid w:val="002F6601"/>
    <w:pPr>
      <w:pBdr>
        <w:top w:val="single" w:sz="4" w:space="0" w:color="auto"/>
        <w:left w:val="single" w:sz="4" w:space="0" w:color="auto"/>
      </w:pBdr>
      <w:spacing w:before="100" w:beforeAutospacing="1" w:after="100" w:afterAutospacing="1"/>
      <w:jc w:val="center"/>
    </w:pPr>
    <w:rPr>
      <w:rFonts w:eastAsia="Arial Unicode MS"/>
      <w:lang w:val="en-US" w:bidi="en-US"/>
    </w:rPr>
  </w:style>
  <w:style w:type="paragraph" w:customStyle="1" w:styleId="xl96">
    <w:name w:val="xl96"/>
    <w:basedOn w:val="a3"/>
    <w:rsid w:val="002F6601"/>
    <w:pPr>
      <w:pBdr>
        <w:left w:val="single" w:sz="4" w:space="0" w:color="auto"/>
      </w:pBdr>
      <w:spacing w:before="100" w:beforeAutospacing="1" w:after="100" w:afterAutospacing="1"/>
      <w:jc w:val="center"/>
    </w:pPr>
    <w:rPr>
      <w:rFonts w:eastAsia="Arial Unicode MS"/>
      <w:lang w:val="en-US" w:bidi="en-US"/>
    </w:rPr>
  </w:style>
  <w:style w:type="paragraph" w:customStyle="1" w:styleId="xl97">
    <w:name w:val="xl97"/>
    <w:basedOn w:val="a3"/>
    <w:rsid w:val="002F6601"/>
    <w:pPr>
      <w:pBdr>
        <w:left w:val="single" w:sz="4" w:space="0" w:color="auto"/>
        <w:bottom w:val="single" w:sz="4" w:space="0" w:color="auto"/>
      </w:pBdr>
      <w:spacing w:before="100" w:beforeAutospacing="1" w:after="100" w:afterAutospacing="1"/>
      <w:jc w:val="center"/>
    </w:pPr>
    <w:rPr>
      <w:rFonts w:eastAsia="Arial Unicode MS"/>
      <w:lang w:val="en-US" w:bidi="en-US"/>
    </w:rPr>
  </w:style>
  <w:style w:type="paragraph" w:customStyle="1" w:styleId="xl98">
    <w:name w:val="xl98"/>
    <w:basedOn w:val="a3"/>
    <w:rsid w:val="002F6601"/>
    <w:pPr>
      <w:pBdr>
        <w:top w:val="single" w:sz="4" w:space="0" w:color="auto"/>
        <w:left w:val="single" w:sz="4" w:space="0" w:color="auto"/>
        <w:right w:val="single" w:sz="4" w:space="0" w:color="auto"/>
      </w:pBdr>
      <w:spacing w:before="100" w:beforeAutospacing="1" w:after="100" w:afterAutospacing="1"/>
      <w:jc w:val="center"/>
    </w:pPr>
    <w:rPr>
      <w:rFonts w:eastAsia="Arial Unicode MS"/>
      <w:lang w:val="en-US" w:bidi="en-US"/>
    </w:rPr>
  </w:style>
  <w:style w:type="paragraph" w:customStyle="1" w:styleId="xl99">
    <w:name w:val="xl99"/>
    <w:basedOn w:val="a3"/>
    <w:rsid w:val="002F6601"/>
    <w:pPr>
      <w:pBdr>
        <w:left w:val="single" w:sz="4" w:space="0" w:color="auto"/>
        <w:right w:val="single" w:sz="4" w:space="0" w:color="auto"/>
      </w:pBdr>
      <w:spacing w:before="100" w:beforeAutospacing="1" w:after="100" w:afterAutospacing="1"/>
      <w:jc w:val="center"/>
    </w:pPr>
    <w:rPr>
      <w:rFonts w:eastAsia="Arial Unicode MS"/>
      <w:lang w:val="en-US" w:bidi="en-US"/>
    </w:rPr>
  </w:style>
  <w:style w:type="paragraph" w:customStyle="1" w:styleId="xl100">
    <w:name w:val="xl100"/>
    <w:basedOn w:val="a3"/>
    <w:rsid w:val="002F6601"/>
    <w:pPr>
      <w:pBdr>
        <w:left w:val="single" w:sz="4" w:space="0" w:color="auto"/>
        <w:bottom w:val="single" w:sz="4" w:space="0" w:color="auto"/>
        <w:right w:val="single" w:sz="4" w:space="0" w:color="auto"/>
      </w:pBdr>
      <w:spacing w:before="100" w:beforeAutospacing="1" w:after="100" w:afterAutospacing="1"/>
      <w:jc w:val="center"/>
    </w:pPr>
    <w:rPr>
      <w:rFonts w:eastAsia="Arial Unicode MS"/>
      <w:lang w:val="en-US" w:bidi="en-US"/>
    </w:rPr>
  </w:style>
  <w:style w:type="paragraph" w:customStyle="1" w:styleId="xl101">
    <w:name w:val="xl101"/>
    <w:basedOn w:val="a3"/>
    <w:rsid w:val="002F6601"/>
    <w:pPr>
      <w:pBdr>
        <w:bottom w:val="single" w:sz="4" w:space="0" w:color="auto"/>
      </w:pBdr>
      <w:spacing w:before="100" w:beforeAutospacing="1" w:after="100" w:afterAutospacing="1"/>
      <w:jc w:val="center"/>
    </w:pPr>
    <w:rPr>
      <w:rFonts w:eastAsia="Arial Unicode MS" w:cs="Arial Unicode MS"/>
      <w:lang w:val="en-US" w:bidi="en-US"/>
    </w:rPr>
  </w:style>
  <w:style w:type="paragraph" w:customStyle="1" w:styleId="xl102">
    <w:name w:val="xl102"/>
    <w:basedOn w:val="a3"/>
    <w:rsid w:val="002F6601"/>
    <w:pPr>
      <w:pBdr>
        <w:top w:val="single" w:sz="4" w:space="0" w:color="auto"/>
        <w:left w:val="single" w:sz="4" w:space="0" w:color="auto"/>
        <w:right w:val="single" w:sz="4" w:space="0" w:color="auto"/>
      </w:pBdr>
      <w:spacing w:before="100" w:beforeAutospacing="1" w:after="100" w:afterAutospacing="1"/>
      <w:jc w:val="center"/>
    </w:pPr>
    <w:rPr>
      <w:rFonts w:eastAsia="Arial Unicode MS"/>
      <w:b/>
      <w:bCs/>
      <w:lang w:val="en-US" w:bidi="en-US"/>
    </w:rPr>
  </w:style>
  <w:style w:type="paragraph" w:customStyle="1" w:styleId="xl103">
    <w:name w:val="xl103"/>
    <w:basedOn w:val="a3"/>
    <w:rsid w:val="002F6601"/>
    <w:pPr>
      <w:pBdr>
        <w:left w:val="single" w:sz="4" w:space="0" w:color="auto"/>
        <w:right w:val="single" w:sz="4" w:space="0" w:color="auto"/>
      </w:pBdr>
      <w:spacing w:before="100" w:beforeAutospacing="1" w:after="100" w:afterAutospacing="1"/>
      <w:jc w:val="center"/>
    </w:pPr>
    <w:rPr>
      <w:rFonts w:eastAsia="Arial Unicode MS"/>
      <w:b/>
      <w:bCs/>
      <w:lang w:val="en-US" w:bidi="en-US"/>
    </w:rPr>
  </w:style>
  <w:style w:type="paragraph" w:customStyle="1" w:styleId="xl104">
    <w:name w:val="xl104"/>
    <w:basedOn w:val="a3"/>
    <w:rsid w:val="002F660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lang w:val="en-US" w:bidi="en-US"/>
    </w:rPr>
  </w:style>
  <w:style w:type="paragraph" w:customStyle="1" w:styleId="xl105">
    <w:name w:val="xl105"/>
    <w:basedOn w:val="a3"/>
    <w:rsid w:val="002F6601"/>
    <w:pPr>
      <w:pBdr>
        <w:top w:val="single" w:sz="4" w:space="0" w:color="auto"/>
        <w:right w:val="single" w:sz="4" w:space="0" w:color="auto"/>
      </w:pBdr>
      <w:spacing w:before="100" w:beforeAutospacing="1" w:after="100" w:afterAutospacing="1"/>
      <w:jc w:val="center"/>
    </w:pPr>
    <w:rPr>
      <w:rFonts w:eastAsia="Arial Unicode MS"/>
      <w:lang w:val="en-US" w:bidi="en-US"/>
    </w:rPr>
  </w:style>
  <w:style w:type="paragraph" w:customStyle="1" w:styleId="xl106">
    <w:name w:val="xl106"/>
    <w:basedOn w:val="a3"/>
    <w:rsid w:val="002F6601"/>
    <w:pPr>
      <w:pBdr>
        <w:right w:val="single" w:sz="4" w:space="0" w:color="auto"/>
      </w:pBdr>
      <w:spacing w:before="100" w:beforeAutospacing="1" w:after="100" w:afterAutospacing="1"/>
      <w:jc w:val="center"/>
    </w:pPr>
    <w:rPr>
      <w:rFonts w:eastAsia="Arial Unicode MS"/>
      <w:lang w:val="en-US" w:bidi="en-US"/>
    </w:rPr>
  </w:style>
  <w:style w:type="paragraph" w:customStyle="1" w:styleId="xl107">
    <w:name w:val="xl107"/>
    <w:basedOn w:val="a3"/>
    <w:rsid w:val="002F6601"/>
    <w:pPr>
      <w:pBdr>
        <w:bottom w:val="single" w:sz="4" w:space="0" w:color="auto"/>
        <w:right w:val="single" w:sz="4" w:space="0" w:color="auto"/>
      </w:pBdr>
      <w:spacing w:before="100" w:beforeAutospacing="1" w:after="100" w:afterAutospacing="1"/>
      <w:jc w:val="center"/>
    </w:pPr>
    <w:rPr>
      <w:rFonts w:eastAsia="Arial Unicode MS"/>
      <w:lang w:val="en-US" w:bidi="en-US"/>
    </w:rPr>
  </w:style>
  <w:style w:type="paragraph" w:customStyle="1" w:styleId="xl108">
    <w:name w:val="xl108"/>
    <w:basedOn w:val="a3"/>
    <w:rsid w:val="002F6601"/>
    <w:pPr>
      <w:pBdr>
        <w:top w:val="single" w:sz="4" w:space="0" w:color="auto"/>
        <w:left w:val="single" w:sz="4" w:space="0" w:color="auto"/>
        <w:bottom w:val="single" w:sz="4" w:space="0" w:color="auto"/>
      </w:pBdr>
      <w:spacing w:before="100" w:beforeAutospacing="1" w:after="100" w:afterAutospacing="1"/>
      <w:jc w:val="center"/>
    </w:pPr>
    <w:rPr>
      <w:rFonts w:eastAsia="Arial Unicode MS" w:cs="Arial Unicode MS"/>
      <w:lang w:val="en-US" w:bidi="en-US"/>
    </w:rPr>
  </w:style>
  <w:style w:type="paragraph" w:customStyle="1" w:styleId="xl109">
    <w:name w:val="xl109"/>
    <w:basedOn w:val="a3"/>
    <w:rsid w:val="002F6601"/>
    <w:pPr>
      <w:pBdr>
        <w:top w:val="single" w:sz="4" w:space="0" w:color="auto"/>
        <w:bottom w:val="single" w:sz="4" w:space="0" w:color="auto"/>
      </w:pBdr>
      <w:spacing w:before="100" w:beforeAutospacing="1" w:after="100" w:afterAutospacing="1"/>
      <w:jc w:val="center"/>
    </w:pPr>
    <w:rPr>
      <w:rFonts w:eastAsia="Arial Unicode MS" w:cs="Arial Unicode MS"/>
      <w:lang w:val="en-US" w:bidi="en-US"/>
    </w:rPr>
  </w:style>
  <w:style w:type="paragraph" w:customStyle="1" w:styleId="xl110">
    <w:name w:val="xl110"/>
    <w:basedOn w:val="a3"/>
    <w:rsid w:val="002F6601"/>
    <w:pPr>
      <w:pBdr>
        <w:top w:val="single" w:sz="4" w:space="0" w:color="auto"/>
        <w:bottom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111">
    <w:name w:val="xl111"/>
    <w:basedOn w:val="a3"/>
    <w:rsid w:val="002F6601"/>
    <w:pPr>
      <w:pBdr>
        <w:top w:val="single" w:sz="4" w:space="0" w:color="auto"/>
        <w:left w:val="single" w:sz="4" w:space="0" w:color="auto"/>
        <w:bottom w:val="single" w:sz="4" w:space="0" w:color="auto"/>
      </w:pBdr>
      <w:spacing w:before="100" w:beforeAutospacing="1" w:after="100" w:afterAutospacing="1"/>
      <w:jc w:val="center"/>
    </w:pPr>
    <w:rPr>
      <w:rFonts w:eastAsia="Arial Unicode MS"/>
      <w:lang w:val="en-US" w:bidi="en-US"/>
    </w:rPr>
  </w:style>
  <w:style w:type="paragraph" w:customStyle="1" w:styleId="xl112">
    <w:name w:val="xl112"/>
    <w:basedOn w:val="a3"/>
    <w:rsid w:val="002F6601"/>
    <w:pPr>
      <w:pBdr>
        <w:top w:val="single" w:sz="4" w:space="0" w:color="auto"/>
        <w:bottom w:val="single" w:sz="4" w:space="0" w:color="auto"/>
      </w:pBdr>
      <w:spacing w:before="100" w:beforeAutospacing="1" w:after="100" w:afterAutospacing="1"/>
      <w:jc w:val="center"/>
    </w:pPr>
    <w:rPr>
      <w:rFonts w:eastAsia="Arial Unicode MS"/>
      <w:lang w:val="en-US" w:bidi="en-US"/>
    </w:rPr>
  </w:style>
  <w:style w:type="paragraph" w:customStyle="1" w:styleId="xl113">
    <w:name w:val="xl113"/>
    <w:basedOn w:val="a3"/>
    <w:rsid w:val="002F6601"/>
    <w:pPr>
      <w:pBdr>
        <w:top w:val="single" w:sz="4" w:space="0" w:color="auto"/>
        <w:bottom w:val="single" w:sz="4" w:space="0" w:color="auto"/>
        <w:right w:val="single" w:sz="4" w:space="0" w:color="auto"/>
      </w:pBdr>
      <w:spacing w:before="100" w:beforeAutospacing="1" w:after="100" w:afterAutospacing="1"/>
      <w:jc w:val="center"/>
    </w:pPr>
    <w:rPr>
      <w:rFonts w:eastAsia="Arial Unicode MS"/>
      <w:lang w:val="en-US" w:bidi="en-US"/>
    </w:rPr>
  </w:style>
  <w:style w:type="paragraph" w:customStyle="1" w:styleId="xl114">
    <w:name w:val="xl114"/>
    <w:basedOn w:val="a3"/>
    <w:rsid w:val="002F6601"/>
    <w:pPr>
      <w:spacing w:before="100" w:beforeAutospacing="1" w:after="100" w:afterAutospacing="1"/>
      <w:jc w:val="center"/>
    </w:pPr>
    <w:rPr>
      <w:rFonts w:eastAsia="Arial Unicode MS" w:cs="Arial Unicode MS"/>
      <w:b/>
      <w:bCs/>
      <w:sz w:val="28"/>
      <w:szCs w:val="28"/>
      <w:u w:val="single"/>
      <w:lang w:val="en-US" w:bidi="en-US"/>
    </w:rPr>
  </w:style>
  <w:style w:type="paragraph" w:customStyle="1" w:styleId="font6">
    <w:name w:val="font6"/>
    <w:basedOn w:val="a3"/>
    <w:rsid w:val="002F6601"/>
    <w:pPr>
      <w:spacing w:before="100" w:beforeAutospacing="1" w:after="100" w:afterAutospacing="1"/>
    </w:pPr>
    <w:rPr>
      <w:rFonts w:eastAsia="Arial Unicode MS"/>
      <w:b/>
      <w:bCs/>
      <w:sz w:val="28"/>
      <w:szCs w:val="28"/>
      <w:lang w:val="en-US" w:bidi="en-US"/>
    </w:rPr>
  </w:style>
  <w:style w:type="paragraph" w:customStyle="1" w:styleId="1d">
    <w:name w:val="Обычный1"/>
    <w:uiPriority w:val="99"/>
    <w:rsid w:val="002F6601"/>
    <w:pPr>
      <w:snapToGrid w:val="0"/>
      <w:spacing w:before="180" w:after="0" w:line="319" w:lineRule="auto"/>
      <w:ind w:firstLine="440"/>
      <w:jc w:val="both"/>
    </w:pPr>
    <w:rPr>
      <w:rFonts w:ascii="Times New Roman" w:eastAsia="Times New Roman" w:hAnsi="Times New Roman" w:cs="Times New Roman"/>
      <w:sz w:val="18"/>
      <w:szCs w:val="20"/>
      <w:lang w:val="en-US" w:eastAsia="ru-RU" w:bidi="en-US"/>
    </w:rPr>
  </w:style>
  <w:style w:type="paragraph" w:customStyle="1" w:styleId="affff1">
    <w:name w:val="Комментарий"/>
    <w:basedOn w:val="a3"/>
    <w:next w:val="a3"/>
    <w:uiPriority w:val="99"/>
    <w:rsid w:val="002F6601"/>
    <w:pPr>
      <w:autoSpaceDE w:val="0"/>
      <w:autoSpaceDN w:val="0"/>
      <w:adjustRightInd w:val="0"/>
      <w:ind w:left="170"/>
      <w:jc w:val="both"/>
    </w:pPr>
    <w:rPr>
      <w:rFonts w:ascii="Arial" w:hAnsi="Arial"/>
      <w:i/>
      <w:iCs/>
      <w:color w:val="800080"/>
      <w:sz w:val="20"/>
      <w:szCs w:val="20"/>
      <w:lang w:val="en-US" w:bidi="en-US"/>
    </w:rPr>
  </w:style>
  <w:style w:type="paragraph" w:customStyle="1" w:styleId="rvps1401">
    <w:name w:val="rvps1401"/>
    <w:basedOn w:val="a3"/>
    <w:uiPriority w:val="99"/>
    <w:rsid w:val="002F6601"/>
    <w:pPr>
      <w:spacing w:after="300"/>
    </w:pPr>
    <w:rPr>
      <w:rFonts w:ascii="Arial" w:hAnsi="Arial" w:cs="Arial"/>
      <w:color w:val="000000"/>
      <w:lang w:val="en-US" w:bidi="en-US"/>
    </w:rPr>
  </w:style>
  <w:style w:type="character" w:customStyle="1" w:styleId="ConsPlusNormal">
    <w:name w:val="ConsPlusNormal Знак"/>
    <w:link w:val="ConsPlusNormal0"/>
    <w:locked/>
    <w:rsid w:val="002F6601"/>
    <w:rPr>
      <w:rFonts w:ascii="Arial" w:eastAsia="Times New Roman" w:hAnsi="Arial" w:cs="Arial"/>
      <w:sz w:val="20"/>
      <w:szCs w:val="20"/>
      <w:lang w:val="en-US" w:eastAsia="ru-RU" w:bidi="en-US"/>
    </w:rPr>
  </w:style>
  <w:style w:type="paragraph" w:customStyle="1" w:styleId="ConsPlusNormal0">
    <w:name w:val="ConsPlusNormal"/>
    <w:link w:val="ConsPlusNormal"/>
    <w:rsid w:val="002F6601"/>
    <w:pPr>
      <w:widowControl w:val="0"/>
      <w:autoSpaceDE w:val="0"/>
      <w:autoSpaceDN w:val="0"/>
      <w:adjustRightInd w:val="0"/>
      <w:spacing w:after="0" w:line="240" w:lineRule="auto"/>
      <w:ind w:firstLine="720"/>
    </w:pPr>
    <w:rPr>
      <w:rFonts w:ascii="Arial" w:eastAsia="Times New Roman" w:hAnsi="Arial" w:cs="Arial"/>
      <w:sz w:val="20"/>
      <w:szCs w:val="20"/>
      <w:lang w:val="en-US" w:eastAsia="ru-RU" w:bidi="en-US"/>
    </w:rPr>
  </w:style>
  <w:style w:type="paragraph" w:customStyle="1" w:styleId="ConsCell">
    <w:name w:val="ConsCell"/>
    <w:uiPriority w:val="99"/>
    <w:rsid w:val="002F6601"/>
    <w:pPr>
      <w:widowControl w:val="0"/>
      <w:overflowPunct w:val="0"/>
      <w:autoSpaceDE w:val="0"/>
      <w:autoSpaceDN w:val="0"/>
      <w:adjustRightInd w:val="0"/>
      <w:spacing w:after="0" w:line="240" w:lineRule="auto"/>
    </w:pPr>
    <w:rPr>
      <w:rFonts w:ascii="Arial" w:eastAsia="Times New Roman" w:hAnsi="Arial" w:cs="Times New Roman"/>
      <w:sz w:val="20"/>
      <w:szCs w:val="20"/>
      <w:lang w:val="en-US" w:eastAsia="ru-RU" w:bidi="en-US"/>
    </w:rPr>
  </w:style>
  <w:style w:type="paragraph" w:customStyle="1" w:styleId="ConsPlusNonformat">
    <w:name w:val="ConsPlusNonformat"/>
    <w:rsid w:val="002F6601"/>
    <w:pPr>
      <w:widowControl w:val="0"/>
      <w:autoSpaceDE w:val="0"/>
      <w:autoSpaceDN w:val="0"/>
      <w:adjustRightInd w:val="0"/>
      <w:spacing w:after="0" w:line="240" w:lineRule="auto"/>
    </w:pPr>
    <w:rPr>
      <w:rFonts w:ascii="Courier New" w:eastAsia="Times New Roman" w:hAnsi="Courier New" w:cs="Courier New"/>
      <w:sz w:val="20"/>
      <w:szCs w:val="20"/>
      <w:lang w:val="en-US" w:eastAsia="ru-RU" w:bidi="en-US"/>
    </w:rPr>
  </w:style>
  <w:style w:type="paragraph" w:customStyle="1" w:styleId="62">
    <w:name w:val="Основной текст6"/>
    <w:basedOn w:val="a3"/>
    <w:rsid w:val="002F6601"/>
    <w:pPr>
      <w:shd w:val="clear" w:color="auto" w:fill="FFFFFF"/>
      <w:spacing w:line="0" w:lineRule="atLeast"/>
      <w:ind w:hanging="700"/>
    </w:pPr>
    <w:rPr>
      <w:sz w:val="20"/>
      <w:szCs w:val="20"/>
      <w:lang w:eastAsia="en-US"/>
    </w:rPr>
  </w:style>
  <w:style w:type="paragraph" w:customStyle="1" w:styleId="1e">
    <w:name w:val="мой 1"/>
    <w:basedOn w:val="afe"/>
    <w:uiPriority w:val="99"/>
    <w:qFormat/>
    <w:rsid w:val="002F6601"/>
    <w:rPr>
      <w:rFonts w:ascii="Times New Roman" w:eastAsia="Times New Roman" w:hAnsi="Times New Roman" w:cs="Times New Roman"/>
      <w:sz w:val="24"/>
      <w:szCs w:val="32"/>
      <w:lang w:val="en-US" w:bidi="en-US"/>
    </w:rPr>
  </w:style>
  <w:style w:type="paragraph" w:customStyle="1" w:styleId="S0">
    <w:name w:val="S_рисунок"/>
    <w:basedOn w:val="a3"/>
    <w:autoRedefine/>
    <w:uiPriority w:val="99"/>
    <w:locked/>
    <w:rsid w:val="002F6601"/>
    <w:pPr>
      <w:numPr>
        <w:numId w:val="9"/>
      </w:numPr>
      <w:tabs>
        <w:tab w:val="num" w:pos="993"/>
      </w:tabs>
      <w:spacing w:after="100" w:afterAutospacing="1"/>
      <w:ind w:left="0" w:firstLine="0"/>
      <w:jc w:val="center"/>
    </w:pPr>
    <w:rPr>
      <w:rFonts w:eastAsia="Calibri"/>
      <w:sz w:val="20"/>
      <w:szCs w:val="20"/>
      <w:lang w:eastAsia="en-US"/>
    </w:rPr>
  </w:style>
  <w:style w:type="character" w:customStyle="1" w:styleId="S1">
    <w:name w:val="S_Обычный в таблице Знак"/>
    <w:basedOn w:val="a4"/>
    <w:link w:val="S2"/>
    <w:locked/>
    <w:rsid w:val="002F6601"/>
    <w:rPr>
      <w:rFonts w:ascii="Times New Roman" w:eastAsia="Times New Roman" w:hAnsi="Times New Roman"/>
      <w:sz w:val="20"/>
      <w:szCs w:val="20"/>
      <w:lang w:eastAsia="ru-RU"/>
    </w:rPr>
  </w:style>
  <w:style w:type="paragraph" w:customStyle="1" w:styleId="S2">
    <w:name w:val="S_Обычный в таблице"/>
    <w:basedOn w:val="a3"/>
    <w:link w:val="S1"/>
    <w:rsid w:val="002F6601"/>
    <w:pPr>
      <w:tabs>
        <w:tab w:val="center" w:pos="4153"/>
        <w:tab w:val="right" w:pos="8306"/>
      </w:tabs>
      <w:jc w:val="center"/>
    </w:pPr>
    <w:rPr>
      <w:rFonts w:cstheme="minorBidi"/>
      <w:sz w:val="20"/>
      <w:szCs w:val="20"/>
    </w:rPr>
  </w:style>
  <w:style w:type="character" w:customStyle="1" w:styleId="S3">
    <w:name w:val="S_Примечание Знак"/>
    <w:basedOn w:val="a4"/>
    <w:link w:val="S4"/>
    <w:locked/>
    <w:rsid w:val="002F6601"/>
    <w:rPr>
      <w:rFonts w:ascii="Times New Roman" w:eastAsia="Times New Roman" w:hAnsi="Times New Roman"/>
      <w:sz w:val="20"/>
      <w:szCs w:val="20"/>
      <w:lang w:eastAsia="ru-RU"/>
    </w:rPr>
  </w:style>
  <w:style w:type="paragraph" w:customStyle="1" w:styleId="S4">
    <w:name w:val="S_Примечание"/>
    <w:basedOn w:val="a3"/>
    <w:link w:val="S3"/>
    <w:qFormat/>
    <w:rsid w:val="002F6601"/>
    <w:pPr>
      <w:spacing w:after="100" w:afterAutospacing="1"/>
      <w:ind w:firstLine="567"/>
      <w:jc w:val="both"/>
    </w:pPr>
    <w:rPr>
      <w:rFonts w:cstheme="minorBidi"/>
      <w:sz w:val="20"/>
      <w:szCs w:val="20"/>
    </w:rPr>
  </w:style>
  <w:style w:type="paragraph" w:customStyle="1" w:styleId="S">
    <w:name w:val="S_Таблица"/>
    <w:basedOn w:val="a3"/>
    <w:autoRedefine/>
    <w:uiPriority w:val="99"/>
    <w:rsid w:val="002F6601"/>
    <w:pPr>
      <w:keepNext/>
      <w:numPr>
        <w:numId w:val="10"/>
      </w:numPr>
      <w:spacing w:before="100" w:beforeAutospacing="1"/>
      <w:jc w:val="right"/>
    </w:pPr>
    <w:rPr>
      <w:color w:val="000000"/>
    </w:rPr>
  </w:style>
  <w:style w:type="paragraph" w:customStyle="1" w:styleId="xl151">
    <w:name w:val="xl151"/>
    <w:basedOn w:val="a3"/>
    <w:rsid w:val="002F6601"/>
    <w:pPr>
      <w:spacing w:before="100" w:beforeAutospacing="1" w:after="100" w:afterAutospacing="1"/>
    </w:pPr>
  </w:style>
  <w:style w:type="paragraph" w:customStyle="1" w:styleId="xl152">
    <w:name w:val="xl152"/>
    <w:basedOn w:val="a3"/>
    <w:rsid w:val="002F6601"/>
    <w:pPr>
      <w:spacing w:before="100" w:beforeAutospacing="1" w:after="100" w:afterAutospacing="1"/>
      <w:jc w:val="right"/>
    </w:pPr>
  </w:style>
  <w:style w:type="paragraph" w:customStyle="1" w:styleId="xl153">
    <w:name w:val="xl153"/>
    <w:basedOn w:val="a3"/>
    <w:rsid w:val="002F6601"/>
    <w:pPr>
      <w:spacing w:before="100" w:beforeAutospacing="1" w:after="100" w:afterAutospacing="1"/>
    </w:pPr>
  </w:style>
  <w:style w:type="paragraph" w:customStyle="1" w:styleId="xl154">
    <w:name w:val="xl154"/>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55">
    <w:name w:val="xl155"/>
    <w:basedOn w:val="a3"/>
    <w:rsid w:val="002F6601"/>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color w:val="000000"/>
    </w:rPr>
  </w:style>
  <w:style w:type="paragraph" w:customStyle="1" w:styleId="xl156">
    <w:name w:val="xl156"/>
    <w:basedOn w:val="a3"/>
    <w:rsid w:val="002F6601"/>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color w:val="000000"/>
    </w:rPr>
  </w:style>
  <w:style w:type="paragraph" w:customStyle="1" w:styleId="xl157">
    <w:name w:val="xl157"/>
    <w:basedOn w:val="a3"/>
    <w:rsid w:val="002F6601"/>
    <w:pPr>
      <w:pBdr>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58">
    <w:name w:val="xl158"/>
    <w:basedOn w:val="a3"/>
    <w:rsid w:val="002F6601"/>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59">
    <w:name w:val="xl159"/>
    <w:basedOn w:val="a3"/>
    <w:rsid w:val="002F6601"/>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60">
    <w:name w:val="xl160"/>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61">
    <w:name w:val="xl161"/>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62">
    <w:name w:val="xl162"/>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63">
    <w:name w:val="xl163"/>
    <w:basedOn w:val="a3"/>
    <w:rsid w:val="002F6601"/>
    <w:pPr>
      <w:pBdr>
        <w:top w:val="single" w:sz="4" w:space="0" w:color="auto"/>
        <w:left w:val="single" w:sz="4" w:space="0" w:color="auto"/>
        <w:right w:val="single" w:sz="4" w:space="0" w:color="auto"/>
      </w:pBdr>
      <w:spacing w:before="100" w:beforeAutospacing="1" w:after="100" w:afterAutospacing="1"/>
      <w:jc w:val="right"/>
    </w:pPr>
    <w:rPr>
      <w:color w:val="000000"/>
    </w:rPr>
  </w:style>
  <w:style w:type="paragraph" w:customStyle="1" w:styleId="xl164">
    <w:name w:val="xl164"/>
    <w:basedOn w:val="a3"/>
    <w:rsid w:val="002F6601"/>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65">
    <w:name w:val="xl165"/>
    <w:basedOn w:val="a3"/>
    <w:rsid w:val="002F6601"/>
    <w:pPr>
      <w:pBdr>
        <w:top w:val="single" w:sz="4" w:space="0" w:color="auto"/>
        <w:left w:val="single" w:sz="4" w:space="0" w:color="auto"/>
        <w:bottom w:val="double" w:sz="6" w:space="0" w:color="auto"/>
        <w:right w:val="single" w:sz="4" w:space="0" w:color="auto"/>
      </w:pBdr>
      <w:spacing w:before="100" w:beforeAutospacing="1" w:after="100" w:afterAutospacing="1"/>
      <w:jc w:val="right"/>
    </w:pPr>
    <w:rPr>
      <w:color w:val="000000"/>
    </w:rPr>
  </w:style>
  <w:style w:type="paragraph" w:customStyle="1" w:styleId="xl166">
    <w:name w:val="xl166"/>
    <w:basedOn w:val="a3"/>
    <w:rsid w:val="002F6601"/>
    <w:pPr>
      <w:pBdr>
        <w:top w:val="double" w:sz="6"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167">
    <w:name w:val="xl167"/>
    <w:basedOn w:val="a3"/>
    <w:rsid w:val="002F6601"/>
    <w:pPr>
      <w:pBdr>
        <w:top w:val="double" w:sz="6"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68">
    <w:name w:val="xl168"/>
    <w:basedOn w:val="a3"/>
    <w:rsid w:val="002F6601"/>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69">
    <w:name w:val="xl169"/>
    <w:basedOn w:val="a3"/>
    <w:rsid w:val="002F6601"/>
    <w:pPr>
      <w:pBdr>
        <w:top w:val="double" w:sz="6"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70">
    <w:name w:val="xl170"/>
    <w:basedOn w:val="a3"/>
    <w:rsid w:val="002F6601"/>
    <w:pPr>
      <w:pBdr>
        <w:top w:val="double" w:sz="6"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71">
    <w:name w:val="xl171"/>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72">
    <w:name w:val="xl172"/>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73">
    <w:name w:val="xl173"/>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74">
    <w:name w:val="xl174"/>
    <w:basedOn w:val="a3"/>
    <w:rsid w:val="002F6601"/>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75">
    <w:name w:val="xl175"/>
    <w:basedOn w:val="a3"/>
    <w:rsid w:val="002F6601"/>
    <w:pPr>
      <w:pBdr>
        <w:top w:val="double" w:sz="6" w:space="0" w:color="auto"/>
        <w:left w:val="single" w:sz="4" w:space="0" w:color="auto"/>
        <w:bottom w:val="double" w:sz="6" w:space="0" w:color="auto"/>
        <w:right w:val="single" w:sz="4" w:space="0" w:color="auto"/>
      </w:pBdr>
      <w:spacing w:before="100" w:beforeAutospacing="1" w:after="100" w:afterAutospacing="1"/>
      <w:jc w:val="right"/>
    </w:pPr>
    <w:rPr>
      <w:b/>
      <w:bCs/>
    </w:rPr>
  </w:style>
  <w:style w:type="paragraph" w:customStyle="1" w:styleId="xl176">
    <w:name w:val="xl176"/>
    <w:basedOn w:val="a3"/>
    <w:rsid w:val="002F6601"/>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77">
    <w:name w:val="xl177"/>
    <w:basedOn w:val="a3"/>
    <w:rsid w:val="002F6601"/>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78">
    <w:name w:val="xl178"/>
    <w:basedOn w:val="a3"/>
    <w:rsid w:val="002F6601"/>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79">
    <w:name w:val="xl179"/>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80">
    <w:name w:val="xl180"/>
    <w:basedOn w:val="a3"/>
    <w:rsid w:val="002F6601"/>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81">
    <w:name w:val="xl181"/>
    <w:basedOn w:val="a3"/>
    <w:rsid w:val="002F6601"/>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82">
    <w:name w:val="xl182"/>
    <w:basedOn w:val="a3"/>
    <w:rsid w:val="002F6601"/>
    <w:pPr>
      <w:pBdr>
        <w:top w:val="double" w:sz="6"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83">
    <w:name w:val="xl183"/>
    <w:basedOn w:val="a3"/>
    <w:rsid w:val="002F6601"/>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84">
    <w:name w:val="xl184"/>
    <w:basedOn w:val="a3"/>
    <w:rsid w:val="002F6601"/>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85">
    <w:name w:val="xl185"/>
    <w:basedOn w:val="a3"/>
    <w:rsid w:val="002F6601"/>
    <w:pPr>
      <w:pBdr>
        <w:top w:val="single" w:sz="4" w:space="0" w:color="auto"/>
        <w:left w:val="single" w:sz="4" w:space="0" w:color="auto"/>
        <w:right w:val="single" w:sz="4" w:space="0" w:color="auto"/>
      </w:pBdr>
      <w:spacing w:before="100" w:beforeAutospacing="1" w:after="100" w:afterAutospacing="1"/>
    </w:pPr>
    <w:rPr>
      <w:i/>
      <w:iCs/>
    </w:rPr>
  </w:style>
  <w:style w:type="paragraph" w:customStyle="1" w:styleId="xl186">
    <w:name w:val="xl186"/>
    <w:basedOn w:val="a3"/>
    <w:rsid w:val="002F6601"/>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87">
    <w:name w:val="xl187"/>
    <w:basedOn w:val="a3"/>
    <w:rsid w:val="002F6601"/>
    <w:pPr>
      <w:pBdr>
        <w:left w:val="single" w:sz="4" w:space="0" w:color="auto"/>
        <w:bottom w:val="double" w:sz="6" w:space="0" w:color="auto"/>
        <w:right w:val="single" w:sz="4" w:space="0" w:color="auto"/>
      </w:pBdr>
      <w:spacing w:before="100" w:beforeAutospacing="1" w:after="100" w:afterAutospacing="1"/>
      <w:jc w:val="right"/>
    </w:pPr>
    <w:rPr>
      <w:b/>
      <w:bCs/>
    </w:rPr>
  </w:style>
  <w:style w:type="paragraph" w:customStyle="1" w:styleId="xl188">
    <w:name w:val="xl188"/>
    <w:basedOn w:val="a3"/>
    <w:rsid w:val="002F6601"/>
    <w:pPr>
      <w:pBdr>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89">
    <w:name w:val="xl189"/>
    <w:basedOn w:val="a3"/>
    <w:rsid w:val="002F6601"/>
    <w:pPr>
      <w:pBdr>
        <w:left w:val="single" w:sz="4" w:space="0" w:color="auto"/>
        <w:right w:val="single" w:sz="4" w:space="0" w:color="auto"/>
      </w:pBdr>
      <w:spacing w:before="100" w:beforeAutospacing="1" w:after="100" w:afterAutospacing="1"/>
      <w:jc w:val="right"/>
    </w:pPr>
    <w:rPr>
      <w:i/>
      <w:iCs/>
    </w:rPr>
  </w:style>
  <w:style w:type="paragraph" w:customStyle="1" w:styleId="xl190">
    <w:name w:val="xl190"/>
    <w:basedOn w:val="a3"/>
    <w:rsid w:val="002F6601"/>
    <w:pPr>
      <w:pBdr>
        <w:left w:val="single" w:sz="4" w:space="0" w:color="auto"/>
        <w:right w:val="single" w:sz="4" w:space="0" w:color="auto"/>
      </w:pBdr>
      <w:spacing w:before="100" w:beforeAutospacing="1" w:after="100" w:afterAutospacing="1"/>
    </w:pPr>
    <w:rPr>
      <w:i/>
      <w:iCs/>
      <w:color w:val="000000"/>
    </w:rPr>
  </w:style>
  <w:style w:type="paragraph" w:customStyle="1" w:styleId="xl191">
    <w:name w:val="xl191"/>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92">
    <w:name w:val="xl192"/>
    <w:basedOn w:val="a3"/>
    <w:rsid w:val="002F6601"/>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93">
    <w:name w:val="xl193"/>
    <w:basedOn w:val="a3"/>
    <w:rsid w:val="002F6601"/>
    <w:pPr>
      <w:pBdr>
        <w:top w:val="double" w:sz="6"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94">
    <w:name w:val="xl194"/>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95">
    <w:name w:val="xl195"/>
    <w:basedOn w:val="a3"/>
    <w:rsid w:val="002F6601"/>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6">
    <w:name w:val="xl196"/>
    <w:basedOn w:val="a3"/>
    <w:rsid w:val="002F6601"/>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97">
    <w:name w:val="xl197"/>
    <w:basedOn w:val="a3"/>
    <w:rsid w:val="002F6601"/>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3"/>
    <w:rsid w:val="002F6601"/>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99">
    <w:name w:val="xl199"/>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0">
    <w:name w:val="xl200"/>
    <w:basedOn w:val="a3"/>
    <w:rsid w:val="002F6601"/>
    <w:pPr>
      <w:pBdr>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201">
    <w:name w:val="xl201"/>
    <w:basedOn w:val="a3"/>
    <w:rsid w:val="002F6601"/>
    <w:pPr>
      <w:pBdr>
        <w:top w:val="single" w:sz="4" w:space="0" w:color="auto"/>
        <w:left w:val="single" w:sz="4" w:space="0" w:color="auto"/>
        <w:bottom w:val="double" w:sz="6" w:space="0" w:color="auto"/>
        <w:right w:val="single" w:sz="4" w:space="0" w:color="auto"/>
      </w:pBdr>
      <w:spacing w:before="100" w:beforeAutospacing="1" w:after="100" w:afterAutospacing="1"/>
    </w:pPr>
  </w:style>
  <w:style w:type="paragraph" w:customStyle="1" w:styleId="xl202">
    <w:name w:val="xl202"/>
    <w:basedOn w:val="a3"/>
    <w:rsid w:val="002F6601"/>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3">
    <w:name w:val="xl203"/>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04">
    <w:name w:val="xl204"/>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205">
    <w:name w:val="xl205"/>
    <w:basedOn w:val="a3"/>
    <w:rsid w:val="002F6601"/>
    <w:pPr>
      <w:pBdr>
        <w:left w:val="single" w:sz="4" w:space="0" w:color="auto"/>
        <w:right w:val="single" w:sz="4" w:space="0" w:color="auto"/>
      </w:pBdr>
      <w:spacing w:before="100" w:beforeAutospacing="1" w:after="100" w:afterAutospacing="1"/>
    </w:pPr>
    <w:rPr>
      <w:i/>
      <w:iCs/>
      <w:color w:val="000000"/>
    </w:rPr>
  </w:style>
  <w:style w:type="paragraph" w:customStyle="1" w:styleId="xl115">
    <w:name w:val="xl115"/>
    <w:basedOn w:val="a3"/>
    <w:rsid w:val="002F6601"/>
    <w:pPr>
      <w:pBdr>
        <w:left w:val="double" w:sz="6" w:space="0" w:color="auto"/>
        <w:right w:val="single" w:sz="4" w:space="0" w:color="auto"/>
      </w:pBdr>
      <w:spacing w:before="100" w:beforeAutospacing="1" w:after="100" w:afterAutospacing="1"/>
      <w:jc w:val="center"/>
    </w:pPr>
    <w:rPr>
      <w:rFonts w:ascii="Arial" w:hAnsi="Arial" w:cs="Arial"/>
      <w:sz w:val="14"/>
      <w:szCs w:val="14"/>
    </w:rPr>
  </w:style>
  <w:style w:type="paragraph" w:customStyle="1" w:styleId="xl116">
    <w:name w:val="xl116"/>
    <w:basedOn w:val="a3"/>
    <w:rsid w:val="002F6601"/>
    <w:pPr>
      <w:pBdr>
        <w:left w:val="single" w:sz="4" w:space="0" w:color="auto"/>
        <w:right w:val="double" w:sz="6" w:space="0" w:color="auto"/>
      </w:pBdr>
      <w:spacing w:before="100" w:beforeAutospacing="1" w:after="100" w:afterAutospacing="1"/>
      <w:jc w:val="center"/>
    </w:pPr>
    <w:rPr>
      <w:rFonts w:ascii="Arial" w:hAnsi="Arial" w:cs="Arial"/>
      <w:sz w:val="14"/>
      <w:szCs w:val="14"/>
    </w:rPr>
  </w:style>
  <w:style w:type="paragraph" w:customStyle="1" w:styleId="xl117">
    <w:name w:val="xl117"/>
    <w:basedOn w:val="a3"/>
    <w:rsid w:val="002F6601"/>
    <w:pPr>
      <w:spacing w:before="100" w:beforeAutospacing="1" w:after="100" w:afterAutospacing="1"/>
      <w:jc w:val="center"/>
    </w:pPr>
    <w:rPr>
      <w:rFonts w:ascii="Arial" w:hAnsi="Arial" w:cs="Arial"/>
      <w:sz w:val="14"/>
      <w:szCs w:val="14"/>
    </w:rPr>
  </w:style>
  <w:style w:type="paragraph" w:customStyle="1" w:styleId="xl118">
    <w:name w:val="xl118"/>
    <w:basedOn w:val="a3"/>
    <w:rsid w:val="002F6601"/>
    <w:pPr>
      <w:pBdr>
        <w:top w:val="single" w:sz="8" w:space="0" w:color="auto"/>
        <w:left w:val="double" w:sz="6" w:space="0" w:color="auto"/>
        <w:bottom w:val="single" w:sz="8" w:space="0" w:color="auto"/>
        <w:right w:val="single" w:sz="4" w:space="0" w:color="auto"/>
      </w:pBdr>
      <w:spacing w:before="100" w:beforeAutospacing="1" w:after="100" w:afterAutospacing="1"/>
      <w:jc w:val="right"/>
    </w:pPr>
    <w:rPr>
      <w:rFonts w:ascii="Arial" w:hAnsi="Arial" w:cs="Arial"/>
    </w:rPr>
  </w:style>
  <w:style w:type="paragraph" w:customStyle="1" w:styleId="xl119">
    <w:name w:val="xl119"/>
    <w:basedOn w:val="a3"/>
    <w:rsid w:val="002F6601"/>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rPr>
  </w:style>
  <w:style w:type="paragraph" w:customStyle="1" w:styleId="xl120">
    <w:name w:val="xl120"/>
    <w:basedOn w:val="a3"/>
    <w:rsid w:val="002F6601"/>
    <w:pPr>
      <w:pBdr>
        <w:top w:val="single" w:sz="8" w:space="0" w:color="auto"/>
        <w:left w:val="single" w:sz="4" w:space="0" w:color="auto"/>
        <w:bottom w:val="single" w:sz="8" w:space="0" w:color="auto"/>
      </w:pBdr>
      <w:spacing w:before="100" w:beforeAutospacing="1" w:after="100" w:afterAutospacing="1"/>
      <w:jc w:val="right"/>
    </w:pPr>
    <w:rPr>
      <w:rFonts w:ascii="Arial" w:hAnsi="Arial" w:cs="Arial"/>
    </w:rPr>
  </w:style>
  <w:style w:type="paragraph" w:customStyle="1" w:styleId="xl121">
    <w:name w:val="xl121"/>
    <w:basedOn w:val="a3"/>
    <w:rsid w:val="002F6601"/>
    <w:pPr>
      <w:pBdr>
        <w:top w:val="single" w:sz="8" w:space="0" w:color="auto"/>
        <w:left w:val="single" w:sz="4" w:space="0" w:color="auto"/>
        <w:bottom w:val="single" w:sz="8" w:space="0" w:color="auto"/>
        <w:right w:val="double" w:sz="6" w:space="0" w:color="auto"/>
      </w:pBdr>
      <w:spacing w:before="100" w:beforeAutospacing="1" w:after="100" w:afterAutospacing="1"/>
      <w:jc w:val="right"/>
    </w:pPr>
    <w:rPr>
      <w:rFonts w:ascii="Arial" w:hAnsi="Arial" w:cs="Arial"/>
    </w:rPr>
  </w:style>
  <w:style w:type="paragraph" w:customStyle="1" w:styleId="xl122">
    <w:name w:val="xl122"/>
    <w:basedOn w:val="a3"/>
    <w:rsid w:val="002F6601"/>
    <w:pPr>
      <w:pBdr>
        <w:top w:val="single" w:sz="8" w:space="0" w:color="auto"/>
        <w:bottom w:val="single" w:sz="8" w:space="0" w:color="auto"/>
        <w:right w:val="single" w:sz="4" w:space="0" w:color="auto"/>
      </w:pBdr>
      <w:spacing w:before="100" w:beforeAutospacing="1" w:after="100" w:afterAutospacing="1"/>
      <w:jc w:val="right"/>
    </w:pPr>
    <w:rPr>
      <w:rFonts w:ascii="Arial" w:hAnsi="Arial" w:cs="Arial"/>
    </w:rPr>
  </w:style>
  <w:style w:type="paragraph" w:customStyle="1" w:styleId="xl123">
    <w:name w:val="xl123"/>
    <w:basedOn w:val="a3"/>
    <w:rsid w:val="002F6601"/>
    <w:pPr>
      <w:pBdr>
        <w:top w:val="single" w:sz="4" w:space="0" w:color="auto"/>
        <w:left w:val="double" w:sz="6"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24">
    <w:name w:val="xl124"/>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25">
    <w:name w:val="xl125"/>
    <w:basedOn w:val="a3"/>
    <w:rsid w:val="002F6601"/>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hAnsi="Arial" w:cs="Arial"/>
    </w:rPr>
  </w:style>
  <w:style w:type="paragraph" w:customStyle="1" w:styleId="xl126">
    <w:name w:val="xl126"/>
    <w:basedOn w:val="a3"/>
    <w:rsid w:val="002F6601"/>
    <w:pPr>
      <w:pBdr>
        <w:top w:val="single" w:sz="4" w:space="0" w:color="auto"/>
        <w:bottom w:val="single" w:sz="4" w:space="0" w:color="auto"/>
      </w:pBdr>
      <w:spacing w:before="100" w:beforeAutospacing="1" w:after="100" w:afterAutospacing="1"/>
      <w:jc w:val="right"/>
    </w:pPr>
    <w:rPr>
      <w:rFonts w:ascii="Arial" w:hAnsi="Arial" w:cs="Arial"/>
    </w:rPr>
  </w:style>
  <w:style w:type="paragraph" w:customStyle="1" w:styleId="xl127">
    <w:name w:val="xl127"/>
    <w:basedOn w:val="a3"/>
    <w:rsid w:val="002F6601"/>
    <w:pPr>
      <w:pBdr>
        <w:top w:val="single" w:sz="4" w:space="0" w:color="auto"/>
        <w:bottom w:val="single" w:sz="4" w:space="0" w:color="auto"/>
      </w:pBdr>
      <w:spacing w:before="100" w:beforeAutospacing="1" w:after="100" w:afterAutospacing="1"/>
      <w:jc w:val="right"/>
    </w:pPr>
    <w:rPr>
      <w:rFonts w:ascii="Arial" w:hAnsi="Arial" w:cs="Arial"/>
      <w:color w:val="FF0000"/>
    </w:rPr>
  </w:style>
  <w:style w:type="paragraph" w:customStyle="1" w:styleId="xl128">
    <w:name w:val="xl128"/>
    <w:basedOn w:val="a3"/>
    <w:rsid w:val="002F6601"/>
    <w:pPr>
      <w:pBdr>
        <w:top w:val="single" w:sz="4" w:space="0" w:color="auto"/>
        <w:left w:val="single" w:sz="4" w:space="0" w:color="auto"/>
        <w:bottom w:val="single" w:sz="4" w:space="0" w:color="auto"/>
      </w:pBdr>
      <w:spacing w:before="100" w:beforeAutospacing="1" w:after="100" w:afterAutospacing="1"/>
      <w:jc w:val="right"/>
    </w:pPr>
    <w:rPr>
      <w:rFonts w:ascii="Arial" w:hAnsi="Arial" w:cs="Arial"/>
    </w:rPr>
  </w:style>
  <w:style w:type="paragraph" w:customStyle="1" w:styleId="xl129">
    <w:name w:val="xl129"/>
    <w:basedOn w:val="a3"/>
    <w:rsid w:val="002F6601"/>
    <w:pPr>
      <w:pBdr>
        <w:top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0">
    <w:name w:val="xl130"/>
    <w:basedOn w:val="a3"/>
    <w:rsid w:val="002F6601"/>
    <w:pPr>
      <w:pBdr>
        <w:top w:val="double" w:sz="6" w:space="0" w:color="auto"/>
        <w:left w:val="single" w:sz="12"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31">
    <w:name w:val="xl131"/>
    <w:basedOn w:val="a3"/>
    <w:rsid w:val="002F6601"/>
    <w:pPr>
      <w:pBdr>
        <w:top w:val="double" w:sz="6" w:space="0" w:color="auto"/>
        <w:bottom w:val="single" w:sz="4" w:space="0" w:color="auto"/>
        <w:right w:val="single" w:sz="12" w:space="0" w:color="auto"/>
      </w:pBdr>
      <w:spacing w:before="100" w:beforeAutospacing="1" w:after="100" w:afterAutospacing="1"/>
    </w:pPr>
    <w:rPr>
      <w:rFonts w:ascii="Arial" w:hAnsi="Arial" w:cs="Arial"/>
      <w:b/>
      <w:bCs/>
      <w:sz w:val="16"/>
      <w:szCs w:val="16"/>
    </w:rPr>
  </w:style>
  <w:style w:type="paragraph" w:customStyle="1" w:styleId="xl132">
    <w:name w:val="xl132"/>
    <w:basedOn w:val="a3"/>
    <w:rsid w:val="002F6601"/>
    <w:pPr>
      <w:pBdr>
        <w:left w:val="single" w:sz="12" w:space="0" w:color="auto"/>
      </w:pBdr>
      <w:spacing w:before="100" w:beforeAutospacing="1" w:after="100" w:afterAutospacing="1"/>
      <w:jc w:val="center"/>
    </w:pPr>
    <w:rPr>
      <w:rFonts w:ascii="Arial" w:hAnsi="Arial" w:cs="Arial"/>
      <w:sz w:val="14"/>
      <w:szCs w:val="14"/>
    </w:rPr>
  </w:style>
  <w:style w:type="paragraph" w:customStyle="1" w:styleId="xl133">
    <w:name w:val="xl133"/>
    <w:basedOn w:val="a3"/>
    <w:rsid w:val="002F6601"/>
    <w:pPr>
      <w:pBdr>
        <w:left w:val="single" w:sz="4" w:space="0" w:color="auto"/>
        <w:right w:val="single" w:sz="12" w:space="0" w:color="auto"/>
      </w:pBdr>
      <w:spacing w:before="100" w:beforeAutospacing="1" w:after="100" w:afterAutospacing="1"/>
      <w:jc w:val="center"/>
    </w:pPr>
    <w:rPr>
      <w:rFonts w:ascii="Arial" w:hAnsi="Arial" w:cs="Arial"/>
      <w:sz w:val="14"/>
      <w:szCs w:val="14"/>
    </w:rPr>
  </w:style>
  <w:style w:type="paragraph" w:customStyle="1" w:styleId="xl134">
    <w:name w:val="xl134"/>
    <w:basedOn w:val="a3"/>
    <w:rsid w:val="002F6601"/>
    <w:pPr>
      <w:pBdr>
        <w:top w:val="single" w:sz="8" w:space="0" w:color="auto"/>
        <w:left w:val="single" w:sz="12" w:space="0" w:color="auto"/>
        <w:bottom w:val="single" w:sz="8" w:space="0" w:color="auto"/>
      </w:pBdr>
      <w:spacing w:before="100" w:beforeAutospacing="1" w:after="100" w:afterAutospacing="1"/>
    </w:pPr>
    <w:rPr>
      <w:rFonts w:ascii="Arial" w:hAnsi="Arial" w:cs="Arial"/>
      <w:b/>
      <w:bCs/>
      <w:sz w:val="16"/>
      <w:szCs w:val="16"/>
    </w:rPr>
  </w:style>
  <w:style w:type="paragraph" w:customStyle="1" w:styleId="xl135">
    <w:name w:val="xl135"/>
    <w:basedOn w:val="a3"/>
    <w:rsid w:val="002F6601"/>
    <w:pPr>
      <w:pBdr>
        <w:top w:val="single" w:sz="8" w:space="0" w:color="auto"/>
        <w:left w:val="single" w:sz="4" w:space="0" w:color="auto"/>
        <w:bottom w:val="single" w:sz="8" w:space="0" w:color="auto"/>
        <w:right w:val="single" w:sz="12" w:space="0" w:color="auto"/>
      </w:pBdr>
      <w:spacing w:before="100" w:beforeAutospacing="1" w:after="100" w:afterAutospacing="1"/>
      <w:jc w:val="right"/>
    </w:pPr>
    <w:rPr>
      <w:rFonts w:ascii="Arial" w:hAnsi="Arial" w:cs="Arial"/>
    </w:rPr>
  </w:style>
  <w:style w:type="paragraph" w:customStyle="1" w:styleId="xl136">
    <w:name w:val="xl136"/>
    <w:basedOn w:val="a3"/>
    <w:rsid w:val="002F6601"/>
    <w:pPr>
      <w:pBdr>
        <w:top w:val="single" w:sz="4" w:space="0" w:color="auto"/>
        <w:left w:val="single" w:sz="12" w:space="0" w:color="auto"/>
        <w:bottom w:val="single" w:sz="4" w:space="0" w:color="auto"/>
      </w:pBdr>
      <w:spacing w:before="100" w:beforeAutospacing="1" w:after="100" w:afterAutospacing="1"/>
    </w:pPr>
    <w:rPr>
      <w:rFonts w:ascii="Arial" w:hAnsi="Arial" w:cs="Arial"/>
    </w:rPr>
  </w:style>
  <w:style w:type="paragraph" w:customStyle="1" w:styleId="xl137">
    <w:name w:val="xl137"/>
    <w:basedOn w:val="a3"/>
    <w:rsid w:val="002F6601"/>
    <w:pPr>
      <w:pBdr>
        <w:top w:val="single" w:sz="4" w:space="0" w:color="auto"/>
        <w:left w:val="single" w:sz="4" w:space="0" w:color="auto"/>
        <w:bottom w:val="single" w:sz="4" w:space="0" w:color="auto"/>
        <w:right w:val="single" w:sz="12" w:space="0" w:color="auto"/>
      </w:pBdr>
      <w:spacing w:before="100" w:beforeAutospacing="1" w:after="100" w:afterAutospacing="1"/>
      <w:jc w:val="right"/>
    </w:pPr>
    <w:rPr>
      <w:rFonts w:ascii="Arial" w:hAnsi="Arial" w:cs="Arial"/>
    </w:rPr>
  </w:style>
  <w:style w:type="paragraph" w:customStyle="1" w:styleId="a1">
    <w:name w:val="Нумерованный кат"/>
    <w:basedOn w:val="a"/>
    <w:next w:val="aff4"/>
    <w:uiPriority w:val="99"/>
    <w:qFormat/>
    <w:rsid w:val="002F6601"/>
    <w:pPr>
      <w:numPr>
        <w:numId w:val="11"/>
      </w:numPr>
      <w:spacing w:after="120" w:line="360" w:lineRule="auto"/>
      <w:ind w:left="357" w:firstLine="709"/>
      <w:jc w:val="both"/>
    </w:pPr>
    <w:rPr>
      <w:szCs w:val="28"/>
    </w:rPr>
  </w:style>
  <w:style w:type="paragraph" w:customStyle="1" w:styleId="affff2">
    <w:name w:val="подзаголовок кат"/>
    <w:basedOn w:val="afff0"/>
    <w:next w:val="aff4"/>
    <w:uiPriority w:val="99"/>
    <w:qFormat/>
    <w:rsid w:val="002F6601"/>
    <w:pPr>
      <w:numPr>
        <w:ilvl w:val="0"/>
      </w:numPr>
      <w:spacing w:after="60"/>
      <w:jc w:val="both"/>
      <w:outlineLvl w:val="1"/>
    </w:pPr>
    <w:rPr>
      <w:rFonts w:ascii="Times New Roman" w:hAnsi="Times New Roman" w:cs="Times New Roman"/>
      <w:b/>
      <w:sz w:val="28"/>
      <w:szCs w:val="28"/>
    </w:rPr>
  </w:style>
  <w:style w:type="paragraph" w:customStyle="1" w:styleId="affff3">
    <w:name w:val="Маркированный кат"/>
    <w:basedOn w:val="a0"/>
    <w:next w:val="aff4"/>
    <w:uiPriority w:val="99"/>
    <w:qFormat/>
    <w:rsid w:val="002F6601"/>
    <w:pPr>
      <w:spacing w:line="360" w:lineRule="auto"/>
      <w:jc w:val="both"/>
    </w:pPr>
  </w:style>
  <w:style w:type="paragraph" w:customStyle="1" w:styleId="affff4">
    <w:name w:val="для таблицы кат"/>
    <w:basedOn w:val="a3"/>
    <w:next w:val="aff4"/>
    <w:uiPriority w:val="99"/>
    <w:qFormat/>
    <w:rsid w:val="002F6601"/>
    <w:pPr>
      <w:spacing w:after="120"/>
      <w:jc w:val="both"/>
    </w:pPr>
    <w:rPr>
      <w:rFonts w:eastAsia="Calibri"/>
      <w:b/>
      <w:sz w:val="22"/>
      <w:szCs w:val="22"/>
      <w:lang w:eastAsia="en-US"/>
    </w:rPr>
  </w:style>
  <w:style w:type="paragraph" w:customStyle="1" w:styleId="110">
    <w:name w:val="Абзац списка11"/>
    <w:basedOn w:val="a3"/>
    <w:rsid w:val="002F6601"/>
    <w:pPr>
      <w:ind w:left="720"/>
      <w:contextualSpacing/>
      <w:jc w:val="center"/>
    </w:pPr>
    <w:rPr>
      <w:rFonts w:ascii="Calibri" w:hAnsi="Calibri"/>
      <w:sz w:val="22"/>
      <w:szCs w:val="22"/>
    </w:rPr>
  </w:style>
  <w:style w:type="paragraph" w:customStyle="1" w:styleId="affff5">
    <w:name w:val="для названия табл"/>
    <w:basedOn w:val="aff9"/>
    <w:qFormat/>
    <w:rsid w:val="002F6601"/>
    <w:pPr>
      <w:spacing w:after="120"/>
      <w:jc w:val="left"/>
    </w:pPr>
  </w:style>
  <w:style w:type="paragraph" w:customStyle="1" w:styleId="consplusnonformat0">
    <w:name w:val="consplusnonformat"/>
    <w:basedOn w:val="a3"/>
    <w:rsid w:val="002F6601"/>
    <w:pPr>
      <w:autoSpaceDE w:val="0"/>
      <w:autoSpaceDN w:val="0"/>
    </w:pPr>
    <w:rPr>
      <w:rFonts w:ascii="Courier New" w:hAnsi="Courier New" w:cs="Courier New"/>
      <w:sz w:val="20"/>
      <w:szCs w:val="20"/>
    </w:rPr>
  </w:style>
  <w:style w:type="paragraph" w:customStyle="1" w:styleId="FR1">
    <w:name w:val="FR1"/>
    <w:uiPriority w:val="99"/>
    <w:rsid w:val="002F6601"/>
    <w:pPr>
      <w:widowControl w:val="0"/>
      <w:autoSpaceDE w:val="0"/>
      <w:autoSpaceDN w:val="0"/>
      <w:adjustRightInd w:val="0"/>
      <w:spacing w:after="0" w:line="240" w:lineRule="auto"/>
      <w:ind w:left="40"/>
      <w:jc w:val="center"/>
    </w:pPr>
    <w:rPr>
      <w:rFonts w:ascii="Times New Roman" w:eastAsia="Times New Roman" w:hAnsi="Times New Roman" w:cs="Times New Roman"/>
      <w:i/>
      <w:iCs/>
      <w:sz w:val="36"/>
      <w:szCs w:val="36"/>
      <w:lang w:eastAsia="ru-RU"/>
    </w:rPr>
  </w:style>
  <w:style w:type="paragraph" w:customStyle="1" w:styleId="FR2">
    <w:name w:val="FR2"/>
    <w:uiPriority w:val="99"/>
    <w:rsid w:val="002F6601"/>
    <w:pPr>
      <w:widowControl w:val="0"/>
      <w:autoSpaceDE w:val="0"/>
      <w:autoSpaceDN w:val="0"/>
      <w:adjustRightInd w:val="0"/>
      <w:spacing w:before="40" w:after="0" w:line="300" w:lineRule="auto"/>
      <w:ind w:left="1560" w:right="1400"/>
      <w:jc w:val="center"/>
    </w:pPr>
    <w:rPr>
      <w:rFonts w:ascii="Arial" w:eastAsia="Times New Roman" w:hAnsi="Arial" w:cs="Arial"/>
      <w:i/>
      <w:iCs/>
      <w:sz w:val="32"/>
      <w:szCs w:val="32"/>
      <w:lang w:eastAsia="ru-RU"/>
    </w:rPr>
  </w:style>
  <w:style w:type="paragraph" w:customStyle="1" w:styleId="affff6">
    <w:name w:val="Знак Знак Знак"/>
    <w:basedOn w:val="a3"/>
    <w:uiPriority w:val="99"/>
    <w:rsid w:val="002F6601"/>
    <w:pPr>
      <w:spacing w:after="160" w:line="240" w:lineRule="exact"/>
    </w:pPr>
    <w:rPr>
      <w:rFonts w:ascii="Verdana" w:hAnsi="Verdana" w:cs="Verdana"/>
      <w:sz w:val="20"/>
      <w:szCs w:val="20"/>
      <w:lang w:val="en-US" w:eastAsia="en-US"/>
    </w:rPr>
  </w:style>
  <w:style w:type="paragraph" w:customStyle="1" w:styleId="affff7">
    <w:name w:val="Обычный строгий"/>
    <w:basedOn w:val="a3"/>
    <w:uiPriority w:val="99"/>
    <w:qFormat/>
    <w:rsid w:val="002F6601"/>
    <w:pPr>
      <w:autoSpaceDE w:val="0"/>
      <w:autoSpaceDN w:val="0"/>
      <w:adjustRightInd w:val="0"/>
      <w:spacing w:line="360" w:lineRule="auto"/>
      <w:ind w:firstLine="539"/>
      <w:jc w:val="both"/>
    </w:pPr>
    <w:rPr>
      <w:sz w:val="26"/>
      <w:szCs w:val="26"/>
      <w:lang w:eastAsia="en-US"/>
    </w:rPr>
  </w:style>
  <w:style w:type="paragraph" w:customStyle="1" w:styleId="1f">
    <w:name w:val="Знак Знак Знак1"/>
    <w:basedOn w:val="a3"/>
    <w:next w:val="a3"/>
    <w:uiPriority w:val="99"/>
    <w:rsid w:val="002F6601"/>
    <w:pPr>
      <w:tabs>
        <w:tab w:val="num" w:pos="360"/>
      </w:tabs>
      <w:spacing w:after="160" w:line="240" w:lineRule="exact"/>
    </w:pPr>
    <w:rPr>
      <w:rFonts w:ascii="Verdana" w:hAnsi="Verdana" w:cs="Verdana"/>
      <w:sz w:val="20"/>
      <w:szCs w:val="20"/>
      <w:lang w:val="en-US" w:eastAsia="en-US"/>
    </w:rPr>
  </w:style>
  <w:style w:type="paragraph" w:customStyle="1" w:styleId="S5">
    <w:name w:val="S_Заголовок таблицы"/>
    <w:basedOn w:val="a3"/>
    <w:uiPriority w:val="99"/>
    <w:rsid w:val="002F6601"/>
    <w:pPr>
      <w:jc w:val="center"/>
    </w:pPr>
    <w:rPr>
      <w:u w:val="single"/>
    </w:rPr>
  </w:style>
  <w:style w:type="paragraph" w:customStyle="1" w:styleId="font7">
    <w:name w:val="font7"/>
    <w:basedOn w:val="a3"/>
    <w:rsid w:val="002F6601"/>
    <w:pPr>
      <w:spacing w:before="100" w:beforeAutospacing="1" w:after="100" w:afterAutospacing="1"/>
    </w:pPr>
    <w:rPr>
      <w:color w:val="000000"/>
      <w:sz w:val="16"/>
      <w:szCs w:val="16"/>
    </w:rPr>
  </w:style>
  <w:style w:type="paragraph" w:customStyle="1" w:styleId="font8">
    <w:name w:val="font8"/>
    <w:basedOn w:val="a3"/>
    <w:rsid w:val="002F6601"/>
    <w:pPr>
      <w:spacing w:before="100" w:beforeAutospacing="1" w:after="100" w:afterAutospacing="1"/>
    </w:pPr>
    <w:rPr>
      <w:sz w:val="16"/>
      <w:szCs w:val="16"/>
    </w:rPr>
  </w:style>
  <w:style w:type="paragraph" w:customStyle="1" w:styleId="font9">
    <w:name w:val="font9"/>
    <w:basedOn w:val="a3"/>
    <w:rsid w:val="002F6601"/>
    <w:pPr>
      <w:spacing w:before="100" w:beforeAutospacing="1" w:after="100" w:afterAutospacing="1"/>
    </w:pPr>
    <w:rPr>
      <w:sz w:val="16"/>
      <w:szCs w:val="16"/>
    </w:rPr>
  </w:style>
  <w:style w:type="paragraph" w:customStyle="1" w:styleId="a2">
    <w:name w:val="маркированный Кат"/>
    <w:basedOn w:val="a0"/>
    <w:next w:val="aff4"/>
    <w:uiPriority w:val="99"/>
    <w:qFormat/>
    <w:rsid w:val="002F6601"/>
    <w:pPr>
      <w:numPr>
        <w:numId w:val="12"/>
      </w:numPr>
      <w:tabs>
        <w:tab w:val="num" w:pos="360"/>
      </w:tabs>
      <w:spacing w:after="120" w:line="360" w:lineRule="auto"/>
      <w:ind w:left="714" w:hanging="357"/>
      <w:jc w:val="both"/>
    </w:pPr>
  </w:style>
  <w:style w:type="paragraph" w:customStyle="1" w:styleId="xl149">
    <w:name w:val="xl149"/>
    <w:basedOn w:val="a3"/>
    <w:rsid w:val="002F6601"/>
    <w:pPr>
      <w:spacing w:before="100" w:beforeAutospacing="1" w:after="100" w:afterAutospacing="1"/>
    </w:pPr>
  </w:style>
  <w:style w:type="paragraph" w:customStyle="1" w:styleId="xl150">
    <w:name w:val="xl150"/>
    <w:basedOn w:val="a3"/>
    <w:rsid w:val="002F6601"/>
    <w:pPr>
      <w:spacing w:before="100" w:beforeAutospacing="1" w:after="100" w:afterAutospacing="1"/>
      <w:jc w:val="right"/>
    </w:pPr>
  </w:style>
  <w:style w:type="paragraph" w:customStyle="1" w:styleId="CharChar">
    <w:name w:val="Char Char"/>
    <w:basedOn w:val="a3"/>
    <w:rsid w:val="002F6601"/>
    <w:pPr>
      <w:spacing w:after="160" w:line="240" w:lineRule="exact"/>
    </w:pPr>
    <w:rPr>
      <w:rFonts w:ascii="Verdana" w:hAnsi="Verdana" w:cs="Verdana"/>
      <w:sz w:val="20"/>
      <w:szCs w:val="20"/>
      <w:lang w:val="en-US" w:eastAsia="en-US"/>
    </w:rPr>
  </w:style>
  <w:style w:type="character" w:customStyle="1" w:styleId="S6">
    <w:name w:val="S_Обычный Знак"/>
    <w:basedOn w:val="a4"/>
    <w:link w:val="S7"/>
    <w:locked/>
    <w:rsid w:val="002F6601"/>
    <w:rPr>
      <w:rFonts w:ascii="Times New Roman" w:eastAsia="Times New Roman" w:hAnsi="Times New Roman"/>
      <w:sz w:val="24"/>
      <w:szCs w:val="24"/>
      <w:lang w:eastAsia="ru-RU"/>
    </w:rPr>
  </w:style>
  <w:style w:type="paragraph" w:customStyle="1" w:styleId="S7">
    <w:name w:val="S_Обычный"/>
    <w:basedOn w:val="a3"/>
    <w:link w:val="S6"/>
    <w:qFormat/>
    <w:rsid w:val="002F6601"/>
    <w:pPr>
      <w:spacing w:line="360" w:lineRule="auto"/>
      <w:ind w:firstLine="709"/>
      <w:jc w:val="both"/>
    </w:pPr>
    <w:rPr>
      <w:rFonts w:cstheme="minorBidi"/>
    </w:rPr>
  </w:style>
  <w:style w:type="character" w:styleId="affff8">
    <w:name w:val="footnote reference"/>
    <w:basedOn w:val="a4"/>
    <w:unhideWhenUsed/>
    <w:rsid w:val="002F6601"/>
    <w:rPr>
      <w:vertAlign w:val="superscript"/>
    </w:rPr>
  </w:style>
  <w:style w:type="character" w:customStyle="1" w:styleId="1f0">
    <w:name w:val="Слабое выделение1"/>
    <w:qFormat/>
    <w:rsid w:val="002F6601"/>
    <w:rPr>
      <w:i/>
      <w:iCs w:val="0"/>
      <w:color w:val="5A5A5A"/>
    </w:rPr>
  </w:style>
  <w:style w:type="character" w:styleId="affff9">
    <w:name w:val="Intense Emphasis"/>
    <w:basedOn w:val="a4"/>
    <w:uiPriority w:val="21"/>
    <w:qFormat/>
    <w:rsid w:val="002F6601"/>
    <w:rPr>
      <w:b/>
      <w:bCs w:val="0"/>
      <w:i/>
      <w:iCs w:val="0"/>
      <w:sz w:val="24"/>
      <w:szCs w:val="24"/>
      <w:u w:val="single"/>
    </w:rPr>
  </w:style>
  <w:style w:type="character" w:styleId="affffa">
    <w:name w:val="Subtle Reference"/>
    <w:basedOn w:val="a4"/>
    <w:uiPriority w:val="31"/>
    <w:qFormat/>
    <w:rsid w:val="002F6601"/>
    <w:rPr>
      <w:sz w:val="24"/>
      <w:szCs w:val="24"/>
      <w:u w:val="single"/>
    </w:rPr>
  </w:style>
  <w:style w:type="character" w:styleId="affffb">
    <w:name w:val="Intense Reference"/>
    <w:basedOn w:val="a4"/>
    <w:uiPriority w:val="32"/>
    <w:qFormat/>
    <w:rsid w:val="002F6601"/>
    <w:rPr>
      <w:b/>
      <w:bCs w:val="0"/>
      <w:sz w:val="24"/>
      <w:u w:val="single"/>
    </w:rPr>
  </w:style>
  <w:style w:type="character" w:customStyle="1" w:styleId="1f1">
    <w:name w:val="Название книги1"/>
    <w:basedOn w:val="a4"/>
    <w:qFormat/>
    <w:rsid w:val="002F6601"/>
    <w:rPr>
      <w:rFonts w:ascii="Cambria" w:eastAsia="Times New Roman" w:hAnsi="Cambria" w:hint="default"/>
      <w:b/>
      <w:bCs w:val="0"/>
      <w:i/>
      <w:iCs w:val="0"/>
      <w:sz w:val="24"/>
      <w:szCs w:val="24"/>
    </w:rPr>
  </w:style>
  <w:style w:type="character" w:customStyle="1" w:styleId="1f2">
    <w:name w:val="Текст сноски Знак1"/>
    <w:basedOn w:val="a4"/>
    <w:uiPriority w:val="99"/>
    <w:semiHidden/>
    <w:rsid w:val="002F6601"/>
    <w:rPr>
      <w:rFonts w:ascii="Times New Roman" w:hAnsi="Times New Roman" w:cs="Times New Roman" w:hint="default"/>
      <w:sz w:val="20"/>
      <w:szCs w:val="20"/>
    </w:rPr>
  </w:style>
  <w:style w:type="character" w:customStyle="1" w:styleId="2f1">
    <w:name w:val="Заголовок 2 Знак Знак Знак Знак"/>
    <w:basedOn w:val="a4"/>
    <w:rsid w:val="002F6601"/>
    <w:rPr>
      <w:rFonts w:ascii="Arial" w:hAnsi="Arial" w:cs="Arial" w:hint="default"/>
      <w:b/>
      <w:bCs/>
      <w:i/>
      <w:iCs/>
      <w:sz w:val="28"/>
      <w:szCs w:val="28"/>
      <w:lang w:val="ru-RU" w:eastAsia="ru-RU" w:bidi="ar-SA"/>
    </w:rPr>
  </w:style>
  <w:style w:type="character" w:customStyle="1" w:styleId="grame">
    <w:name w:val="grame"/>
    <w:basedOn w:val="a4"/>
    <w:rsid w:val="002F6601"/>
  </w:style>
  <w:style w:type="character" w:customStyle="1" w:styleId="spelle">
    <w:name w:val="spelle"/>
    <w:basedOn w:val="a4"/>
    <w:rsid w:val="002F6601"/>
  </w:style>
  <w:style w:type="character" w:customStyle="1" w:styleId="affffc">
    <w:name w:val="Цветовое выделение"/>
    <w:uiPriority w:val="99"/>
    <w:rsid w:val="002F6601"/>
    <w:rPr>
      <w:b/>
      <w:bCs/>
      <w:color w:val="000080"/>
      <w:sz w:val="20"/>
      <w:szCs w:val="20"/>
    </w:rPr>
  </w:style>
  <w:style w:type="character" w:customStyle="1" w:styleId="affffd">
    <w:name w:val="Гипертекстовая ссылка"/>
    <w:basedOn w:val="affffc"/>
    <w:rsid w:val="002F6601"/>
    <w:rPr>
      <w:b/>
      <w:bCs/>
      <w:color w:val="008000"/>
      <w:sz w:val="20"/>
      <w:szCs w:val="20"/>
      <w:u w:val="single"/>
    </w:rPr>
  </w:style>
  <w:style w:type="character" w:customStyle="1" w:styleId="1f3">
    <w:name w:val="Основной текст1"/>
    <w:basedOn w:val="ab"/>
    <w:rsid w:val="002F6601"/>
    <w:rPr>
      <w:rFonts w:ascii="Times New Roman" w:eastAsia="Times New Roman" w:hAnsi="Times New Roman" w:cs="Arial Unicode MS"/>
      <w:sz w:val="20"/>
      <w:szCs w:val="20"/>
      <w:shd w:val="clear" w:color="auto" w:fill="FFFFFF"/>
    </w:rPr>
  </w:style>
  <w:style w:type="character" w:customStyle="1" w:styleId="apple-converted-space">
    <w:name w:val="apple-converted-space"/>
    <w:basedOn w:val="a4"/>
    <w:rsid w:val="002F6601"/>
  </w:style>
  <w:style w:type="character" w:customStyle="1" w:styleId="bold">
    <w:name w:val="bold"/>
    <w:basedOn w:val="a4"/>
    <w:rsid w:val="002F6601"/>
  </w:style>
  <w:style w:type="character" w:customStyle="1" w:styleId="apple-style-span">
    <w:name w:val="apple-style-span"/>
    <w:basedOn w:val="a4"/>
    <w:rsid w:val="002F6601"/>
  </w:style>
  <w:style w:type="character" w:customStyle="1" w:styleId="1f4">
    <w:name w:val="Текст примечания Знак1"/>
    <w:basedOn w:val="a4"/>
    <w:uiPriority w:val="99"/>
    <w:semiHidden/>
    <w:rsid w:val="002F6601"/>
    <w:rPr>
      <w:rFonts w:ascii="Times New Roman" w:hAnsi="Times New Roman" w:cs="Times New Roman" w:hint="default"/>
      <w:sz w:val="20"/>
      <w:szCs w:val="20"/>
    </w:rPr>
  </w:style>
  <w:style w:type="character" w:customStyle="1" w:styleId="1f5">
    <w:name w:val="Тема примечания Знак1"/>
    <w:basedOn w:val="1f4"/>
    <w:uiPriority w:val="99"/>
    <w:semiHidden/>
    <w:rsid w:val="002F6601"/>
    <w:rPr>
      <w:rFonts w:ascii="Times New Roman" w:hAnsi="Times New Roman" w:cs="Times New Roman" w:hint="default"/>
      <w:b/>
      <w:bCs/>
      <w:sz w:val="20"/>
      <w:szCs w:val="20"/>
    </w:rPr>
  </w:style>
  <w:style w:type="character" w:customStyle="1" w:styleId="underline">
    <w:name w:val="underline"/>
    <w:basedOn w:val="a4"/>
    <w:rsid w:val="002F6601"/>
  </w:style>
  <w:style w:type="character" w:customStyle="1" w:styleId="term">
    <w:name w:val="term"/>
    <w:basedOn w:val="a4"/>
    <w:rsid w:val="002F6601"/>
  </w:style>
  <w:style w:type="character" w:customStyle="1" w:styleId="guilabel">
    <w:name w:val="guilabel"/>
    <w:basedOn w:val="a4"/>
    <w:rsid w:val="002F6601"/>
  </w:style>
  <w:style w:type="table" w:customStyle="1" w:styleId="1f6">
    <w:name w:val="Сетка таблицы1"/>
    <w:basedOn w:val="a5"/>
    <w:next w:val="ae"/>
    <w:uiPriority w:val="59"/>
    <w:rsid w:val="002F660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5"/>
    <w:uiPriority w:val="59"/>
    <w:rsid w:val="002F66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2">
    <w:name w:val="Сетка таблицы2"/>
    <w:basedOn w:val="a5"/>
    <w:uiPriority w:val="59"/>
    <w:rsid w:val="002F66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a">
    <w:name w:val="Сетка таблицы3"/>
    <w:basedOn w:val="a5"/>
    <w:uiPriority w:val="59"/>
    <w:rsid w:val="002F66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5"/>
    <w:uiPriority w:val="59"/>
    <w:rsid w:val="002F66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3">
    <w:name w:val="Знак2"/>
    <w:basedOn w:val="a3"/>
    <w:rsid w:val="002F6601"/>
    <w:pPr>
      <w:spacing w:after="160" w:line="240" w:lineRule="exact"/>
    </w:pPr>
    <w:rPr>
      <w:rFonts w:ascii="Verdana" w:hAnsi="Verdana" w:cs="Verdana"/>
      <w:lang w:val="en-US" w:eastAsia="en-US"/>
    </w:rPr>
  </w:style>
  <w:style w:type="character" w:customStyle="1" w:styleId="248">
    <w:name w:val="Основной текст (248)_"/>
    <w:basedOn w:val="a4"/>
    <w:link w:val="2480"/>
    <w:rsid w:val="002F6601"/>
    <w:rPr>
      <w:rFonts w:ascii="Tahoma" w:eastAsia="Tahoma" w:hAnsi="Tahoma" w:cs="Tahoma"/>
      <w:sz w:val="25"/>
      <w:szCs w:val="25"/>
      <w:shd w:val="clear" w:color="auto" w:fill="FFFFFF"/>
    </w:rPr>
  </w:style>
  <w:style w:type="paragraph" w:customStyle="1" w:styleId="2480">
    <w:name w:val="Основной текст (248)"/>
    <w:basedOn w:val="a3"/>
    <w:link w:val="248"/>
    <w:rsid w:val="002F6601"/>
    <w:pPr>
      <w:shd w:val="clear" w:color="auto" w:fill="FFFFFF"/>
      <w:spacing w:line="0" w:lineRule="atLeast"/>
    </w:pPr>
    <w:rPr>
      <w:rFonts w:ascii="Tahoma" w:eastAsia="Tahoma" w:hAnsi="Tahoma" w:cs="Tahoma"/>
      <w:sz w:val="25"/>
      <w:szCs w:val="25"/>
      <w:lang w:eastAsia="en-US"/>
    </w:rPr>
  </w:style>
  <w:style w:type="character" w:customStyle="1" w:styleId="390">
    <w:name w:val="Основной текст (39)_"/>
    <w:basedOn w:val="a4"/>
    <w:link w:val="391"/>
    <w:rsid w:val="002F6601"/>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3"/>
    <w:link w:val="390"/>
    <w:rsid w:val="002F6601"/>
    <w:pPr>
      <w:shd w:val="clear" w:color="auto" w:fill="FFFFFF"/>
      <w:spacing w:line="0" w:lineRule="atLeast"/>
    </w:pPr>
    <w:rPr>
      <w:rFonts w:ascii="Trebuchet MS" w:eastAsia="Trebuchet MS" w:hAnsi="Trebuchet MS" w:cs="Trebuchet MS"/>
      <w:spacing w:val="-20"/>
      <w:lang w:val="en-US" w:eastAsia="en-US"/>
    </w:rPr>
  </w:style>
  <w:style w:type="character" w:customStyle="1" w:styleId="400">
    <w:name w:val="Основной текст (40)_"/>
    <w:basedOn w:val="a4"/>
    <w:link w:val="401"/>
    <w:rsid w:val="002F6601"/>
    <w:rPr>
      <w:rFonts w:ascii="Times New Roman" w:eastAsia="Times New Roman" w:hAnsi="Times New Roman"/>
      <w:sz w:val="9"/>
      <w:szCs w:val="9"/>
      <w:shd w:val="clear" w:color="auto" w:fill="FFFFFF"/>
    </w:rPr>
  </w:style>
  <w:style w:type="paragraph" w:customStyle="1" w:styleId="401">
    <w:name w:val="Основной текст (40)"/>
    <w:basedOn w:val="a3"/>
    <w:link w:val="400"/>
    <w:rsid w:val="002F6601"/>
    <w:pPr>
      <w:shd w:val="clear" w:color="auto" w:fill="FFFFFF"/>
      <w:spacing w:line="0" w:lineRule="atLeast"/>
    </w:pPr>
    <w:rPr>
      <w:rFonts w:cstheme="minorBidi"/>
      <w:sz w:val="9"/>
      <w:szCs w:val="9"/>
      <w:lang w:eastAsia="en-US"/>
    </w:rPr>
  </w:style>
  <w:style w:type="character" w:customStyle="1" w:styleId="420">
    <w:name w:val="Основной текст (42)_"/>
    <w:basedOn w:val="a4"/>
    <w:link w:val="421"/>
    <w:rsid w:val="002F6601"/>
    <w:rPr>
      <w:rFonts w:ascii="Times New Roman" w:eastAsia="Times New Roman" w:hAnsi="Times New Roman"/>
      <w:sz w:val="11"/>
      <w:szCs w:val="11"/>
      <w:shd w:val="clear" w:color="auto" w:fill="FFFFFF"/>
    </w:rPr>
  </w:style>
  <w:style w:type="paragraph" w:customStyle="1" w:styleId="421">
    <w:name w:val="Основной текст (42)"/>
    <w:basedOn w:val="a3"/>
    <w:link w:val="420"/>
    <w:rsid w:val="002F6601"/>
    <w:pPr>
      <w:shd w:val="clear" w:color="auto" w:fill="FFFFFF"/>
      <w:spacing w:line="0" w:lineRule="atLeast"/>
    </w:pPr>
    <w:rPr>
      <w:rFonts w:cstheme="minorBidi"/>
      <w:sz w:val="11"/>
      <w:szCs w:val="11"/>
      <w:lang w:eastAsia="en-US"/>
    </w:rPr>
  </w:style>
  <w:style w:type="character" w:customStyle="1" w:styleId="410">
    <w:name w:val="Основной текст (41)_"/>
    <w:basedOn w:val="a4"/>
    <w:link w:val="411"/>
    <w:rsid w:val="002F6601"/>
    <w:rPr>
      <w:rFonts w:ascii="Times New Roman" w:eastAsia="Times New Roman" w:hAnsi="Times New Roman"/>
      <w:sz w:val="11"/>
      <w:szCs w:val="11"/>
      <w:shd w:val="clear" w:color="auto" w:fill="FFFFFF"/>
    </w:rPr>
  </w:style>
  <w:style w:type="paragraph" w:customStyle="1" w:styleId="411">
    <w:name w:val="Основной текст (41)"/>
    <w:basedOn w:val="a3"/>
    <w:link w:val="410"/>
    <w:rsid w:val="002F6601"/>
    <w:pPr>
      <w:shd w:val="clear" w:color="auto" w:fill="FFFFFF"/>
      <w:spacing w:line="0" w:lineRule="atLeast"/>
    </w:pPr>
    <w:rPr>
      <w:rFonts w:cstheme="minorBidi"/>
      <w:sz w:val="11"/>
      <w:szCs w:val="11"/>
      <w:lang w:eastAsia="en-US"/>
    </w:rPr>
  </w:style>
  <w:style w:type="character" w:customStyle="1" w:styleId="430">
    <w:name w:val="Основной текст (43)_"/>
    <w:basedOn w:val="a4"/>
    <w:link w:val="431"/>
    <w:rsid w:val="002F6601"/>
    <w:rPr>
      <w:rFonts w:ascii="Times New Roman" w:eastAsia="Times New Roman" w:hAnsi="Times New Roman"/>
      <w:sz w:val="11"/>
      <w:szCs w:val="11"/>
      <w:shd w:val="clear" w:color="auto" w:fill="FFFFFF"/>
    </w:rPr>
  </w:style>
  <w:style w:type="paragraph" w:customStyle="1" w:styleId="431">
    <w:name w:val="Основной текст (43)"/>
    <w:basedOn w:val="a3"/>
    <w:link w:val="430"/>
    <w:rsid w:val="002F6601"/>
    <w:pPr>
      <w:shd w:val="clear" w:color="auto" w:fill="FFFFFF"/>
      <w:spacing w:line="0" w:lineRule="atLeast"/>
    </w:pPr>
    <w:rPr>
      <w:rFonts w:cstheme="minorBidi"/>
      <w:sz w:val="11"/>
      <w:szCs w:val="11"/>
      <w:lang w:eastAsia="en-US"/>
    </w:rPr>
  </w:style>
  <w:style w:type="character" w:customStyle="1" w:styleId="440">
    <w:name w:val="Основной текст (44)_"/>
    <w:basedOn w:val="a4"/>
    <w:link w:val="441"/>
    <w:rsid w:val="002F6601"/>
    <w:rPr>
      <w:rFonts w:ascii="Times New Roman" w:eastAsia="Times New Roman" w:hAnsi="Times New Roman"/>
      <w:sz w:val="10"/>
      <w:szCs w:val="10"/>
      <w:shd w:val="clear" w:color="auto" w:fill="FFFFFF"/>
    </w:rPr>
  </w:style>
  <w:style w:type="paragraph" w:customStyle="1" w:styleId="441">
    <w:name w:val="Основной текст (44)"/>
    <w:basedOn w:val="a3"/>
    <w:link w:val="440"/>
    <w:rsid w:val="002F6601"/>
    <w:pPr>
      <w:shd w:val="clear" w:color="auto" w:fill="FFFFFF"/>
      <w:spacing w:line="0" w:lineRule="atLeast"/>
      <w:jc w:val="both"/>
    </w:pPr>
    <w:rPr>
      <w:rFonts w:cstheme="minorBidi"/>
      <w:sz w:val="10"/>
      <w:szCs w:val="10"/>
      <w:lang w:eastAsia="en-US"/>
    </w:rPr>
  </w:style>
  <w:style w:type="character" w:customStyle="1" w:styleId="45">
    <w:name w:val="Основной текст (45)_"/>
    <w:basedOn w:val="a4"/>
    <w:link w:val="450"/>
    <w:rsid w:val="002F6601"/>
    <w:rPr>
      <w:rFonts w:ascii="Times New Roman" w:eastAsia="Times New Roman" w:hAnsi="Times New Roman"/>
      <w:sz w:val="9"/>
      <w:szCs w:val="9"/>
      <w:shd w:val="clear" w:color="auto" w:fill="FFFFFF"/>
    </w:rPr>
  </w:style>
  <w:style w:type="paragraph" w:customStyle="1" w:styleId="450">
    <w:name w:val="Основной текст (45)"/>
    <w:basedOn w:val="a3"/>
    <w:link w:val="45"/>
    <w:rsid w:val="002F6601"/>
    <w:pPr>
      <w:shd w:val="clear" w:color="auto" w:fill="FFFFFF"/>
      <w:spacing w:line="0" w:lineRule="atLeast"/>
      <w:jc w:val="both"/>
    </w:pPr>
    <w:rPr>
      <w:rFonts w:cstheme="minorBidi"/>
      <w:sz w:val="9"/>
      <w:szCs w:val="9"/>
      <w:lang w:eastAsia="en-US"/>
    </w:rPr>
  </w:style>
  <w:style w:type="character" w:customStyle="1" w:styleId="46">
    <w:name w:val="Основной текст (46)_"/>
    <w:basedOn w:val="a4"/>
    <w:link w:val="460"/>
    <w:rsid w:val="002F6601"/>
    <w:rPr>
      <w:rFonts w:ascii="Times New Roman" w:eastAsia="Times New Roman" w:hAnsi="Times New Roman"/>
      <w:sz w:val="25"/>
      <w:szCs w:val="25"/>
      <w:shd w:val="clear" w:color="auto" w:fill="FFFFFF"/>
    </w:rPr>
  </w:style>
  <w:style w:type="paragraph" w:customStyle="1" w:styleId="460">
    <w:name w:val="Основной текст (46)"/>
    <w:basedOn w:val="a3"/>
    <w:link w:val="46"/>
    <w:rsid w:val="002F6601"/>
    <w:pPr>
      <w:shd w:val="clear" w:color="auto" w:fill="FFFFFF"/>
      <w:spacing w:line="0" w:lineRule="atLeast"/>
    </w:pPr>
    <w:rPr>
      <w:rFonts w:cstheme="minorBidi"/>
      <w:sz w:val="25"/>
      <w:szCs w:val="25"/>
      <w:lang w:eastAsia="en-US"/>
    </w:rPr>
  </w:style>
  <w:style w:type="character" w:customStyle="1" w:styleId="47">
    <w:name w:val="Основной текст (47)_"/>
    <w:basedOn w:val="a4"/>
    <w:link w:val="470"/>
    <w:rsid w:val="002F6601"/>
    <w:rPr>
      <w:rFonts w:ascii="Times New Roman" w:eastAsia="Times New Roman" w:hAnsi="Times New Roman"/>
      <w:sz w:val="11"/>
      <w:szCs w:val="11"/>
      <w:shd w:val="clear" w:color="auto" w:fill="FFFFFF"/>
    </w:rPr>
  </w:style>
  <w:style w:type="paragraph" w:customStyle="1" w:styleId="470">
    <w:name w:val="Основной текст (47)"/>
    <w:basedOn w:val="a3"/>
    <w:link w:val="47"/>
    <w:rsid w:val="002F6601"/>
    <w:pPr>
      <w:shd w:val="clear" w:color="auto" w:fill="FFFFFF"/>
      <w:spacing w:line="0" w:lineRule="atLeast"/>
      <w:jc w:val="both"/>
    </w:pPr>
    <w:rPr>
      <w:rFonts w:cstheme="minorBidi"/>
      <w:sz w:val="11"/>
      <w:szCs w:val="11"/>
      <w:lang w:eastAsia="en-US"/>
    </w:rPr>
  </w:style>
  <w:style w:type="paragraph" w:customStyle="1" w:styleId="82">
    <w:name w:val="Основной текст8"/>
    <w:basedOn w:val="a3"/>
    <w:rsid w:val="002F6601"/>
    <w:pPr>
      <w:shd w:val="clear" w:color="auto" w:fill="FFFFFF"/>
      <w:spacing w:line="0" w:lineRule="atLeast"/>
      <w:ind w:hanging="700"/>
    </w:pPr>
    <w:rPr>
      <w:sz w:val="27"/>
      <w:szCs w:val="27"/>
      <w:lang w:eastAsia="en-US"/>
    </w:rPr>
  </w:style>
  <w:style w:type="character" w:customStyle="1" w:styleId="120">
    <w:name w:val="Основной текст (12)_"/>
    <w:basedOn w:val="a4"/>
    <w:link w:val="121"/>
    <w:uiPriority w:val="99"/>
    <w:locked/>
    <w:rsid w:val="002F6601"/>
    <w:rPr>
      <w:rFonts w:ascii="Times New Roman" w:hAnsi="Times New Roman"/>
      <w:spacing w:val="-10"/>
      <w:sz w:val="34"/>
      <w:szCs w:val="34"/>
      <w:shd w:val="clear" w:color="auto" w:fill="FFFFFF"/>
      <w:lang w:val="en-US"/>
    </w:rPr>
  </w:style>
  <w:style w:type="character" w:customStyle="1" w:styleId="12Batang">
    <w:name w:val="Основной текст (12) + Batang"/>
    <w:aliases w:val="10 pt1,Интервал 0 pt"/>
    <w:basedOn w:val="120"/>
    <w:uiPriority w:val="99"/>
    <w:rsid w:val="002F6601"/>
    <w:rPr>
      <w:rFonts w:ascii="Batang" w:eastAsia="Batang" w:hAnsi="Times New Roman" w:cs="Batang"/>
      <w:noProof/>
      <w:spacing w:val="0"/>
      <w:sz w:val="20"/>
      <w:szCs w:val="20"/>
      <w:shd w:val="clear" w:color="auto" w:fill="FFFFFF"/>
      <w:lang w:val="en-US"/>
    </w:rPr>
  </w:style>
  <w:style w:type="paragraph" w:customStyle="1" w:styleId="121">
    <w:name w:val="Основной текст (12)"/>
    <w:basedOn w:val="a3"/>
    <w:link w:val="120"/>
    <w:uiPriority w:val="99"/>
    <w:rsid w:val="002F6601"/>
    <w:pPr>
      <w:shd w:val="clear" w:color="auto" w:fill="FFFFFF"/>
      <w:spacing w:line="240" w:lineRule="atLeast"/>
    </w:pPr>
    <w:rPr>
      <w:rFonts w:eastAsiaTheme="minorHAnsi" w:cstheme="minorBidi"/>
      <w:spacing w:val="-10"/>
      <w:sz w:val="34"/>
      <w:szCs w:val="34"/>
      <w:lang w:val="en-US" w:eastAsia="en-US"/>
    </w:rPr>
  </w:style>
  <w:style w:type="character" w:customStyle="1" w:styleId="1f7">
    <w:name w:val="Заголовок №1_"/>
    <w:basedOn w:val="a4"/>
    <w:link w:val="1f8"/>
    <w:locked/>
    <w:rsid w:val="002F6601"/>
    <w:rPr>
      <w:rFonts w:ascii="Batang" w:eastAsia="Batang" w:cs="Batang"/>
      <w:b/>
      <w:bCs/>
      <w:shd w:val="clear" w:color="auto" w:fill="FFFFFF"/>
    </w:rPr>
  </w:style>
  <w:style w:type="paragraph" w:customStyle="1" w:styleId="1f8">
    <w:name w:val="Заголовок №1"/>
    <w:basedOn w:val="a3"/>
    <w:link w:val="1f7"/>
    <w:rsid w:val="002F6601"/>
    <w:pPr>
      <w:shd w:val="clear" w:color="auto" w:fill="FFFFFF"/>
      <w:spacing w:before="300" w:after="300" w:line="240" w:lineRule="atLeast"/>
      <w:outlineLvl w:val="0"/>
    </w:pPr>
    <w:rPr>
      <w:rFonts w:ascii="Batang" w:eastAsia="Batang" w:hAnsiTheme="minorHAnsi" w:cs="Batang"/>
      <w:b/>
      <w:bCs/>
      <w:sz w:val="22"/>
      <w:szCs w:val="22"/>
      <w:lang w:eastAsia="en-US"/>
    </w:rPr>
  </w:style>
  <w:style w:type="character" w:customStyle="1" w:styleId="2f4">
    <w:name w:val="Подпись к картинке (2)_"/>
    <w:basedOn w:val="a4"/>
    <w:link w:val="2f5"/>
    <w:uiPriority w:val="99"/>
    <w:locked/>
    <w:rsid w:val="002F6601"/>
    <w:rPr>
      <w:rFonts w:ascii="Times New Roman" w:hAnsi="Times New Roman"/>
      <w:i/>
      <w:iCs/>
      <w:shd w:val="clear" w:color="auto" w:fill="FFFFFF"/>
    </w:rPr>
  </w:style>
  <w:style w:type="character" w:customStyle="1" w:styleId="affffe">
    <w:name w:val="Подпись к картинке_"/>
    <w:basedOn w:val="a4"/>
    <w:link w:val="afffff"/>
    <w:uiPriority w:val="99"/>
    <w:locked/>
    <w:rsid w:val="002F6601"/>
    <w:rPr>
      <w:rFonts w:ascii="Batang" w:eastAsia="Batang" w:cs="Batang"/>
      <w:b/>
      <w:bCs/>
      <w:sz w:val="19"/>
      <w:szCs w:val="19"/>
      <w:shd w:val="clear" w:color="auto" w:fill="FFFFFF"/>
    </w:rPr>
  </w:style>
  <w:style w:type="character" w:customStyle="1" w:styleId="ArialUnicodeMS">
    <w:name w:val="Подпись к картинке + Arial Unicode MS"/>
    <w:aliases w:val="10 pt,Не полужирный"/>
    <w:basedOn w:val="affffe"/>
    <w:uiPriority w:val="99"/>
    <w:rsid w:val="002F6601"/>
    <w:rPr>
      <w:rFonts w:ascii="Arial Unicode MS" w:eastAsia="Arial Unicode MS" w:cs="Arial Unicode MS"/>
      <w:b w:val="0"/>
      <w:bCs w:val="0"/>
      <w:sz w:val="20"/>
      <w:szCs w:val="20"/>
      <w:shd w:val="clear" w:color="auto" w:fill="FFFFFF"/>
    </w:rPr>
  </w:style>
  <w:style w:type="paragraph" w:customStyle="1" w:styleId="2f5">
    <w:name w:val="Подпись к картинке (2)"/>
    <w:basedOn w:val="a3"/>
    <w:link w:val="2f4"/>
    <w:uiPriority w:val="99"/>
    <w:rsid w:val="002F6601"/>
    <w:pPr>
      <w:shd w:val="clear" w:color="auto" w:fill="FFFFFF"/>
      <w:spacing w:line="240" w:lineRule="atLeast"/>
    </w:pPr>
    <w:rPr>
      <w:rFonts w:eastAsiaTheme="minorHAnsi" w:cstheme="minorBidi"/>
      <w:i/>
      <w:iCs/>
      <w:sz w:val="22"/>
      <w:szCs w:val="22"/>
      <w:lang w:eastAsia="en-US"/>
    </w:rPr>
  </w:style>
  <w:style w:type="paragraph" w:customStyle="1" w:styleId="afffff">
    <w:name w:val="Подпись к картинке"/>
    <w:basedOn w:val="a3"/>
    <w:link w:val="affffe"/>
    <w:uiPriority w:val="99"/>
    <w:rsid w:val="002F6601"/>
    <w:pPr>
      <w:shd w:val="clear" w:color="auto" w:fill="FFFFFF"/>
      <w:spacing w:line="422" w:lineRule="exact"/>
      <w:ind w:firstLine="2300"/>
    </w:pPr>
    <w:rPr>
      <w:rFonts w:ascii="Batang" w:eastAsia="Batang" w:hAnsiTheme="minorHAnsi" w:cs="Batang"/>
      <w:b/>
      <w:bCs/>
      <w:sz w:val="19"/>
      <w:szCs w:val="19"/>
      <w:lang w:eastAsia="en-US"/>
    </w:rPr>
  </w:style>
  <w:style w:type="character" w:customStyle="1" w:styleId="270">
    <w:name w:val="Основной текст (27)_"/>
    <w:basedOn w:val="a4"/>
    <w:link w:val="271"/>
    <w:uiPriority w:val="99"/>
    <w:rsid w:val="002F6601"/>
    <w:rPr>
      <w:rFonts w:ascii="Times New Roman" w:hAnsi="Times New Roman"/>
      <w:b/>
      <w:bCs/>
      <w:sz w:val="30"/>
      <w:szCs w:val="30"/>
      <w:shd w:val="clear" w:color="auto" w:fill="FFFFFF"/>
    </w:rPr>
  </w:style>
  <w:style w:type="paragraph" w:customStyle="1" w:styleId="271">
    <w:name w:val="Основной текст (27)1"/>
    <w:basedOn w:val="a3"/>
    <w:link w:val="270"/>
    <w:uiPriority w:val="99"/>
    <w:rsid w:val="002F6601"/>
    <w:pPr>
      <w:shd w:val="clear" w:color="auto" w:fill="FFFFFF"/>
      <w:spacing w:line="240" w:lineRule="atLeast"/>
    </w:pPr>
    <w:rPr>
      <w:rFonts w:eastAsiaTheme="minorHAnsi" w:cstheme="minorBidi"/>
      <w:b/>
      <w:bCs/>
      <w:sz w:val="30"/>
      <w:szCs w:val="30"/>
      <w:lang w:eastAsia="en-US"/>
    </w:rPr>
  </w:style>
  <w:style w:type="character" w:customStyle="1" w:styleId="273">
    <w:name w:val="Основной текст (27)3"/>
    <w:basedOn w:val="270"/>
    <w:uiPriority w:val="99"/>
    <w:rsid w:val="002F6601"/>
    <w:rPr>
      <w:rFonts w:ascii="Times New Roman" w:hAnsi="Times New Roman"/>
      <w:b/>
      <w:bCs/>
      <w:spacing w:val="0"/>
      <w:sz w:val="30"/>
      <w:szCs w:val="30"/>
      <w:shd w:val="clear" w:color="auto" w:fill="FFFFFF"/>
    </w:rPr>
  </w:style>
  <w:style w:type="character" w:customStyle="1" w:styleId="212">
    <w:name w:val="Основной текст (21)_"/>
    <w:basedOn w:val="a4"/>
    <w:link w:val="213"/>
    <w:uiPriority w:val="99"/>
    <w:rsid w:val="002F6601"/>
    <w:rPr>
      <w:rFonts w:ascii="Times New Roman" w:hAnsi="Times New Roman"/>
      <w:sz w:val="31"/>
      <w:szCs w:val="31"/>
      <w:shd w:val="clear" w:color="auto" w:fill="FFFFFF"/>
    </w:rPr>
  </w:style>
  <w:style w:type="character" w:customStyle="1" w:styleId="21ArialUnicodeMS">
    <w:name w:val="Основной текст (21) + Arial Unicode MS"/>
    <w:aliases w:val="14.5 pt,Полужирный2"/>
    <w:basedOn w:val="212"/>
    <w:uiPriority w:val="99"/>
    <w:rsid w:val="002F6601"/>
    <w:rPr>
      <w:rFonts w:ascii="Arial Unicode MS" w:eastAsia="Arial Unicode MS" w:hAnsi="Times New Roman" w:cs="Arial Unicode MS"/>
      <w:b/>
      <w:bCs/>
      <w:sz w:val="29"/>
      <w:szCs w:val="29"/>
      <w:shd w:val="clear" w:color="auto" w:fill="FFFFFF"/>
    </w:rPr>
  </w:style>
  <w:style w:type="character" w:customStyle="1" w:styleId="230">
    <w:name w:val="Основной текст (23)_"/>
    <w:basedOn w:val="a4"/>
    <w:link w:val="231"/>
    <w:uiPriority w:val="99"/>
    <w:rsid w:val="002F6601"/>
    <w:rPr>
      <w:rFonts w:ascii="Times New Roman" w:hAnsi="Times New Roman"/>
      <w:spacing w:val="-10"/>
      <w:sz w:val="33"/>
      <w:szCs w:val="33"/>
      <w:shd w:val="clear" w:color="auto" w:fill="FFFFFF"/>
    </w:rPr>
  </w:style>
  <w:style w:type="paragraph" w:customStyle="1" w:styleId="213">
    <w:name w:val="Основной текст (21)"/>
    <w:basedOn w:val="a3"/>
    <w:link w:val="212"/>
    <w:uiPriority w:val="99"/>
    <w:rsid w:val="002F6601"/>
    <w:pPr>
      <w:shd w:val="clear" w:color="auto" w:fill="FFFFFF"/>
      <w:spacing w:line="240" w:lineRule="atLeast"/>
    </w:pPr>
    <w:rPr>
      <w:rFonts w:eastAsiaTheme="minorHAnsi" w:cstheme="minorBidi"/>
      <w:sz w:val="31"/>
      <w:szCs w:val="31"/>
      <w:lang w:eastAsia="en-US"/>
    </w:rPr>
  </w:style>
  <w:style w:type="paragraph" w:customStyle="1" w:styleId="231">
    <w:name w:val="Основной текст (23)"/>
    <w:basedOn w:val="a3"/>
    <w:link w:val="230"/>
    <w:uiPriority w:val="99"/>
    <w:rsid w:val="002F6601"/>
    <w:pPr>
      <w:shd w:val="clear" w:color="auto" w:fill="FFFFFF"/>
      <w:spacing w:line="240" w:lineRule="atLeast"/>
    </w:pPr>
    <w:rPr>
      <w:rFonts w:eastAsiaTheme="minorHAnsi" w:cstheme="minorBidi"/>
      <w:spacing w:val="-10"/>
      <w:sz w:val="33"/>
      <w:szCs w:val="33"/>
      <w:lang w:eastAsia="en-US"/>
    </w:rPr>
  </w:style>
  <w:style w:type="character" w:customStyle="1" w:styleId="afffff0">
    <w:name w:val="Основной текст + Курсив"/>
    <w:basedOn w:val="ab"/>
    <w:rsid w:val="002F6601"/>
    <w:rPr>
      <w:rFonts w:ascii="Times New Roman" w:eastAsia="Times New Roman" w:hAnsi="Times New Roman" w:cs="Times New Roman"/>
      <w:b w:val="0"/>
      <w:bCs w:val="0"/>
      <w:i/>
      <w:iCs/>
      <w:smallCaps w:val="0"/>
      <w:strike w:val="0"/>
      <w:spacing w:val="0"/>
      <w:sz w:val="23"/>
      <w:szCs w:val="23"/>
      <w:u w:val="single"/>
      <w:shd w:val="clear" w:color="auto" w:fill="FFFFFF"/>
    </w:rPr>
  </w:style>
  <w:style w:type="character" w:customStyle="1" w:styleId="150">
    <w:name w:val="Основной текст (15)"/>
    <w:basedOn w:val="a4"/>
    <w:rsid w:val="002F6601"/>
    <w:rPr>
      <w:rFonts w:ascii="Times New Roman" w:eastAsia="Times New Roman" w:hAnsi="Times New Roman" w:cs="Times New Roman"/>
      <w:b w:val="0"/>
      <w:bCs w:val="0"/>
      <w:i w:val="0"/>
      <w:iCs w:val="0"/>
      <w:smallCaps w:val="0"/>
      <w:strike w:val="0"/>
      <w:sz w:val="23"/>
      <w:szCs w:val="23"/>
      <w:u w:val="single"/>
    </w:rPr>
  </w:style>
  <w:style w:type="character" w:customStyle="1" w:styleId="3b">
    <w:name w:val="Основной текст (3)_"/>
    <w:basedOn w:val="a4"/>
    <w:link w:val="3c"/>
    <w:rsid w:val="002F6601"/>
    <w:rPr>
      <w:rFonts w:ascii="Times New Roman" w:eastAsia="Times New Roman" w:hAnsi="Times New Roman"/>
      <w:sz w:val="21"/>
      <w:szCs w:val="21"/>
      <w:shd w:val="clear" w:color="auto" w:fill="FFFFFF"/>
    </w:rPr>
  </w:style>
  <w:style w:type="paragraph" w:customStyle="1" w:styleId="3c">
    <w:name w:val="Основной текст (3)"/>
    <w:basedOn w:val="a3"/>
    <w:link w:val="3b"/>
    <w:rsid w:val="002F6601"/>
    <w:pPr>
      <w:shd w:val="clear" w:color="auto" w:fill="FFFFFF"/>
      <w:spacing w:before="3000" w:line="0" w:lineRule="atLeast"/>
      <w:jc w:val="center"/>
    </w:pPr>
    <w:rPr>
      <w:rFonts w:cstheme="minorBidi"/>
      <w:sz w:val="21"/>
      <w:szCs w:val="21"/>
      <w:lang w:eastAsia="en-US"/>
    </w:rPr>
  </w:style>
  <w:style w:type="character" w:customStyle="1" w:styleId="2f6">
    <w:name w:val="Заголовок №2_"/>
    <w:basedOn w:val="a4"/>
    <w:link w:val="2f7"/>
    <w:rsid w:val="002F6601"/>
    <w:rPr>
      <w:rFonts w:ascii="Times New Roman" w:eastAsia="Times New Roman" w:hAnsi="Times New Roman"/>
      <w:sz w:val="23"/>
      <w:szCs w:val="23"/>
      <w:shd w:val="clear" w:color="auto" w:fill="FFFFFF"/>
    </w:rPr>
  </w:style>
  <w:style w:type="paragraph" w:customStyle="1" w:styleId="2f7">
    <w:name w:val="Заголовок №2"/>
    <w:basedOn w:val="a3"/>
    <w:link w:val="2f6"/>
    <w:rsid w:val="002F6601"/>
    <w:pPr>
      <w:shd w:val="clear" w:color="auto" w:fill="FFFFFF"/>
      <w:spacing w:before="300" w:line="278" w:lineRule="exact"/>
      <w:ind w:hanging="300"/>
      <w:jc w:val="both"/>
      <w:outlineLvl w:val="1"/>
    </w:pPr>
    <w:rPr>
      <w:rFonts w:cstheme="minorBidi"/>
      <w:sz w:val="23"/>
      <w:szCs w:val="23"/>
      <w:lang w:eastAsia="en-US"/>
    </w:rPr>
  </w:style>
  <w:style w:type="character" w:customStyle="1" w:styleId="63">
    <w:name w:val="Основной текст (6)_"/>
    <w:basedOn w:val="a4"/>
    <w:link w:val="64"/>
    <w:rsid w:val="002F6601"/>
    <w:rPr>
      <w:rFonts w:ascii="Times New Roman" w:eastAsia="Times New Roman" w:hAnsi="Times New Roman"/>
      <w:sz w:val="23"/>
      <w:szCs w:val="23"/>
      <w:shd w:val="clear" w:color="auto" w:fill="FFFFFF"/>
    </w:rPr>
  </w:style>
  <w:style w:type="character" w:customStyle="1" w:styleId="72">
    <w:name w:val="Основной текст (7)_"/>
    <w:basedOn w:val="a4"/>
    <w:link w:val="73"/>
    <w:rsid w:val="002F6601"/>
    <w:rPr>
      <w:rFonts w:ascii="Times New Roman" w:eastAsia="Times New Roman" w:hAnsi="Times New Roman"/>
      <w:sz w:val="24"/>
      <w:szCs w:val="24"/>
      <w:shd w:val="clear" w:color="auto" w:fill="FFFFFF"/>
    </w:rPr>
  </w:style>
  <w:style w:type="paragraph" w:customStyle="1" w:styleId="64">
    <w:name w:val="Основной текст (6)"/>
    <w:basedOn w:val="a3"/>
    <w:link w:val="63"/>
    <w:rsid w:val="002F6601"/>
    <w:pPr>
      <w:shd w:val="clear" w:color="auto" w:fill="FFFFFF"/>
      <w:spacing w:line="0" w:lineRule="atLeast"/>
    </w:pPr>
    <w:rPr>
      <w:rFonts w:cstheme="minorBidi"/>
      <w:sz w:val="23"/>
      <w:szCs w:val="23"/>
      <w:lang w:eastAsia="en-US"/>
    </w:rPr>
  </w:style>
  <w:style w:type="paragraph" w:customStyle="1" w:styleId="73">
    <w:name w:val="Основной текст (7)"/>
    <w:basedOn w:val="a3"/>
    <w:link w:val="72"/>
    <w:rsid w:val="002F6601"/>
    <w:pPr>
      <w:shd w:val="clear" w:color="auto" w:fill="FFFFFF"/>
      <w:spacing w:line="0" w:lineRule="atLeast"/>
      <w:jc w:val="right"/>
    </w:pPr>
    <w:rPr>
      <w:rFonts w:cstheme="minorBidi"/>
      <w:lang w:eastAsia="en-US"/>
    </w:rPr>
  </w:style>
  <w:style w:type="character" w:customStyle="1" w:styleId="48">
    <w:name w:val="Основной текст (48)_"/>
    <w:basedOn w:val="a4"/>
    <w:link w:val="480"/>
    <w:rsid w:val="002F6601"/>
    <w:rPr>
      <w:rFonts w:ascii="Tahoma" w:eastAsia="Tahoma" w:hAnsi="Tahoma" w:cs="Tahoma"/>
      <w:sz w:val="25"/>
      <w:szCs w:val="25"/>
      <w:shd w:val="clear" w:color="auto" w:fill="FFFFFF"/>
    </w:rPr>
  </w:style>
  <w:style w:type="paragraph" w:customStyle="1" w:styleId="480">
    <w:name w:val="Основной текст (48)"/>
    <w:basedOn w:val="a3"/>
    <w:link w:val="48"/>
    <w:rsid w:val="002F6601"/>
    <w:pPr>
      <w:shd w:val="clear" w:color="auto" w:fill="FFFFFF"/>
      <w:spacing w:line="0" w:lineRule="atLeast"/>
    </w:pPr>
    <w:rPr>
      <w:rFonts w:ascii="Tahoma" w:eastAsia="Tahoma" w:hAnsi="Tahoma" w:cs="Tahoma"/>
      <w:sz w:val="25"/>
      <w:szCs w:val="25"/>
      <w:lang w:eastAsia="en-US"/>
    </w:rPr>
  </w:style>
  <w:style w:type="character" w:customStyle="1" w:styleId="500">
    <w:name w:val="Основной текст (50)_"/>
    <w:basedOn w:val="a4"/>
    <w:link w:val="501"/>
    <w:rsid w:val="002F6601"/>
    <w:rPr>
      <w:rFonts w:ascii="Courier New" w:eastAsia="Courier New" w:hAnsi="Courier New" w:cs="Courier New"/>
      <w:spacing w:val="-20"/>
      <w:sz w:val="30"/>
      <w:szCs w:val="30"/>
      <w:shd w:val="clear" w:color="auto" w:fill="FFFFFF"/>
    </w:rPr>
  </w:style>
  <w:style w:type="character" w:customStyle="1" w:styleId="52">
    <w:name w:val="Основной текст (52)_"/>
    <w:basedOn w:val="a4"/>
    <w:link w:val="520"/>
    <w:rsid w:val="002F6601"/>
    <w:rPr>
      <w:rFonts w:ascii="Courier New" w:eastAsia="Courier New" w:hAnsi="Courier New" w:cs="Courier New"/>
      <w:spacing w:val="-30"/>
      <w:sz w:val="28"/>
      <w:szCs w:val="28"/>
      <w:shd w:val="clear" w:color="auto" w:fill="FFFFFF"/>
    </w:rPr>
  </w:style>
  <w:style w:type="character" w:customStyle="1" w:styleId="511">
    <w:name w:val="Основной текст (51)_"/>
    <w:basedOn w:val="a4"/>
    <w:link w:val="512"/>
    <w:rsid w:val="002F6601"/>
    <w:rPr>
      <w:rFonts w:ascii="Courier New" w:eastAsia="Courier New" w:hAnsi="Courier New" w:cs="Courier New"/>
      <w:spacing w:val="-20"/>
      <w:sz w:val="29"/>
      <w:szCs w:val="29"/>
      <w:shd w:val="clear" w:color="auto" w:fill="FFFFFF"/>
    </w:rPr>
  </w:style>
  <w:style w:type="character" w:customStyle="1" w:styleId="53">
    <w:name w:val="Основной текст (53)_"/>
    <w:basedOn w:val="a4"/>
    <w:link w:val="530"/>
    <w:rsid w:val="002F6601"/>
    <w:rPr>
      <w:rFonts w:ascii="Courier New" w:eastAsia="Courier New" w:hAnsi="Courier New" w:cs="Courier New"/>
      <w:spacing w:val="-20"/>
      <w:sz w:val="30"/>
      <w:szCs w:val="30"/>
      <w:shd w:val="clear" w:color="auto" w:fill="FFFFFF"/>
    </w:rPr>
  </w:style>
  <w:style w:type="character" w:customStyle="1" w:styleId="49">
    <w:name w:val="Основной текст (49)_"/>
    <w:basedOn w:val="a4"/>
    <w:link w:val="490"/>
    <w:rsid w:val="002F6601"/>
    <w:rPr>
      <w:rFonts w:ascii="Courier New" w:eastAsia="Courier New" w:hAnsi="Courier New" w:cs="Courier New"/>
      <w:spacing w:val="-20"/>
      <w:sz w:val="29"/>
      <w:szCs w:val="29"/>
      <w:shd w:val="clear" w:color="auto" w:fill="FFFFFF"/>
    </w:rPr>
  </w:style>
  <w:style w:type="character" w:customStyle="1" w:styleId="54">
    <w:name w:val="Основной текст (54)_"/>
    <w:basedOn w:val="a4"/>
    <w:link w:val="540"/>
    <w:rsid w:val="002F6601"/>
    <w:rPr>
      <w:rFonts w:ascii="Courier New" w:eastAsia="Courier New" w:hAnsi="Courier New" w:cs="Courier New"/>
      <w:spacing w:val="-20"/>
      <w:sz w:val="30"/>
      <w:szCs w:val="30"/>
      <w:shd w:val="clear" w:color="auto" w:fill="FFFFFF"/>
    </w:rPr>
  </w:style>
  <w:style w:type="character" w:customStyle="1" w:styleId="59">
    <w:name w:val="Основной текст (59)_"/>
    <w:basedOn w:val="a4"/>
    <w:link w:val="590"/>
    <w:rsid w:val="002F6601"/>
    <w:rPr>
      <w:rFonts w:ascii="Courier New" w:eastAsia="Courier New" w:hAnsi="Courier New" w:cs="Courier New"/>
      <w:spacing w:val="-20"/>
      <w:sz w:val="28"/>
      <w:szCs w:val="28"/>
      <w:shd w:val="clear" w:color="auto" w:fill="FFFFFF"/>
    </w:rPr>
  </w:style>
  <w:style w:type="character" w:customStyle="1" w:styleId="611">
    <w:name w:val="Основной текст (61)_"/>
    <w:basedOn w:val="a4"/>
    <w:link w:val="612"/>
    <w:rsid w:val="002F6601"/>
    <w:rPr>
      <w:rFonts w:ascii="Courier New" w:eastAsia="Courier New" w:hAnsi="Courier New" w:cs="Courier New"/>
      <w:spacing w:val="-20"/>
      <w:sz w:val="29"/>
      <w:szCs w:val="29"/>
      <w:shd w:val="clear" w:color="auto" w:fill="FFFFFF"/>
    </w:rPr>
  </w:style>
  <w:style w:type="character" w:customStyle="1" w:styleId="55">
    <w:name w:val="Основной текст (55)_"/>
    <w:basedOn w:val="a4"/>
    <w:link w:val="550"/>
    <w:rsid w:val="002F6601"/>
    <w:rPr>
      <w:rFonts w:ascii="Courier New" w:eastAsia="Courier New" w:hAnsi="Courier New" w:cs="Courier New"/>
      <w:spacing w:val="-20"/>
      <w:sz w:val="31"/>
      <w:szCs w:val="31"/>
      <w:shd w:val="clear" w:color="auto" w:fill="FFFFFF"/>
    </w:rPr>
  </w:style>
  <w:style w:type="character" w:customStyle="1" w:styleId="58">
    <w:name w:val="Основной текст (58)_"/>
    <w:basedOn w:val="a4"/>
    <w:link w:val="580"/>
    <w:rsid w:val="002F6601"/>
    <w:rPr>
      <w:rFonts w:ascii="Courier New" w:eastAsia="Courier New" w:hAnsi="Courier New" w:cs="Courier New"/>
      <w:spacing w:val="-20"/>
      <w:sz w:val="30"/>
      <w:szCs w:val="30"/>
      <w:shd w:val="clear" w:color="auto" w:fill="FFFFFF"/>
    </w:rPr>
  </w:style>
  <w:style w:type="character" w:customStyle="1" w:styleId="57">
    <w:name w:val="Основной текст (57)_"/>
    <w:basedOn w:val="a4"/>
    <w:link w:val="570"/>
    <w:rsid w:val="002F6601"/>
    <w:rPr>
      <w:rFonts w:ascii="Courier New" w:eastAsia="Courier New" w:hAnsi="Courier New" w:cs="Courier New"/>
      <w:spacing w:val="-20"/>
      <w:sz w:val="29"/>
      <w:szCs w:val="29"/>
      <w:shd w:val="clear" w:color="auto" w:fill="FFFFFF"/>
    </w:rPr>
  </w:style>
  <w:style w:type="character" w:customStyle="1" w:styleId="56">
    <w:name w:val="Основной текст (56)_"/>
    <w:basedOn w:val="a4"/>
    <w:link w:val="560"/>
    <w:rsid w:val="002F6601"/>
    <w:rPr>
      <w:rFonts w:ascii="Courier New" w:eastAsia="Courier New" w:hAnsi="Courier New" w:cs="Courier New"/>
      <w:spacing w:val="-20"/>
      <w:sz w:val="30"/>
      <w:szCs w:val="30"/>
      <w:shd w:val="clear" w:color="auto" w:fill="FFFFFF"/>
    </w:rPr>
  </w:style>
  <w:style w:type="character" w:customStyle="1" w:styleId="640">
    <w:name w:val="Основной текст (64)_"/>
    <w:basedOn w:val="a4"/>
    <w:link w:val="641"/>
    <w:rsid w:val="002F6601"/>
    <w:rPr>
      <w:rFonts w:ascii="Courier New" w:eastAsia="Courier New" w:hAnsi="Courier New" w:cs="Courier New"/>
      <w:spacing w:val="-20"/>
      <w:sz w:val="28"/>
      <w:szCs w:val="28"/>
      <w:shd w:val="clear" w:color="auto" w:fill="FFFFFF"/>
    </w:rPr>
  </w:style>
  <w:style w:type="character" w:customStyle="1" w:styleId="630">
    <w:name w:val="Основной текст (63)_"/>
    <w:basedOn w:val="a4"/>
    <w:link w:val="631"/>
    <w:rsid w:val="002F6601"/>
    <w:rPr>
      <w:rFonts w:ascii="Courier New" w:eastAsia="Courier New" w:hAnsi="Courier New" w:cs="Courier New"/>
      <w:spacing w:val="-20"/>
      <w:sz w:val="29"/>
      <w:szCs w:val="29"/>
      <w:shd w:val="clear" w:color="auto" w:fill="FFFFFF"/>
    </w:rPr>
  </w:style>
  <w:style w:type="character" w:customStyle="1" w:styleId="600">
    <w:name w:val="Основной текст (60)_"/>
    <w:basedOn w:val="a4"/>
    <w:link w:val="601"/>
    <w:rsid w:val="002F6601"/>
    <w:rPr>
      <w:rFonts w:ascii="Courier New" w:eastAsia="Courier New" w:hAnsi="Courier New" w:cs="Courier New"/>
      <w:spacing w:val="-20"/>
      <w:sz w:val="30"/>
      <w:szCs w:val="30"/>
      <w:shd w:val="clear" w:color="auto" w:fill="FFFFFF"/>
    </w:rPr>
  </w:style>
  <w:style w:type="character" w:customStyle="1" w:styleId="620">
    <w:name w:val="Основной текст (62)_"/>
    <w:basedOn w:val="a4"/>
    <w:link w:val="621"/>
    <w:rsid w:val="002F6601"/>
    <w:rPr>
      <w:rFonts w:ascii="Courier New" w:eastAsia="Courier New" w:hAnsi="Courier New" w:cs="Courier New"/>
      <w:spacing w:val="-20"/>
      <w:sz w:val="30"/>
      <w:szCs w:val="30"/>
      <w:shd w:val="clear" w:color="auto" w:fill="FFFFFF"/>
    </w:rPr>
  </w:style>
  <w:style w:type="paragraph" w:customStyle="1" w:styleId="501">
    <w:name w:val="Основной текст (50)"/>
    <w:basedOn w:val="a3"/>
    <w:link w:val="500"/>
    <w:rsid w:val="002F6601"/>
    <w:pPr>
      <w:shd w:val="clear" w:color="auto" w:fill="FFFFFF"/>
      <w:spacing w:line="0" w:lineRule="atLeast"/>
    </w:pPr>
    <w:rPr>
      <w:rFonts w:ascii="Courier New" w:eastAsia="Courier New" w:hAnsi="Courier New" w:cs="Courier New"/>
      <w:spacing w:val="-20"/>
      <w:sz w:val="30"/>
      <w:szCs w:val="30"/>
      <w:lang w:eastAsia="en-US"/>
    </w:rPr>
  </w:style>
  <w:style w:type="paragraph" w:customStyle="1" w:styleId="520">
    <w:name w:val="Основной текст (52)"/>
    <w:basedOn w:val="a3"/>
    <w:link w:val="52"/>
    <w:rsid w:val="002F6601"/>
    <w:pPr>
      <w:shd w:val="clear" w:color="auto" w:fill="FFFFFF"/>
      <w:spacing w:line="0" w:lineRule="atLeast"/>
    </w:pPr>
    <w:rPr>
      <w:rFonts w:ascii="Courier New" w:eastAsia="Courier New" w:hAnsi="Courier New" w:cs="Courier New"/>
      <w:spacing w:val="-30"/>
      <w:sz w:val="28"/>
      <w:szCs w:val="28"/>
      <w:lang w:eastAsia="en-US"/>
    </w:rPr>
  </w:style>
  <w:style w:type="paragraph" w:customStyle="1" w:styleId="512">
    <w:name w:val="Основной текст (51)"/>
    <w:basedOn w:val="a3"/>
    <w:link w:val="511"/>
    <w:rsid w:val="002F6601"/>
    <w:pPr>
      <w:shd w:val="clear" w:color="auto" w:fill="FFFFFF"/>
      <w:spacing w:line="0" w:lineRule="atLeast"/>
    </w:pPr>
    <w:rPr>
      <w:rFonts w:ascii="Courier New" w:eastAsia="Courier New" w:hAnsi="Courier New" w:cs="Courier New"/>
      <w:spacing w:val="-20"/>
      <w:sz w:val="29"/>
      <w:szCs w:val="29"/>
      <w:lang w:eastAsia="en-US"/>
    </w:rPr>
  </w:style>
  <w:style w:type="paragraph" w:customStyle="1" w:styleId="530">
    <w:name w:val="Основной текст (53)"/>
    <w:basedOn w:val="a3"/>
    <w:link w:val="53"/>
    <w:rsid w:val="002F6601"/>
    <w:pPr>
      <w:shd w:val="clear" w:color="auto" w:fill="FFFFFF"/>
      <w:spacing w:line="0" w:lineRule="atLeast"/>
    </w:pPr>
    <w:rPr>
      <w:rFonts w:ascii="Courier New" w:eastAsia="Courier New" w:hAnsi="Courier New" w:cs="Courier New"/>
      <w:spacing w:val="-20"/>
      <w:sz w:val="30"/>
      <w:szCs w:val="30"/>
      <w:lang w:eastAsia="en-US"/>
    </w:rPr>
  </w:style>
  <w:style w:type="paragraph" w:customStyle="1" w:styleId="490">
    <w:name w:val="Основной текст (49)"/>
    <w:basedOn w:val="a3"/>
    <w:link w:val="49"/>
    <w:rsid w:val="002F6601"/>
    <w:pPr>
      <w:shd w:val="clear" w:color="auto" w:fill="FFFFFF"/>
      <w:spacing w:line="0" w:lineRule="atLeast"/>
    </w:pPr>
    <w:rPr>
      <w:rFonts w:ascii="Courier New" w:eastAsia="Courier New" w:hAnsi="Courier New" w:cs="Courier New"/>
      <w:spacing w:val="-20"/>
      <w:sz w:val="29"/>
      <w:szCs w:val="29"/>
      <w:lang w:eastAsia="en-US"/>
    </w:rPr>
  </w:style>
  <w:style w:type="paragraph" w:customStyle="1" w:styleId="540">
    <w:name w:val="Основной текст (54)"/>
    <w:basedOn w:val="a3"/>
    <w:link w:val="54"/>
    <w:rsid w:val="002F6601"/>
    <w:pPr>
      <w:shd w:val="clear" w:color="auto" w:fill="FFFFFF"/>
      <w:spacing w:line="0" w:lineRule="atLeast"/>
    </w:pPr>
    <w:rPr>
      <w:rFonts w:ascii="Courier New" w:eastAsia="Courier New" w:hAnsi="Courier New" w:cs="Courier New"/>
      <w:spacing w:val="-20"/>
      <w:sz w:val="30"/>
      <w:szCs w:val="30"/>
      <w:lang w:eastAsia="en-US"/>
    </w:rPr>
  </w:style>
  <w:style w:type="paragraph" w:customStyle="1" w:styleId="590">
    <w:name w:val="Основной текст (59)"/>
    <w:basedOn w:val="a3"/>
    <w:link w:val="59"/>
    <w:rsid w:val="002F6601"/>
    <w:pPr>
      <w:shd w:val="clear" w:color="auto" w:fill="FFFFFF"/>
      <w:spacing w:line="0" w:lineRule="atLeast"/>
    </w:pPr>
    <w:rPr>
      <w:rFonts w:ascii="Courier New" w:eastAsia="Courier New" w:hAnsi="Courier New" w:cs="Courier New"/>
      <w:spacing w:val="-20"/>
      <w:sz w:val="28"/>
      <w:szCs w:val="28"/>
      <w:lang w:eastAsia="en-US"/>
    </w:rPr>
  </w:style>
  <w:style w:type="paragraph" w:customStyle="1" w:styleId="612">
    <w:name w:val="Основной текст (61)"/>
    <w:basedOn w:val="a3"/>
    <w:link w:val="611"/>
    <w:rsid w:val="002F6601"/>
    <w:pPr>
      <w:shd w:val="clear" w:color="auto" w:fill="FFFFFF"/>
      <w:spacing w:line="0" w:lineRule="atLeast"/>
    </w:pPr>
    <w:rPr>
      <w:rFonts w:ascii="Courier New" w:eastAsia="Courier New" w:hAnsi="Courier New" w:cs="Courier New"/>
      <w:spacing w:val="-20"/>
      <w:sz w:val="29"/>
      <w:szCs w:val="29"/>
      <w:lang w:eastAsia="en-US"/>
    </w:rPr>
  </w:style>
  <w:style w:type="paragraph" w:customStyle="1" w:styleId="550">
    <w:name w:val="Основной текст (55)"/>
    <w:basedOn w:val="a3"/>
    <w:link w:val="55"/>
    <w:rsid w:val="002F6601"/>
    <w:pPr>
      <w:shd w:val="clear" w:color="auto" w:fill="FFFFFF"/>
      <w:spacing w:line="0" w:lineRule="atLeast"/>
    </w:pPr>
    <w:rPr>
      <w:rFonts w:ascii="Courier New" w:eastAsia="Courier New" w:hAnsi="Courier New" w:cs="Courier New"/>
      <w:spacing w:val="-20"/>
      <w:sz w:val="31"/>
      <w:szCs w:val="31"/>
      <w:lang w:eastAsia="en-US"/>
    </w:rPr>
  </w:style>
  <w:style w:type="paragraph" w:customStyle="1" w:styleId="580">
    <w:name w:val="Основной текст (58)"/>
    <w:basedOn w:val="a3"/>
    <w:link w:val="58"/>
    <w:rsid w:val="002F6601"/>
    <w:pPr>
      <w:shd w:val="clear" w:color="auto" w:fill="FFFFFF"/>
      <w:spacing w:line="0" w:lineRule="atLeast"/>
    </w:pPr>
    <w:rPr>
      <w:rFonts w:ascii="Courier New" w:eastAsia="Courier New" w:hAnsi="Courier New" w:cs="Courier New"/>
      <w:spacing w:val="-20"/>
      <w:sz w:val="30"/>
      <w:szCs w:val="30"/>
      <w:lang w:eastAsia="en-US"/>
    </w:rPr>
  </w:style>
  <w:style w:type="paragraph" w:customStyle="1" w:styleId="570">
    <w:name w:val="Основной текст (57)"/>
    <w:basedOn w:val="a3"/>
    <w:link w:val="57"/>
    <w:rsid w:val="002F6601"/>
    <w:pPr>
      <w:shd w:val="clear" w:color="auto" w:fill="FFFFFF"/>
      <w:spacing w:line="0" w:lineRule="atLeast"/>
    </w:pPr>
    <w:rPr>
      <w:rFonts w:ascii="Courier New" w:eastAsia="Courier New" w:hAnsi="Courier New" w:cs="Courier New"/>
      <w:spacing w:val="-20"/>
      <w:sz w:val="29"/>
      <w:szCs w:val="29"/>
      <w:lang w:eastAsia="en-US"/>
    </w:rPr>
  </w:style>
  <w:style w:type="paragraph" w:customStyle="1" w:styleId="560">
    <w:name w:val="Основной текст (56)"/>
    <w:basedOn w:val="a3"/>
    <w:link w:val="56"/>
    <w:rsid w:val="002F6601"/>
    <w:pPr>
      <w:shd w:val="clear" w:color="auto" w:fill="FFFFFF"/>
      <w:spacing w:line="0" w:lineRule="atLeast"/>
    </w:pPr>
    <w:rPr>
      <w:rFonts w:ascii="Courier New" w:eastAsia="Courier New" w:hAnsi="Courier New" w:cs="Courier New"/>
      <w:spacing w:val="-20"/>
      <w:sz w:val="30"/>
      <w:szCs w:val="30"/>
      <w:lang w:eastAsia="en-US"/>
    </w:rPr>
  </w:style>
  <w:style w:type="paragraph" w:customStyle="1" w:styleId="641">
    <w:name w:val="Основной текст (64)"/>
    <w:basedOn w:val="a3"/>
    <w:link w:val="640"/>
    <w:rsid w:val="002F6601"/>
    <w:pPr>
      <w:shd w:val="clear" w:color="auto" w:fill="FFFFFF"/>
      <w:spacing w:line="0" w:lineRule="atLeast"/>
    </w:pPr>
    <w:rPr>
      <w:rFonts w:ascii="Courier New" w:eastAsia="Courier New" w:hAnsi="Courier New" w:cs="Courier New"/>
      <w:spacing w:val="-20"/>
      <w:sz w:val="28"/>
      <w:szCs w:val="28"/>
      <w:lang w:eastAsia="en-US"/>
    </w:rPr>
  </w:style>
  <w:style w:type="paragraph" w:customStyle="1" w:styleId="631">
    <w:name w:val="Основной текст (63)"/>
    <w:basedOn w:val="a3"/>
    <w:link w:val="630"/>
    <w:rsid w:val="002F6601"/>
    <w:pPr>
      <w:shd w:val="clear" w:color="auto" w:fill="FFFFFF"/>
      <w:spacing w:line="0" w:lineRule="atLeast"/>
    </w:pPr>
    <w:rPr>
      <w:rFonts w:ascii="Courier New" w:eastAsia="Courier New" w:hAnsi="Courier New" w:cs="Courier New"/>
      <w:spacing w:val="-20"/>
      <w:sz w:val="29"/>
      <w:szCs w:val="29"/>
      <w:lang w:eastAsia="en-US"/>
    </w:rPr>
  </w:style>
  <w:style w:type="paragraph" w:customStyle="1" w:styleId="601">
    <w:name w:val="Основной текст (60)"/>
    <w:basedOn w:val="a3"/>
    <w:link w:val="600"/>
    <w:rsid w:val="002F6601"/>
    <w:pPr>
      <w:shd w:val="clear" w:color="auto" w:fill="FFFFFF"/>
      <w:spacing w:line="0" w:lineRule="atLeast"/>
    </w:pPr>
    <w:rPr>
      <w:rFonts w:ascii="Courier New" w:eastAsia="Courier New" w:hAnsi="Courier New" w:cs="Courier New"/>
      <w:spacing w:val="-20"/>
      <w:sz w:val="30"/>
      <w:szCs w:val="30"/>
      <w:lang w:eastAsia="en-US"/>
    </w:rPr>
  </w:style>
  <w:style w:type="paragraph" w:customStyle="1" w:styleId="621">
    <w:name w:val="Основной текст (62)"/>
    <w:basedOn w:val="a3"/>
    <w:link w:val="620"/>
    <w:rsid w:val="002F6601"/>
    <w:pPr>
      <w:shd w:val="clear" w:color="auto" w:fill="FFFFFF"/>
      <w:spacing w:line="0" w:lineRule="atLeast"/>
    </w:pPr>
    <w:rPr>
      <w:rFonts w:ascii="Courier New" w:eastAsia="Courier New" w:hAnsi="Courier New" w:cs="Courier New"/>
      <w:spacing w:val="-20"/>
      <w:sz w:val="30"/>
      <w:szCs w:val="30"/>
      <w:lang w:eastAsia="en-US"/>
    </w:rPr>
  </w:style>
  <w:style w:type="paragraph" w:customStyle="1" w:styleId="Main">
    <w:name w:val="Main"/>
    <w:rsid w:val="002F6601"/>
    <w:pPr>
      <w:widowControl w:val="0"/>
      <w:spacing w:after="0" w:line="360" w:lineRule="auto"/>
      <w:ind w:firstLine="709"/>
      <w:jc w:val="both"/>
    </w:pPr>
    <w:rPr>
      <w:rFonts w:ascii="Times New Roman" w:eastAsia="Times New Roman" w:hAnsi="Times New Roman" w:cs="Tahoma"/>
      <w:sz w:val="24"/>
      <w:szCs w:val="16"/>
      <w:lang w:eastAsia="ru-RU"/>
    </w:rPr>
  </w:style>
  <w:style w:type="paragraph" w:customStyle="1" w:styleId="1f9">
    <w:name w:val="Знак1"/>
    <w:basedOn w:val="a3"/>
    <w:rsid w:val="002F6601"/>
    <w:pPr>
      <w:spacing w:after="160" w:line="240" w:lineRule="exact"/>
    </w:pPr>
    <w:rPr>
      <w:rFonts w:ascii="Verdana" w:hAnsi="Verdana" w:cs="Verdana"/>
      <w:lang w:val="en-US" w:eastAsia="en-US"/>
    </w:rPr>
  </w:style>
  <w:style w:type="character" w:customStyle="1" w:styleId="33">
    <w:name w:val="Название объекта Знак3"/>
    <w:aliases w:val="Body Text 2 Знак,Знак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w:link w:val="aff9"/>
    <w:locked/>
    <w:rsid w:val="002F6601"/>
    <w:rPr>
      <w:rFonts w:ascii="Times New Roman" w:eastAsia="Calibri" w:hAnsi="Times New Roman" w:cs="Times New Roman"/>
      <w:b/>
      <w:bCs/>
      <w:szCs w:val="18"/>
    </w:rPr>
  </w:style>
  <w:style w:type="paragraph" w:styleId="afffff1">
    <w:name w:val="macro"/>
    <w:link w:val="afffff2"/>
    <w:rsid w:val="002F6601"/>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2">
    <w:name w:val="Текст макроса Знак"/>
    <w:basedOn w:val="a4"/>
    <w:link w:val="afffff1"/>
    <w:rsid w:val="002F6601"/>
    <w:rPr>
      <w:rFonts w:ascii="Courier New" w:eastAsia="Times New Roman" w:hAnsi="Courier New" w:cs="Times New Roman"/>
      <w:sz w:val="20"/>
      <w:szCs w:val="20"/>
      <w:lang w:eastAsia="ru-RU"/>
    </w:rPr>
  </w:style>
  <w:style w:type="paragraph" w:customStyle="1" w:styleId="MainTXT">
    <w:name w:val="MainTXT"/>
    <w:basedOn w:val="a3"/>
    <w:rsid w:val="002F6601"/>
    <w:pPr>
      <w:spacing w:line="360" w:lineRule="auto"/>
      <w:ind w:left="142" w:firstLine="709"/>
      <w:jc w:val="both"/>
    </w:pPr>
    <w:rPr>
      <w:rFonts w:ascii="Arial" w:hAnsi="Arial"/>
      <w:szCs w:val="20"/>
    </w:rPr>
  </w:style>
  <w:style w:type="paragraph" w:customStyle="1" w:styleId="List1">
    <w:name w:val="List1"/>
    <w:basedOn w:val="a3"/>
    <w:rsid w:val="002F6601"/>
    <w:pPr>
      <w:numPr>
        <w:numId w:val="14"/>
      </w:numPr>
      <w:spacing w:line="360" w:lineRule="auto"/>
      <w:jc w:val="both"/>
    </w:pPr>
    <w:rPr>
      <w:rFonts w:ascii="Arial" w:hAnsi="Arial"/>
      <w:szCs w:val="20"/>
    </w:rPr>
  </w:style>
  <w:style w:type="paragraph" w:customStyle="1" w:styleId="List2">
    <w:name w:val="List2"/>
    <w:basedOn w:val="a3"/>
    <w:rsid w:val="002F6601"/>
    <w:pPr>
      <w:numPr>
        <w:numId w:val="13"/>
      </w:numPr>
      <w:tabs>
        <w:tab w:val="left" w:pos="1701"/>
      </w:tabs>
      <w:spacing w:line="360" w:lineRule="auto"/>
      <w:jc w:val="both"/>
    </w:pPr>
    <w:rPr>
      <w:rFonts w:ascii="Arial" w:hAnsi="Arial"/>
      <w:szCs w:val="20"/>
    </w:rPr>
  </w:style>
  <w:style w:type="paragraph" w:customStyle="1" w:styleId="PamkaSmall">
    <w:name w:val="PamkaSmall"/>
    <w:basedOn w:val="a3"/>
    <w:rsid w:val="002F6601"/>
    <w:rPr>
      <w:rFonts w:ascii="Arial" w:hAnsi="Arial"/>
      <w:i/>
      <w:sz w:val="16"/>
      <w:szCs w:val="20"/>
    </w:rPr>
  </w:style>
  <w:style w:type="paragraph" w:customStyle="1" w:styleId="PamkaNum">
    <w:name w:val="PamkaNum"/>
    <w:basedOn w:val="a3"/>
    <w:rsid w:val="002F6601"/>
    <w:pPr>
      <w:jc w:val="center"/>
    </w:pPr>
    <w:rPr>
      <w:rFonts w:ascii="Arial" w:hAnsi="Arial"/>
      <w:i/>
      <w:sz w:val="20"/>
      <w:szCs w:val="20"/>
    </w:rPr>
  </w:style>
  <w:style w:type="paragraph" w:customStyle="1" w:styleId="PamkaStad">
    <w:name w:val="PamkaStad"/>
    <w:basedOn w:val="a3"/>
    <w:rsid w:val="002F6601"/>
    <w:pPr>
      <w:jc w:val="center"/>
    </w:pPr>
    <w:rPr>
      <w:rFonts w:ascii="Arial" w:hAnsi="Arial"/>
      <w:szCs w:val="20"/>
    </w:rPr>
  </w:style>
  <w:style w:type="paragraph" w:customStyle="1" w:styleId="PamkaGraf">
    <w:name w:val="PamkaGraf"/>
    <w:basedOn w:val="a3"/>
    <w:rsid w:val="002F6601"/>
    <w:rPr>
      <w:rFonts w:ascii="Arial" w:hAnsi="Arial"/>
      <w:i/>
      <w:sz w:val="8"/>
      <w:szCs w:val="20"/>
    </w:rPr>
  </w:style>
  <w:style w:type="paragraph" w:customStyle="1" w:styleId="Stadia">
    <w:name w:val="Stadia"/>
    <w:basedOn w:val="a3"/>
    <w:rsid w:val="002F6601"/>
    <w:pPr>
      <w:pBdr>
        <w:top w:val="single" w:sz="24" w:space="9" w:color="auto"/>
      </w:pBdr>
      <w:ind w:left="142"/>
      <w:jc w:val="center"/>
    </w:pPr>
    <w:rPr>
      <w:rFonts w:ascii="Arial" w:hAnsi="Arial"/>
      <w:b/>
      <w:sz w:val="44"/>
      <w:szCs w:val="20"/>
    </w:rPr>
  </w:style>
  <w:style w:type="paragraph" w:customStyle="1" w:styleId="PamkaNaim">
    <w:name w:val="PamkaNaim"/>
    <w:basedOn w:val="a3"/>
    <w:rsid w:val="002F6601"/>
    <w:pPr>
      <w:jc w:val="center"/>
    </w:pPr>
    <w:rPr>
      <w:rFonts w:ascii="Arial" w:hAnsi="Arial"/>
      <w:i/>
      <w:szCs w:val="20"/>
    </w:rPr>
  </w:style>
  <w:style w:type="paragraph" w:customStyle="1" w:styleId="TitleDoc">
    <w:name w:val="TitleDoc"/>
    <w:basedOn w:val="a3"/>
    <w:rsid w:val="002F6601"/>
    <w:pPr>
      <w:spacing w:line="360" w:lineRule="auto"/>
      <w:ind w:left="142"/>
      <w:jc w:val="center"/>
    </w:pPr>
    <w:rPr>
      <w:rFonts w:ascii="Arial" w:hAnsi="Arial"/>
      <w:sz w:val="28"/>
      <w:szCs w:val="20"/>
      <w:lang w:val="en-US"/>
    </w:rPr>
  </w:style>
  <w:style w:type="character" w:customStyle="1" w:styleId="CODE">
    <w:name w:val="CODE"/>
    <w:basedOn w:val="a4"/>
    <w:rsid w:val="002F6601"/>
    <w:rPr>
      <w:rFonts w:ascii="Courier New" w:hAnsi="Courier New"/>
      <w:dstrike w:val="0"/>
      <w:color w:val="auto"/>
      <w:u w:val="none"/>
      <w:vertAlign w:val="baseline"/>
    </w:rPr>
  </w:style>
  <w:style w:type="paragraph" w:styleId="afffff3">
    <w:name w:val="table of figures"/>
    <w:basedOn w:val="a3"/>
    <w:uiPriority w:val="99"/>
    <w:rsid w:val="002F6601"/>
    <w:pPr>
      <w:tabs>
        <w:tab w:val="right" w:leader="dot" w:pos="9781"/>
      </w:tabs>
      <w:spacing w:after="240" w:line="240" w:lineRule="atLeast"/>
      <w:ind w:left="426" w:right="-1" w:hanging="360"/>
      <w:jc w:val="both"/>
    </w:pPr>
    <w:rPr>
      <w:rFonts w:ascii="Arial" w:hAnsi="Arial"/>
      <w:noProof/>
      <w:szCs w:val="20"/>
    </w:rPr>
  </w:style>
  <w:style w:type="paragraph" w:customStyle="1" w:styleId="FMainTXT">
    <w:name w:val="FMainTXT"/>
    <w:basedOn w:val="MainTXT"/>
    <w:rsid w:val="002F6601"/>
    <w:pPr>
      <w:spacing w:before="120"/>
    </w:pPr>
  </w:style>
  <w:style w:type="paragraph" w:customStyle="1" w:styleId="IfMainTXT">
    <w:name w:val="IfMainTXT"/>
    <w:basedOn w:val="MainTXT"/>
    <w:rsid w:val="002F6601"/>
    <w:pPr>
      <w:spacing w:before="120"/>
    </w:pPr>
    <w:rPr>
      <w:i/>
      <w:u w:val="single"/>
    </w:rPr>
  </w:style>
  <w:style w:type="paragraph" w:customStyle="1" w:styleId="indMainTXT">
    <w:name w:val="indMainTXT"/>
    <w:basedOn w:val="a3"/>
    <w:rsid w:val="002F6601"/>
    <w:pPr>
      <w:spacing w:line="360" w:lineRule="auto"/>
      <w:ind w:left="1134"/>
      <w:jc w:val="both"/>
    </w:pPr>
    <w:rPr>
      <w:rFonts w:ascii="Arial" w:hAnsi="Arial"/>
      <w:szCs w:val="20"/>
    </w:rPr>
  </w:style>
  <w:style w:type="paragraph" w:customStyle="1" w:styleId="NormalIndent">
    <w:name w:val="NormalIndent"/>
    <w:basedOn w:val="a3"/>
    <w:rsid w:val="002F6601"/>
    <w:pPr>
      <w:spacing w:line="360" w:lineRule="auto"/>
      <w:ind w:left="1134" w:firstLine="720"/>
      <w:jc w:val="both"/>
    </w:pPr>
    <w:rPr>
      <w:rFonts w:ascii="Arial" w:hAnsi="Arial"/>
      <w:szCs w:val="20"/>
    </w:rPr>
  </w:style>
  <w:style w:type="paragraph" w:customStyle="1" w:styleId="TableTXT">
    <w:name w:val="TableTXT"/>
    <w:basedOn w:val="a3"/>
    <w:rsid w:val="002F6601"/>
    <w:pPr>
      <w:jc w:val="center"/>
    </w:pPr>
    <w:rPr>
      <w:rFonts w:ascii="Arial" w:hAnsi="Arial"/>
      <w:snapToGrid w:val="0"/>
      <w:szCs w:val="20"/>
      <w:lang w:eastAsia="en-US"/>
    </w:rPr>
  </w:style>
  <w:style w:type="paragraph" w:customStyle="1" w:styleId="RamkaTXT10">
    <w:name w:val="RamkaTXT(10)"/>
    <w:basedOn w:val="a3"/>
    <w:rsid w:val="002F6601"/>
    <w:pPr>
      <w:spacing w:line="360" w:lineRule="auto"/>
      <w:jc w:val="both"/>
    </w:pPr>
    <w:rPr>
      <w:rFonts w:ascii="Arial" w:hAnsi="Arial"/>
      <w:sz w:val="20"/>
      <w:szCs w:val="20"/>
    </w:rPr>
  </w:style>
  <w:style w:type="character" w:styleId="afffff4">
    <w:name w:val="Placeholder Text"/>
    <w:basedOn w:val="a4"/>
    <w:uiPriority w:val="99"/>
    <w:semiHidden/>
    <w:rsid w:val="002F6601"/>
    <w:rPr>
      <w:color w:val="808080"/>
    </w:rPr>
  </w:style>
  <w:style w:type="paragraph" w:customStyle="1" w:styleId="Style4">
    <w:name w:val="Style4"/>
    <w:basedOn w:val="a3"/>
    <w:rsid w:val="002F6601"/>
    <w:pPr>
      <w:widowControl w:val="0"/>
      <w:autoSpaceDE w:val="0"/>
      <w:autoSpaceDN w:val="0"/>
      <w:adjustRightInd w:val="0"/>
      <w:spacing w:line="320" w:lineRule="exact"/>
      <w:jc w:val="center"/>
    </w:pPr>
  </w:style>
  <w:style w:type="character" w:customStyle="1" w:styleId="FontStyle11">
    <w:name w:val="Font Style11"/>
    <w:rsid w:val="002F6601"/>
    <w:rPr>
      <w:rFonts w:ascii="Times New Roman" w:hAnsi="Times New Roman" w:cs="Times New Roman"/>
      <w:b/>
      <w:bCs/>
      <w:sz w:val="30"/>
      <w:szCs w:val="30"/>
    </w:rPr>
  </w:style>
  <w:style w:type="character" w:customStyle="1" w:styleId="FontStyle15">
    <w:name w:val="Font Style15"/>
    <w:rsid w:val="002F6601"/>
    <w:rPr>
      <w:rFonts w:ascii="Times New Roman" w:hAnsi="Times New Roman" w:cs="Times New Roman"/>
      <w:b/>
      <w:bCs/>
      <w:sz w:val="26"/>
      <w:szCs w:val="26"/>
    </w:rPr>
  </w:style>
  <w:style w:type="paragraph" w:customStyle="1" w:styleId="Style5">
    <w:name w:val="Style5"/>
    <w:basedOn w:val="a3"/>
    <w:rsid w:val="002F6601"/>
    <w:pPr>
      <w:widowControl w:val="0"/>
      <w:autoSpaceDE w:val="0"/>
      <w:autoSpaceDN w:val="0"/>
      <w:adjustRightInd w:val="0"/>
    </w:pPr>
  </w:style>
  <w:style w:type="paragraph" w:customStyle="1" w:styleId="Style6">
    <w:name w:val="Style6"/>
    <w:basedOn w:val="a3"/>
    <w:rsid w:val="002F6601"/>
    <w:pPr>
      <w:widowControl w:val="0"/>
      <w:autoSpaceDE w:val="0"/>
      <w:autoSpaceDN w:val="0"/>
      <w:adjustRightInd w:val="0"/>
    </w:pPr>
  </w:style>
  <w:style w:type="character" w:customStyle="1" w:styleId="FontStyle13">
    <w:name w:val="Font Style13"/>
    <w:rsid w:val="002F6601"/>
    <w:rPr>
      <w:rFonts w:ascii="Times New Roman" w:hAnsi="Times New Roman" w:cs="Times New Roman"/>
      <w:sz w:val="26"/>
      <w:szCs w:val="26"/>
    </w:rPr>
  </w:style>
  <w:style w:type="character" w:customStyle="1" w:styleId="FontStyle14">
    <w:name w:val="Font Style14"/>
    <w:rsid w:val="002F6601"/>
    <w:rPr>
      <w:rFonts w:ascii="Times New Roman" w:hAnsi="Times New Roman" w:cs="Times New Roman"/>
      <w:sz w:val="22"/>
      <w:szCs w:val="22"/>
    </w:rPr>
  </w:style>
  <w:style w:type="paragraph" w:customStyle="1" w:styleId="Style7">
    <w:name w:val="Style7"/>
    <w:basedOn w:val="a3"/>
    <w:rsid w:val="002F6601"/>
    <w:pPr>
      <w:widowControl w:val="0"/>
      <w:autoSpaceDE w:val="0"/>
      <w:autoSpaceDN w:val="0"/>
      <w:adjustRightInd w:val="0"/>
    </w:pPr>
  </w:style>
  <w:style w:type="character" w:customStyle="1" w:styleId="FontStyle16">
    <w:name w:val="Font Style16"/>
    <w:rsid w:val="002F6601"/>
    <w:rPr>
      <w:rFonts w:ascii="Times New Roman" w:hAnsi="Times New Roman" w:cs="Times New Roman"/>
      <w:b/>
      <w:bCs/>
      <w:i/>
      <w:iCs/>
      <w:sz w:val="26"/>
      <w:szCs w:val="26"/>
    </w:rPr>
  </w:style>
  <w:style w:type="character" w:customStyle="1" w:styleId="postal-code">
    <w:name w:val="postal-code"/>
    <w:basedOn w:val="a4"/>
    <w:rsid w:val="002F6601"/>
  </w:style>
  <w:style w:type="numbering" w:customStyle="1" w:styleId="112">
    <w:name w:val="Нет списка11"/>
    <w:next w:val="a6"/>
    <w:uiPriority w:val="99"/>
    <w:semiHidden/>
    <w:unhideWhenUsed/>
    <w:rsid w:val="002F6601"/>
  </w:style>
  <w:style w:type="character" w:customStyle="1" w:styleId="afffff5">
    <w:name w:val="таблица Знак"/>
    <w:link w:val="afffff6"/>
    <w:locked/>
    <w:rsid w:val="002F6601"/>
    <w:rPr>
      <w:color w:val="000000"/>
    </w:rPr>
  </w:style>
  <w:style w:type="paragraph" w:customStyle="1" w:styleId="afffff6">
    <w:name w:val="таблица"/>
    <w:basedOn w:val="a3"/>
    <w:link w:val="afffff5"/>
    <w:qFormat/>
    <w:rsid w:val="002F6601"/>
    <w:pPr>
      <w:jc w:val="both"/>
    </w:pPr>
    <w:rPr>
      <w:rFonts w:asciiTheme="minorHAnsi" w:eastAsiaTheme="minorHAnsi" w:hAnsiTheme="minorHAnsi" w:cstheme="minorBidi"/>
      <w:color w:val="000000"/>
      <w:sz w:val="22"/>
      <w:szCs w:val="22"/>
      <w:lang w:eastAsia="en-US"/>
    </w:rPr>
  </w:style>
  <w:style w:type="numbering" w:customStyle="1" w:styleId="2f8">
    <w:name w:val="Нет списка2"/>
    <w:next w:val="a6"/>
    <w:uiPriority w:val="99"/>
    <w:semiHidden/>
    <w:unhideWhenUsed/>
    <w:rsid w:val="002F6601"/>
  </w:style>
  <w:style w:type="character" w:styleId="HTML2">
    <w:name w:val="HTML Cite"/>
    <w:unhideWhenUsed/>
    <w:rsid w:val="002F6601"/>
    <w:rPr>
      <w:rFonts w:ascii="Times New Roman" w:hAnsi="Times New Roman" w:cs="Times New Roman" w:hint="default"/>
      <w:i/>
      <w:iCs/>
    </w:rPr>
  </w:style>
  <w:style w:type="paragraph" w:styleId="afffff7">
    <w:name w:val="toa heading"/>
    <w:basedOn w:val="a3"/>
    <w:next w:val="a3"/>
    <w:unhideWhenUsed/>
    <w:rsid w:val="002F6601"/>
    <w:pPr>
      <w:spacing w:before="120" w:line="360" w:lineRule="auto"/>
      <w:ind w:firstLine="709"/>
      <w:jc w:val="both"/>
    </w:pPr>
    <w:rPr>
      <w:b/>
      <w:bCs/>
      <w:lang w:eastAsia="en-US"/>
    </w:rPr>
  </w:style>
  <w:style w:type="paragraph" w:styleId="2c">
    <w:name w:val="Body Text 2"/>
    <w:basedOn w:val="a3"/>
    <w:link w:val="2b"/>
    <w:unhideWhenUsed/>
    <w:rsid w:val="002F6601"/>
    <w:pPr>
      <w:suppressAutoHyphens/>
      <w:spacing w:before="120"/>
    </w:pPr>
    <w:rPr>
      <w:rFonts w:asciiTheme="minorHAnsi" w:eastAsiaTheme="minorHAnsi" w:hAnsiTheme="minorHAnsi" w:cstheme="minorBidi"/>
      <w:sz w:val="28"/>
    </w:rPr>
  </w:style>
  <w:style w:type="character" w:customStyle="1" w:styleId="214">
    <w:name w:val="Основной текст 2 Знак1"/>
    <w:basedOn w:val="a4"/>
    <w:semiHidden/>
    <w:rsid w:val="002F6601"/>
    <w:rPr>
      <w:rFonts w:ascii="Times New Roman" w:eastAsia="Times New Roman" w:hAnsi="Times New Roman" w:cs="Times New Roman"/>
      <w:sz w:val="24"/>
      <w:szCs w:val="24"/>
      <w:lang w:eastAsia="ru-RU"/>
    </w:rPr>
  </w:style>
  <w:style w:type="character" w:customStyle="1" w:styleId="aff">
    <w:name w:val="Без интервала Знак"/>
    <w:link w:val="afe"/>
    <w:uiPriority w:val="1"/>
    <w:locked/>
    <w:rsid w:val="002F6601"/>
  </w:style>
  <w:style w:type="paragraph" w:customStyle="1" w:styleId="2f9">
    <w:name w:val="Стиль2"/>
    <w:basedOn w:val="a3"/>
    <w:rsid w:val="002F6601"/>
    <w:pPr>
      <w:jc w:val="both"/>
    </w:pPr>
    <w:rPr>
      <w:rFonts w:cs="Arial"/>
      <w:szCs w:val="22"/>
      <w:lang w:eastAsia="ar-SA"/>
    </w:rPr>
  </w:style>
  <w:style w:type="paragraph" w:customStyle="1" w:styleId="3d">
    <w:name w:val="Стиль3"/>
    <w:rsid w:val="002F6601"/>
    <w:pPr>
      <w:spacing w:after="0" w:line="240" w:lineRule="auto"/>
      <w:jc w:val="center"/>
    </w:pPr>
    <w:rPr>
      <w:rFonts w:ascii="Times New Roman" w:eastAsia="Times New Roman" w:hAnsi="Times New Roman" w:cs="Times New Roman"/>
      <w:sz w:val="24"/>
      <w:szCs w:val="24"/>
      <w:lang w:eastAsia="ru-RU"/>
    </w:rPr>
  </w:style>
  <w:style w:type="character" w:customStyle="1" w:styleId="NoSpacingChar">
    <w:name w:val="No Spacing Char"/>
    <w:link w:val="1fa"/>
    <w:locked/>
    <w:rsid w:val="002F6601"/>
    <w:rPr>
      <w:sz w:val="28"/>
    </w:rPr>
  </w:style>
  <w:style w:type="paragraph" w:customStyle="1" w:styleId="1fa">
    <w:name w:val="Без интервала1"/>
    <w:link w:val="NoSpacingChar"/>
    <w:rsid w:val="002F6601"/>
    <w:pPr>
      <w:spacing w:after="0" w:line="240" w:lineRule="auto"/>
      <w:jc w:val="both"/>
    </w:pPr>
    <w:rPr>
      <w:sz w:val="28"/>
    </w:rPr>
  </w:style>
  <w:style w:type="paragraph" w:customStyle="1" w:styleId="1fb">
    <w:name w:val="Указатель1"/>
    <w:basedOn w:val="a3"/>
    <w:rsid w:val="002F6601"/>
    <w:pPr>
      <w:suppressLineNumbers/>
    </w:pPr>
    <w:rPr>
      <w:rFonts w:ascii="Arial" w:hAnsi="Arial" w:cs="Tahoma"/>
      <w:szCs w:val="22"/>
      <w:lang w:eastAsia="ar-SA"/>
    </w:rPr>
  </w:style>
  <w:style w:type="paragraph" w:customStyle="1" w:styleId="2fa">
    <w:name w:val="Приложение2"/>
    <w:basedOn w:val="10"/>
    <w:rsid w:val="002F6601"/>
    <w:pPr>
      <w:tabs>
        <w:tab w:val="num" w:pos="360"/>
        <w:tab w:val="left" w:pos="1100"/>
      </w:tabs>
      <w:suppressAutoHyphens/>
      <w:spacing w:before="0" w:after="400"/>
    </w:pPr>
    <w:rPr>
      <w:rFonts w:cs="Times New Roman"/>
      <w:bCs w:val="0"/>
      <w:caps/>
      <w:kern w:val="2"/>
      <w:lang w:eastAsia="ar-SA"/>
    </w:rPr>
  </w:style>
  <w:style w:type="paragraph" w:customStyle="1" w:styleId="ConsPlusTitle">
    <w:name w:val="ConsPlusTitle"/>
    <w:link w:val="ConsPlusTitle0"/>
    <w:rsid w:val="002F6601"/>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1fc">
    <w:name w:val="заголовок 1"/>
    <w:basedOn w:val="a3"/>
    <w:next w:val="a3"/>
    <w:rsid w:val="002F6601"/>
    <w:pPr>
      <w:keepNext/>
      <w:autoSpaceDE w:val="0"/>
      <w:spacing w:line="240" w:lineRule="atLeast"/>
      <w:jc w:val="center"/>
    </w:pPr>
    <w:rPr>
      <w:spacing w:val="20"/>
      <w:sz w:val="36"/>
      <w:szCs w:val="36"/>
      <w:lang w:eastAsia="ar-SA"/>
    </w:rPr>
  </w:style>
  <w:style w:type="paragraph" w:customStyle="1" w:styleId="CharChar0">
    <w:name w:val="Знак Знак Знак Char Char"/>
    <w:basedOn w:val="a3"/>
    <w:rsid w:val="002F6601"/>
    <w:pPr>
      <w:spacing w:after="160" w:line="240" w:lineRule="exact"/>
    </w:pPr>
    <w:rPr>
      <w:rFonts w:ascii="Verdana" w:hAnsi="Verdana" w:cs="Verdana"/>
      <w:sz w:val="20"/>
      <w:szCs w:val="20"/>
      <w:lang w:val="en-US" w:eastAsia="ar-SA"/>
    </w:rPr>
  </w:style>
  <w:style w:type="paragraph" w:customStyle="1" w:styleId="1fd">
    <w:name w:val="Текст примечания1"/>
    <w:basedOn w:val="a3"/>
    <w:uiPriority w:val="99"/>
    <w:rsid w:val="002F6601"/>
    <w:rPr>
      <w:sz w:val="20"/>
      <w:szCs w:val="20"/>
      <w:lang w:eastAsia="ar-SA"/>
    </w:rPr>
  </w:style>
  <w:style w:type="paragraph" w:customStyle="1" w:styleId="afffff8">
    <w:name w:val="Содержимое таблицы"/>
    <w:basedOn w:val="a3"/>
    <w:rsid w:val="002F6601"/>
    <w:pPr>
      <w:suppressLineNumbers/>
    </w:pPr>
    <w:rPr>
      <w:szCs w:val="22"/>
      <w:lang w:eastAsia="ar-SA"/>
    </w:rPr>
  </w:style>
  <w:style w:type="paragraph" w:customStyle="1" w:styleId="afffff9">
    <w:name w:val="Заголовок таблицы"/>
    <w:basedOn w:val="afffff8"/>
    <w:rsid w:val="002F6601"/>
    <w:pPr>
      <w:jc w:val="center"/>
    </w:pPr>
    <w:rPr>
      <w:b/>
      <w:bCs/>
    </w:rPr>
  </w:style>
  <w:style w:type="paragraph" w:customStyle="1" w:styleId="afffffa">
    <w:name w:val="Содержимое врезки"/>
    <w:basedOn w:val="ac"/>
    <w:rsid w:val="002F6601"/>
    <w:pPr>
      <w:widowControl/>
      <w:suppressAutoHyphens w:val="0"/>
    </w:pPr>
    <w:rPr>
      <w:rFonts w:eastAsia="Times New Roman" w:cs="Times New Roman"/>
      <w:kern w:val="0"/>
      <w:szCs w:val="22"/>
      <w:lang w:eastAsia="ar-SA" w:bidi="ar-SA"/>
    </w:rPr>
  </w:style>
  <w:style w:type="paragraph" w:customStyle="1" w:styleId="1fe">
    <w:name w:val="Рецензия1"/>
    <w:semiHidden/>
    <w:rsid w:val="002F6601"/>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8"/>
    <w:locked/>
    <w:rsid w:val="002F6601"/>
    <w:rPr>
      <w:rFonts w:ascii="Times New Roman" w:eastAsia="Times New Roman" w:hAnsi="Times New Roman" w:cs="Times New Roman"/>
      <w:b/>
      <w:i/>
      <w:sz w:val="24"/>
      <w:lang w:val="en-US" w:bidi="en-US"/>
    </w:rPr>
  </w:style>
  <w:style w:type="character" w:customStyle="1" w:styleId="afffffb">
    <w:name w:val="Таблица Знак"/>
    <w:link w:val="afffffc"/>
    <w:locked/>
    <w:rsid w:val="002F6601"/>
    <w:rPr>
      <w:bCs/>
      <w:color w:val="000000"/>
      <w:sz w:val="24"/>
    </w:rPr>
  </w:style>
  <w:style w:type="paragraph" w:customStyle="1" w:styleId="afffffc">
    <w:name w:val="Таблица"/>
    <w:basedOn w:val="a3"/>
    <w:link w:val="afffffb"/>
    <w:qFormat/>
    <w:rsid w:val="002F6601"/>
    <w:pPr>
      <w:suppressLineNumbers/>
      <w:contextualSpacing/>
      <w:jc w:val="center"/>
    </w:pPr>
    <w:rPr>
      <w:rFonts w:asciiTheme="minorHAnsi" w:eastAsiaTheme="minorHAnsi" w:hAnsiTheme="minorHAnsi" w:cstheme="minorBidi"/>
      <w:bCs/>
      <w:color w:val="000000"/>
      <w:szCs w:val="22"/>
      <w:lang w:eastAsia="en-US"/>
    </w:rPr>
  </w:style>
  <w:style w:type="paragraph" w:customStyle="1" w:styleId="1ff">
    <w:name w:val="Заголовок оглавления1"/>
    <w:basedOn w:val="10"/>
    <w:next w:val="a3"/>
    <w:rsid w:val="002F6601"/>
    <w:pPr>
      <w:tabs>
        <w:tab w:val="num" w:pos="360"/>
        <w:tab w:val="left" w:pos="1100"/>
      </w:tabs>
      <w:suppressAutoHyphens/>
      <w:spacing w:before="120" w:after="0"/>
      <w:outlineLvl w:val="9"/>
    </w:pPr>
    <w:rPr>
      <w:rFonts w:cs="Times New Roman"/>
      <w:bCs w:val="0"/>
      <w:color w:val="365F91"/>
      <w:kern w:val="0"/>
      <w:sz w:val="28"/>
      <w:szCs w:val="28"/>
    </w:rPr>
  </w:style>
  <w:style w:type="paragraph" w:customStyle="1" w:styleId="xl138">
    <w:name w:val="xl138"/>
    <w:basedOn w:val="a3"/>
    <w:rsid w:val="002F6601"/>
    <w:pPr>
      <w:pBdr>
        <w:top w:val="double" w:sz="6"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9">
    <w:name w:val="xl139"/>
    <w:basedOn w:val="a3"/>
    <w:rsid w:val="002F6601"/>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40">
    <w:name w:val="xl140"/>
    <w:basedOn w:val="a3"/>
    <w:rsid w:val="002F6601"/>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3"/>
    <w:rsid w:val="002F6601"/>
    <w:pPr>
      <w:pBdr>
        <w:top w:val="single" w:sz="4" w:space="0" w:color="auto"/>
        <w:left w:val="single" w:sz="4" w:space="0" w:color="auto"/>
        <w:right w:val="single" w:sz="4" w:space="0" w:color="auto"/>
      </w:pBdr>
      <w:spacing w:before="100" w:beforeAutospacing="1" w:after="100" w:afterAutospacing="1"/>
    </w:pPr>
    <w:rPr>
      <w:i/>
      <w:iCs/>
    </w:rPr>
  </w:style>
  <w:style w:type="paragraph" w:customStyle="1" w:styleId="xl142">
    <w:name w:val="xl142"/>
    <w:basedOn w:val="a3"/>
    <w:rsid w:val="002F6601"/>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3">
    <w:name w:val="xl143"/>
    <w:basedOn w:val="a3"/>
    <w:rsid w:val="002F6601"/>
    <w:pPr>
      <w:pBdr>
        <w:left w:val="single" w:sz="4" w:space="0" w:color="auto"/>
        <w:bottom w:val="double" w:sz="6" w:space="0" w:color="auto"/>
        <w:right w:val="single" w:sz="4" w:space="0" w:color="auto"/>
      </w:pBdr>
      <w:spacing w:before="100" w:beforeAutospacing="1" w:after="100" w:afterAutospacing="1"/>
      <w:jc w:val="right"/>
    </w:pPr>
    <w:rPr>
      <w:b/>
      <w:bCs/>
    </w:rPr>
  </w:style>
  <w:style w:type="paragraph" w:customStyle="1" w:styleId="xl144">
    <w:name w:val="xl144"/>
    <w:basedOn w:val="a3"/>
    <w:rsid w:val="002F6601"/>
    <w:pPr>
      <w:pBdr>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45">
    <w:name w:val="xl145"/>
    <w:basedOn w:val="a3"/>
    <w:rsid w:val="002F6601"/>
    <w:pPr>
      <w:pBdr>
        <w:left w:val="single" w:sz="4" w:space="0" w:color="auto"/>
        <w:right w:val="single" w:sz="4" w:space="0" w:color="auto"/>
      </w:pBdr>
      <w:spacing w:before="100" w:beforeAutospacing="1" w:after="100" w:afterAutospacing="1"/>
      <w:jc w:val="right"/>
    </w:pPr>
    <w:rPr>
      <w:i/>
      <w:iCs/>
    </w:rPr>
  </w:style>
  <w:style w:type="paragraph" w:customStyle="1" w:styleId="xl146">
    <w:name w:val="xl146"/>
    <w:basedOn w:val="a3"/>
    <w:rsid w:val="002F6601"/>
    <w:pPr>
      <w:pBdr>
        <w:left w:val="single" w:sz="4" w:space="0" w:color="auto"/>
        <w:right w:val="single" w:sz="4" w:space="0" w:color="auto"/>
      </w:pBdr>
      <w:spacing w:before="100" w:beforeAutospacing="1" w:after="100" w:afterAutospacing="1"/>
    </w:pPr>
    <w:rPr>
      <w:i/>
      <w:iCs/>
      <w:color w:val="000000"/>
    </w:rPr>
  </w:style>
  <w:style w:type="paragraph" w:customStyle="1" w:styleId="xl147">
    <w:name w:val="xl147"/>
    <w:basedOn w:val="a3"/>
    <w:rsid w:val="002F6601"/>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48">
    <w:name w:val="xl148"/>
    <w:basedOn w:val="a3"/>
    <w:rsid w:val="002F6601"/>
    <w:pPr>
      <w:pBdr>
        <w:top w:val="double" w:sz="6"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style13379514330000000559msonormal">
    <w:name w:val="style_13379514330000000559msonormal"/>
    <w:basedOn w:val="a3"/>
    <w:rsid w:val="002F6601"/>
    <w:pPr>
      <w:spacing w:before="100" w:beforeAutospacing="1" w:after="100" w:afterAutospacing="1"/>
    </w:pPr>
  </w:style>
  <w:style w:type="paragraph" w:customStyle="1" w:styleId="ConsPlusCell">
    <w:name w:val="ConsPlusCell"/>
    <w:rsid w:val="002F660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26">
    <w:name w:val="Font Style26"/>
    <w:rsid w:val="002F6601"/>
    <w:rPr>
      <w:rFonts w:ascii="Times New Roman" w:hAnsi="Times New Roman" w:cs="Times New Roman" w:hint="default"/>
      <w:sz w:val="20"/>
      <w:szCs w:val="20"/>
    </w:rPr>
  </w:style>
  <w:style w:type="character" w:customStyle="1" w:styleId="BodyText2Char1">
    <w:name w:val="Body Text 2 Char1"/>
    <w:semiHidden/>
    <w:locked/>
    <w:rsid w:val="002F6601"/>
    <w:rPr>
      <w:rFonts w:ascii="Times New Roman" w:hAnsi="Times New Roman" w:cs="Times New Roman" w:hint="default"/>
      <w:sz w:val="28"/>
      <w:lang w:eastAsia="en-US"/>
    </w:rPr>
  </w:style>
  <w:style w:type="character" w:customStyle="1" w:styleId="WW8Num3z1">
    <w:name w:val="WW8Num3z1"/>
    <w:rsid w:val="002F6601"/>
    <w:rPr>
      <w:rFonts w:ascii="Symbol" w:hAnsi="Symbol" w:hint="default"/>
    </w:rPr>
  </w:style>
  <w:style w:type="character" w:customStyle="1" w:styleId="WW8Num4z0">
    <w:name w:val="WW8Num4z0"/>
    <w:rsid w:val="002F6601"/>
    <w:rPr>
      <w:rFonts w:ascii="Times New Roman" w:hAnsi="Times New Roman" w:cs="Times New Roman" w:hint="default"/>
      <w:sz w:val="28"/>
    </w:rPr>
  </w:style>
  <w:style w:type="character" w:customStyle="1" w:styleId="WW8Num5z0">
    <w:name w:val="WW8Num5z0"/>
    <w:rsid w:val="002F6601"/>
    <w:rPr>
      <w:rFonts w:ascii="Times New Roman" w:hAnsi="Times New Roman" w:cs="Times New Roman" w:hint="default"/>
      <w:sz w:val="28"/>
    </w:rPr>
  </w:style>
  <w:style w:type="character" w:customStyle="1" w:styleId="WW8Num6z0">
    <w:name w:val="WW8Num6z0"/>
    <w:rsid w:val="002F6601"/>
    <w:rPr>
      <w:rFonts w:ascii="Times New Roman" w:hAnsi="Times New Roman" w:cs="Times New Roman" w:hint="default"/>
      <w:sz w:val="28"/>
    </w:rPr>
  </w:style>
  <w:style w:type="character" w:customStyle="1" w:styleId="WW8Num7z1">
    <w:name w:val="WW8Num7z1"/>
    <w:rsid w:val="002F6601"/>
  </w:style>
  <w:style w:type="character" w:customStyle="1" w:styleId="WW8Num8z0">
    <w:name w:val="WW8Num8z0"/>
    <w:rsid w:val="002F6601"/>
    <w:rPr>
      <w:rFonts w:ascii="Symbol" w:hAnsi="Symbol" w:hint="default"/>
    </w:rPr>
  </w:style>
  <w:style w:type="character" w:customStyle="1" w:styleId="WW8Num9z0">
    <w:name w:val="WW8Num9z0"/>
    <w:rsid w:val="002F6601"/>
    <w:rPr>
      <w:rFonts w:ascii="Symbol" w:hAnsi="Symbol" w:hint="default"/>
    </w:rPr>
  </w:style>
  <w:style w:type="character" w:customStyle="1" w:styleId="Absatz-Standardschriftart">
    <w:name w:val="Absatz-Standardschriftart"/>
    <w:rsid w:val="002F6601"/>
  </w:style>
  <w:style w:type="character" w:customStyle="1" w:styleId="WW8Num1z0">
    <w:name w:val="WW8Num1z0"/>
    <w:rsid w:val="002F6601"/>
    <w:rPr>
      <w:sz w:val="28"/>
    </w:rPr>
  </w:style>
  <w:style w:type="character" w:customStyle="1" w:styleId="WW8Num2z1">
    <w:name w:val="WW8Num2z1"/>
    <w:rsid w:val="002F6601"/>
    <w:rPr>
      <w:rFonts w:ascii="Symbol" w:hAnsi="Symbol" w:hint="default"/>
    </w:rPr>
  </w:style>
  <w:style w:type="character" w:customStyle="1" w:styleId="WW8Num6z1">
    <w:name w:val="WW8Num6z1"/>
    <w:rsid w:val="002F6601"/>
    <w:rPr>
      <w:rFonts w:ascii="Symbol" w:hAnsi="Symbol" w:hint="default"/>
    </w:rPr>
  </w:style>
  <w:style w:type="character" w:customStyle="1" w:styleId="WW8Num7z0">
    <w:name w:val="WW8Num7z0"/>
    <w:rsid w:val="002F6601"/>
    <w:rPr>
      <w:rFonts w:ascii="Times New Roman" w:hAnsi="Times New Roman" w:cs="Times New Roman" w:hint="default"/>
      <w:sz w:val="28"/>
    </w:rPr>
  </w:style>
  <w:style w:type="character" w:customStyle="1" w:styleId="WW8Num8z1">
    <w:name w:val="WW8Num8z1"/>
    <w:rsid w:val="002F6601"/>
    <w:rPr>
      <w:rFonts w:ascii="Courier New" w:hAnsi="Courier New" w:cs="Courier New" w:hint="default"/>
    </w:rPr>
  </w:style>
  <w:style w:type="character" w:customStyle="1" w:styleId="WW8Num8z2">
    <w:name w:val="WW8Num8z2"/>
    <w:rsid w:val="002F6601"/>
    <w:rPr>
      <w:rFonts w:ascii="Wingdings" w:hAnsi="Wingdings" w:hint="default"/>
    </w:rPr>
  </w:style>
  <w:style w:type="character" w:customStyle="1" w:styleId="WW8Num10z0">
    <w:name w:val="WW8Num10z0"/>
    <w:rsid w:val="002F6601"/>
    <w:rPr>
      <w:rFonts w:ascii="Times New Roman" w:hAnsi="Times New Roman" w:cs="Times New Roman" w:hint="default"/>
      <w:sz w:val="28"/>
    </w:rPr>
  </w:style>
  <w:style w:type="character" w:customStyle="1" w:styleId="WW8Num11z1">
    <w:name w:val="WW8Num11z1"/>
    <w:rsid w:val="002F6601"/>
  </w:style>
  <w:style w:type="character" w:customStyle="1" w:styleId="WW8Num12z0">
    <w:name w:val="WW8Num12z0"/>
    <w:rsid w:val="002F6601"/>
    <w:rPr>
      <w:rFonts w:ascii="Times New Roman" w:hAnsi="Times New Roman" w:cs="Times New Roman" w:hint="default"/>
      <w:sz w:val="28"/>
    </w:rPr>
  </w:style>
  <w:style w:type="character" w:customStyle="1" w:styleId="WW8Num13z0">
    <w:name w:val="WW8Num13z0"/>
    <w:rsid w:val="002F6601"/>
    <w:rPr>
      <w:rFonts w:ascii="Symbol" w:hAnsi="Symbol" w:hint="default"/>
    </w:rPr>
  </w:style>
  <w:style w:type="character" w:customStyle="1" w:styleId="WW8Num13z1">
    <w:name w:val="WW8Num13z1"/>
    <w:rsid w:val="002F6601"/>
    <w:rPr>
      <w:rFonts w:ascii="Courier New" w:hAnsi="Courier New" w:cs="Courier New" w:hint="default"/>
    </w:rPr>
  </w:style>
  <w:style w:type="character" w:customStyle="1" w:styleId="WW8Num13z2">
    <w:name w:val="WW8Num13z2"/>
    <w:rsid w:val="002F6601"/>
    <w:rPr>
      <w:rFonts w:ascii="Wingdings" w:hAnsi="Wingdings" w:hint="default"/>
    </w:rPr>
  </w:style>
  <w:style w:type="character" w:customStyle="1" w:styleId="WW8Num14z1">
    <w:name w:val="WW8Num14z1"/>
    <w:rsid w:val="002F6601"/>
    <w:rPr>
      <w:rFonts w:ascii="Courier New" w:hAnsi="Courier New" w:cs="Courier New" w:hint="default"/>
    </w:rPr>
  </w:style>
  <w:style w:type="character" w:customStyle="1" w:styleId="WW8Num14z2">
    <w:name w:val="WW8Num14z2"/>
    <w:rsid w:val="002F6601"/>
    <w:rPr>
      <w:rFonts w:ascii="Wingdings" w:hAnsi="Wingdings" w:hint="default"/>
    </w:rPr>
  </w:style>
  <w:style w:type="character" w:customStyle="1" w:styleId="WW8Num14z3">
    <w:name w:val="WW8Num14z3"/>
    <w:rsid w:val="002F6601"/>
    <w:rPr>
      <w:rFonts w:ascii="Symbol" w:hAnsi="Symbol" w:hint="default"/>
    </w:rPr>
  </w:style>
  <w:style w:type="character" w:customStyle="1" w:styleId="1ff0">
    <w:name w:val="Основной шрифт абзаца1"/>
    <w:rsid w:val="002F6601"/>
  </w:style>
  <w:style w:type="character" w:customStyle="1" w:styleId="1ff1">
    <w:name w:val="Знак примечания1"/>
    <w:rsid w:val="002F6601"/>
    <w:rPr>
      <w:rFonts w:ascii="Times New Roman" w:hAnsi="Times New Roman" w:cs="Times New Roman" w:hint="default"/>
      <w:sz w:val="16"/>
      <w:szCs w:val="16"/>
    </w:rPr>
  </w:style>
  <w:style w:type="character" w:customStyle="1" w:styleId="afffffd">
    <w:name w:val="Символ сноски"/>
    <w:rsid w:val="002F6601"/>
    <w:rPr>
      <w:rFonts w:ascii="Times New Roman" w:hAnsi="Times New Roman" w:cs="Times New Roman" w:hint="default"/>
      <w:vertAlign w:val="superscript"/>
    </w:rPr>
  </w:style>
  <w:style w:type="character" w:customStyle="1" w:styleId="afffffe">
    <w:name w:val="Символы концевой сноски"/>
    <w:rsid w:val="002F6601"/>
    <w:rPr>
      <w:vertAlign w:val="superscript"/>
    </w:rPr>
  </w:style>
  <w:style w:type="character" w:customStyle="1" w:styleId="WW-">
    <w:name w:val="WW-Символы концевой сноски"/>
    <w:rsid w:val="002F6601"/>
  </w:style>
  <w:style w:type="character" w:customStyle="1" w:styleId="affffff">
    <w:name w:val="Маркеры списка"/>
    <w:rsid w:val="002F6601"/>
    <w:rPr>
      <w:rFonts w:ascii="OpenSymbol" w:eastAsia="OpenSymbol" w:hAnsi="OpenSymbol" w:hint="eastAsia"/>
    </w:rPr>
  </w:style>
  <w:style w:type="character" w:customStyle="1" w:styleId="affffff0">
    <w:name w:val="Символ нумерации"/>
    <w:rsid w:val="002F6601"/>
  </w:style>
  <w:style w:type="character" w:customStyle="1" w:styleId="1ff2">
    <w:name w:val="Схема документа Знак1"/>
    <w:basedOn w:val="a4"/>
    <w:semiHidden/>
    <w:rsid w:val="002F6601"/>
    <w:rPr>
      <w:rFonts w:ascii="Tahoma" w:hAnsi="Tahoma" w:cs="Tahoma" w:hint="default"/>
      <w:sz w:val="16"/>
      <w:szCs w:val="16"/>
      <w:lang w:eastAsia="en-US"/>
    </w:rPr>
  </w:style>
  <w:style w:type="character" w:customStyle="1" w:styleId="DocumentMapChar1">
    <w:name w:val="Document Map Char1"/>
    <w:semiHidden/>
    <w:locked/>
    <w:rsid w:val="002F6601"/>
    <w:rPr>
      <w:rFonts w:ascii="Times New Roman" w:hAnsi="Times New Roman" w:cs="Times New Roman" w:hint="default"/>
      <w:sz w:val="2"/>
      <w:lang w:eastAsia="en-US"/>
    </w:rPr>
  </w:style>
  <w:style w:type="character" w:customStyle="1" w:styleId="1ff3">
    <w:name w:val="Сильное выделение1"/>
    <w:rsid w:val="002F6601"/>
    <w:rPr>
      <w:rFonts w:ascii="Times New Roman" w:hAnsi="Times New Roman" w:cs="Times New Roman" w:hint="default"/>
      <w:b/>
      <w:bCs/>
      <w:i/>
      <w:iCs/>
      <w:color w:val="4F81BD"/>
    </w:rPr>
  </w:style>
  <w:style w:type="character" w:customStyle="1" w:styleId="712">
    <w:name w:val="Заголовок 7 Знак1"/>
    <w:semiHidden/>
    <w:rsid w:val="002F6601"/>
    <w:rPr>
      <w:rFonts w:ascii="Times New Roman" w:hAnsi="Times New Roman" w:cs="Times New Roman" w:hint="default"/>
      <w:i/>
      <w:iCs/>
      <w:color w:val="404040"/>
      <w:sz w:val="28"/>
    </w:rPr>
  </w:style>
  <w:style w:type="character" w:customStyle="1" w:styleId="811">
    <w:name w:val="Заголовок 8 Знак1"/>
    <w:semiHidden/>
    <w:rsid w:val="002F6601"/>
    <w:rPr>
      <w:rFonts w:ascii="Times New Roman" w:hAnsi="Times New Roman" w:cs="Times New Roman" w:hint="default"/>
      <w:color w:val="404040"/>
      <w:sz w:val="20"/>
      <w:szCs w:val="20"/>
    </w:rPr>
  </w:style>
  <w:style w:type="character" w:customStyle="1" w:styleId="sourhr1">
    <w:name w:val="sourhr1"/>
    <w:rsid w:val="002F6601"/>
    <w:rPr>
      <w:rFonts w:ascii="Times New Roman" w:hAnsi="Times New Roman" w:cs="Times New Roman" w:hint="default"/>
      <w:color w:val="0000FF"/>
      <w:u w:val="single"/>
    </w:rPr>
  </w:style>
  <w:style w:type="character" w:customStyle="1" w:styleId="Heading2Char">
    <w:name w:val="Heading 2 Char"/>
    <w:locked/>
    <w:rsid w:val="002F6601"/>
    <w:rPr>
      <w:rFonts w:ascii="Times New Roman" w:hAnsi="Times New Roman" w:cs="Times New Roman" w:hint="default"/>
      <w:b/>
      <w:bCs/>
      <w:sz w:val="26"/>
      <w:szCs w:val="26"/>
    </w:rPr>
  </w:style>
  <w:style w:type="character" w:customStyle="1" w:styleId="Heading3Char">
    <w:name w:val="Heading 3 Char"/>
    <w:locked/>
    <w:rsid w:val="002F6601"/>
    <w:rPr>
      <w:rFonts w:ascii="Times New Roman" w:hAnsi="Times New Roman" w:cs="Times New Roman" w:hint="default"/>
      <w:b/>
      <w:bCs/>
      <w:sz w:val="28"/>
    </w:rPr>
  </w:style>
  <w:style w:type="character" w:customStyle="1" w:styleId="italic">
    <w:name w:val="italic"/>
    <w:basedOn w:val="a4"/>
    <w:rsid w:val="002F6601"/>
  </w:style>
  <w:style w:type="paragraph" w:styleId="affffff1">
    <w:name w:val="Date"/>
    <w:basedOn w:val="a3"/>
    <w:next w:val="a3"/>
    <w:link w:val="affffff2"/>
    <w:rsid w:val="002F6601"/>
    <w:pPr>
      <w:spacing w:line="360" w:lineRule="auto"/>
      <w:ind w:firstLine="709"/>
      <w:contextualSpacing/>
      <w:jc w:val="center"/>
    </w:pPr>
    <w:rPr>
      <w:rFonts w:ascii="Calibri" w:hAnsi="Calibri"/>
      <w:szCs w:val="20"/>
    </w:rPr>
  </w:style>
  <w:style w:type="character" w:customStyle="1" w:styleId="affffff2">
    <w:name w:val="Дата Знак"/>
    <w:basedOn w:val="a4"/>
    <w:link w:val="affffff1"/>
    <w:rsid w:val="002F6601"/>
    <w:rPr>
      <w:rFonts w:ascii="Calibri" w:eastAsia="Times New Roman" w:hAnsi="Calibri" w:cs="Times New Roman"/>
      <w:sz w:val="24"/>
      <w:szCs w:val="20"/>
      <w:lang w:eastAsia="ru-RU"/>
    </w:rPr>
  </w:style>
  <w:style w:type="paragraph" w:styleId="3e">
    <w:name w:val="List Bullet 3"/>
    <w:basedOn w:val="a3"/>
    <w:autoRedefine/>
    <w:rsid w:val="002F6601"/>
    <w:pPr>
      <w:tabs>
        <w:tab w:val="num" w:pos="926"/>
      </w:tabs>
      <w:spacing w:line="360" w:lineRule="auto"/>
      <w:ind w:left="906" w:hanging="340"/>
      <w:contextualSpacing/>
      <w:jc w:val="both"/>
    </w:pPr>
    <w:rPr>
      <w:sz w:val="22"/>
      <w:szCs w:val="22"/>
    </w:rPr>
  </w:style>
  <w:style w:type="paragraph" w:customStyle="1" w:styleId="affffff3">
    <w:name w:val="Краткий обратный адрес"/>
    <w:basedOn w:val="a3"/>
    <w:rsid w:val="002F6601"/>
    <w:pPr>
      <w:spacing w:line="360" w:lineRule="auto"/>
      <w:ind w:firstLine="709"/>
      <w:contextualSpacing/>
      <w:jc w:val="both"/>
    </w:pPr>
    <w:rPr>
      <w:rFonts w:ascii="Arial" w:hAnsi="Arial"/>
      <w:szCs w:val="20"/>
    </w:rPr>
  </w:style>
  <w:style w:type="paragraph" w:styleId="affffff4">
    <w:name w:val="endnote text"/>
    <w:basedOn w:val="a3"/>
    <w:link w:val="affffff5"/>
    <w:rsid w:val="002F6601"/>
    <w:pPr>
      <w:spacing w:line="360" w:lineRule="auto"/>
      <w:ind w:firstLine="709"/>
      <w:contextualSpacing/>
      <w:jc w:val="both"/>
    </w:pPr>
    <w:rPr>
      <w:rFonts w:ascii="Arial" w:hAnsi="Arial"/>
      <w:szCs w:val="20"/>
    </w:rPr>
  </w:style>
  <w:style w:type="character" w:customStyle="1" w:styleId="affffff5">
    <w:name w:val="Текст концевой сноски Знак"/>
    <w:basedOn w:val="a4"/>
    <w:link w:val="affffff4"/>
    <w:rsid w:val="002F6601"/>
    <w:rPr>
      <w:rFonts w:ascii="Arial" w:eastAsia="Times New Roman" w:hAnsi="Arial" w:cs="Times New Roman"/>
      <w:sz w:val="24"/>
      <w:szCs w:val="20"/>
      <w:lang w:eastAsia="ru-RU"/>
    </w:rPr>
  </w:style>
  <w:style w:type="character" w:customStyle="1" w:styleId="Heading1Char">
    <w:name w:val="Heading 1 Char"/>
    <w:locked/>
    <w:rsid w:val="002F6601"/>
    <w:rPr>
      <w:rFonts w:ascii="Arial" w:hAnsi="Arial"/>
      <w:b/>
      <w:kern w:val="32"/>
      <w:sz w:val="32"/>
      <w:lang w:val="ru-RU" w:eastAsia="ru-RU"/>
    </w:rPr>
  </w:style>
  <w:style w:type="character" w:customStyle="1" w:styleId="QuoteChar">
    <w:name w:val="Quote Char"/>
    <w:locked/>
    <w:rsid w:val="002F6601"/>
    <w:rPr>
      <w:rFonts w:ascii="Calibri" w:hAnsi="Calibri"/>
      <w:i/>
      <w:sz w:val="22"/>
      <w:szCs w:val="22"/>
    </w:rPr>
  </w:style>
  <w:style w:type="character" w:customStyle="1" w:styleId="1ff4">
    <w:name w:val="Слабая ссылка1"/>
    <w:rsid w:val="002F6601"/>
    <w:rPr>
      <w:sz w:val="24"/>
      <w:u w:val="single"/>
    </w:rPr>
  </w:style>
  <w:style w:type="character" w:customStyle="1" w:styleId="1ff5">
    <w:name w:val="Сильная ссылка1"/>
    <w:rsid w:val="002F6601"/>
    <w:rPr>
      <w:b/>
      <w:sz w:val="24"/>
      <w:u w:val="single"/>
    </w:rPr>
  </w:style>
  <w:style w:type="paragraph" w:customStyle="1" w:styleId="affffff6">
    <w:name w:val="Îáû÷íûé"/>
    <w:rsid w:val="002F6601"/>
    <w:pPr>
      <w:jc w:val="both"/>
    </w:pPr>
    <w:rPr>
      <w:rFonts w:ascii="Arial" w:eastAsia="Times New Roman" w:hAnsi="Arial" w:cs="Times New Roman"/>
      <w:sz w:val="24"/>
      <w:lang w:eastAsia="ru-RU"/>
    </w:rPr>
  </w:style>
  <w:style w:type="paragraph" w:customStyle="1" w:styleId="122">
    <w:name w:val="Абзац списка12"/>
    <w:basedOn w:val="a3"/>
    <w:rsid w:val="002F6601"/>
    <w:pPr>
      <w:spacing w:line="360" w:lineRule="auto"/>
      <w:ind w:left="720" w:firstLine="709"/>
      <w:contextualSpacing/>
      <w:jc w:val="center"/>
    </w:pPr>
    <w:rPr>
      <w:rFonts w:ascii="Calibri" w:hAnsi="Calibri"/>
      <w:sz w:val="22"/>
      <w:szCs w:val="22"/>
    </w:rPr>
  </w:style>
  <w:style w:type="paragraph" w:customStyle="1" w:styleId="215">
    <w:name w:val="Абзац списка21"/>
    <w:basedOn w:val="a3"/>
    <w:rsid w:val="002F6601"/>
    <w:pPr>
      <w:spacing w:line="360" w:lineRule="auto"/>
      <w:ind w:left="720" w:firstLine="709"/>
      <w:contextualSpacing/>
      <w:jc w:val="center"/>
    </w:pPr>
    <w:rPr>
      <w:rFonts w:ascii="Calibri" w:hAnsi="Calibri"/>
      <w:sz w:val="22"/>
      <w:szCs w:val="22"/>
    </w:rPr>
  </w:style>
  <w:style w:type="paragraph" w:customStyle="1" w:styleId="affffff7">
    <w:name w:val="Фамилии"/>
    <w:basedOn w:val="a3"/>
    <w:rsid w:val="002F6601"/>
    <w:pPr>
      <w:spacing w:line="360" w:lineRule="auto"/>
      <w:ind w:firstLine="709"/>
      <w:contextualSpacing/>
      <w:jc w:val="both"/>
    </w:pPr>
    <w:rPr>
      <w:rFonts w:ascii="Arial" w:hAnsi="Arial"/>
      <w:sz w:val="16"/>
    </w:rPr>
  </w:style>
  <w:style w:type="paragraph" w:customStyle="1" w:styleId="Style25">
    <w:name w:val="Style25"/>
    <w:basedOn w:val="a3"/>
    <w:rsid w:val="002F6601"/>
    <w:pPr>
      <w:widowControl w:val="0"/>
      <w:autoSpaceDE w:val="0"/>
      <w:autoSpaceDN w:val="0"/>
      <w:adjustRightInd w:val="0"/>
      <w:spacing w:line="264" w:lineRule="exact"/>
      <w:ind w:firstLine="667"/>
      <w:contextualSpacing/>
      <w:jc w:val="both"/>
    </w:pPr>
    <w:rPr>
      <w:rFonts w:ascii="Arial" w:hAnsi="Arial" w:cs="Arial"/>
    </w:rPr>
  </w:style>
  <w:style w:type="character" w:customStyle="1" w:styleId="FontStyle110">
    <w:name w:val="Font Style110"/>
    <w:rsid w:val="002F6601"/>
    <w:rPr>
      <w:rFonts w:ascii="Arial" w:hAnsi="Arial"/>
      <w:sz w:val="22"/>
    </w:rPr>
  </w:style>
  <w:style w:type="character" w:customStyle="1" w:styleId="250">
    <w:name w:val="Знак Знак25"/>
    <w:locked/>
    <w:rsid w:val="002F6601"/>
    <w:rPr>
      <w:rFonts w:ascii="Arial" w:hAnsi="Arial"/>
      <w:b/>
      <w:kern w:val="32"/>
      <w:sz w:val="32"/>
      <w:lang w:val="ru-RU" w:eastAsia="ru-RU"/>
    </w:rPr>
  </w:style>
  <w:style w:type="character" w:customStyle="1" w:styleId="affffff8">
    <w:name w:val="знак сноски"/>
    <w:rsid w:val="002F6601"/>
    <w:rPr>
      <w:vertAlign w:val="superscript"/>
    </w:rPr>
  </w:style>
  <w:style w:type="paragraph" w:customStyle="1" w:styleId="affffff9">
    <w:name w:val="текст сноски"/>
    <w:basedOn w:val="a3"/>
    <w:rsid w:val="002F6601"/>
    <w:pPr>
      <w:spacing w:line="360" w:lineRule="auto"/>
      <w:ind w:firstLine="709"/>
      <w:contextualSpacing/>
      <w:jc w:val="both"/>
    </w:pPr>
    <w:rPr>
      <w:szCs w:val="20"/>
    </w:rPr>
  </w:style>
  <w:style w:type="paragraph" w:customStyle="1" w:styleId="1ff6">
    <w:name w:val="Ñòèëü1"/>
    <w:basedOn w:val="a3"/>
    <w:rsid w:val="002F6601"/>
    <w:pPr>
      <w:spacing w:after="120" w:line="360" w:lineRule="auto"/>
      <w:ind w:firstLine="709"/>
      <w:contextualSpacing/>
      <w:jc w:val="both"/>
    </w:pPr>
    <w:rPr>
      <w:szCs w:val="20"/>
    </w:rPr>
  </w:style>
  <w:style w:type="paragraph" w:customStyle="1" w:styleId="3f">
    <w:name w:val="Абзац списка3"/>
    <w:basedOn w:val="a3"/>
    <w:rsid w:val="002F6601"/>
    <w:pPr>
      <w:spacing w:after="200" w:line="276" w:lineRule="auto"/>
      <w:ind w:left="720" w:firstLine="709"/>
      <w:contextualSpacing/>
      <w:jc w:val="both"/>
    </w:pPr>
    <w:rPr>
      <w:rFonts w:ascii="Calibri" w:hAnsi="Calibri"/>
      <w:sz w:val="22"/>
      <w:szCs w:val="22"/>
      <w:lang w:eastAsia="en-US"/>
    </w:rPr>
  </w:style>
  <w:style w:type="paragraph" w:customStyle="1" w:styleId="Style1">
    <w:name w:val="Style1"/>
    <w:basedOn w:val="a3"/>
    <w:rsid w:val="002F6601"/>
    <w:pPr>
      <w:widowControl w:val="0"/>
      <w:autoSpaceDE w:val="0"/>
      <w:autoSpaceDN w:val="0"/>
      <w:adjustRightInd w:val="0"/>
      <w:spacing w:line="360" w:lineRule="auto"/>
      <w:ind w:firstLine="709"/>
      <w:contextualSpacing/>
      <w:jc w:val="both"/>
    </w:pPr>
  </w:style>
  <w:style w:type="paragraph" w:customStyle="1" w:styleId="Style2">
    <w:name w:val="Style2"/>
    <w:basedOn w:val="a3"/>
    <w:uiPriority w:val="99"/>
    <w:rsid w:val="002F6601"/>
    <w:pPr>
      <w:widowControl w:val="0"/>
      <w:autoSpaceDE w:val="0"/>
      <w:autoSpaceDN w:val="0"/>
      <w:adjustRightInd w:val="0"/>
      <w:spacing w:line="360" w:lineRule="auto"/>
      <w:ind w:firstLine="709"/>
      <w:contextualSpacing/>
      <w:jc w:val="both"/>
    </w:pPr>
  </w:style>
  <w:style w:type="paragraph" w:customStyle="1" w:styleId="Style3">
    <w:name w:val="Style3"/>
    <w:basedOn w:val="a3"/>
    <w:rsid w:val="002F6601"/>
    <w:pPr>
      <w:widowControl w:val="0"/>
      <w:autoSpaceDE w:val="0"/>
      <w:autoSpaceDN w:val="0"/>
      <w:adjustRightInd w:val="0"/>
      <w:spacing w:line="252" w:lineRule="exact"/>
      <w:ind w:firstLine="709"/>
      <w:contextualSpacing/>
      <w:jc w:val="center"/>
    </w:pPr>
  </w:style>
  <w:style w:type="paragraph" w:customStyle="1" w:styleId="Style8">
    <w:name w:val="Style8"/>
    <w:basedOn w:val="a3"/>
    <w:rsid w:val="002F6601"/>
    <w:pPr>
      <w:widowControl w:val="0"/>
      <w:autoSpaceDE w:val="0"/>
      <w:autoSpaceDN w:val="0"/>
      <w:adjustRightInd w:val="0"/>
      <w:spacing w:line="360" w:lineRule="auto"/>
      <w:ind w:firstLine="709"/>
      <w:contextualSpacing/>
      <w:jc w:val="both"/>
    </w:pPr>
  </w:style>
  <w:style w:type="paragraph" w:customStyle="1" w:styleId="Style9">
    <w:name w:val="Style9"/>
    <w:basedOn w:val="a3"/>
    <w:rsid w:val="002F6601"/>
    <w:pPr>
      <w:widowControl w:val="0"/>
      <w:autoSpaceDE w:val="0"/>
      <w:autoSpaceDN w:val="0"/>
      <w:adjustRightInd w:val="0"/>
      <w:spacing w:line="360" w:lineRule="auto"/>
      <w:ind w:firstLine="709"/>
      <w:contextualSpacing/>
      <w:jc w:val="both"/>
    </w:pPr>
  </w:style>
  <w:style w:type="character" w:customStyle="1" w:styleId="FontStyle12">
    <w:name w:val="Font Style12"/>
    <w:rsid w:val="002F6601"/>
    <w:rPr>
      <w:rFonts w:ascii="Times New Roman" w:hAnsi="Times New Roman" w:cs="Times New Roman"/>
      <w:sz w:val="20"/>
      <w:szCs w:val="20"/>
    </w:rPr>
  </w:style>
  <w:style w:type="paragraph" w:customStyle="1" w:styleId="4a">
    <w:name w:val="Абзац списка4"/>
    <w:basedOn w:val="a3"/>
    <w:rsid w:val="002F6601"/>
    <w:pPr>
      <w:spacing w:after="200" w:line="276" w:lineRule="auto"/>
      <w:ind w:left="720" w:firstLine="851"/>
      <w:contextualSpacing/>
      <w:jc w:val="both"/>
    </w:pPr>
    <w:rPr>
      <w:rFonts w:ascii="Calibri" w:hAnsi="Calibri"/>
      <w:sz w:val="22"/>
      <w:szCs w:val="22"/>
      <w:lang w:eastAsia="en-US"/>
    </w:rPr>
  </w:style>
  <w:style w:type="numbering" w:customStyle="1" w:styleId="3f0">
    <w:name w:val="Нет списка3"/>
    <w:next w:val="a6"/>
    <w:uiPriority w:val="99"/>
    <w:semiHidden/>
    <w:unhideWhenUsed/>
    <w:rsid w:val="002F6601"/>
  </w:style>
  <w:style w:type="paragraph" w:customStyle="1" w:styleId="xl735">
    <w:name w:val="xl735"/>
    <w:basedOn w:val="a3"/>
    <w:rsid w:val="002F6601"/>
    <w:pPr>
      <w:spacing w:before="100" w:beforeAutospacing="1" w:after="100" w:afterAutospacing="1"/>
    </w:pPr>
  </w:style>
  <w:style w:type="paragraph" w:customStyle="1" w:styleId="xl736">
    <w:name w:val="xl736"/>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7">
    <w:name w:val="xl737"/>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8">
    <w:name w:val="xl738"/>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9">
    <w:name w:val="xl739"/>
    <w:basedOn w:val="a3"/>
    <w:rsid w:val="002F660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40">
    <w:name w:val="xl740"/>
    <w:basedOn w:val="a3"/>
    <w:rsid w:val="002F660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41">
    <w:name w:val="xl741"/>
    <w:basedOn w:val="a3"/>
    <w:rsid w:val="002F660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42">
    <w:name w:val="xl742"/>
    <w:basedOn w:val="a3"/>
    <w:rsid w:val="002F6601"/>
    <w:pPr>
      <w:pBdr>
        <w:top w:val="single" w:sz="4" w:space="0" w:color="auto"/>
        <w:bottom w:val="single" w:sz="4" w:space="0" w:color="auto"/>
      </w:pBdr>
      <w:spacing w:before="100" w:beforeAutospacing="1" w:after="100" w:afterAutospacing="1"/>
      <w:jc w:val="center"/>
    </w:pPr>
  </w:style>
  <w:style w:type="paragraph" w:customStyle="1" w:styleId="xl743">
    <w:name w:val="xl743"/>
    <w:basedOn w:val="a3"/>
    <w:rsid w:val="002F6601"/>
    <w:pPr>
      <w:pBdr>
        <w:top w:val="single" w:sz="4" w:space="0" w:color="auto"/>
        <w:bottom w:val="single" w:sz="4" w:space="0" w:color="auto"/>
        <w:right w:val="single" w:sz="4" w:space="0" w:color="auto"/>
      </w:pBdr>
      <w:spacing w:before="100" w:beforeAutospacing="1" w:after="100" w:afterAutospacing="1"/>
      <w:jc w:val="center"/>
    </w:pPr>
  </w:style>
  <w:style w:type="numbering" w:customStyle="1" w:styleId="4b">
    <w:name w:val="Нет списка4"/>
    <w:next w:val="a6"/>
    <w:uiPriority w:val="99"/>
    <w:semiHidden/>
    <w:unhideWhenUsed/>
    <w:rsid w:val="002F6601"/>
  </w:style>
  <w:style w:type="numbering" w:customStyle="1" w:styleId="5a">
    <w:name w:val="Нет списка5"/>
    <w:next w:val="a6"/>
    <w:uiPriority w:val="99"/>
    <w:semiHidden/>
    <w:unhideWhenUsed/>
    <w:rsid w:val="002F6601"/>
  </w:style>
  <w:style w:type="paragraph" w:customStyle="1" w:styleId="xl751">
    <w:name w:val="xl751"/>
    <w:basedOn w:val="a3"/>
    <w:rsid w:val="002F660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color w:val="000000"/>
    </w:rPr>
  </w:style>
  <w:style w:type="paragraph" w:customStyle="1" w:styleId="xl752">
    <w:name w:val="xl752"/>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3">
    <w:name w:val="xl753"/>
    <w:basedOn w:val="a3"/>
    <w:rsid w:val="002F6601"/>
    <w:pPr>
      <w:spacing w:before="100" w:beforeAutospacing="1" w:after="100" w:afterAutospacing="1"/>
    </w:pPr>
  </w:style>
  <w:style w:type="paragraph" w:customStyle="1" w:styleId="xl754">
    <w:name w:val="xl754"/>
    <w:basedOn w:val="a3"/>
    <w:rsid w:val="002F660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color w:val="000000"/>
    </w:rPr>
  </w:style>
  <w:style w:type="paragraph" w:customStyle="1" w:styleId="xl755">
    <w:name w:val="xl755"/>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6">
    <w:name w:val="xl756"/>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57">
    <w:name w:val="xl757"/>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8">
    <w:name w:val="xl758"/>
    <w:basedOn w:val="a3"/>
    <w:rsid w:val="002F6601"/>
    <w:pPr>
      <w:spacing w:before="100" w:beforeAutospacing="1" w:after="100" w:afterAutospacing="1"/>
      <w:jc w:val="center"/>
      <w:textAlignment w:val="center"/>
    </w:pPr>
  </w:style>
  <w:style w:type="paragraph" w:customStyle="1" w:styleId="xl759">
    <w:name w:val="xl759"/>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0">
    <w:name w:val="xl760"/>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1">
    <w:name w:val="xl761"/>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762">
    <w:name w:val="xl762"/>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3">
    <w:name w:val="xl763"/>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64">
    <w:name w:val="xl764"/>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65">
    <w:name w:val="xl765"/>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66">
    <w:name w:val="xl766"/>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7">
    <w:name w:val="xl767"/>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8">
    <w:name w:val="xl768"/>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69">
    <w:name w:val="xl769"/>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0">
    <w:name w:val="xl770"/>
    <w:basedOn w:val="a3"/>
    <w:rsid w:val="002F660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1">
    <w:name w:val="xl771"/>
    <w:basedOn w:val="a3"/>
    <w:rsid w:val="002F6601"/>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2">
    <w:name w:val="xl772"/>
    <w:basedOn w:val="a3"/>
    <w:rsid w:val="002F660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3">
    <w:name w:val="xl773"/>
    <w:basedOn w:val="a3"/>
    <w:rsid w:val="002F660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4">
    <w:name w:val="xl774"/>
    <w:basedOn w:val="a3"/>
    <w:rsid w:val="002F6601"/>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5">
    <w:name w:val="xl775"/>
    <w:basedOn w:val="a3"/>
    <w:rsid w:val="002F660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76">
    <w:name w:val="xl776"/>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font0">
    <w:name w:val="font0"/>
    <w:basedOn w:val="a3"/>
    <w:rsid w:val="002F6601"/>
    <w:pPr>
      <w:spacing w:before="100" w:beforeAutospacing="1" w:after="100" w:afterAutospacing="1"/>
    </w:pPr>
    <w:rPr>
      <w:rFonts w:ascii="Arial CYR" w:hAnsi="Arial CYR" w:cs="Arial CYR"/>
      <w:sz w:val="20"/>
      <w:szCs w:val="20"/>
    </w:rPr>
  </w:style>
  <w:style w:type="paragraph" w:customStyle="1" w:styleId="2fb">
    <w:name w:val="Без интервала2"/>
    <w:basedOn w:val="a3"/>
    <w:rsid w:val="002F6601"/>
    <w:rPr>
      <w:rFonts w:eastAsia="Calibri"/>
      <w:szCs w:val="32"/>
      <w:lang w:val="en-US" w:eastAsia="en-US"/>
    </w:rPr>
  </w:style>
  <w:style w:type="character" w:customStyle="1" w:styleId="310">
    <w:name w:val="Заголовок 3 Знак1"/>
    <w:aliases w:val="(заголовок в тексте) Знак1"/>
    <w:basedOn w:val="a4"/>
    <w:uiPriority w:val="9"/>
    <w:semiHidden/>
    <w:rsid w:val="002F6601"/>
    <w:rPr>
      <w:rFonts w:ascii="Cambria" w:eastAsia="Times New Roman" w:hAnsi="Cambria" w:cs="Times New Roman"/>
      <w:b/>
      <w:bCs/>
      <w:color w:val="4F81BD"/>
      <w:sz w:val="24"/>
    </w:rPr>
  </w:style>
  <w:style w:type="numbering" w:customStyle="1" w:styleId="65">
    <w:name w:val="Нет списка6"/>
    <w:next w:val="a6"/>
    <w:uiPriority w:val="99"/>
    <w:semiHidden/>
    <w:unhideWhenUsed/>
    <w:rsid w:val="002F6601"/>
  </w:style>
  <w:style w:type="table" w:customStyle="1" w:styleId="5b">
    <w:name w:val="Сетка таблицы5"/>
    <w:basedOn w:val="a5"/>
    <w:next w:val="ae"/>
    <w:rsid w:val="002F66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5"/>
    <w:uiPriority w:val="59"/>
    <w:rsid w:val="002F66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230">
    <w:name w:val="xl2230"/>
    <w:basedOn w:val="a3"/>
    <w:rsid w:val="002F6601"/>
    <w:pPr>
      <w:spacing w:before="100" w:beforeAutospacing="1" w:after="100" w:afterAutospacing="1"/>
    </w:pPr>
    <w:rPr>
      <w:sz w:val="20"/>
      <w:szCs w:val="20"/>
    </w:rPr>
  </w:style>
  <w:style w:type="paragraph" w:customStyle="1" w:styleId="xl2231">
    <w:name w:val="xl2231"/>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232">
    <w:name w:val="xl2232"/>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33">
    <w:name w:val="xl2233"/>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2234">
    <w:name w:val="xl2234"/>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35">
    <w:name w:val="xl2235"/>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36">
    <w:name w:val="xl2236"/>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237">
    <w:name w:val="xl2237"/>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38">
    <w:name w:val="xl2238"/>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39">
    <w:name w:val="xl2239"/>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40">
    <w:name w:val="xl2240"/>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41">
    <w:name w:val="xl2241"/>
    <w:basedOn w:val="a3"/>
    <w:rsid w:val="002F660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42">
    <w:name w:val="xl2242"/>
    <w:basedOn w:val="a3"/>
    <w:rsid w:val="002F6601"/>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43">
    <w:name w:val="xl2243"/>
    <w:basedOn w:val="a3"/>
    <w:rsid w:val="002F660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44">
    <w:name w:val="xl2244"/>
    <w:basedOn w:val="a3"/>
    <w:rsid w:val="002F6601"/>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45">
    <w:name w:val="xl2245"/>
    <w:basedOn w:val="a3"/>
    <w:rsid w:val="002F6601"/>
    <w:pPr>
      <w:pBdr>
        <w:right w:val="single" w:sz="4" w:space="0" w:color="auto"/>
      </w:pBdr>
      <w:spacing w:before="100" w:beforeAutospacing="1" w:after="100" w:afterAutospacing="1"/>
      <w:jc w:val="center"/>
      <w:textAlignment w:val="center"/>
    </w:pPr>
    <w:rPr>
      <w:b/>
      <w:bCs/>
      <w:sz w:val="20"/>
      <w:szCs w:val="20"/>
    </w:rPr>
  </w:style>
  <w:style w:type="paragraph" w:customStyle="1" w:styleId="xl2246">
    <w:name w:val="xl2246"/>
    <w:basedOn w:val="a3"/>
    <w:rsid w:val="002F6601"/>
    <w:pPr>
      <w:shd w:val="clear" w:color="000000" w:fill="FFC000"/>
      <w:spacing w:before="100" w:beforeAutospacing="1" w:after="100" w:afterAutospacing="1"/>
    </w:pPr>
    <w:rPr>
      <w:sz w:val="20"/>
      <w:szCs w:val="20"/>
    </w:rPr>
  </w:style>
  <w:style w:type="paragraph" w:customStyle="1" w:styleId="xl2247">
    <w:name w:val="xl2247"/>
    <w:basedOn w:val="a3"/>
    <w:rsid w:val="002F660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248">
    <w:name w:val="xl2248"/>
    <w:basedOn w:val="a3"/>
    <w:rsid w:val="002F660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249">
    <w:name w:val="xl2249"/>
    <w:basedOn w:val="a3"/>
    <w:rsid w:val="002F660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250">
    <w:name w:val="xl2250"/>
    <w:basedOn w:val="a3"/>
    <w:rsid w:val="002F6601"/>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251">
    <w:name w:val="xl2251"/>
    <w:basedOn w:val="a3"/>
    <w:rsid w:val="002F6601"/>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2252">
    <w:name w:val="xl2252"/>
    <w:basedOn w:val="a3"/>
    <w:rsid w:val="002F6601"/>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53">
    <w:name w:val="xl2253"/>
    <w:basedOn w:val="a3"/>
    <w:rsid w:val="002F6601"/>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54">
    <w:name w:val="xl2254"/>
    <w:basedOn w:val="a3"/>
    <w:rsid w:val="002F6601"/>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55">
    <w:name w:val="xl2255"/>
    <w:basedOn w:val="a3"/>
    <w:rsid w:val="002F6601"/>
    <w:pPr>
      <w:pBdr>
        <w:right w:val="single" w:sz="4" w:space="0" w:color="auto"/>
      </w:pBdr>
      <w:spacing w:before="100" w:beforeAutospacing="1" w:after="100" w:afterAutospacing="1"/>
      <w:jc w:val="center"/>
      <w:textAlignment w:val="center"/>
    </w:pPr>
    <w:rPr>
      <w:b/>
      <w:bCs/>
      <w:sz w:val="20"/>
      <w:szCs w:val="20"/>
    </w:rPr>
  </w:style>
  <w:style w:type="paragraph" w:customStyle="1" w:styleId="xl2256">
    <w:name w:val="xl2256"/>
    <w:basedOn w:val="a3"/>
    <w:rsid w:val="002F6601"/>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57">
    <w:name w:val="xl2257"/>
    <w:basedOn w:val="a3"/>
    <w:rsid w:val="002F6601"/>
    <w:pPr>
      <w:pBdr>
        <w:top w:val="single" w:sz="4" w:space="0" w:color="auto"/>
      </w:pBdr>
      <w:spacing w:before="100" w:beforeAutospacing="1" w:after="100" w:afterAutospacing="1"/>
      <w:jc w:val="center"/>
      <w:textAlignment w:val="center"/>
    </w:pPr>
    <w:rPr>
      <w:b/>
      <w:bCs/>
      <w:sz w:val="20"/>
      <w:szCs w:val="20"/>
    </w:rPr>
  </w:style>
  <w:style w:type="paragraph" w:customStyle="1" w:styleId="xl2258">
    <w:name w:val="xl2258"/>
    <w:basedOn w:val="a3"/>
    <w:rsid w:val="002F660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character" w:customStyle="1" w:styleId="affffffa">
    <w:name w:val="Основной текст + Полужирный"/>
    <w:basedOn w:val="ab"/>
    <w:rsid w:val="002F6601"/>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27pt0pt">
    <w:name w:val="Основной текст + 27 pt;Курсив;Интервал 0 pt"/>
    <w:basedOn w:val="ab"/>
    <w:rsid w:val="002F6601"/>
    <w:rPr>
      <w:rFonts w:ascii="Times New Roman" w:eastAsia="Times New Roman" w:hAnsi="Times New Roman" w:cs="Times New Roman"/>
      <w:b w:val="0"/>
      <w:bCs w:val="0"/>
      <w:i/>
      <w:iCs/>
      <w:smallCaps w:val="0"/>
      <w:strike w:val="0"/>
      <w:color w:val="000000"/>
      <w:spacing w:val="10"/>
      <w:w w:val="100"/>
      <w:position w:val="0"/>
      <w:sz w:val="54"/>
      <w:szCs w:val="54"/>
      <w:u w:val="none"/>
      <w:shd w:val="clear" w:color="auto" w:fill="FFFFFF"/>
      <w:lang w:val="ru-RU"/>
    </w:rPr>
  </w:style>
  <w:style w:type="paragraph" w:customStyle="1" w:styleId="xl2259">
    <w:name w:val="xl2259"/>
    <w:basedOn w:val="a3"/>
    <w:rsid w:val="002F660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0">
    <w:name w:val="xl2260"/>
    <w:basedOn w:val="a3"/>
    <w:rsid w:val="002F660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1">
    <w:name w:val="xl2261"/>
    <w:basedOn w:val="a3"/>
    <w:rsid w:val="002F660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62">
    <w:name w:val="xl2262"/>
    <w:basedOn w:val="a3"/>
    <w:rsid w:val="002F6601"/>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63">
    <w:name w:val="xl2263"/>
    <w:basedOn w:val="a3"/>
    <w:rsid w:val="002F660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64">
    <w:name w:val="xl2264"/>
    <w:basedOn w:val="a3"/>
    <w:rsid w:val="002F660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2265">
    <w:name w:val="xl2265"/>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66">
    <w:name w:val="xl2266"/>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7">
    <w:name w:val="xl2267"/>
    <w:basedOn w:val="a3"/>
    <w:rsid w:val="002F660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268">
    <w:name w:val="xl2268"/>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269">
    <w:name w:val="xl2269"/>
    <w:basedOn w:val="a3"/>
    <w:rsid w:val="002F660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218">
    <w:name w:val="xl218"/>
    <w:basedOn w:val="a3"/>
    <w:rsid w:val="002F6601"/>
    <w:pPr>
      <w:spacing w:before="100" w:beforeAutospacing="1" w:after="100" w:afterAutospacing="1"/>
    </w:pPr>
  </w:style>
  <w:style w:type="paragraph" w:customStyle="1" w:styleId="xl219">
    <w:name w:val="xl219"/>
    <w:basedOn w:val="a3"/>
    <w:rsid w:val="002F6601"/>
    <w:pPr>
      <w:pBdr>
        <w:top w:val="single" w:sz="8" w:space="0" w:color="auto"/>
        <w:bottom w:val="single" w:sz="8" w:space="0" w:color="auto"/>
        <w:right w:val="single" w:sz="4" w:space="0" w:color="auto"/>
      </w:pBdr>
      <w:spacing w:before="100" w:beforeAutospacing="1" w:after="100" w:afterAutospacing="1"/>
      <w:jc w:val="center"/>
    </w:pPr>
  </w:style>
  <w:style w:type="paragraph" w:customStyle="1" w:styleId="xl220">
    <w:name w:val="xl220"/>
    <w:basedOn w:val="a3"/>
    <w:rsid w:val="002F6601"/>
    <w:pPr>
      <w:pBdr>
        <w:top w:val="single" w:sz="8" w:space="0" w:color="auto"/>
        <w:left w:val="single" w:sz="4" w:space="0" w:color="auto"/>
        <w:bottom w:val="single" w:sz="8" w:space="0" w:color="auto"/>
      </w:pBdr>
      <w:spacing w:before="100" w:beforeAutospacing="1" w:after="100" w:afterAutospacing="1"/>
      <w:jc w:val="center"/>
    </w:pPr>
  </w:style>
  <w:style w:type="paragraph" w:customStyle="1" w:styleId="xl221">
    <w:name w:val="xl221"/>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22">
    <w:name w:val="xl222"/>
    <w:basedOn w:val="a3"/>
    <w:rsid w:val="002F6601"/>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223">
    <w:name w:val="xl223"/>
    <w:basedOn w:val="a3"/>
    <w:rsid w:val="002F6601"/>
    <w:pPr>
      <w:pBdr>
        <w:bottom w:val="single" w:sz="4" w:space="0" w:color="auto"/>
        <w:right w:val="single" w:sz="4" w:space="0" w:color="auto"/>
      </w:pBdr>
      <w:spacing w:before="100" w:beforeAutospacing="1" w:after="100" w:afterAutospacing="1"/>
    </w:pPr>
  </w:style>
  <w:style w:type="paragraph" w:customStyle="1" w:styleId="xl224">
    <w:name w:val="xl224"/>
    <w:basedOn w:val="a3"/>
    <w:rsid w:val="002F6601"/>
    <w:pPr>
      <w:pBdr>
        <w:left w:val="single" w:sz="4" w:space="0" w:color="auto"/>
        <w:bottom w:val="single" w:sz="4" w:space="0" w:color="auto"/>
      </w:pBdr>
      <w:spacing w:before="100" w:beforeAutospacing="1" w:after="100" w:afterAutospacing="1"/>
    </w:pPr>
  </w:style>
  <w:style w:type="paragraph" w:customStyle="1" w:styleId="xl225">
    <w:name w:val="xl225"/>
    <w:basedOn w:val="a3"/>
    <w:rsid w:val="002F6601"/>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26">
    <w:name w:val="xl226"/>
    <w:basedOn w:val="a3"/>
    <w:rsid w:val="002F660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27">
    <w:name w:val="xl227"/>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28">
    <w:name w:val="xl228"/>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29">
    <w:name w:val="xl229"/>
    <w:basedOn w:val="a3"/>
    <w:rsid w:val="002F6601"/>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0">
    <w:name w:val="xl230"/>
    <w:basedOn w:val="a3"/>
    <w:rsid w:val="002F660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31">
    <w:name w:val="xl231"/>
    <w:basedOn w:val="a3"/>
    <w:rsid w:val="002F6601"/>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32">
    <w:name w:val="xl232"/>
    <w:basedOn w:val="a3"/>
    <w:rsid w:val="002F6601"/>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233">
    <w:name w:val="xl233"/>
    <w:basedOn w:val="a3"/>
    <w:rsid w:val="002F6601"/>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234">
    <w:name w:val="xl234"/>
    <w:basedOn w:val="a3"/>
    <w:rsid w:val="002F6601"/>
    <w:pPr>
      <w:pBdr>
        <w:top w:val="single" w:sz="4" w:space="0" w:color="auto"/>
        <w:right w:val="single" w:sz="4" w:space="0" w:color="auto"/>
      </w:pBdr>
      <w:spacing w:before="100" w:beforeAutospacing="1" w:after="100" w:afterAutospacing="1"/>
      <w:jc w:val="center"/>
    </w:pPr>
  </w:style>
  <w:style w:type="paragraph" w:customStyle="1" w:styleId="xl235">
    <w:name w:val="xl235"/>
    <w:basedOn w:val="a3"/>
    <w:rsid w:val="002F6601"/>
    <w:pPr>
      <w:pBdr>
        <w:top w:val="single" w:sz="4" w:space="0" w:color="auto"/>
        <w:left w:val="single" w:sz="4" w:space="0" w:color="auto"/>
      </w:pBdr>
      <w:spacing w:before="100" w:beforeAutospacing="1" w:after="100" w:afterAutospacing="1"/>
      <w:jc w:val="center"/>
    </w:pPr>
  </w:style>
  <w:style w:type="paragraph" w:customStyle="1" w:styleId="xl236">
    <w:name w:val="xl236"/>
    <w:basedOn w:val="a3"/>
    <w:rsid w:val="002F660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37">
    <w:name w:val="xl237"/>
    <w:basedOn w:val="a3"/>
    <w:rsid w:val="002F6601"/>
    <w:pPr>
      <w:pBdr>
        <w:top w:val="double" w:sz="6"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238">
    <w:name w:val="xl238"/>
    <w:basedOn w:val="a3"/>
    <w:rsid w:val="002F6601"/>
    <w:pPr>
      <w:pBdr>
        <w:top w:val="double" w:sz="6" w:space="0" w:color="auto"/>
        <w:bottom w:val="double" w:sz="6" w:space="0" w:color="auto"/>
        <w:right w:val="single" w:sz="4" w:space="0" w:color="auto"/>
      </w:pBdr>
      <w:spacing w:before="100" w:beforeAutospacing="1" w:after="100" w:afterAutospacing="1"/>
      <w:jc w:val="center"/>
    </w:pPr>
    <w:rPr>
      <w:b/>
      <w:bCs/>
    </w:rPr>
  </w:style>
  <w:style w:type="paragraph" w:customStyle="1" w:styleId="xl239">
    <w:name w:val="xl239"/>
    <w:basedOn w:val="a3"/>
    <w:rsid w:val="002F6601"/>
    <w:pPr>
      <w:pBdr>
        <w:top w:val="double" w:sz="6" w:space="0" w:color="auto"/>
        <w:left w:val="single" w:sz="4" w:space="0" w:color="auto"/>
        <w:bottom w:val="double" w:sz="6" w:space="0" w:color="auto"/>
      </w:pBdr>
      <w:spacing w:before="100" w:beforeAutospacing="1" w:after="100" w:afterAutospacing="1"/>
      <w:jc w:val="center"/>
    </w:pPr>
    <w:rPr>
      <w:b/>
      <w:bCs/>
    </w:rPr>
  </w:style>
  <w:style w:type="paragraph" w:customStyle="1" w:styleId="xl240">
    <w:name w:val="xl240"/>
    <w:basedOn w:val="a3"/>
    <w:rsid w:val="002F6601"/>
    <w:pPr>
      <w:pBdr>
        <w:top w:val="double" w:sz="6" w:space="0" w:color="auto"/>
        <w:left w:val="single" w:sz="8" w:space="0" w:color="auto"/>
        <w:bottom w:val="double" w:sz="6" w:space="0" w:color="auto"/>
        <w:right w:val="single" w:sz="4" w:space="0" w:color="auto"/>
      </w:pBdr>
      <w:spacing w:before="100" w:beforeAutospacing="1" w:after="100" w:afterAutospacing="1"/>
      <w:jc w:val="center"/>
    </w:pPr>
    <w:rPr>
      <w:b/>
      <w:bCs/>
    </w:rPr>
  </w:style>
  <w:style w:type="paragraph" w:customStyle="1" w:styleId="xl241">
    <w:name w:val="xl241"/>
    <w:basedOn w:val="a3"/>
    <w:rsid w:val="002F6601"/>
    <w:pPr>
      <w:pBdr>
        <w:top w:val="double" w:sz="6" w:space="0" w:color="auto"/>
        <w:left w:val="single" w:sz="4" w:space="0" w:color="auto"/>
        <w:bottom w:val="double" w:sz="6" w:space="0" w:color="auto"/>
        <w:right w:val="single" w:sz="4" w:space="0" w:color="auto"/>
      </w:pBdr>
      <w:spacing w:before="100" w:beforeAutospacing="1" w:after="100" w:afterAutospacing="1"/>
      <w:jc w:val="center"/>
    </w:pPr>
    <w:rPr>
      <w:b/>
      <w:bCs/>
    </w:rPr>
  </w:style>
  <w:style w:type="paragraph" w:customStyle="1" w:styleId="xl242">
    <w:name w:val="xl242"/>
    <w:basedOn w:val="a3"/>
    <w:rsid w:val="002F6601"/>
    <w:pPr>
      <w:pBdr>
        <w:top w:val="double" w:sz="6" w:space="0" w:color="auto"/>
        <w:left w:val="single" w:sz="4" w:space="0" w:color="auto"/>
        <w:bottom w:val="double" w:sz="6" w:space="0" w:color="auto"/>
        <w:right w:val="single" w:sz="4" w:space="0" w:color="auto"/>
      </w:pBdr>
      <w:spacing w:before="100" w:beforeAutospacing="1" w:after="100" w:afterAutospacing="1"/>
      <w:jc w:val="center"/>
    </w:pPr>
    <w:rPr>
      <w:b/>
      <w:bCs/>
    </w:rPr>
  </w:style>
  <w:style w:type="paragraph" w:customStyle="1" w:styleId="xl243">
    <w:name w:val="xl243"/>
    <w:basedOn w:val="a3"/>
    <w:rsid w:val="002F6601"/>
    <w:pPr>
      <w:pBdr>
        <w:bottom w:val="single" w:sz="4" w:space="0" w:color="auto"/>
        <w:right w:val="single" w:sz="4" w:space="0" w:color="auto"/>
      </w:pBdr>
      <w:spacing w:before="100" w:beforeAutospacing="1" w:after="100" w:afterAutospacing="1"/>
      <w:jc w:val="center"/>
    </w:pPr>
  </w:style>
  <w:style w:type="paragraph" w:customStyle="1" w:styleId="xl244">
    <w:name w:val="xl244"/>
    <w:basedOn w:val="a3"/>
    <w:rsid w:val="002F6601"/>
    <w:pPr>
      <w:pBdr>
        <w:left w:val="single" w:sz="4" w:space="0" w:color="auto"/>
        <w:bottom w:val="single" w:sz="4" w:space="0" w:color="auto"/>
      </w:pBdr>
      <w:spacing w:before="100" w:beforeAutospacing="1" w:after="100" w:afterAutospacing="1"/>
      <w:jc w:val="center"/>
    </w:pPr>
  </w:style>
  <w:style w:type="paragraph" w:customStyle="1" w:styleId="xl245">
    <w:name w:val="xl245"/>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46">
    <w:name w:val="xl246"/>
    <w:basedOn w:val="a3"/>
    <w:rsid w:val="002F6601"/>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47">
    <w:name w:val="xl247"/>
    <w:basedOn w:val="a3"/>
    <w:rsid w:val="002F6601"/>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248">
    <w:name w:val="xl248"/>
    <w:basedOn w:val="a3"/>
    <w:rsid w:val="002F6601"/>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49">
    <w:name w:val="xl249"/>
    <w:basedOn w:val="a3"/>
    <w:rsid w:val="002F6601"/>
    <w:pPr>
      <w:pBdr>
        <w:top w:val="single" w:sz="8" w:space="0" w:color="auto"/>
        <w:left w:val="single" w:sz="4" w:space="0" w:color="auto"/>
        <w:bottom w:val="single" w:sz="8" w:space="0" w:color="auto"/>
      </w:pBdr>
      <w:spacing w:before="100" w:beforeAutospacing="1" w:after="100" w:afterAutospacing="1"/>
      <w:jc w:val="center"/>
    </w:pPr>
  </w:style>
  <w:style w:type="paragraph" w:customStyle="1" w:styleId="xl250">
    <w:name w:val="xl250"/>
    <w:basedOn w:val="a3"/>
    <w:rsid w:val="002F6601"/>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251">
    <w:name w:val="xl251"/>
    <w:basedOn w:val="a3"/>
    <w:rsid w:val="002F6601"/>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252">
    <w:name w:val="xl252"/>
    <w:basedOn w:val="a3"/>
    <w:rsid w:val="002F6601"/>
    <w:pPr>
      <w:pBdr>
        <w:top w:val="single" w:sz="4" w:space="0" w:color="auto"/>
        <w:bottom w:val="single" w:sz="8" w:space="0" w:color="auto"/>
        <w:right w:val="single" w:sz="4" w:space="0" w:color="auto"/>
      </w:pBdr>
      <w:spacing w:before="100" w:beforeAutospacing="1" w:after="100" w:afterAutospacing="1"/>
      <w:jc w:val="center"/>
    </w:pPr>
  </w:style>
  <w:style w:type="paragraph" w:customStyle="1" w:styleId="xl253">
    <w:name w:val="xl253"/>
    <w:basedOn w:val="a3"/>
    <w:rsid w:val="002F6601"/>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254">
    <w:name w:val="xl254"/>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5">
    <w:name w:val="xl255"/>
    <w:basedOn w:val="a3"/>
    <w:rsid w:val="002F660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6">
    <w:name w:val="xl256"/>
    <w:basedOn w:val="a3"/>
    <w:rsid w:val="002F6601"/>
    <w:pPr>
      <w:pBdr>
        <w:left w:val="single" w:sz="4" w:space="0" w:color="auto"/>
        <w:right w:val="single" w:sz="4" w:space="0" w:color="auto"/>
      </w:pBdr>
      <w:spacing w:before="100" w:beforeAutospacing="1" w:after="100" w:afterAutospacing="1"/>
      <w:jc w:val="center"/>
    </w:pPr>
  </w:style>
  <w:style w:type="paragraph" w:customStyle="1" w:styleId="xl257">
    <w:name w:val="xl257"/>
    <w:basedOn w:val="a3"/>
    <w:rsid w:val="002F6601"/>
    <w:pPr>
      <w:pBdr>
        <w:left w:val="single" w:sz="4" w:space="0" w:color="auto"/>
        <w:bottom w:val="single" w:sz="4" w:space="0" w:color="auto"/>
      </w:pBdr>
      <w:spacing w:before="100" w:beforeAutospacing="1" w:after="100" w:afterAutospacing="1"/>
      <w:jc w:val="center"/>
    </w:pPr>
  </w:style>
  <w:style w:type="paragraph" w:customStyle="1" w:styleId="xl258">
    <w:name w:val="xl258"/>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9">
    <w:name w:val="xl259"/>
    <w:basedOn w:val="a3"/>
    <w:rsid w:val="002F660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60">
    <w:name w:val="xl260"/>
    <w:basedOn w:val="a3"/>
    <w:rsid w:val="002F6601"/>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261">
    <w:name w:val="xl261"/>
    <w:basedOn w:val="a3"/>
    <w:rsid w:val="002F6601"/>
    <w:pPr>
      <w:pBdr>
        <w:top w:val="single" w:sz="4" w:space="0" w:color="auto"/>
        <w:left w:val="single" w:sz="4" w:space="0" w:color="auto"/>
      </w:pBdr>
      <w:spacing w:before="100" w:beforeAutospacing="1" w:after="100" w:afterAutospacing="1"/>
      <w:jc w:val="center"/>
    </w:pPr>
  </w:style>
  <w:style w:type="paragraph" w:customStyle="1" w:styleId="xl262">
    <w:name w:val="xl262"/>
    <w:basedOn w:val="a3"/>
    <w:rsid w:val="002F6601"/>
    <w:pPr>
      <w:pBdr>
        <w:top w:val="double" w:sz="6" w:space="0" w:color="auto"/>
        <w:left w:val="single" w:sz="4" w:space="0" w:color="auto"/>
        <w:bottom w:val="double" w:sz="6" w:space="0" w:color="auto"/>
        <w:right w:val="single" w:sz="4" w:space="0" w:color="auto"/>
      </w:pBdr>
      <w:spacing w:before="100" w:beforeAutospacing="1" w:after="100" w:afterAutospacing="1"/>
      <w:jc w:val="center"/>
    </w:pPr>
    <w:rPr>
      <w:b/>
      <w:bCs/>
    </w:rPr>
  </w:style>
  <w:style w:type="paragraph" w:customStyle="1" w:styleId="xl263">
    <w:name w:val="xl263"/>
    <w:basedOn w:val="a3"/>
    <w:rsid w:val="002F6601"/>
    <w:pPr>
      <w:pBdr>
        <w:top w:val="double" w:sz="6" w:space="0" w:color="auto"/>
        <w:left w:val="single" w:sz="4" w:space="0" w:color="auto"/>
        <w:bottom w:val="double" w:sz="6" w:space="0" w:color="auto"/>
      </w:pBdr>
      <w:spacing w:before="100" w:beforeAutospacing="1" w:after="100" w:afterAutospacing="1"/>
      <w:jc w:val="center"/>
    </w:pPr>
    <w:rPr>
      <w:b/>
      <w:bCs/>
    </w:rPr>
  </w:style>
  <w:style w:type="paragraph" w:customStyle="1" w:styleId="1">
    <w:name w:val="мой стиль 1"/>
    <w:basedOn w:val="10"/>
    <w:uiPriority w:val="99"/>
    <w:qFormat/>
    <w:rsid w:val="002F6601"/>
    <w:pPr>
      <w:numPr>
        <w:numId w:val="25"/>
      </w:numPr>
      <w:tabs>
        <w:tab w:val="num" w:pos="360"/>
      </w:tabs>
      <w:spacing w:before="0" w:after="0"/>
      <w:ind w:left="0" w:firstLine="0"/>
    </w:pPr>
    <w:rPr>
      <w:rFonts w:cs="Times New Roman"/>
      <w:bCs w:val="0"/>
      <w:kern w:val="0"/>
      <w:lang w:eastAsia="en-US"/>
    </w:rPr>
  </w:style>
  <w:style w:type="paragraph" w:customStyle="1" w:styleId="xl264">
    <w:name w:val="xl264"/>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265">
    <w:name w:val="xl265"/>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2270">
    <w:name w:val="xl2270"/>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2271">
    <w:name w:val="xl2271"/>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72">
    <w:name w:val="xl2272"/>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273">
    <w:name w:val="xl2273"/>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74">
    <w:name w:val="xl2274"/>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75">
    <w:name w:val="xl2275"/>
    <w:basedOn w:val="a3"/>
    <w:rsid w:val="002F6601"/>
    <w:pPr>
      <w:spacing w:before="100" w:beforeAutospacing="1" w:after="100" w:afterAutospacing="1"/>
      <w:jc w:val="center"/>
    </w:pPr>
    <w:rPr>
      <w:b/>
      <w:bCs/>
    </w:rPr>
  </w:style>
  <w:style w:type="paragraph" w:customStyle="1" w:styleId="xl2276">
    <w:name w:val="xl2276"/>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277">
    <w:name w:val="xl2277"/>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2278">
    <w:name w:val="xl2278"/>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79">
    <w:name w:val="xl2279"/>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80">
    <w:name w:val="xl2280"/>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2281">
    <w:name w:val="xl2281"/>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282">
    <w:name w:val="xl2282"/>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2283">
    <w:name w:val="xl2283"/>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2284">
    <w:name w:val="xl2284"/>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85">
    <w:name w:val="xl2285"/>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86">
    <w:name w:val="xl2286"/>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87">
    <w:name w:val="xl2287"/>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88">
    <w:name w:val="xl2288"/>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89">
    <w:name w:val="xl2289"/>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290">
    <w:name w:val="xl2290"/>
    <w:basedOn w:val="a3"/>
    <w:rsid w:val="002F6601"/>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2291">
    <w:name w:val="xl2291"/>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292">
    <w:name w:val="xl2292"/>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93">
    <w:name w:val="xl2293"/>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94">
    <w:name w:val="xl2294"/>
    <w:basedOn w:val="a3"/>
    <w:rsid w:val="002F6601"/>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right"/>
    </w:pPr>
  </w:style>
  <w:style w:type="paragraph" w:customStyle="1" w:styleId="xl2295">
    <w:name w:val="xl2295"/>
    <w:basedOn w:val="a3"/>
    <w:rsid w:val="002F6601"/>
    <w:pPr>
      <w:pBdr>
        <w:top w:val="single" w:sz="4" w:space="0" w:color="auto"/>
        <w:left w:val="single" w:sz="4" w:space="0" w:color="auto"/>
        <w:right w:val="single" w:sz="4" w:space="0" w:color="auto"/>
      </w:pBdr>
      <w:spacing w:before="100" w:beforeAutospacing="1" w:after="100" w:afterAutospacing="1"/>
    </w:pPr>
  </w:style>
  <w:style w:type="paragraph" w:customStyle="1" w:styleId="xl2296">
    <w:name w:val="xl2296"/>
    <w:basedOn w:val="a3"/>
    <w:rsid w:val="002F6601"/>
    <w:pPr>
      <w:pBdr>
        <w:top w:val="single" w:sz="4" w:space="0" w:color="auto"/>
        <w:left w:val="single" w:sz="4" w:space="0" w:color="auto"/>
        <w:right w:val="single" w:sz="4" w:space="0" w:color="auto"/>
      </w:pBdr>
      <w:spacing w:before="100" w:beforeAutospacing="1" w:after="100" w:afterAutospacing="1"/>
    </w:pPr>
  </w:style>
  <w:style w:type="paragraph" w:customStyle="1" w:styleId="xl2297">
    <w:name w:val="xl2297"/>
    <w:basedOn w:val="a3"/>
    <w:rsid w:val="002F660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affffffb">
    <w:name w:val="КАТ_обычный"/>
    <w:basedOn w:val="a3"/>
    <w:qFormat/>
    <w:rsid w:val="002F6601"/>
    <w:pPr>
      <w:spacing w:before="60" w:after="60" w:line="276" w:lineRule="auto"/>
    </w:pPr>
    <w:rPr>
      <w:szCs w:val="22"/>
    </w:rPr>
  </w:style>
  <w:style w:type="paragraph" w:customStyle="1" w:styleId="xl2298">
    <w:name w:val="xl2298"/>
    <w:basedOn w:val="a3"/>
    <w:rsid w:val="002F660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99">
    <w:name w:val="xl2299"/>
    <w:basedOn w:val="a3"/>
    <w:rsid w:val="002F6601"/>
    <w:pPr>
      <w:pBdr>
        <w:left w:val="single" w:sz="4" w:space="0" w:color="auto"/>
        <w:right w:val="single" w:sz="4" w:space="0" w:color="auto"/>
      </w:pBdr>
      <w:spacing w:before="100" w:beforeAutospacing="1" w:after="100" w:afterAutospacing="1"/>
      <w:jc w:val="center"/>
      <w:textAlignment w:val="center"/>
    </w:pPr>
  </w:style>
  <w:style w:type="paragraph" w:customStyle="1" w:styleId="xl2300">
    <w:name w:val="xl2300"/>
    <w:basedOn w:val="a3"/>
    <w:rsid w:val="002F660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1">
    <w:name w:val="xl2301"/>
    <w:basedOn w:val="a3"/>
    <w:rsid w:val="002F6601"/>
    <w:pPr>
      <w:pBdr>
        <w:top w:val="single" w:sz="4" w:space="0" w:color="auto"/>
        <w:right w:val="single" w:sz="4" w:space="0" w:color="auto"/>
      </w:pBdr>
      <w:spacing w:before="100" w:beforeAutospacing="1" w:after="100" w:afterAutospacing="1"/>
      <w:jc w:val="center"/>
      <w:textAlignment w:val="center"/>
    </w:pPr>
  </w:style>
  <w:style w:type="paragraph" w:customStyle="1" w:styleId="xl2302">
    <w:name w:val="xl2302"/>
    <w:basedOn w:val="a3"/>
    <w:rsid w:val="002F6601"/>
    <w:pPr>
      <w:pBdr>
        <w:right w:val="single" w:sz="4" w:space="0" w:color="auto"/>
      </w:pBdr>
      <w:spacing w:before="100" w:beforeAutospacing="1" w:after="100" w:afterAutospacing="1"/>
      <w:jc w:val="center"/>
      <w:textAlignment w:val="center"/>
    </w:pPr>
  </w:style>
  <w:style w:type="paragraph" w:customStyle="1" w:styleId="xl2303">
    <w:name w:val="xl2303"/>
    <w:basedOn w:val="a3"/>
    <w:rsid w:val="002F6601"/>
    <w:pPr>
      <w:pBdr>
        <w:bottom w:val="single" w:sz="4" w:space="0" w:color="auto"/>
        <w:right w:val="single" w:sz="4" w:space="0" w:color="auto"/>
      </w:pBdr>
      <w:spacing w:before="100" w:beforeAutospacing="1" w:after="100" w:afterAutospacing="1"/>
      <w:jc w:val="center"/>
      <w:textAlignment w:val="center"/>
    </w:pPr>
  </w:style>
  <w:style w:type="paragraph" w:customStyle="1" w:styleId="xl2304">
    <w:name w:val="xl2304"/>
    <w:basedOn w:val="a3"/>
    <w:rsid w:val="002F6601"/>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2305">
    <w:name w:val="xl2305"/>
    <w:basedOn w:val="a3"/>
    <w:rsid w:val="002F6601"/>
    <w:pPr>
      <w:pBdr>
        <w:top w:val="single" w:sz="4" w:space="0" w:color="auto"/>
        <w:bottom w:val="single" w:sz="4" w:space="0" w:color="auto"/>
      </w:pBdr>
      <w:spacing w:before="100" w:beforeAutospacing="1" w:after="100" w:afterAutospacing="1"/>
      <w:textAlignment w:val="center"/>
    </w:pPr>
    <w:rPr>
      <w:b/>
      <w:bCs/>
    </w:rPr>
  </w:style>
  <w:style w:type="paragraph" w:customStyle="1" w:styleId="xl2306">
    <w:name w:val="xl2306"/>
    <w:basedOn w:val="a3"/>
    <w:rsid w:val="002F6601"/>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10">
    <w:name w:val="font10"/>
    <w:basedOn w:val="a3"/>
    <w:rsid w:val="002F6601"/>
    <w:pPr>
      <w:spacing w:before="100" w:beforeAutospacing="1" w:after="100" w:afterAutospacing="1"/>
    </w:pPr>
    <w:rPr>
      <w:sz w:val="20"/>
      <w:szCs w:val="20"/>
    </w:rPr>
  </w:style>
  <w:style w:type="paragraph" w:customStyle="1" w:styleId="affffffc">
    <w:name w:val="КАТ_маркированный"/>
    <w:basedOn w:val="a0"/>
    <w:next w:val="a3"/>
    <w:qFormat/>
    <w:rsid w:val="002F6601"/>
    <w:pPr>
      <w:numPr>
        <w:numId w:val="0"/>
      </w:numPr>
      <w:spacing w:after="0"/>
      <w:ind w:left="1792" w:hanging="360"/>
    </w:pPr>
    <w:rPr>
      <w:rFonts w:eastAsia="Times New Roman"/>
      <w:sz w:val="24"/>
      <w:szCs w:val="24"/>
      <w:lang w:eastAsia="ru-RU"/>
    </w:rPr>
  </w:style>
  <w:style w:type="table" w:customStyle="1" w:styleId="66">
    <w:name w:val="Сетка таблицы6"/>
    <w:basedOn w:val="a5"/>
    <w:next w:val="ae"/>
    <w:rsid w:val="002F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3">
    <w:name w:val="Заголовок 5 Знак1"/>
    <w:basedOn w:val="a4"/>
    <w:uiPriority w:val="9"/>
    <w:semiHidden/>
    <w:rsid w:val="002F6601"/>
    <w:rPr>
      <w:rFonts w:asciiTheme="majorHAnsi" w:eastAsiaTheme="majorEastAsia" w:hAnsiTheme="majorHAnsi" w:cstheme="majorBidi"/>
      <w:color w:val="243F60" w:themeColor="accent1" w:themeShade="7F"/>
      <w:sz w:val="24"/>
      <w:szCs w:val="24"/>
      <w:lang w:eastAsia="ru-RU"/>
    </w:rPr>
  </w:style>
  <w:style w:type="character" w:customStyle="1" w:styleId="613">
    <w:name w:val="Заголовок 6 Знак1"/>
    <w:basedOn w:val="a4"/>
    <w:uiPriority w:val="9"/>
    <w:semiHidden/>
    <w:rsid w:val="002F6601"/>
    <w:rPr>
      <w:rFonts w:asciiTheme="majorHAnsi" w:eastAsiaTheme="majorEastAsia" w:hAnsiTheme="majorHAnsi" w:cstheme="majorBidi"/>
      <w:i/>
      <w:iCs/>
      <w:color w:val="243F60" w:themeColor="accent1" w:themeShade="7F"/>
      <w:sz w:val="24"/>
      <w:szCs w:val="24"/>
      <w:lang w:eastAsia="ru-RU"/>
    </w:rPr>
  </w:style>
  <w:style w:type="character" w:customStyle="1" w:styleId="720">
    <w:name w:val="Заголовок 7 Знак2"/>
    <w:basedOn w:val="a4"/>
    <w:uiPriority w:val="9"/>
    <w:semiHidden/>
    <w:rsid w:val="002F6601"/>
    <w:rPr>
      <w:rFonts w:asciiTheme="majorHAnsi" w:eastAsiaTheme="majorEastAsia" w:hAnsiTheme="majorHAnsi" w:cstheme="majorBidi"/>
      <w:i/>
      <w:iCs/>
      <w:color w:val="404040" w:themeColor="text1" w:themeTint="BF"/>
      <w:sz w:val="24"/>
      <w:szCs w:val="24"/>
      <w:lang w:eastAsia="ru-RU"/>
    </w:rPr>
  </w:style>
  <w:style w:type="character" w:customStyle="1" w:styleId="820">
    <w:name w:val="Заголовок 8 Знак2"/>
    <w:basedOn w:val="a4"/>
    <w:uiPriority w:val="9"/>
    <w:semiHidden/>
    <w:rsid w:val="002F6601"/>
    <w:rPr>
      <w:rFonts w:asciiTheme="majorHAnsi" w:eastAsiaTheme="majorEastAsia" w:hAnsiTheme="majorHAnsi" w:cstheme="majorBidi"/>
      <w:color w:val="404040" w:themeColor="text1" w:themeTint="BF"/>
      <w:sz w:val="20"/>
      <w:szCs w:val="20"/>
      <w:lang w:eastAsia="ru-RU"/>
    </w:rPr>
  </w:style>
  <w:style w:type="character" w:customStyle="1" w:styleId="911">
    <w:name w:val="Заголовок 9 Знак1"/>
    <w:basedOn w:val="a4"/>
    <w:uiPriority w:val="9"/>
    <w:semiHidden/>
    <w:rsid w:val="002F6601"/>
    <w:rPr>
      <w:rFonts w:asciiTheme="majorHAnsi" w:eastAsiaTheme="majorEastAsia" w:hAnsiTheme="majorHAnsi" w:cstheme="majorBidi"/>
      <w:i/>
      <w:iCs/>
      <w:color w:val="404040" w:themeColor="text1" w:themeTint="BF"/>
      <w:sz w:val="20"/>
      <w:szCs w:val="20"/>
      <w:lang w:eastAsia="ru-RU"/>
    </w:rPr>
  </w:style>
  <w:style w:type="character" w:styleId="affffffd">
    <w:name w:val="Emphasis"/>
    <w:basedOn w:val="a4"/>
    <w:qFormat/>
    <w:rsid w:val="002F6601"/>
    <w:rPr>
      <w:i/>
      <w:iCs/>
    </w:rPr>
  </w:style>
  <w:style w:type="paragraph" w:styleId="affc">
    <w:name w:val="Title"/>
    <w:basedOn w:val="a3"/>
    <w:next w:val="a3"/>
    <w:link w:val="affb"/>
    <w:qFormat/>
    <w:rsid w:val="002F6601"/>
    <w:pPr>
      <w:pBdr>
        <w:bottom w:val="single" w:sz="8" w:space="4" w:color="4F81BD" w:themeColor="accent1"/>
      </w:pBdr>
      <w:spacing w:after="300"/>
      <w:contextualSpacing/>
    </w:pPr>
    <w:rPr>
      <w:rFonts w:ascii="Cambria" w:hAnsi="Cambria" w:cstheme="minorBidi"/>
      <w:b/>
      <w:bCs/>
      <w:kern w:val="28"/>
      <w:sz w:val="32"/>
      <w:szCs w:val="32"/>
      <w:lang w:val="en-US" w:eastAsia="en-US" w:bidi="en-US"/>
    </w:rPr>
  </w:style>
  <w:style w:type="character" w:customStyle="1" w:styleId="1ff7">
    <w:name w:val="Название Знак1"/>
    <w:basedOn w:val="a4"/>
    <w:uiPriority w:val="10"/>
    <w:rsid w:val="002F6601"/>
    <w:rPr>
      <w:rFonts w:asciiTheme="majorHAnsi" w:eastAsiaTheme="majorEastAsia" w:hAnsiTheme="majorHAnsi" w:cstheme="majorBidi"/>
      <w:color w:val="17365D" w:themeColor="text2" w:themeShade="BF"/>
      <w:spacing w:val="5"/>
      <w:kern w:val="28"/>
      <w:sz w:val="52"/>
      <w:szCs w:val="52"/>
      <w:lang w:eastAsia="ru-RU"/>
    </w:rPr>
  </w:style>
  <w:style w:type="paragraph" w:styleId="afff0">
    <w:name w:val="Subtitle"/>
    <w:basedOn w:val="a3"/>
    <w:next w:val="a3"/>
    <w:link w:val="afff"/>
    <w:qFormat/>
    <w:rsid w:val="002F6601"/>
    <w:pPr>
      <w:numPr>
        <w:ilvl w:val="1"/>
      </w:numPr>
    </w:pPr>
    <w:rPr>
      <w:rFonts w:ascii="Cambria" w:hAnsi="Cambria" w:cstheme="minorBidi"/>
      <w:lang w:val="en-US" w:eastAsia="en-US" w:bidi="en-US"/>
    </w:rPr>
  </w:style>
  <w:style w:type="character" w:customStyle="1" w:styleId="1ff8">
    <w:name w:val="Подзаголовок Знак1"/>
    <w:basedOn w:val="a4"/>
    <w:uiPriority w:val="11"/>
    <w:rsid w:val="002F6601"/>
    <w:rPr>
      <w:rFonts w:asciiTheme="majorHAnsi" w:eastAsiaTheme="majorEastAsia" w:hAnsiTheme="majorHAnsi" w:cstheme="majorBidi"/>
      <w:i/>
      <w:iCs/>
      <w:color w:val="4F81BD" w:themeColor="accent1"/>
      <w:spacing w:val="15"/>
      <w:sz w:val="24"/>
      <w:szCs w:val="24"/>
      <w:lang w:eastAsia="ru-RU"/>
    </w:rPr>
  </w:style>
  <w:style w:type="paragraph" w:styleId="2e">
    <w:name w:val="Quote"/>
    <w:basedOn w:val="a3"/>
    <w:next w:val="a3"/>
    <w:link w:val="2d"/>
    <w:uiPriority w:val="29"/>
    <w:qFormat/>
    <w:rsid w:val="002F6601"/>
    <w:rPr>
      <w:rFonts w:cstheme="minorBidi"/>
      <w:i/>
      <w:lang w:val="en-US" w:eastAsia="en-US" w:bidi="en-US"/>
    </w:rPr>
  </w:style>
  <w:style w:type="character" w:customStyle="1" w:styleId="216">
    <w:name w:val="Цитата 2 Знак1"/>
    <w:basedOn w:val="a4"/>
    <w:uiPriority w:val="29"/>
    <w:rsid w:val="002F6601"/>
    <w:rPr>
      <w:rFonts w:ascii="Times New Roman" w:eastAsia="Times New Roman" w:hAnsi="Times New Roman" w:cs="Times New Roman"/>
      <w:i/>
      <w:iCs/>
      <w:color w:val="000000" w:themeColor="text1"/>
      <w:sz w:val="24"/>
      <w:szCs w:val="24"/>
      <w:lang w:eastAsia="ru-RU"/>
    </w:rPr>
  </w:style>
  <w:style w:type="paragraph" w:styleId="afff9">
    <w:name w:val="Intense Quote"/>
    <w:basedOn w:val="a3"/>
    <w:next w:val="a3"/>
    <w:link w:val="afff8"/>
    <w:uiPriority w:val="30"/>
    <w:qFormat/>
    <w:rsid w:val="002F6601"/>
    <w:pPr>
      <w:pBdr>
        <w:bottom w:val="single" w:sz="4" w:space="4" w:color="4F81BD" w:themeColor="accent1"/>
      </w:pBdr>
      <w:spacing w:before="200" w:after="280"/>
      <w:ind w:left="936" w:right="936"/>
    </w:pPr>
    <w:rPr>
      <w:rFonts w:cstheme="minorBidi"/>
      <w:b/>
      <w:i/>
      <w:szCs w:val="22"/>
      <w:lang w:val="en-US" w:eastAsia="en-US" w:bidi="en-US"/>
    </w:rPr>
  </w:style>
  <w:style w:type="character" w:customStyle="1" w:styleId="1ff9">
    <w:name w:val="Выделенная цитата Знак1"/>
    <w:basedOn w:val="a4"/>
    <w:uiPriority w:val="30"/>
    <w:rsid w:val="002F6601"/>
    <w:rPr>
      <w:rFonts w:ascii="Times New Roman" w:eastAsia="Times New Roman" w:hAnsi="Times New Roman" w:cs="Times New Roman"/>
      <w:b/>
      <w:bCs/>
      <w:i/>
      <w:iCs/>
      <w:color w:val="4F81BD" w:themeColor="accent1"/>
      <w:sz w:val="24"/>
      <w:szCs w:val="24"/>
      <w:lang w:eastAsia="ru-RU"/>
    </w:rPr>
  </w:style>
  <w:style w:type="character" w:styleId="affffffe">
    <w:name w:val="Subtle Emphasis"/>
    <w:basedOn w:val="a4"/>
    <w:uiPriority w:val="19"/>
    <w:qFormat/>
    <w:rsid w:val="002F6601"/>
    <w:rPr>
      <w:i/>
      <w:iCs/>
      <w:color w:val="808080" w:themeColor="text1" w:themeTint="7F"/>
    </w:rPr>
  </w:style>
  <w:style w:type="character" w:styleId="afffffff">
    <w:name w:val="Book Title"/>
    <w:basedOn w:val="a4"/>
    <w:uiPriority w:val="33"/>
    <w:qFormat/>
    <w:rsid w:val="002F6601"/>
    <w:rPr>
      <w:b/>
      <w:bCs/>
      <w:smallCaps/>
      <w:spacing w:val="5"/>
    </w:rPr>
  </w:style>
  <w:style w:type="paragraph" w:customStyle="1" w:styleId="xl2886">
    <w:name w:val="xl2886"/>
    <w:basedOn w:val="a3"/>
    <w:rsid w:val="00DA330B"/>
    <w:pPr>
      <w:spacing w:before="100" w:beforeAutospacing="1" w:after="100" w:afterAutospacing="1"/>
    </w:pPr>
    <w:rPr>
      <w:sz w:val="18"/>
      <w:szCs w:val="18"/>
    </w:rPr>
  </w:style>
  <w:style w:type="paragraph" w:customStyle="1" w:styleId="xl2887">
    <w:name w:val="xl2887"/>
    <w:basedOn w:val="a3"/>
    <w:rsid w:val="00DA330B"/>
    <w:pPr>
      <w:pBdr>
        <w:top w:val="single" w:sz="4" w:space="0" w:color="000000"/>
        <w:left w:val="single" w:sz="4" w:space="0" w:color="000000"/>
        <w:right w:val="single" w:sz="4" w:space="0" w:color="000000"/>
      </w:pBdr>
      <w:shd w:val="clear" w:color="000000" w:fill="C0C0C0"/>
      <w:spacing w:before="100" w:beforeAutospacing="1" w:after="100" w:afterAutospacing="1"/>
      <w:jc w:val="center"/>
    </w:pPr>
    <w:rPr>
      <w:b/>
      <w:bCs/>
      <w:color w:val="000000"/>
      <w:sz w:val="18"/>
      <w:szCs w:val="18"/>
    </w:rPr>
  </w:style>
  <w:style w:type="paragraph" w:customStyle="1" w:styleId="xl2888">
    <w:name w:val="xl2888"/>
    <w:basedOn w:val="a3"/>
    <w:rsid w:val="00DA330B"/>
    <w:pPr>
      <w:pBdr>
        <w:top w:val="single" w:sz="4" w:space="0" w:color="000000"/>
        <w:left w:val="single" w:sz="4" w:space="0" w:color="000000"/>
        <w:right w:val="single" w:sz="4" w:space="0" w:color="000000"/>
      </w:pBdr>
      <w:shd w:val="clear" w:color="000000" w:fill="C0C0C0"/>
      <w:spacing w:before="100" w:beforeAutospacing="1" w:after="100" w:afterAutospacing="1"/>
      <w:jc w:val="center"/>
    </w:pPr>
    <w:rPr>
      <w:b/>
      <w:bCs/>
      <w:color w:val="000000"/>
      <w:sz w:val="18"/>
      <w:szCs w:val="18"/>
    </w:rPr>
  </w:style>
  <w:style w:type="paragraph" w:customStyle="1" w:styleId="xl2889">
    <w:name w:val="xl2889"/>
    <w:basedOn w:val="a3"/>
    <w:rsid w:val="00DA330B"/>
    <w:pPr>
      <w:pBdr>
        <w:top w:val="single" w:sz="4" w:space="0" w:color="000000"/>
        <w:left w:val="single" w:sz="4" w:space="0" w:color="000000"/>
        <w:right w:val="single" w:sz="4" w:space="0" w:color="000000"/>
      </w:pBdr>
      <w:shd w:val="clear" w:color="000000" w:fill="BFBFBF"/>
      <w:spacing w:before="100" w:beforeAutospacing="1" w:after="100" w:afterAutospacing="1"/>
      <w:jc w:val="center"/>
    </w:pPr>
    <w:rPr>
      <w:b/>
      <w:bCs/>
      <w:color w:val="000000"/>
      <w:sz w:val="18"/>
      <w:szCs w:val="18"/>
    </w:rPr>
  </w:style>
  <w:style w:type="paragraph" w:customStyle="1" w:styleId="xl2890">
    <w:name w:val="xl2890"/>
    <w:basedOn w:val="a3"/>
    <w:rsid w:val="00DA330B"/>
    <w:pPr>
      <w:pBdr>
        <w:top w:val="single" w:sz="4" w:space="0" w:color="000000"/>
        <w:left w:val="single" w:sz="4" w:space="0" w:color="000000"/>
        <w:right w:val="single" w:sz="4" w:space="0" w:color="000000"/>
      </w:pBdr>
      <w:shd w:val="clear" w:color="000000" w:fill="C0C0C0"/>
      <w:spacing w:before="100" w:beforeAutospacing="1" w:after="100" w:afterAutospacing="1"/>
      <w:jc w:val="center"/>
    </w:pPr>
    <w:rPr>
      <w:b/>
      <w:bCs/>
      <w:color w:val="000000"/>
      <w:sz w:val="18"/>
      <w:szCs w:val="18"/>
    </w:rPr>
  </w:style>
  <w:style w:type="paragraph" w:customStyle="1" w:styleId="xl2891">
    <w:name w:val="xl2891"/>
    <w:basedOn w:val="a3"/>
    <w:rsid w:val="00DA330B"/>
    <w:pPr>
      <w:pBdr>
        <w:top w:val="single" w:sz="4" w:space="0" w:color="auto"/>
        <w:left w:val="single" w:sz="4" w:space="0" w:color="auto"/>
        <w:right w:val="single" w:sz="4" w:space="0" w:color="auto"/>
      </w:pBdr>
      <w:shd w:val="clear" w:color="000000" w:fill="C0C0C0"/>
      <w:spacing w:before="100" w:beforeAutospacing="1" w:after="100" w:afterAutospacing="1"/>
      <w:jc w:val="center"/>
    </w:pPr>
    <w:rPr>
      <w:b/>
      <w:bCs/>
      <w:color w:val="000000"/>
      <w:sz w:val="18"/>
      <w:szCs w:val="18"/>
    </w:rPr>
  </w:style>
  <w:style w:type="paragraph" w:customStyle="1" w:styleId="xl2892">
    <w:name w:val="xl2892"/>
    <w:basedOn w:val="a3"/>
    <w:rsid w:val="00DA330B"/>
    <w:pPr>
      <w:pBdr>
        <w:top w:val="single" w:sz="8" w:space="0" w:color="auto"/>
        <w:right w:val="single" w:sz="8" w:space="0" w:color="auto"/>
      </w:pBdr>
      <w:shd w:val="clear" w:color="000000" w:fill="C0C0C0"/>
      <w:spacing w:before="100" w:beforeAutospacing="1" w:after="100" w:afterAutospacing="1"/>
      <w:jc w:val="center"/>
    </w:pPr>
    <w:rPr>
      <w:b/>
      <w:bCs/>
      <w:color w:val="000000"/>
      <w:sz w:val="18"/>
      <w:szCs w:val="18"/>
    </w:rPr>
  </w:style>
  <w:style w:type="paragraph" w:customStyle="1" w:styleId="xl2893">
    <w:name w:val="xl2893"/>
    <w:basedOn w:val="a3"/>
    <w:rsid w:val="00DA33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sz w:val="18"/>
      <w:szCs w:val="18"/>
    </w:rPr>
  </w:style>
  <w:style w:type="paragraph" w:customStyle="1" w:styleId="xl2894">
    <w:name w:val="xl2894"/>
    <w:basedOn w:val="a3"/>
    <w:rsid w:val="00DA33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sz w:val="18"/>
      <w:szCs w:val="18"/>
    </w:rPr>
  </w:style>
  <w:style w:type="paragraph" w:customStyle="1" w:styleId="xl2895">
    <w:name w:val="xl2895"/>
    <w:basedOn w:val="a3"/>
    <w:rsid w:val="00DA33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sz w:val="18"/>
      <w:szCs w:val="18"/>
    </w:rPr>
  </w:style>
  <w:style w:type="paragraph" w:customStyle="1" w:styleId="xl2896">
    <w:name w:val="xl2896"/>
    <w:basedOn w:val="a3"/>
    <w:rsid w:val="00DA33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color w:val="000000"/>
      <w:sz w:val="18"/>
      <w:szCs w:val="18"/>
    </w:rPr>
  </w:style>
  <w:style w:type="paragraph" w:customStyle="1" w:styleId="xl2897">
    <w:name w:val="xl2897"/>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2898">
    <w:name w:val="xl2898"/>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2899">
    <w:name w:val="xl2899"/>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2900">
    <w:name w:val="xl2900"/>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2901">
    <w:name w:val="xl2901"/>
    <w:basedOn w:val="a3"/>
    <w:rsid w:val="00DA330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color w:val="000000"/>
      <w:sz w:val="18"/>
      <w:szCs w:val="18"/>
    </w:rPr>
  </w:style>
  <w:style w:type="paragraph" w:customStyle="1" w:styleId="xl2902">
    <w:name w:val="xl2902"/>
    <w:basedOn w:val="a3"/>
    <w:rsid w:val="00DA330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color w:val="000000"/>
      <w:sz w:val="18"/>
      <w:szCs w:val="18"/>
    </w:rPr>
  </w:style>
  <w:style w:type="paragraph" w:customStyle="1" w:styleId="xl2903">
    <w:name w:val="xl2903"/>
    <w:basedOn w:val="a3"/>
    <w:rsid w:val="00DA330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color w:val="000000"/>
      <w:sz w:val="18"/>
      <w:szCs w:val="18"/>
    </w:rPr>
  </w:style>
  <w:style w:type="paragraph" w:customStyle="1" w:styleId="xl2904">
    <w:name w:val="xl2904"/>
    <w:basedOn w:val="a3"/>
    <w:rsid w:val="00DA330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18"/>
      <w:szCs w:val="18"/>
    </w:rPr>
  </w:style>
  <w:style w:type="paragraph" w:customStyle="1" w:styleId="xl2905">
    <w:name w:val="xl2905"/>
    <w:basedOn w:val="a3"/>
    <w:rsid w:val="00DA33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sz w:val="18"/>
      <w:szCs w:val="18"/>
    </w:rPr>
  </w:style>
  <w:style w:type="paragraph" w:customStyle="1" w:styleId="xl2906">
    <w:name w:val="xl2906"/>
    <w:basedOn w:val="a3"/>
    <w:rsid w:val="00DA33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color w:val="000000"/>
      <w:sz w:val="18"/>
      <w:szCs w:val="18"/>
    </w:rPr>
  </w:style>
  <w:style w:type="paragraph" w:customStyle="1" w:styleId="xl2907">
    <w:name w:val="xl2907"/>
    <w:basedOn w:val="a3"/>
    <w:rsid w:val="00DA33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sz w:val="18"/>
      <w:szCs w:val="18"/>
    </w:rPr>
  </w:style>
  <w:style w:type="paragraph" w:customStyle="1" w:styleId="xl2908">
    <w:name w:val="xl2908"/>
    <w:basedOn w:val="a3"/>
    <w:rsid w:val="00DA330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18"/>
      <w:szCs w:val="18"/>
    </w:rPr>
  </w:style>
  <w:style w:type="paragraph" w:customStyle="1" w:styleId="xl2909">
    <w:name w:val="xl2909"/>
    <w:basedOn w:val="a3"/>
    <w:rsid w:val="00DA330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18"/>
      <w:szCs w:val="18"/>
    </w:rPr>
  </w:style>
  <w:style w:type="paragraph" w:customStyle="1" w:styleId="xl2910">
    <w:name w:val="xl2910"/>
    <w:basedOn w:val="a3"/>
    <w:rsid w:val="00DA330B"/>
    <w:pPr>
      <w:spacing w:before="100" w:beforeAutospacing="1" w:after="100" w:afterAutospacing="1"/>
    </w:pPr>
    <w:rPr>
      <w:b/>
      <w:bCs/>
      <w:sz w:val="18"/>
      <w:szCs w:val="18"/>
    </w:rPr>
  </w:style>
  <w:style w:type="paragraph" w:customStyle="1" w:styleId="xl2911">
    <w:name w:val="xl2911"/>
    <w:basedOn w:val="a3"/>
    <w:rsid w:val="00DA33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000000"/>
      <w:sz w:val="18"/>
      <w:szCs w:val="18"/>
    </w:rPr>
  </w:style>
  <w:style w:type="paragraph" w:customStyle="1" w:styleId="xl2912">
    <w:name w:val="xl2912"/>
    <w:basedOn w:val="a3"/>
    <w:rsid w:val="00DA33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000000"/>
      <w:sz w:val="18"/>
      <w:szCs w:val="18"/>
    </w:rPr>
  </w:style>
  <w:style w:type="paragraph" w:customStyle="1" w:styleId="xl2913">
    <w:name w:val="xl2913"/>
    <w:basedOn w:val="a3"/>
    <w:rsid w:val="00DA33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sz w:val="18"/>
      <w:szCs w:val="18"/>
    </w:rPr>
  </w:style>
  <w:style w:type="paragraph" w:customStyle="1" w:styleId="xl2914">
    <w:name w:val="xl2914"/>
    <w:basedOn w:val="a3"/>
    <w:rsid w:val="00DA33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sz w:val="18"/>
      <w:szCs w:val="18"/>
    </w:rPr>
  </w:style>
  <w:style w:type="paragraph" w:customStyle="1" w:styleId="xl2915">
    <w:name w:val="xl2915"/>
    <w:basedOn w:val="a3"/>
    <w:rsid w:val="00DA330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color w:val="000000"/>
      <w:sz w:val="18"/>
      <w:szCs w:val="18"/>
    </w:rPr>
  </w:style>
  <w:style w:type="paragraph" w:customStyle="1" w:styleId="xl2916">
    <w:name w:val="xl2916"/>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8"/>
      <w:szCs w:val="18"/>
    </w:rPr>
  </w:style>
  <w:style w:type="paragraph" w:customStyle="1" w:styleId="xl2917">
    <w:name w:val="xl2917"/>
    <w:basedOn w:val="a3"/>
    <w:rsid w:val="00DA330B"/>
    <w:pPr>
      <w:spacing w:before="100" w:beforeAutospacing="1" w:after="100" w:afterAutospacing="1"/>
    </w:pPr>
    <w:rPr>
      <w:sz w:val="18"/>
      <w:szCs w:val="18"/>
    </w:rPr>
  </w:style>
  <w:style w:type="paragraph" w:customStyle="1" w:styleId="xl2918">
    <w:name w:val="xl2918"/>
    <w:basedOn w:val="a3"/>
    <w:rsid w:val="00DA330B"/>
    <w:pPr>
      <w:spacing w:before="100" w:beforeAutospacing="1" w:after="100" w:afterAutospacing="1"/>
      <w:jc w:val="center"/>
    </w:pPr>
    <w:rPr>
      <w:sz w:val="18"/>
      <w:szCs w:val="18"/>
    </w:rPr>
  </w:style>
  <w:style w:type="paragraph" w:customStyle="1" w:styleId="xl2919">
    <w:name w:val="xl2919"/>
    <w:basedOn w:val="a3"/>
    <w:rsid w:val="00DA330B"/>
    <w:pPr>
      <w:pBdr>
        <w:top w:val="single" w:sz="4" w:space="0" w:color="000000"/>
        <w:left w:val="single" w:sz="4" w:space="0" w:color="000000"/>
      </w:pBdr>
      <w:shd w:val="clear" w:color="000000" w:fill="C0C0C0"/>
      <w:spacing w:before="100" w:beforeAutospacing="1" w:after="100" w:afterAutospacing="1"/>
      <w:jc w:val="center"/>
    </w:pPr>
    <w:rPr>
      <w:b/>
      <w:bCs/>
      <w:color w:val="000000"/>
      <w:sz w:val="18"/>
      <w:szCs w:val="18"/>
    </w:rPr>
  </w:style>
  <w:style w:type="paragraph" w:customStyle="1" w:styleId="xl2920">
    <w:name w:val="xl2920"/>
    <w:basedOn w:val="a3"/>
    <w:rsid w:val="00DA33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xl2921">
    <w:name w:val="xl2921"/>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D9D9D9"/>
      <w:sz w:val="18"/>
      <w:szCs w:val="18"/>
    </w:rPr>
  </w:style>
  <w:style w:type="paragraph" w:customStyle="1" w:styleId="xl2922">
    <w:name w:val="xl2922"/>
    <w:basedOn w:val="a3"/>
    <w:rsid w:val="00DA33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923">
    <w:name w:val="xl2923"/>
    <w:basedOn w:val="a3"/>
    <w:rsid w:val="00DA33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2924">
    <w:name w:val="xl2924"/>
    <w:basedOn w:val="a3"/>
    <w:rsid w:val="00DA330B"/>
    <w:pPr>
      <w:pBdr>
        <w:top w:val="single" w:sz="4" w:space="0" w:color="auto"/>
        <w:left w:val="single" w:sz="4" w:space="0" w:color="auto"/>
        <w:bottom w:val="single" w:sz="4" w:space="0" w:color="auto"/>
        <w:right w:val="single" w:sz="4" w:space="0" w:color="auto"/>
      </w:pBdr>
      <w:shd w:val="clear" w:color="000000" w:fill="66FF99"/>
      <w:spacing w:before="100" w:beforeAutospacing="1" w:after="100" w:afterAutospacing="1"/>
      <w:jc w:val="center"/>
    </w:pPr>
    <w:rPr>
      <w:color w:val="000000"/>
      <w:sz w:val="18"/>
      <w:szCs w:val="18"/>
    </w:rPr>
  </w:style>
  <w:style w:type="paragraph" w:customStyle="1" w:styleId="xl2925">
    <w:name w:val="xl2925"/>
    <w:basedOn w:val="a3"/>
    <w:rsid w:val="00DA330B"/>
    <w:pPr>
      <w:pBdr>
        <w:top w:val="single" w:sz="4" w:space="0" w:color="auto"/>
        <w:left w:val="single" w:sz="4" w:space="0" w:color="auto"/>
        <w:bottom w:val="single" w:sz="4" w:space="0" w:color="auto"/>
        <w:right w:val="single" w:sz="4" w:space="0" w:color="auto"/>
      </w:pBdr>
      <w:shd w:val="clear" w:color="000000" w:fill="66FF99"/>
      <w:spacing w:before="100" w:beforeAutospacing="1" w:after="100" w:afterAutospacing="1"/>
      <w:jc w:val="center"/>
    </w:pPr>
    <w:rPr>
      <w:color w:val="000000"/>
      <w:sz w:val="18"/>
      <w:szCs w:val="18"/>
    </w:rPr>
  </w:style>
  <w:style w:type="paragraph" w:customStyle="1" w:styleId="xl2926">
    <w:name w:val="xl2926"/>
    <w:basedOn w:val="a3"/>
    <w:rsid w:val="00DA330B"/>
    <w:pPr>
      <w:pBdr>
        <w:top w:val="single" w:sz="4" w:space="0" w:color="auto"/>
        <w:left w:val="single" w:sz="4" w:space="0" w:color="auto"/>
        <w:bottom w:val="single" w:sz="4" w:space="0" w:color="auto"/>
        <w:right w:val="single" w:sz="4" w:space="0" w:color="auto"/>
      </w:pBdr>
      <w:shd w:val="clear" w:color="000000" w:fill="66FF99"/>
      <w:spacing w:before="100" w:beforeAutospacing="1" w:after="100" w:afterAutospacing="1"/>
      <w:jc w:val="center"/>
    </w:pPr>
    <w:rPr>
      <w:color w:val="000000"/>
      <w:sz w:val="18"/>
      <w:szCs w:val="18"/>
    </w:rPr>
  </w:style>
  <w:style w:type="paragraph" w:customStyle="1" w:styleId="xl2927">
    <w:name w:val="xl2927"/>
    <w:basedOn w:val="a3"/>
    <w:rsid w:val="00DA330B"/>
    <w:pPr>
      <w:pBdr>
        <w:top w:val="single" w:sz="4" w:space="0" w:color="auto"/>
        <w:left w:val="single" w:sz="4" w:space="0" w:color="auto"/>
        <w:bottom w:val="single" w:sz="4" w:space="0" w:color="auto"/>
        <w:right w:val="single" w:sz="4" w:space="0" w:color="auto"/>
      </w:pBdr>
      <w:shd w:val="clear" w:color="000000" w:fill="66FF99"/>
      <w:spacing w:before="100" w:beforeAutospacing="1" w:after="100" w:afterAutospacing="1"/>
      <w:jc w:val="center"/>
    </w:pPr>
    <w:rPr>
      <w:color w:val="000000"/>
      <w:sz w:val="18"/>
      <w:szCs w:val="18"/>
    </w:rPr>
  </w:style>
  <w:style w:type="paragraph" w:customStyle="1" w:styleId="xl2928">
    <w:name w:val="xl2928"/>
    <w:basedOn w:val="a3"/>
    <w:rsid w:val="00DA330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color w:val="000000"/>
      <w:sz w:val="18"/>
      <w:szCs w:val="18"/>
    </w:rPr>
  </w:style>
  <w:style w:type="paragraph" w:customStyle="1" w:styleId="xl2929">
    <w:name w:val="xl2929"/>
    <w:basedOn w:val="a3"/>
    <w:rsid w:val="00DA330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color w:val="000000"/>
      <w:sz w:val="18"/>
      <w:szCs w:val="18"/>
    </w:rPr>
  </w:style>
  <w:style w:type="paragraph" w:customStyle="1" w:styleId="xl2930">
    <w:name w:val="xl2930"/>
    <w:basedOn w:val="a3"/>
    <w:rsid w:val="00DA330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color w:val="000000"/>
      <w:sz w:val="18"/>
      <w:szCs w:val="18"/>
    </w:rPr>
  </w:style>
  <w:style w:type="paragraph" w:customStyle="1" w:styleId="xl2931">
    <w:name w:val="xl2931"/>
    <w:basedOn w:val="a3"/>
    <w:rsid w:val="00DA330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color w:val="000000"/>
      <w:sz w:val="18"/>
      <w:szCs w:val="18"/>
    </w:rPr>
  </w:style>
  <w:style w:type="paragraph" w:customStyle="1" w:styleId="xl2932">
    <w:name w:val="xl2932"/>
    <w:basedOn w:val="a3"/>
    <w:rsid w:val="00DA330B"/>
    <w:pPr>
      <w:pBdr>
        <w:top w:val="single" w:sz="4" w:space="0" w:color="auto"/>
        <w:left w:val="single" w:sz="4" w:space="0" w:color="auto"/>
        <w:bottom w:val="single" w:sz="4" w:space="0" w:color="auto"/>
        <w:right w:val="single" w:sz="4" w:space="0" w:color="auto"/>
      </w:pBdr>
      <w:shd w:val="clear" w:color="000000" w:fill="66FF99"/>
      <w:spacing w:before="100" w:beforeAutospacing="1" w:after="100" w:afterAutospacing="1"/>
      <w:jc w:val="center"/>
    </w:pPr>
    <w:rPr>
      <w:sz w:val="18"/>
      <w:szCs w:val="18"/>
    </w:rPr>
  </w:style>
  <w:style w:type="paragraph" w:customStyle="1" w:styleId="xl2933">
    <w:name w:val="xl2933"/>
    <w:basedOn w:val="a3"/>
    <w:rsid w:val="00DA330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sz w:val="18"/>
      <w:szCs w:val="18"/>
    </w:rPr>
  </w:style>
  <w:style w:type="paragraph" w:customStyle="1" w:styleId="xl2934">
    <w:name w:val="xl2934"/>
    <w:basedOn w:val="a3"/>
    <w:rsid w:val="00DA33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35">
    <w:name w:val="xl2935"/>
    <w:basedOn w:val="a3"/>
    <w:rsid w:val="00DA33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xl2936">
    <w:name w:val="xl2936"/>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8"/>
      <w:szCs w:val="18"/>
    </w:rPr>
  </w:style>
  <w:style w:type="paragraph" w:customStyle="1" w:styleId="xl2937">
    <w:name w:val="xl2937"/>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8"/>
      <w:szCs w:val="18"/>
    </w:rPr>
  </w:style>
  <w:style w:type="paragraph" w:customStyle="1" w:styleId="xl2938">
    <w:name w:val="xl2938"/>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8"/>
      <w:szCs w:val="18"/>
    </w:rPr>
  </w:style>
  <w:style w:type="paragraph" w:customStyle="1" w:styleId="xl2939">
    <w:name w:val="xl2939"/>
    <w:basedOn w:val="a3"/>
    <w:rsid w:val="00DA33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940">
    <w:name w:val="xl2940"/>
    <w:basedOn w:val="a3"/>
    <w:rsid w:val="00DA330B"/>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jc w:val="center"/>
    </w:pPr>
    <w:rPr>
      <w:color w:val="000000"/>
      <w:sz w:val="18"/>
      <w:szCs w:val="18"/>
    </w:rPr>
  </w:style>
  <w:style w:type="paragraph" w:customStyle="1" w:styleId="xl2941">
    <w:name w:val="xl2941"/>
    <w:basedOn w:val="a3"/>
    <w:rsid w:val="00DA330B"/>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jc w:val="center"/>
    </w:pPr>
    <w:rPr>
      <w:color w:val="000000"/>
      <w:sz w:val="18"/>
      <w:szCs w:val="18"/>
    </w:rPr>
  </w:style>
  <w:style w:type="paragraph" w:customStyle="1" w:styleId="xl2942">
    <w:name w:val="xl2942"/>
    <w:basedOn w:val="a3"/>
    <w:rsid w:val="00DA330B"/>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jc w:val="center"/>
    </w:pPr>
    <w:rPr>
      <w:color w:val="000000"/>
      <w:sz w:val="18"/>
      <w:szCs w:val="18"/>
    </w:rPr>
  </w:style>
  <w:style w:type="paragraph" w:customStyle="1" w:styleId="xl2943">
    <w:name w:val="xl2943"/>
    <w:basedOn w:val="a3"/>
    <w:rsid w:val="00DA330B"/>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jc w:val="center"/>
    </w:pPr>
    <w:rPr>
      <w:color w:val="000000"/>
      <w:sz w:val="18"/>
      <w:szCs w:val="18"/>
    </w:rPr>
  </w:style>
  <w:style w:type="paragraph" w:customStyle="1" w:styleId="xl2944">
    <w:name w:val="xl2944"/>
    <w:basedOn w:val="a3"/>
    <w:rsid w:val="00DA330B"/>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jc w:val="center"/>
    </w:pPr>
    <w:rPr>
      <w:sz w:val="18"/>
      <w:szCs w:val="18"/>
    </w:rPr>
  </w:style>
  <w:style w:type="paragraph" w:customStyle="1" w:styleId="xl2945">
    <w:name w:val="xl2945"/>
    <w:basedOn w:val="a3"/>
    <w:rsid w:val="00DA33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46">
    <w:name w:val="xl2946"/>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18"/>
      <w:szCs w:val="18"/>
    </w:rPr>
  </w:style>
  <w:style w:type="paragraph" w:customStyle="1" w:styleId="xl2947">
    <w:name w:val="xl2947"/>
    <w:basedOn w:val="a3"/>
    <w:rsid w:val="00DA330B"/>
    <w:pPr>
      <w:pBdr>
        <w:top w:val="single" w:sz="4" w:space="0" w:color="auto"/>
        <w:left w:val="single" w:sz="4" w:space="0" w:color="auto"/>
        <w:bottom w:val="single" w:sz="4" w:space="0" w:color="auto"/>
        <w:right w:val="single" w:sz="4" w:space="0" w:color="auto"/>
      </w:pBdr>
      <w:shd w:val="clear" w:color="000000" w:fill="66FF99"/>
      <w:spacing w:before="100" w:beforeAutospacing="1" w:after="100" w:afterAutospacing="1"/>
      <w:jc w:val="center"/>
    </w:pPr>
    <w:rPr>
      <w:b/>
      <w:bCs/>
      <w:sz w:val="18"/>
      <w:szCs w:val="18"/>
    </w:rPr>
  </w:style>
  <w:style w:type="paragraph" w:customStyle="1" w:styleId="xl2948">
    <w:name w:val="xl2948"/>
    <w:basedOn w:val="a3"/>
    <w:rsid w:val="00DA330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b/>
      <w:bCs/>
      <w:sz w:val="18"/>
      <w:szCs w:val="18"/>
    </w:rPr>
  </w:style>
  <w:style w:type="paragraph" w:customStyle="1" w:styleId="xl2949">
    <w:name w:val="xl2949"/>
    <w:basedOn w:val="a3"/>
    <w:rsid w:val="00DA330B"/>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jc w:val="center"/>
    </w:pPr>
    <w:rPr>
      <w:b/>
      <w:bCs/>
      <w:sz w:val="18"/>
      <w:szCs w:val="18"/>
    </w:rPr>
  </w:style>
  <w:style w:type="paragraph" w:customStyle="1" w:styleId="xl2950">
    <w:name w:val="xl2950"/>
    <w:basedOn w:val="a3"/>
    <w:rsid w:val="00DA330B"/>
    <w:pPr>
      <w:spacing w:before="100" w:beforeAutospacing="1" w:after="100" w:afterAutospacing="1"/>
      <w:jc w:val="center"/>
    </w:pPr>
    <w:rPr>
      <w:b/>
      <w:bCs/>
      <w:sz w:val="18"/>
      <w:szCs w:val="18"/>
    </w:rPr>
  </w:style>
  <w:style w:type="paragraph" w:customStyle="1" w:styleId="xl2951">
    <w:name w:val="xl2951"/>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18"/>
      <w:szCs w:val="18"/>
    </w:rPr>
  </w:style>
  <w:style w:type="paragraph" w:customStyle="1" w:styleId="xl2952">
    <w:name w:val="xl2952"/>
    <w:basedOn w:val="a3"/>
    <w:rsid w:val="00DA330B"/>
    <w:pPr>
      <w:pBdr>
        <w:top w:val="single" w:sz="4" w:space="0" w:color="auto"/>
        <w:left w:val="single" w:sz="4" w:space="0" w:color="auto"/>
        <w:bottom w:val="single" w:sz="4" w:space="0" w:color="auto"/>
        <w:right w:val="single" w:sz="4" w:space="0" w:color="auto"/>
      </w:pBdr>
      <w:shd w:val="clear" w:color="000000" w:fill="66FF99"/>
      <w:spacing w:before="100" w:beforeAutospacing="1" w:after="100" w:afterAutospacing="1"/>
      <w:jc w:val="center"/>
    </w:pPr>
    <w:rPr>
      <w:b/>
      <w:bCs/>
      <w:sz w:val="18"/>
      <w:szCs w:val="18"/>
    </w:rPr>
  </w:style>
  <w:style w:type="paragraph" w:customStyle="1" w:styleId="xl2953">
    <w:name w:val="xl2953"/>
    <w:basedOn w:val="a3"/>
    <w:rsid w:val="00DA330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b/>
      <w:bCs/>
      <w:sz w:val="18"/>
      <w:szCs w:val="18"/>
    </w:rPr>
  </w:style>
  <w:style w:type="paragraph" w:customStyle="1" w:styleId="xl2954">
    <w:name w:val="xl2954"/>
    <w:basedOn w:val="a3"/>
    <w:rsid w:val="00DA330B"/>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jc w:val="center"/>
    </w:pPr>
    <w:rPr>
      <w:b/>
      <w:bCs/>
      <w:sz w:val="18"/>
      <w:szCs w:val="18"/>
    </w:rPr>
  </w:style>
  <w:style w:type="paragraph" w:customStyle="1" w:styleId="xl2955">
    <w:name w:val="xl2955"/>
    <w:basedOn w:val="a3"/>
    <w:rsid w:val="00DA330B"/>
    <w:pPr>
      <w:spacing w:before="100" w:beforeAutospacing="1" w:after="100" w:afterAutospacing="1"/>
      <w:jc w:val="center"/>
    </w:pPr>
    <w:rPr>
      <w:b/>
      <w:bCs/>
      <w:sz w:val="18"/>
      <w:szCs w:val="18"/>
    </w:rPr>
  </w:style>
  <w:style w:type="paragraph" w:customStyle="1" w:styleId="xl2956">
    <w:name w:val="xl2956"/>
    <w:basedOn w:val="a3"/>
    <w:rsid w:val="00DA33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sz w:val="18"/>
      <w:szCs w:val="18"/>
    </w:rPr>
  </w:style>
  <w:style w:type="paragraph" w:customStyle="1" w:styleId="xl2957">
    <w:name w:val="xl2957"/>
    <w:basedOn w:val="a3"/>
    <w:rsid w:val="00DA330B"/>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2958">
    <w:name w:val="xl2958"/>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FFFF"/>
      <w:sz w:val="18"/>
      <w:szCs w:val="18"/>
    </w:rPr>
  </w:style>
  <w:style w:type="paragraph" w:customStyle="1" w:styleId="xl2959">
    <w:name w:val="xl2959"/>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FFFF"/>
      <w:sz w:val="18"/>
      <w:szCs w:val="18"/>
    </w:rPr>
  </w:style>
  <w:style w:type="paragraph" w:customStyle="1" w:styleId="xl2960">
    <w:name w:val="xl2960"/>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FFFF"/>
      <w:sz w:val="18"/>
      <w:szCs w:val="18"/>
    </w:rPr>
  </w:style>
  <w:style w:type="paragraph" w:customStyle="1" w:styleId="xl2961">
    <w:name w:val="xl2961"/>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FFFF"/>
      <w:sz w:val="18"/>
      <w:szCs w:val="18"/>
    </w:rPr>
  </w:style>
  <w:style w:type="paragraph" w:customStyle="1" w:styleId="xl2962">
    <w:name w:val="xl2962"/>
    <w:basedOn w:val="a3"/>
    <w:rsid w:val="00DA330B"/>
    <w:pPr>
      <w:pBdr>
        <w:top w:val="single" w:sz="4" w:space="0" w:color="000000"/>
        <w:left w:val="single" w:sz="4" w:space="0" w:color="000000"/>
        <w:right w:val="single" w:sz="4" w:space="0" w:color="000000"/>
      </w:pBdr>
      <w:shd w:val="clear" w:color="000000" w:fill="C0C0C0"/>
      <w:spacing w:before="100" w:beforeAutospacing="1" w:after="100" w:afterAutospacing="1"/>
      <w:jc w:val="center"/>
    </w:pPr>
    <w:rPr>
      <w:b/>
      <w:bCs/>
      <w:color w:val="000000"/>
      <w:sz w:val="18"/>
      <w:szCs w:val="18"/>
    </w:rPr>
  </w:style>
  <w:style w:type="paragraph" w:customStyle="1" w:styleId="xl2963">
    <w:name w:val="xl2963"/>
    <w:basedOn w:val="a3"/>
    <w:rsid w:val="00DA33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color w:val="000000"/>
      <w:sz w:val="18"/>
      <w:szCs w:val="18"/>
    </w:rPr>
  </w:style>
  <w:style w:type="paragraph" w:customStyle="1" w:styleId="xl2964">
    <w:name w:val="xl2964"/>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2965">
    <w:name w:val="xl2965"/>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FFFF"/>
      <w:sz w:val="18"/>
      <w:szCs w:val="18"/>
    </w:rPr>
  </w:style>
  <w:style w:type="paragraph" w:customStyle="1" w:styleId="xl2966">
    <w:name w:val="xl2966"/>
    <w:basedOn w:val="a3"/>
    <w:rsid w:val="00DA330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color w:val="000000"/>
      <w:sz w:val="18"/>
      <w:szCs w:val="18"/>
    </w:rPr>
  </w:style>
  <w:style w:type="paragraph" w:customStyle="1" w:styleId="xl2967">
    <w:name w:val="xl2967"/>
    <w:basedOn w:val="a3"/>
    <w:rsid w:val="00DA33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sz w:val="18"/>
      <w:szCs w:val="18"/>
    </w:rPr>
  </w:style>
  <w:style w:type="paragraph" w:customStyle="1" w:styleId="xl2968">
    <w:name w:val="xl2968"/>
    <w:basedOn w:val="a3"/>
    <w:rsid w:val="00DA330B"/>
    <w:pPr>
      <w:pBdr>
        <w:top w:val="single" w:sz="4" w:space="0" w:color="auto"/>
        <w:left w:val="single" w:sz="4" w:space="0" w:color="auto"/>
        <w:bottom w:val="single" w:sz="4" w:space="0" w:color="auto"/>
        <w:right w:val="single" w:sz="4" w:space="0" w:color="auto"/>
      </w:pBdr>
      <w:shd w:val="clear" w:color="000000" w:fill="66FF99"/>
      <w:spacing w:before="100" w:beforeAutospacing="1" w:after="100" w:afterAutospacing="1"/>
      <w:jc w:val="center"/>
    </w:pPr>
    <w:rPr>
      <w:color w:val="000000"/>
      <w:sz w:val="18"/>
      <w:szCs w:val="18"/>
    </w:rPr>
  </w:style>
  <w:style w:type="paragraph" w:customStyle="1" w:styleId="xl2969">
    <w:name w:val="xl2969"/>
    <w:basedOn w:val="a3"/>
    <w:rsid w:val="00DA330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color w:val="000000"/>
      <w:sz w:val="18"/>
      <w:szCs w:val="18"/>
    </w:rPr>
  </w:style>
  <w:style w:type="paragraph" w:customStyle="1" w:styleId="xl2970">
    <w:name w:val="xl2970"/>
    <w:basedOn w:val="a3"/>
    <w:rsid w:val="00DA330B"/>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jc w:val="center"/>
    </w:pPr>
    <w:rPr>
      <w:color w:val="000000"/>
      <w:sz w:val="18"/>
      <w:szCs w:val="18"/>
    </w:rPr>
  </w:style>
  <w:style w:type="paragraph" w:customStyle="1" w:styleId="xl2971">
    <w:name w:val="xl2971"/>
    <w:basedOn w:val="a3"/>
    <w:rsid w:val="00DA330B"/>
    <w:pPr>
      <w:spacing w:before="100" w:beforeAutospacing="1" w:after="100" w:afterAutospacing="1"/>
    </w:pPr>
    <w:rPr>
      <w:sz w:val="18"/>
      <w:szCs w:val="18"/>
    </w:rPr>
  </w:style>
  <w:style w:type="paragraph" w:customStyle="1" w:styleId="xl2972">
    <w:name w:val="xl2972"/>
    <w:basedOn w:val="a3"/>
    <w:rsid w:val="00DA330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color w:val="000000"/>
      <w:sz w:val="18"/>
      <w:szCs w:val="18"/>
    </w:rPr>
  </w:style>
  <w:style w:type="paragraph" w:customStyle="1" w:styleId="xl2973">
    <w:name w:val="xl2973"/>
    <w:basedOn w:val="a3"/>
    <w:rsid w:val="00DA33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FFFF"/>
      <w:sz w:val="18"/>
      <w:szCs w:val="18"/>
    </w:rPr>
  </w:style>
  <w:style w:type="paragraph" w:customStyle="1" w:styleId="xl2974">
    <w:name w:val="xl2974"/>
    <w:basedOn w:val="a3"/>
    <w:rsid w:val="005E7A7D"/>
    <w:pPr>
      <w:pBdr>
        <w:left w:val="single" w:sz="4" w:space="0" w:color="FFFFFF"/>
        <w:bottom w:val="single" w:sz="4" w:space="0" w:color="FFFFFF"/>
        <w:right w:val="single" w:sz="4" w:space="0" w:color="FFFFFF"/>
      </w:pBdr>
      <w:shd w:val="clear" w:color="000000" w:fill="000000"/>
      <w:spacing w:before="100" w:beforeAutospacing="1" w:after="100" w:afterAutospacing="1"/>
      <w:jc w:val="center"/>
      <w:textAlignment w:val="center"/>
    </w:pPr>
    <w:rPr>
      <w:rFonts w:ascii="Cambria" w:hAnsi="Cambria"/>
      <w:b/>
      <w:bCs/>
      <w:color w:val="FFFFFF"/>
      <w:sz w:val="18"/>
      <w:szCs w:val="18"/>
    </w:rPr>
  </w:style>
  <w:style w:type="paragraph" w:customStyle="1" w:styleId="xl2975">
    <w:name w:val="xl2975"/>
    <w:basedOn w:val="a3"/>
    <w:rsid w:val="005E7A7D"/>
    <w:pPr>
      <w:pBdr>
        <w:top w:val="single" w:sz="8" w:space="0" w:color="auto"/>
      </w:pBdr>
      <w:shd w:val="clear" w:color="000000" w:fill="000000"/>
      <w:spacing w:before="100" w:beforeAutospacing="1" w:after="100" w:afterAutospacing="1"/>
      <w:jc w:val="center"/>
      <w:textAlignment w:val="center"/>
    </w:pPr>
    <w:rPr>
      <w:rFonts w:ascii="Cambria" w:hAnsi="Cambria"/>
      <w:b/>
      <w:bCs/>
      <w:color w:val="FFFFFF"/>
      <w:sz w:val="18"/>
      <w:szCs w:val="18"/>
    </w:rPr>
  </w:style>
  <w:style w:type="paragraph" w:customStyle="1" w:styleId="xl2976">
    <w:name w:val="xl2976"/>
    <w:basedOn w:val="a3"/>
    <w:rsid w:val="005E7A7D"/>
    <w:pPr>
      <w:pBdr>
        <w:top w:val="single" w:sz="4" w:space="0" w:color="auto"/>
        <w:bottom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977">
    <w:name w:val="xl2977"/>
    <w:basedOn w:val="a3"/>
    <w:rsid w:val="005E7A7D"/>
    <w:pPr>
      <w:pBdr>
        <w:top w:val="single" w:sz="4" w:space="0" w:color="auto"/>
        <w:bottom w:val="single" w:sz="4" w:space="0" w:color="auto"/>
        <w:right w:val="single" w:sz="4" w:space="0" w:color="auto"/>
      </w:pBdr>
      <w:shd w:val="clear" w:color="000000" w:fill="FFFF99"/>
      <w:spacing w:before="100" w:beforeAutospacing="1" w:after="100" w:afterAutospacing="1"/>
    </w:pPr>
    <w:rPr>
      <w:b/>
      <w:bCs/>
      <w:i/>
      <w:iCs/>
      <w:sz w:val="18"/>
      <w:szCs w:val="18"/>
    </w:rPr>
  </w:style>
  <w:style w:type="paragraph" w:customStyle="1" w:styleId="xl2978">
    <w:name w:val="xl2978"/>
    <w:basedOn w:val="a3"/>
    <w:rsid w:val="005E7A7D"/>
    <w:pPr>
      <w:pBdr>
        <w:top w:val="single" w:sz="8" w:space="0" w:color="auto"/>
        <w:left w:val="single" w:sz="8" w:space="0" w:color="auto"/>
        <w:right w:val="single" w:sz="8" w:space="0" w:color="auto"/>
      </w:pBdr>
      <w:shd w:val="clear" w:color="000000" w:fill="0D0D0D"/>
      <w:spacing w:before="100" w:beforeAutospacing="1" w:after="100" w:afterAutospacing="1"/>
      <w:jc w:val="center"/>
    </w:pPr>
    <w:rPr>
      <w:b/>
      <w:bCs/>
      <w:color w:val="FFFFFF"/>
      <w:sz w:val="18"/>
      <w:szCs w:val="18"/>
    </w:rPr>
  </w:style>
  <w:style w:type="paragraph" w:customStyle="1" w:styleId="xl2979">
    <w:name w:val="xl2979"/>
    <w:basedOn w:val="a3"/>
    <w:rsid w:val="005E7A7D"/>
    <w:pPr>
      <w:pBdr>
        <w:left w:val="single" w:sz="4" w:space="0" w:color="FFFFFF"/>
        <w:right w:val="single" w:sz="4" w:space="0" w:color="FFFFFF"/>
      </w:pBdr>
      <w:shd w:val="clear" w:color="000000" w:fill="000000"/>
      <w:spacing w:before="100" w:beforeAutospacing="1" w:after="100" w:afterAutospacing="1"/>
      <w:jc w:val="center"/>
    </w:pPr>
    <w:rPr>
      <w:rFonts w:ascii="Cambria" w:hAnsi="Cambria"/>
      <w:b/>
      <w:bCs/>
      <w:color w:val="FFFFFF"/>
      <w:sz w:val="18"/>
      <w:szCs w:val="18"/>
    </w:rPr>
  </w:style>
  <w:style w:type="paragraph" w:customStyle="1" w:styleId="xl2980">
    <w:name w:val="xl2980"/>
    <w:basedOn w:val="a3"/>
    <w:rsid w:val="005E7A7D"/>
    <w:pPr>
      <w:pBdr>
        <w:left w:val="single" w:sz="8" w:space="0" w:color="auto"/>
        <w:bottom w:val="single" w:sz="8" w:space="0" w:color="auto"/>
        <w:right w:val="single" w:sz="8" w:space="0" w:color="auto"/>
      </w:pBdr>
      <w:shd w:val="clear" w:color="000000" w:fill="0D0D0D"/>
      <w:spacing w:before="100" w:beforeAutospacing="1" w:after="100" w:afterAutospacing="1"/>
      <w:jc w:val="center"/>
    </w:pPr>
    <w:rPr>
      <w:b/>
      <w:bCs/>
      <w:color w:val="FFFFFF"/>
      <w:sz w:val="18"/>
      <w:szCs w:val="18"/>
    </w:rPr>
  </w:style>
  <w:style w:type="paragraph" w:customStyle="1" w:styleId="xl2981">
    <w:name w:val="xl2981"/>
    <w:basedOn w:val="a3"/>
    <w:rsid w:val="005E7A7D"/>
    <w:pPr>
      <w:pBdr>
        <w:top w:val="single" w:sz="8" w:space="0" w:color="auto"/>
      </w:pBdr>
      <w:shd w:val="clear" w:color="000000" w:fill="000000"/>
      <w:spacing w:before="100" w:beforeAutospacing="1" w:after="100" w:afterAutospacing="1"/>
      <w:jc w:val="center"/>
      <w:textAlignment w:val="center"/>
    </w:pPr>
    <w:rPr>
      <w:rFonts w:ascii="Cambria" w:hAnsi="Cambria"/>
      <w:b/>
      <w:bCs/>
      <w:color w:val="FFFFFF"/>
      <w:sz w:val="18"/>
      <w:szCs w:val="18"/>
    </w:rPr>
  </w:style>
  <w:style w:type="paragraph" w:customStyle="1" w:styleId="xl2982">
    <w:name w:val="xl2982"/>
    <w:basedOn w:val="a3"/>
    <w:rsid w:val="005E7A7D"/>
    <w:pPr>
      <w:shd w:val="clear" w:color="000000" w:fill="000000"/>
      <w:spacing w:before="100" w:beforeAutospacing="1" w:after="100" w:afterAutospacing="1"/>
      <w:jc w:val="center"/>
      <w:textAlignment w:val="center"/>
    </w:pPr>
    <w:rPr>
      <w:rFonts w:ascii="Cambria" w:hAnsi="Cambria"/>
      <w:b/>
      <w:bCs/>
      <w:color w:val="FFFFFF"/>
      <w:sz w:val="18"/>
      <w:szCs w:val="18"/>
    </w:rPr>
  </w:style>
  <w:style w:type="paragraph" w:customStyle="1" w:styleId="xl2983">
    <w:name w:val="xl2983"/>
    <w:basedOn w:val="a3"/>
    <w:rsid w:val="005E7A7D"/>
    <w:pPr>
      <w:pBdr>
        <w:top w:val="single" w:sz="4" w:space="0" w:color="FFFFFF"/>
        <w:left w:val="single" w:sz="4" w:space="0" w:color="FFFFFF"/>
        <w:right w:val="single" w:sz="4" w:space="0" w:color="FFFFFF"/>
      </w:pBdr>
      <w:shd w:val="clear" w:color="000000" w:fill="000000"/>
      <w:spacing w:before="100" w:beforeAutospacing="1" w:after="100" w:afterAutospacing="1"/>
      <w:jc w:val="center"/>
      <w:textAlignment w:val="center"/>
    </w:pPr>
    <w:rPr>
      <w:rFonts w:ascii="Cambria" w:hAnsi="Cambria"/>
      <w:b/>
      <w:bCs/>
      <w:color w:val="FFFFFF"/>
      <w:sz w:val="18"/>
      <w:szCs w:val="18"/>
    </w:rPr>
  </w:style>
  <w:style w:type="paragraph" w:customStyle="1" w:styleId="xl2984">
    <w:name w:val="xl2984"/>
    <w:basedOn w:val="a3"/>
    <w:rsid w:val="005E7A7D"/>
    <w:pPr>
      <w:pBdr>
        <w:left w:val="single" w:sz="4" w:space="0" w:color="FFFFFF"/>
        <w:bottom w:val="single" w:sz="4" w:space="0" w:color="FFFFFF"/>
        <w:right w:val="single" w:sz="4" w:space="0" w:color="FFFFFF"/>
      </w:pBdr>
      <w:shd w:val="clear" w:color="000000" w:fill="000000"/>
      <w:spacing w:before="100" w:beforeAutospacing="1" w:after="100" w:afterAutospacing="1"/>
      <w:jc w:val="center"/>
      <w:textAlignment w:val="center"/>
    </w:pPr>
    <w:rPr>
      <w:rFonts w:ascii="Cambria" w:hAnsi="Cambria"/>
      <w:b/>
      <w:bCs/>
      <w:color w:val="FFFFFF"/>
      <w:sz w:val="18"/>
      <w:szCs w:val="18"/>
    </w:rPr>
  </w:style>
  <w:style w:type="paragraph" w:customStyle="1" w:styleId="xl2985">
    <w:name w:val="xl2985"/>
    <w:basedOn w:val="a3"/>
    <w:rsid w:val="005E7A7D"/>
    <w:pPr>
      <w:pBdr>
        <w:left w:val="single" w:sz="8" w:space="0" w:color="auto"/>
        <w:bottom w:val="single" w:sz="8" w:space="0" w:color="auto"/>
      </w:pBdr>
      <w:spacing w:before="100" w:beforeAutospacing="1" w:after="100" w:afterAutospacing="1"/>
      <w:jc w:val="center"/>
    </w:pPr>
    <w:rPr>
      <w:b/>
      <w:bCs/>
      <w:sz w:val="18"/>
      <w:szCs w:val="18"/>
    </w:rPr>
  </w:style>
  <w:style w:type="paragraph" w:customStyle="1" w:styleId="xl2986">
    <w:name w:val="xl2986"/>
    <w:basedOn w:val="a3"/>
    <w:rsid w:val="005E7A7D"/>
    <w:pPr>
      <w:pBdr>
        <w:bottom w:val="single" w:sz="8" w:space="0" w:color="auto"/>
      </w:pBdr>
      <w:spacing w:before="100" w:beforeAutospacing="1" w:after="100" w:afterAutospacing="1"/>
      <w:jc w:val="center"/>
    </w:pPr>
    <w:rPr>
      <w:b/>
      <w:bCs/>
      <w:sz w:val="18"/>
      <w:szCs w:val="18"/>
    </w:rPr>
  </w:style>
  <w:style w:type="paragraph" w:customStyle="1" w:styleId="xl2987">
    <w:name w:val="xl2987"/>
    <w:basedOn w:val="a3"/>
    <w:rsid w:val="005E7A7D"/>
    <w:pPr>
      <w:pBdr>
        <w:bottom w:val="single" w:sz="8" w:space="0" w:color="auto"/>
        <w:right w:val="single" w:sz="8" w:space="0" w:color="auto"/>
      </w:pBdr>
      <w:spacing w:before="100" w:beforeAutospacing="1" w:after="100" w:afterAutospacing="1"/>
      <w:jc w:val="center"/>
    </w:pPr>
    <w:rPr>
      <w:b/>
      <w:bCs/>
      <w:sz w:val="18"/>
      <w:szCs w:val="18"/>
    </w:rPr>
  </w:style>
  <w:style w:type="paragraph" w:customStyle="1" w:styleId="xl2988">
    <w:name w:val="xl2988"/>
    <w:basedOn w:val="a3"/>
    <w:rsid w:val="005E7A7D"/>
    <w:pPr>
      <w:pBdr>
        <w:top w:val="single" w:sz="8" w:space="0" w:color="auto"/>
        <w:left w:val="single" w:sz="4" w:space="0" w:color="FFFFFF"/>
        <w:right w:val="single" w:sz="4" w:space="0" w:color="FFFFFF"/>
      </w:pBdr>
      <w:shd w:val="clear" w:color="000000" w:fill="0D0D0D"/>
      <w:spacing w:before="100" w:beforeAutospacing="1" w:after="100" w:afterAutospacing="1"/>
      <w:jc w:val="center"/>
    </w:pPr>
    <w:rPr>
      <w:b/>
      <w:bCs/>
      <w:color w:val="FFFFFF"/>
      <w:sz w:val="18"/>
      <w:szCs w:val="18"/>
    </w:rPr>
  </w:style>
  <w:style w:type="paragraph" w:customStyle="1" w:styleId="xl2989">
    <w:name w:val="xl2989"/>
    <w:basedOn w:val="a3"/>
    <w:rsid w:val="005E7A7D"/>
    <w:pPr>
      <w:pBdr>
        <w:left w:val="single" w:sz="4" w:space="0" w:color="FFFFFF"/>
        <w:bottom w:val="single" w:sz="4" w:space="0" w:color="auto"/>
        <w:right w:val="single" w:sz="4" w:space="0" w:color="FFFFFF"/>
      </w:pBdr>
      <w:shd w:val="clear" w:color="000000" w:fill="0D0D0D"/>
      <w:spacing w:before="100" w:beforeAutospacing="1" w:after="100" w:afterAutospacing="1"/>
      <w:jc w:val="center"/>
    </w:pPr>
    <w:rPr>
      <w:b/>
      <w:bCs/>
      <w:color w:val="FFFFFF"/>
      <w:sz w:val="18"/>
      <w:szCs w:val="18"/>
    </w:rPr>
  </w:style>
  <w:style w:type="paragraph" w:customStyle="1" w:styleId="Style15">
    <w:name w:val="Style15"/>
    <w:basedOn w:val="a3"/>
    <w:rsid w:val="0065752D"/>
    <w:pPr>
      <w:widowControl w:val="0"/>
      <w:suppressAutoHyphens/>
      <w:jc w:val="right"/>
    </w:pPr>
    <w:rPr>
      <w:rFonts w:eastAsia="SimSun" w:cs="Mangal"/>
      <w:kern w:val="1"/>
      <w:lang w:eastAsia="zh-CN" w:bidi="hi-IN"/>
    </w:rPr>
  </w:style>
  <w:style w:type="paragraph" w:customStyle="1" w:styleId="3f1">
    <w:name w:val="Основной текст3"/>
    <w:basedOn w:val="a3"/>
    <w:rsid w:val="0065752D"/>
    <w:pPr>
      <w:spacing w:before="60" w:after="60"/>
      <w:jc w:val="both"/>
    </w:pPr>
    <w:rPr>
      <w:rFonts w:ascii="Arial" w:hAnsi="Arial" w:cs="Arial"/>
      <w:b/>
      <w:bCs/>
      <w:i/>
      <w:iCs/>
      <w:lang w:val="en-US"/>
    </w:rPr>
  </w:style>
  <w:style w:type="paragraph" w:customStyle="1" w:styleId="Normal">
    <w:name w:val="Normal Знак Знак"/>
    <w:rsid w:val="0065752D"/>
    <w:pPr>
      <w:snapToGrid w:val="0"/>
      <w:spacing w:before="100" w:after="100" w:line="240" w:lineRule="auto"/>
      <w:jc w:val="both"/>
    </w:pPr>
    <w:rPr>
      <w:rFonts w:ascii="Times New Roman" w:eastAsia="Times New Roman" w:hAnsi="Times New Roman" w:cs="Times New Roman"/>
      <w:sz w:val="24"/>
      <w:szCs w:val="20"/>
      <w:lang w:eastAsia="ru-RU"/>
    </w:rPr>
  </w:style>
  <w:style w:type="paragraph" w:styleId="afffffff0">
    <w:name w:val="Revision"/>
    <w:hidden/>
    <w:uiPriority w:val="99"/>
    <w:semiHidden/>
    <w:rsid w:val="002F224F"/>
    <w:pPr>
      <w:spacing w:after="0" w:line="240" w:lineRule="auto"/>
    </w:pPr>
    <w:rPr>
      <w:rFonts w:ascii="Times New Roman" w:eastAsia="Times New Roman" w:hAnsi="Times New Roman" w:cs="Times New Roman"/>
      <w:sz w:val="24"/>
      <w:szCs w:val="24"/>
      <w:lang w:eastAsia="ru-RU"/>
    </w:rPr>
  </w:style>
  <w:style w:type="paragraph" w:customStyle="1" w:styleId="font11">
    <w:name w:val="font11"/>
    <w:basedOn w:val="a3"/>
    <w:rsid w:val="00EC7E9C"/>
    <w:pPr>
      <w:spacing w:before="100" w:beforeAutospacing="1" w:after="100" w:afterAutospacing="1"/>
    </w:pPr>
    <w:rPr>
      <w:rFonts w:ascii="Tahoma" w:hAnsi="Tahoma" w:cs="Tahoma"/>
      <w:color w:val="000000"/>
      <w:sz w:val="18"/>
      <w:szCs w:val="18"/>
    </w:rPr>
  </w:style>
  <w:style w:type="paragraph" w:customStyle="1" w:styleId="font12">
    <w:name w:val="font12"/>
    <w:basedOn w:val="a3"/>
    <w:rsid w:val="00EC7E9C"/>
    <w:pPr>
      <w:spacing w:before="100" w:beforeAutospacing="1" w:after="100" w:afterAutospacing="1"/>
    </w:pPr>
    <w:rPr>
      <w:rFonts w:ascii="Tahoma" w:hAnsi="Tahoma" w:cs="Tahoma"/>
      <w:b/>
      <w:bCs/>
      <w:color w:val="000000"/>
      <w:sz w:val="18"/>
      <w:szCs w:val="18"/>
    </w:rPr>
  </w:style>
  <w:style w:type="paragraph" w:customStyle="1" w:styleId="font13">
    <w:name w:val="font13"/>
    <w:basedOn w:val="a3"/>
    <w:rsid w:val="00EC7E9C"/>
    <w:pPr>
      <w:spacing w:before="100" w:beforeAutospacing="1" w:after="100" w:afterAutospacing="1"/>
    </w:pPr>
    <w:rPr>
      <w:rFonts w:ascii="Tahoma" w:hAnsi="Tahoma" w:cs="Tahoma"/>
      <w:color w:val="000000"/>
      <w:sz w:val="18"/>
      <w:szCs w:val="18"/>
    </w:rPr>
  </w:style>
  <w:style w:type="paragraph" w:customStyle="1" w:styleId="font14">
    <w:name w:val="font14"/>
    <w:basedOn w:val="a3"/>
    <w:rsid w:val="00EC7E9C"/>
    <w:pPr>
      <w:spacing w:before="100" w:beforeAutospacing="1" w:after="100" w:afterAutospacing="1"/>
    </w:pPr>
    <w:rPr>
      <w:rFonts w:ascii="Tahoma" w:hAnsi="Tahoma" w:cs="Tahoma"/>
      <w:b/>
      <w:bCs/>
      <w:color w:val="000000"/>
      <w:sz w:val="18"/>
      <w:szCs w:val="18"/>
    </w:rPr>
  </w:style>
  <w:style w:type="character" w:customStyle="1" w:styleId="aff3">
    <w:name w:val="Абзац списка Знак"/>
    <w:aliases w:val="ПАРАГРАФ Знак,ТАБЛИЦА Знак"/>
    <w:basedOn w:val="a4"/>
    <w:link w:val="aff2"/>
    <w:uiPriority w:val="34"/>
    <w:rsid w:val="00FF14FB"/>
    <w:rPr>
      <w:rFonts w:ascii="Times New Roman" w:eastAsia="Times New Roman" w:hAnsi="Times New Roman" w:cs="Times New Roman"/>
      <w:sz w:val="24"/>
      <w:szCs w:val="24"/>
      <w:lang w:eastAsia="ru-RU"/>
    </w:rPr>
  </w:style>
  <w:style w:type="paragraph" w:customStyle="1" w:styleId="1TimesNewRoman">
    <w:name w:val="Стиль Стиль1 + Times New Roman"/>
    <w:basedOn w:val="1a"/>
    <w:rsid w:val="002B2E98"/>
    <w:pPr>
      <w:keepNext w:val="0"/>
      <w:autoSpaceDE/>
      <w:autoSpaceDN/>
      <w:spacing w:line="240" w:lineRule="auto"/>
      <w:jc w:val="left"/>
    </w:pPr>
    <w:rPr>
      <w:rFonts w:ascii="Vineta BT" w:hAnsi="Vineta BT"/>
      <w:b w:val="0"/>
      <w:bCs w:val="0"/>
      <w:sz w:val="48"/>
      <w:lang w:val="ru-RU" w:bidi="ar-SA"/>
    </w:rPr>
  </w:style>
  <w:style w:type="paragraph" w:customStyle="1" w:styleId="1ffa">
    <w:name w:val="Знак1 Знак Знак Знак"/>
    <w:basedOn w:val="a3"/>
    <w:rsid w:val="002B2E98"/>
    <w:pPr>
      <w:spacing w:after="60"/>
      <w:ind w:firstLine="709"/>
      <w:jc w:val="both"/>
    </w:pPr>
    <w:rPr>
      <w:rFonts w:ascii="Arial" w:hAnsi="Arial" w:cs="Arial"/>
      <w:bCs/>
    </w:rPr>
  </w:style>
  <w:style w:type="paragraph" w:customStyle="1" w:styleId="Style28">
    <w:name w:val="Style28"/>
    <w:basedOn w:val="a3"/>
    <w:rsid w:val="002B2E98"/>
    <w:pPr>
      <w:widowControl w:val="0"/>
      <w:autoSpaceDE w:val="0"/>
      <w:autoSpaceDN w:val="0"/>
      <w:adjustRightInd w:val="0"/>
      <w:spacing w:line="316" w:lineRule="exact"/>
      <w:jc w:val="both"/>
    </w:pPr>
  </w:style>
  <w:style w:type="character" w:customStyle="1" w:styleId="FontStyle40">
    <w:name w:val="Font Style40"/>
    <w:rsid w:val="002B2E98"/>
    <w:rPr>
      <w:rFonts w:ascii="Times New Roman" w:hAnsi="Times New Roman" w:cs="Times New Roman"/>
      <w:b/>
      <w:bCs/>
      <w:sz w:val="26"/>
      <w:szCs w:val="26"/>
    </w:rPr>
  </w:style>
  <w:style w:type="paragraph" w:customStyle="1" w:styleId="1ffb">
    <w:name w:val="Знак Знак Знак Знак Знак Знак1 Знак Знак Знак Знак"/>
    <w:basedOn w:val="a3"/>
    <w:rsid w:val="002B2E98"/>
    <w:pPr>
      <w:widowControl w:val="0"/>
      <w:adjustRightInd w:val="0"/>
      <w:spacing w:after="160" w:line="240" w:lineRule="exact"/>
      <w:jc w:val="right"/>
    </w:pPr>
    <w:rPr>
      <w:sz w:val="20"/>
      <w:szCs w:val="20"/>
      <w:lang w:val="en-GB" w:eastAsia="en-US"/>
    </w:rPr>
  </w:style>
  <w:style w:type="paragraph" w:customStyle="1" w:styleId="1ffc">
    <w:name w:val="Название объекта1"/>
    <w:basedOn w:val="a3"/>
    <w:next w:val="a3"/>
    <w:rsid w:val="002B2E98"/>
    <w:pPr>
      <w:overflowPunct w:val="0"/>
      <w:autoSpaceDE w:val="0"/>
      <w:spacing w:before="120" w:after="120"/>
      <w:jc w:val="right"/>
      <w:textAlignment w:val="baseline"/>
    </w:pPr>
    <w:rPr>
      <w:rFonts w:ascii="Arial" w:hAnsi="Arial" w:cs="Arial"/>
      <w:sz w:val="18"/>
      <w:szCs w:val="18"/>
      <w:lang w:eastAsia="ar-SA"/>
    </w:rPr>
  </w:style>
  <w:style w:type="character" w:customStyle="1" w:styleId="FontStyle105">
    <w:name w:val="Font Style105"/>
    <w:rsid w:val="002B2E98"/>
    <w:rPr>
      <w:rFonts w:ascii="Times New Roman" w:hAnsi="Times New Roman" w:cs="Times New Roman"/>
      <w:b/>
      <w:bCs/>
      <w:sz w:val="24"/>
      <w:szCs w:val="24"/>
    </w:rPr>
  </w:style>
  <w:style w:type="paragraph" w:styleId="3f2">
    <w:name w:val="List 3"/>
    <w:basedOn w:val="a3"/>
    <w:rsid w:val="002B2E98"/>
    <w:pPr>
      <w:ind w:left="849" w:hanging="283"/>
    </w:pPr>
  </w:style>
  <w:style w:type="paragraph" w:styleId="afffffff1">
    <w:name w:val="List Continue"/>
    <w:basedOn w:val="a3"/>
    <w:rsid w:val="002B2E98"/>
    <w:pPr>
      <w:spacing w:after="120"/>
      <w:ind w:left="283"/>
    </w:pPr>
  </w:style>
  <w:style w:type="paragraph" w:customStyle="1" w:styleId="conscell0">
    <w:name w:val="conscell"/>
    <w:basedOn w:val="a3"/>
    <w:rsid w:val="002B2E98"/>
    <w:pPr>
      <w:spacing w:before="100" w:beforeAutospacing="1" w:after="100" w:afterAutospacing="1"/>
    </w:pPr>
  </w:style>
  <w:style w:type="paragraph" w:customStyle="1" w:styleId="consnormal0">
    <w:name w:val="consnormal"/>
    <w:basedOn w:val="a3"/>
    <w:rsid w:val="002B2E98"/>
    <w:pPr>
      <w:spacing w:before="100" w:beforeAutospacing="1" w:after="100" w:afterAutospacing="1"/>
    </w:pPr>
  </w:style>
  <w:style w:type="paragraph" w:styleId="5c">
    <w:name w:val="toc 5"/>
    <w:basedOn w:val="a3"/>
    <w:next w:val="a3"/>
    <w:autoRedefine/>
    <w:uiPriority w:val="39"/>
    <w:unhideWhenUsed/>
    <w:rsid w:val="002B2E98"/>
    <w:pPr>
      <w:spacing w:after="100" w:line="276" w:lineRule="auto"/>
      <w:ind w:left="880"/>
    </w:pPr>
    <w:rPr>
      <w:rFonts w:ascii="Calibri" w:hAnsi="Calibri"/>
      <w:sz w:val="22"/>
      <w:szCs w:val="22"/>
    </w:rPr>
  </w:style>
  <w:style w:type="paragraph" w:styleId="67">
    <w:name w:val="toc 6"/>
    <w:basedOn w:val="a3"/>
    <w:next w:val="a3"/>
    <w:autoRedefine/>
    <w:uiPriority w:val="39"/>
    <w:unhideWhenUsed/>
    <w:rsid w:val="002B2E98"/>
    <w:pPr>
      <w:spacing w:after="100" w:line="276" w:lineRule="auto"/>
      <w:ind w:left="1100"/>
    </w:pPr>
    <w:rPr>
      <w:rFonts w:ascii="Calibri" w:hAnsi="Calibri"/>
      <w:sz w:val="22"/>
      <w:szCs w:val="22"/>
    </w:rPr>
  </w:style>
  <w:style w:type="paragraph" w:styleId="74">
    <w:name w:val="toc 7"/>
    <w:basedOn w:val="a3"/>
    <w:next w:val="a3"/>
    <w:autoRedefine/>
    <w:uiPriority w:val="39"/>
    <w:unhideWhenUsed/>
    <w:rsid w:val="002B2E98"/>
    <w:pPr>
      <w:spacing w:after="100" w:line="276" w:lineRule="auto"/>
      <w:ind w:left="1320"/>
    </w:pPr>
    <w:rPr>
      <w:rFonts w:ascii="Calibri" w:hAnsi="Calibri"/>
      <w:sz w:val="22"/>
      <w:szCs w:val="22"/>
    </w:rPr>
  </w:style>
  <w:style w:type="paragraph" w:styleId="83">
    <w:name w:val="toc 8"/>
    <w:basedOn w:val="a3"/>
    <w:next w:val="a3"/>
    <w:autoRedefine/>
    <w:uiPriority w:val="39"/>
    <w:unhideWhenUsed/>
    <w:rsid w:val="002B2E98"/>
    <w:pPr>
      <w:spacing w:after="100" w:line="276" w:lineRule="auto"/>
      <w:ind w:left="1540"/>
    </w:pPr>
    <w:rPr>
      <w:rFonts w:ascii="Calibri" w:hAnsi="Calibri"/>
      <w:sz w:val="22"/>
      <w:szCs w:val="22"/>
    </w:rPr>
  </w:style>
  <w:style w:type="paragraph" w:styleId="92">
    <w:name w:val="toc 9"/>
    <w:basedOn w:val="a3"/>
    <w:next w:val="a3"/>
    <w:autoRedefine/>
    <w:uiPriority w:val="39"/>
    <w:unhideWhenUsed/>
    <w:rsid w:val="002B2E98"/>
    <w:pPr>
      <w:spacing w:after="100" w:line="276" w:lineRule="auto"/>
      <w:ind w:left="1760"/>
    </w:pPr>
    <w:rPr>
      <w:rFonts w:ascii="Calibri" w:hAnsi="Calibri"/>
      <w:sz w:val="22"/>
      <w:szCs w:val="22"/>
    </w:rPr>
  </w:style>
  <w:style w:type="character" w:customStyle="1" w:styleId="FontStyle37">
    <w:name w:val="Font Style37"/>
    <w:uiPriority w:val="99"/>
    <w:rsid w:val="002B2E98"/>
    <w:rPr>
      <w:rFonts w:ascii="Arial" w:hAnsi="Arial" w:cs="Arial"/>
      <w:b/>
      <w:bCs/>
      <w:sz w:val="72"/>
      <w:szCs w:val="72"/>
    </w:rPr>
  </w:style>
  <w:style w:type="character" w:customStyle="1" w:styleId="FontStyle36">
    <w:name w:val="Font Style36"/>
    <w:uiPriority w:val="99"/>
    <w:rsid w:val="002B2E98"/>
    <w:rPr>
      <w:rFonts w:ascii="Arial" w:hAnsi="Arial" w:cs="Arial"/>
      <w:b/>
      <w:bCs/>
      <w:sz w:val="38"/>
      <w:szCs w:val="38"/>
    </w:rPr>
  </w:style>
  <w:style w:type="paragraph" w:customStyle="1" w:styleId="afffffff2">
    <w:name w:val="Таблицы (моноширинный)"/>
    <w:basedOn w:val="a3"/>
    <w:next w:val="a3"/>
    <w:uiPriority w:val="99"/>
    <w:rsid w:val="002B2E98"/>
    <w:pPr>
      <w:widowControl w:val="0"/>
      <w:autoSpaceDE w:val="0"/>
      <w:autoSpaceDN w:val="0"/>
      <w:adjustRightInd w:val="0"/>
      <w:jc w:val="both"/>
    </w:pPr>
    <w:rPr>
      <w:rFonts w:ascii="Courier New" w:hAnsi="Courier New" w:cs="Courier New"/>
    </w:rPr>
  </w:style>
  <w:style w:type="paragraph" w:customStyle="1" w:styleId="xl266">
    <w:name w:val="xl266"/>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267">
    <w:name w:val="xl267"/>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268">
    <w:name w:val="xl268"/>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269">
    <w:name w:val="xl269"/>
    <w:basedOn w:val="a3"/>
    <w:rsid w:val="002B2E9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270">
    <w:name w:val="xl270"/>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271">
    <w:name w:val="xl271"/>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272">
    <w:name w:val="xl272"/>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273">
    <w:name w:val="xl273"/>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274">
    <w:name w:val="xl274"/>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275">
    <w:name w:val="xl275"/>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276">
    <w:name w:val="xl276"/>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277">
    <w:name w:val="xl277"/>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278">
    <w:name w:val="xl278"/>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279">
    <w:name w:val="xl279"/>
    <w:basedOn w:val="a3"/>
    <w:rsid w:val="002B2E98"/>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280">
    <w:name w:val="xl280"/>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281">
    <w:name w:val="xl281"/>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282">
    <w:name w:val="xl282"/>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283">
    <w:name w:val="xl283"/>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FF0000"/>
    </w:rPr>
  </w:style>
  <w:style w:type="paragraph" w:customStyle="1" w:styleId="xl284">
    <w:name w:val="xl284"/>
    <w:basedOn w:val="a3"/>
    <w:rsid w:val="002B2E9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285">
    <w:name w:val="xl285"/>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286">
    <w:name w:val="xl286"/>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287">
    <w:name w:val="xl287"/>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288">
    <w:name w:val="xl288"/>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FF0000"/>
    </w:rPr>
  </w:style>
  <w:style w:type="paragraph" w:customStyle="1" w:styleId="xl289">
    <w:name w:val="xl289"/>
    <w:basedOn w:val="a3"/>
    <w:rsid w:val="002B2E9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290">
    <w:name w:val="xl290"/>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291">
    <w:name w:val="xl291"/>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292">
    <w:name w:val="xl292"/>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293">
    <w:name w:val="xl293"/>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294">
    <w:name w:val="xl294"/>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295">
    <w:name w:val="xl295"/>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296">
    <w:name w:val="xl296"/>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297">
    <w:name w:val="xl297"/>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298">
    <w:name w:val="xl298"/>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299">
    <w:name w:val="xl299"/>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300">
    <w:name w:val="xl300"/>
    <w:basedOn w:val="a3"/>
    <w:rsid w:val="002B2E98"/>
    <w:pPr>
      <w:pBdr>
        <w:left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01">
    <w:name w:val="xl301"/>
    <w:basedOn w:val="a3"/>
    <w:rsid w:val="002B2E98"/>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302">
    <w:name w:val="xl302"/>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303">
    <w:name w:val="xl303"/>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304">
    <w:name w:val="xl304"/>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305">
    <w:name w:val="xl305"/>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306">
    <w:name w:val="xl306"/>
    <w:basedOn w:val="a3"/>
    <w:rsid w:val="002B2E9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307">
    <w:name w:val="xl307"/>
    <w:basedOn w:val="a3"/>
    <w:rsid w:val="002B2E9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308">
    <w:name w:val="xl308"/>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09">
    <w:name w:val="xl309"/>
    <w:basedOn w:val="a3"/>
    <w:rsid w:val="002B2E9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310">
    <w:name w:val="xl310"/>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311">
    <w:name w:val="xl311"/>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312">
    <w:name w:val="xl312"/>
    <w:basedOn w:val="a3"/>
    <w:rsid w:val="002B2E9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313">
    <w:name w:val="xl313"/>
    <w:basedOn w:val="a3"/>
    <w:rsid w:val="002B2E98"/>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Calibri" w:hAnsi="Calibri"/>
    </w:rPr>
  </w:style>
  <w:style w:type="paragraph" w:customStyle="1" w:styleId="xl314">
    <w:name w:val="xl314"/>
    <w:basedOn w:val="a3"/>
    <w:rsid w:val="002B2E98"/>
    <w:pPr>
      <w:pBdr>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315">
    <w:name w:val="xl315"/>
    <w:basedOn w:val="a3"/>
    <w:rsid w:val="002B2E9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316">
    <w:name w:val="xl316"/>
    <w:basedOn w:val="a3"/>
    <w:rsid w:val="002B2E9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317">
    <w:name w:val="xl317"/>
    <w:basedOn w:val="a3"/>
    <w:rsid w:val="002B2E9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318">
    <w:name w:val="xl318"/>
    <w:basedOn w:val="a3"/>
    <w:rsid w:val="002B2E9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319">
    <w:name w:val="xl319"/>
    <w:basedOn w:val="a3"/>
    <w:rsid w:val="002B2E98"/>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320">
    <w:name w:val="xl320"/>
    <w:basedOn w:val="a3"/>
    <w:rsid w:val="002B2E98"/>
    <w:pPr>
      <w:pBdr>
        <w:right w:val="single" w:sz="4" w:space="0" w:color="auto"/>
      </w:pBdr>
      <w:shd w:val="clear" w:color="000000" w:fill="FFFFFF"/>
      <w:spacing w:before="100" w:beforeAutospacing="1" w:after="100" w:afterAutospacing="1"/>
      <w:jc w:val="right"/>
    </w:pPr>
    <w:rPr>
      <w:rFonts w:ascii="Calibri" w:hAnsi="Calibri"/>
    </w:rPr>
  </w:style>
  <w:style w:type="paragraph" w:customStyle="1" w:styleId="xl321">
    <w:name w:val="xl321"/>
    <w:basedOn w:val="a3"/>
    <w:rsid w:val="002B2E98"/>
    <w:pPr>
      <w:pBdr>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322">
    <w:name w:val="xl322"/>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323">
    <w:name w:val="xl323"/>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324">
    <w:name w:val="xl324"/>
    <w:basedOn w:val="a3"/>
    <w:rsid w:val="002B2E98"/>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325">
    <w:name w:val="xl325"/>
    <w:basedOn w:val="a3"/>
    <w:rsid w:val="002B2E98"/>
    <w:pPr>
      <w:pBdr>
        <w:right w:val="single" w:sz="4" w:space="0" w:color="auto"/>
      </w:pBdr>
      <w:shd w:val="clear" w:color="000000" w:fill="FFFFFF"/>
      <w:spacing w:before="100" w:beforeAutospacing="1" w:after="100" w:afterAutospacing="1"/>
      <w:jc w:val="right"/>
      <w:textAlignment w:val="center"/>
    </w:pPr>
    <w:rPr>
      <w:rFonts w:ascii="Calibri" w:hAnsi="Calibri"/>
    </w:rPr>
  </w:style>
  <w:style w:type="paragraph" w:customStyle="1" w:styleId="xl326">
    <w:name w:val="xl326"/>
    <w:basedOn w:val="a3"/>
    <w:rsid w:val="002B2E98"/>
    <w:pPr>
      <w:pBdr>
        <w:top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327">
    <w:name w:val="xl327"/>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328">
    <w:name w:val="xl328"/>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329">
    <w:name w:val="xl329"/>
    <w:basedOn w:val="a3"/>
    <w:rsid w:val="002B2E98"/>
    <w:pPr>
      <w:pBdr>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330">
    <w:name w:val="xl330"/>
    <w:basedOn w:val="a3"/>
    <w:rsid w:val="002B2E9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31">
    <w:name w:val="xl331"/>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32">
    <w:name w:val="xl332"/>
    <w:basedOn w:val="a3"/>
    <w:rsid w:val="002B2E9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33">
    <w:name w:val="xl333"/>
    <w:basedOn w:val="a3"/>
    <w:rsid w:val="002B2E98"/>
    <w:pPr>
      <w:pBdr>
        <w:top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34">
    <w:name w:val="xl334"/>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35">
    <w:name w:val="xl335"/>
    <w:basedOn w:val="a3"/>
    <w:rsid w:val="002B2E9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36">
    <w:name w:val="xl336"/>
    <w:basedOn w:val="a3"/>
    <w:rsid w:val="002B2E9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37">
    <w:name w:val="xl337"/>
    <w:basedOn w:val="a3"/>
    <w:rsid w:val="002B2E98"/>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338">
    <w:name w:val="xl338"/>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339">
    <w:name w:val="xl339"/>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40">
    <w:name w:val="xl340"/>
    <w:basedOn w:val="a3"/>
    <w:rsid w:val="002B2E9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41">
    <w:name w:val="xl341"/>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342">
    <w:name w:val="xl342"/>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343">
    <w:name w:val="xl343"/>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344">
    <w:name w:val="xl344"/>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345">
    <w:name w:val="xl345"/>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346">
    <w:name w:val="xl346"/>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347">
    <w:name w:val="xl347"/>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348">
    <w:name w:val="xl348"/>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349">
    <w:name w:val="xl349"/>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50">
    <w:name w:val="xl350"/>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351">
    <w:name w:val="xl351"/>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352">
    <w:name w:val="xl352"/>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353">
    <w:name w:val="xl353"/>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354">
    <w:name w:val="xl354"/>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355">
    <w:name w:val="xl355"/>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356">
    <w:name w:val="xl356"/>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357">
    <w:name w:val="xl357"/>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358">
    <w:name w:val="xl358"/>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359">
    <w:name w:val="xl359"/>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60">
    <w:name w:val="xl360"/>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61">
    <w:name w:val="xl361"/>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362">
    <w:name w:val="xl362"/>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363">
    <w:name w:val="xl363"/>
    <w:basedOn w:val="a3"/>
    <w:rsid w:val="002B2E9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364">
    <w:name w:val="xl364"/>
    <w:basedOn w:val="a3"/>
    <w:rsid w:val="002B2E9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65">
    <w:name w:val="xl365"/>
    <w:basedOn w:val="a3"/>
    <w:rsid w:val="002B2E9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366">
    <w:name w:val="xl366"/>
    <w:basedOn w:val="a3"/>
    <w:rsid w:val="002B2E9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367">
    <w:name w:val="xl367"/>
    <w:basedOn w:val="a3"/>
    <w:rsid w:val="002B2E9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368">
    <w:name w:val="xl368"/>
    <w:basedOn w:val="a3"/>
    <w:rsid w:val="002B2E9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69">
    <w:name w:val="xl369"/>
    <w:basedOn w:val="a3"/>
    <w:rsid w:val="002B2E98"/>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70">
    <w:name w:val="xl370"/>
    <w:basedOn w:val="a3"/>
    <w:rsid w:val="002B2E98"/>
    <w:pPr>
      <w:pBdr>
        <w:top w:val="single" w:sz="8" w:space="0" w:color="auto"/>
        <w:left w:val="single" w:sz="8" w:space="0" w:color="auto"/>
        <w:right w:val="single" w:sz="4" w:space="0" w:color="auto"/>
      </w:pBdr>
      <w:shd w:val="clear" w:color="000000" w:fill="FFFFFF"/>
      <w:spacing w:before="100" w:beforeAutospacing="1" w:after="100" w:afterAutospacing="1"/>
      <w:textAlignment w:val="center"/>
    </w:pPr>
    <w:rPr>
      <w:rFonts w:ascii="Calibri" w:hAnsi="Calibri"/>
      <w:b/>
      <w:bCs/>
    </w:rPr>
  </w:style>
  <w:style w:type="paragraph" w:customStyle="1" w:styleId="xl371">
    <w:name w:val="xl371"/>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72">
    <w:name w:val="xl372"/>
    <w:basedOn w:val="a3"/>
    <w:rsid w:val="002B2E98"/>
    <w:pPr>
      <w:pBdr>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b/>
      <w:bCs/>
    </w:rPr>
  </w:style>
  <w:style w:type="paragraph" w:customStyle="1" w:styleId="xl373">
    <w:name w:val="xl373"/>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74">
    <w:name w:val="xl374"/>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244062"/>
    </w:rPr>
  </w:style>
  <w:style w:type="paragraph" w:customStyle="1" w:styleId="xl375">
    <w:name w:val="xl375"/>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244062"/>
    </w:rPr>
  </w:style>
  <w:style w:type="paragraph" w:customStyle="1" w:styleId="xl376">
    <w:name w:val="xl376"/>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244062"/>
    </w:rPr>
  </w:style>
  <w:style w:type="paragraph" w:customStyle="1" w:styleId="xl377">
    <w:name w:val="xl377"/>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244062"/>
    </w:rPr>
  </w:style>
  <w:style w:type="paragraph" w:customStyle="1" w:styleId="xl378">
    <w:name w:val="xl378"/>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244062"/>
    </w:rPr>
  </w:style>
  <w:style w:type="paragraph" w:customStyle="1" w:styleId="xl379">
    <w:name w:val="xl379"/>
    <w:basedOn w:val="a3"/>
    <w:rsid w:val="002B2E98"/>
    <w:pPr>
      <w:pBdr>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b/>
      <w:bCs/>
    </w:rPr>
  </w:style>
  <w:style w:type="paragraph" w:customStyle="1" w:styleId="xl380">
    <w:name w:val="xl380"/>
    <w:basedOn w:val="a3"/>
    <w:rsid w:val="002B2E9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81">
    <w:name w:val="xl381"/>
    <w:basedOn w:val="a3"/>
    <w:rsid w:val="002B2E9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82">
    <w:name w:val="xl382"/>
    <w:basedOn w:val="a3"/>
    <w:rsid w:val="002B2E9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83">
    <w:name w:val="xl383"/>
    <w:basedOn w:val="a3"/>
    <w:rsid w:val="002B2E9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84">
    <w:name w:val="xl384"/>
    <w:basedOn w:val="a3"/>
    <w:rsid w:val="002B2E9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85">
    <w:name w:val="xl385"/>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b/>
      <w:bCs/>
      <w:color w:val="000000"/>
    </w:rPr>
  </w:style>
  <w:style w:type="paragraph" w:customStyle="1" w:styleId="xl386">
    <w:name w:val="xl386"/>
    <w:basedOn w:val="a3"/>
    <w:rsid w:val="002B2E98"/>
    <w:pPr>
      <w:pBdr>
        <w:right w:val="single" w:sz="4" w:space="0" w:color="auto"/>
      </w:pBdr>
      <w:shd w:val="clear" w:color="000000" w:fill="FFFFFF"/>
      <w:spacing w:before="100" w:beforeAutospacing="1" w:after="100" w:afterAutospacing="1"/>
      <w:textAlignment w:val="center"/>
    </w:pPr>
    <w:rPr>
      <w:rFonts w:ascii="Calibri" w:hAnsi="Calibri"/>
      <w:b/>
      <w:bCs/>
    </w:rPr>
  </w:style>
  <w:style w:type="paragraph" w:customStyle="1" w:styleId="xl387">
    <w:name w:val="xl387"/>
    <w:basedOn w:val="a3"/>
    <w:rsid w:val="002B2E98"/>
    <w:pPr>
      <w:pBdr>
        <w:right w:val="single" w:sz="4" w:space="0" w:color="auto"/>
      </w:pBdr>
      <w:shd w:val="clear" w:color="000000" w:fill="FFFFFF"/>
      <w:spacing w:before="100" w:beforeAutospacing="1" w:after="100" w:afterAutospacing="1"/>
      <w:jc w:val="right"/>
      <w:textAlignment w:val="center"/>
    </w:pPr>
    <w:rPr>
      <w:rFonts w:ascii="Calibri" w:hAnsi="Calibri"/>
      <w:b/>
      <w:bCs/>
    </w:rPr>
  </w:style>
  <w:style w:type="paragraph" w:customStyle="1" w:styleId="xl388">
    <w:name w:val="xl388"/>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89">
    <w:name w:val="xl389"/>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90">
    <w:name w:val="xl390"/>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91">
    <w:name w:val="xl391"/>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92">
    <w:name w:val="xl392"/>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93">
    <w:name w:val="xl393"/>
    <w:basedOn w:val="a3"/>
    <w:rsid w:val="002B2E98"/>
    <w:pPr>
      <w:pBdr>
        <w:top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394">
    <w:name w:val="xl394"/>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395">
    <w:name w:val="xl395"/>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396">
    <w:name w:val="xl396"/>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397">
    <w:name w:val="xl397"/>
    <w:basedOn w:val="a3"/>
    <w:rsid w:val="002B2E9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398">
    <w:name w:val="xl398"/>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4F6228"/>
    </w:rPr>
  </w:style>
  <w:style w:type="paragraph" w:customStyle="1" w:styleId="xl399">
    <w:name w:val="xl399"/>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4F6228"/>
    </w:rPr>
  </w:style>
  <w:style w:type="paragraph" w:customStyle="1" w:styleId="xl400">
    <w:name w:val="xl400"/>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401">
    <w:name w:val="xl401"/>
    <w:basedOn w:val="a3"/>
    <w:rsid w:val="002B2E9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02">
    <w:name w:val="xl402"/>
    <w:basedOn w:val="a3"/>
    <w:rsid w:val="002B2E9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03">
    <w:name w:val="xl403"/>
    <w:basedOn w:val="a3"/>
    <w:rsid w:val="002B2E9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04">
    <w:name w:val="xl404"/>
    <w:basedOn w:val="a3"/>
    <w:rsid w:val="002B2E9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405">
    <w:name w:val="xl405"/>
    <w:basedOn w:val="a3"/>
    <w:rsid w:val="002B2E9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406">
    <w:name w:val="xl406"/>
    <w:basedOn w:val="a3"/>
    <w:rsid w:val="002B2E9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07">
    <w:name w:val="xl407"/>
    <w:basedOn w:val="a3"/>
    <w:rsid w:val="002B2E9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408">
    <w:name w:val="xl408"/>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409">
    <w:name w:val="xl409"/>
    <w:basedOn w:val="a3"/>
    <w:rsid w:val="002B2E9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410">
    <w:name w:val="xl410"/>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244062"/>
    </w:rPr>
  </w:style>
  <w:style w:type="paragraph" w:customStyle="1" w:styleId="xl411">
    <w:name w:val="xl411"/>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244062"/>
    </w:rPr>
  </w:style>
  <w:style w:type="paragraph" w:customStyle="1" w:styleId="xl412">
    <w:name w:val="xl412"/>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244062"/>
    </w:rPr>
  </w:style>
  <w:style w:type="paragraph" w:customStyle="1" w:styleId="xl413">
    <w:name w:val="xl413"/>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244062"/>
    </w:rPr>
  </w:style>
  <w:style w:type="paragraph" w:customStyle="1" w:styleId="xl414">
    <w:name w:val="xl414"/>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244062"/>
    </w:rPr>
  </w:style>
  <w:style w:type="paragraph" w:customStyle="1" w:styleId="xl415">
    <w:name w:val="xl415"/>
    <w:basedOn w:val="a3"/>
    <w:rsid w:val="002B2E9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16">
    <w:name w:val="xl416"/>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366092"/>
    </w:rPr>
  </w:style>
  <w:style w:type="paragraph" w:customStyle="1" w:styleId="xl417">
    <w:name w:val="xl417"/>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418">
    <w:name w:val="xl418"/>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419">
    <w:name w:val="xl419"/>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20">
    <w:name w:val="xl420"/>
    <w:basedOn w:val="a3"/>
    <w:rsid w:val="002B2E98"/>
    <w:pPr>
      <w:pBdr>
        <w:top w:val="single" w:sz="8" w:space="0" w:color="auto"/>
        <w:left w:val="single" w:sz="8" w:space="0" w:color="auto"/>
        <w:right w:val="single" w:sz="4" w:space="0" w:color="auto"/>
      </w:pBdr>
      <w:shd w:val="clear" w:color="000000" w:fill="FFFFFF"/>
      <w:spacing w:before="100" w:beforeAutospacing="1" w:after="100" w:afterAutospacing="1"/>
      <w:textAlignment w:val="center"/>
    </w:pPr>
    <w:rPr>
      <w:rFonts w:ascii="Calibri" w:hAnsi="Calibri"/>
      <w:b/>
      <w:bCs/>
    </w:rPr>
  </w:style>
  <w:style w:type="paragraph" w:customStyle="1" w:styleId="xl421">
    <w:name w:val="xl421"/>
    <w:basedOn w:val="a3"/>
    <w:rsid w:val="002B2E9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422">
    <w:name w:val="xl422"/>
    <w:basedOn w:val="a3"/>
    <w:rsid w:val="002B2E9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423">
    <w:name w:val="xl423"/>
    <w:basedOn w:val="a3"/>
    <w:rsid w:val="002B2E9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424">
    <w:name w:val="xl424"/>
    <w:basedOn w:val="a3"/>
    <w:rsid w:val="002B2E9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425">
    <w:name w:val="xl425"/>
    <w:basedOn w:val="a3"/>
    <w:rsid w:val="002B2E9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426">
    <w:name w:val="xl426"/>
    <w:basedOn w:val="a3"/>
    <w:rsid w:val="002B2E9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27">
    <w:name w:val="xl427"/>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28">
    <w:name w:val="xl428"/>
    <w:basedOn w:val="a3"/>
    <w:rsid w:val="002B2E9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29">
    <w:name w:val="xl429"/>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430">
    <w:name w:val="xl430"/>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366092"/>
    </w:rPr>
  </w:style>
  <w:style w:type="paragraph" w:customStyle="1" w:styleId="xl431">
    <w:name w:val="xl431"/>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32">
    <w:name w:val="xl432"/>
    <w:basedOn w:val="a3"/>
    <w:rsid w:val="002B2E9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33">
    <w:name w:val="xl433"/>
    <w:basedOn w:val="a3"/>
    <w:rsid w:val="002B2E98"/>
    <w:pPr>
      <w:pBdr>
        <w:left w:val="single" w:sz="8" w:space="0" w:color="auto"/>
        <w:right w:val="single" w:sz="4" w:space="0" w:color="auto"/>
      </w:pBdr>
      <w:shd w:val="clear" w:color="000000" w:fill="FFFFFF"/>
      <w:spacing w:before="100" w:beforeAutospacing="1" w:after="100" w:afterAutospacing="1"/>
      <w:textAlignment w:val="center"/>
    </w:pPr>
    <w:rPr>
      <w:rFonts w:ascii="Calibri" w:hAnsi="Calibri"/>
      <w:b/>
      <w:bCs/>
    </w:rPr>
  </w:style>
  <w:style w:type="paragraph" w:customStyle="1" w:styleId="xl434">
    <w:name w:val="xl434"/>
    <w:basedOn w:val="a3"/>
    <w:rsid w:val="002B2E9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35">
    <w:name w:val="xl435"/>
    <w:basedOn w:val="a3"/>
    <w:rsid w:val="002B2E9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36">
    <w:name w:val="xl436"/>
    <w:basedOn w:val="a3"/>
    <w:rsid w:val="002B2E9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437">
    <w:name w:val="xl437"/>
    <w:basedOn w:val="a3"/>
    <w:rsid w:val="002B2E9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438">
    <w:name w:val="xl438"/>
    <w:basedOn w:val="a3"/>
    <w:rsid w:val="002B2E9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39">
    <w:name w:val="xl439"/>
    <w:basedOn w:val="a3"/>
    <w:rsid w:val="002B2E98"/>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40">
    <w:name w:val="xl440"/>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41">
    <w:name w:val="xl441"/>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42">
    <w:name w:val="xl442"/>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43">
    <w:name w:val="xl443"/>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44">
    <w:name w:val="xl444"/>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45">
    <w:name w:val="xl445"/>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46">
    <w:name w:val="xl446"/>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447">
    <w:name w:val="xl447"/>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48">
    <w:name w:val="xl448"/>
    <w:basedOn w:val="a3"/>
    <w:rsid w:val="002B2E98"/>
    <w:pPr>
      <w:pBdr>
        <w:left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49">
    <w:name w:val="xl449"/>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50">
    <w:name w:val="xl450"/>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51">
    <w:name w:val="xl451"/>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52">
    <w:name w:val="xl452"/>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53">
    <w:name w:val="xl453"/>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54">
    <w:name w:val="xl454"/>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55">
    <w:name w:val="xl455"/>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56">
    <w:name w:val="xl456"/>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57">
    <w:name w:val="xl457"/>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58">
    <w:name w:val="xl458"/>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59">
    <w:name w:val="xl459"/>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60">
    <w:name w:val="xl460"/>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461">
    <w:name w:val="xl461"/>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62">
    <w:name w:val="xl462"/>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63">
    <w:name w:val="xl463"/>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64">
    <w:name w:val="xl464"/>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65">
    <w:name w:val="xl465"/>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FF0000"/>
    </w:rPr>
  </w:style>
  <w:style w:type="paragraph" w:customStyle="1" w:styleId="xl466">
    <w:name w:val="xl466"/>
    <w:basedOn w:val="a3"/>
    <w:rsid w:val="002B2E98"/>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467">
    <w:name w:val="xl467"/>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468">
    <w:name w:val="xl468"/>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469">
    <w:name w:val="xl469"/>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470">
    <w:name w:val="xl470"/>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471">
    <w:name w:val="xl471"/>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FF0000"/>
    </w:rPr>
  </w:style>
  <w:style w:type="paragraph" w:customStyle="1" w:styleId="xl472">
    <w:name w:val="xl472"/>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73">
    <w:name w:val="xl473"/>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74">
    <w:name w:val="xl474"/>
    <w:basedOn w:val="a3"/>
    <w:rsid w:val="002B2E9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75">
    <w:name w:val="xl475"/>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476">
    <w:name w:val="xl476"/>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477">
    <w:name w:val="xl477"/>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478">
    <w:name w:val="xl478"/>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479">
    <w:name w:val="xl479"/>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480">
    <w:name w:val="xl480"/>
    <w:basedOn w:val="a3"/>
    <w:rsid w:val="002B2E9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481">
    <w:name w:val="xl481"/>
    <w:basedOn w:val="a3"/>
    <w:rsid w:val="002B2E9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482">
    <w:name w:val="xl482"/>
    <w:basedOn w:val="a3"/>
    <w:rsid w:val="002B2E98"/>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b/>
      <w:bCs/>
      <w:color w:val="000000"/>
    </w:rPr>
  </w:style>
  <w:style w:type="paragraph" w:customStyle="1" w:styleId="xl483">
    <w:name w:val="xl483"/>
    <w:basedOn w:val="a3"/>
    <w:rsid w:val="002B2E98"/>
    <w:pPr>
      <w:pBdr>
        <w:right w:val="single" w:sz="4" w:space="0" w:color="auto"/>
      </w:pBdr>
      <w:shd w:val="clear" w:color="000000" w:fill="FFFFFF"/>
      <w:spacing w:before="100" w:beforeAutospacing="1" w:after="100" w:afterAutospacing="1"/>
      <w:jc w:val="right"/>
      <w:textAlignment w:val="center"/>
    </w:pPr>
    <w:rPr>
      <w:rFonts w:ascii="Calibri" w:hAnsi="Calibri"/>
    </w:rPr>
  </w:style>
  <w:style w:type="paragraph" w:customStyle="1" w:styleId="xl484">
    <w:name w:val="xl484"/>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85">
    <w:name w:val="xl485"/>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86">
    <w:name w:val="xl486"/>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87">
    <w:name w:val="xl487"/>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88">
    <w:name w:val="xl488"/>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89">
    <w:name w:val="xl489"/>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90">
    <w:name w:val="xl490"/>
    <w:basedOn w:val="a3"/>
    <w:rsid w:val="002B2E98"/>
    <w:pPr>
      <w:pBdr>
        <w:top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rPr>
  </w:style>
  <w:style w:type="paragraph" w:customStyle="1" w:styleId="xl491">
    <w:name w:val="xl491"/>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92">
    <w:name w:val="xl492"/>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93">
    <w:name w:val="xl493"/>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94">
    <w:name w:val="xl494"/>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95">
    <w:name w:val="xl495"/>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496">
    <w:name w:val="xl496"/>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b/>
      <w:bCs/>
      <w:color w:val="000000"/>
    </w:rPr>
  </w:style>
  <w:style w:type="paragraph" w:customStyle="1" w:styleId="xl497">
    <w:name w:val="xl497"/>
    <w:basedOn w:val="a3"/>
    <w:rsid w:val="002B2E98"/>
    <w:pPr>
      <w:pBdr>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rPr>
  </w:style>
  <w:style w:type="paragraph" w:customStyle="1" w:styleId="xl498">
    <w:name w:val="xl498"/>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499">
    <w:name w:val="xl499"/>
    <w:basedOn w:val="a3"/>
    <w:rsid w:val="002B2E98"/>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rPr>
  </w:style>
  <w:style w:type="paragraph" w:customStyle="1" w:styleId="xl500">
    <w:name w:val="xl500"/>
    <w:basedOn w:val="a3"/>
    <w:rsid w:val="002B2E9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olor w:val="0000FF"/>
    </w:rPr>
  </w:style>
  <w:style w:type="paragraph" w:customStyle="1" w:styleId="xl501">
    <w:name w:val="xl501"/>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Calibri" w:hAnsi="Calibri"/>
      <w:b/>
      <w:bCs/>
    </w:rPr>
  </w:style>
  <w:style w:type="paragraph" w:customStyle="1" w:styleId="xl502">
    <w:name w:val="xl502"/>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Calibri" w:hAnsi="Calibri"/>
      <w:b/>
      <w:bCs/>
    </w:rPr>
  </w:style>
  <w:style w:type="paragraph" w:customStyle="1" w:styleId="xl503">
    <w:name w:val="xl503"/>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Calibri" w:hAnsi="Calibri"/>
      <w:b/>
      <w:bCs/>
    </w:rPr>
  </w:style>
  <w:style w:type="paragraph" w:customStyle="1" w:styleId="xl504">
    <w:name w:val="xl504"/>
    <w:basedOn w:val="a3"/>
    <w:rsid w:val="002B2E9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b/>
      <w:bCs/>
      <w:color w:val="0000FF"/>
    </w:rPr>
  </w:style>
  <w:style w:type="paragraph" w:customStyle="1" w:styleId="xl505">
    <w:name w:val="xl505"/>
    <w:basedOn w:val="a3"/>
    <w:rsid w:val="002B2E98"/>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06">
    <w:name w:val="xl506"/>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20"/>
      <w:szCs w:val="20"/>
    </w:rPr>
  </w:style>
  <w:style w:type="paragraph" w:customStyle="1" w:styleId="xl507">
    <w:name w:val="xl507"/>
    <w:basedOn w:val="a3"/>
    <w:rsid w:val="002B2E9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508">
    <w:name w:val="xl508"/>
    <w:basedOn w:val="a3"/>
    <w:rsid w:val="002B2E9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509">
    <w:name w:val="xl509"/>
    <w:basedOn w:val="a3"/>
    <w:rsid w:val="002B2E9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510">
    <w:name w:val="xl510"/>
    <w:basedOn w:val="a3"/>
    <w:rsid w:val="002B2E9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511">
    <w:name w:val="xl511"/>
    <w:basedOn w:val="a3"/>
    <w:rsid w:val="002B2E98"/>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12">
    <w:name w:val="xl512"/>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513">
    <w:name w:val="xl513"/>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514">
    <w:name w:val="xl514"/>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4F6228"/>
    </w:rPr>
  </w:style>
  <w:style w:type="paragraph" w:customStyle="1" w:styleId="xl515">
    <w:name w:val="xl515"/>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rPr>
  </w:style>
  <w:style w:type="paragraph" w:customStyle="1" w:styleId="xl516">
    <w:name w:val="xl516"/>
    <w:basedOn w:val="a3"/>
    <w:rsid w:val="002B2E98"/>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17">
    <w:name w:val="xl517"/>
    <w:basedOn w:val="a3"/>
    <w:rsid w:val="002B2E98"/>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FF"/>
    </w:rPr>
  </w:style>
  <w:style w:type="paragraph" w:customStyle="1" w:styleId="xl518">
    <w:name w:val="xl518"/>
    <w:basedOn w:val="a3"/>
    <w:rsid w:val="002B2E9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FF"/>
    </w:rPr>
  </w:style>
  <w:style w:type="paragraph" w:customStyle="1" w:styleId="xl519">
    <w:name w:val="xl519"/>
    <w:basedOn w:val="a3"/>
    <w:rsid w:val="002B2E9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b/>
      <w:bCs/>
      <w:color w:val="0000FF"/>
    </w:rPr>
  </w:style>
  <w:style w:type="paragraph" w:customStyle="1" w:styleId="xl520">
    <w:name w:val="xl520"/>
    <w:basedOn w:val="a3"/>
    <w:rsid w:val="002B2E98"/>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21">
    <w:name w:val="xl521"/>
    <w:basedOn w:val="a3"/>
    <w:rsid w:val="002B2E98"/>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22">
    <w:name w:val="xl522"/>
    <w:basedOn w:val="a3"/>
    <w:rsid w:val="002B2E9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23">
    <w:name w:val="xl523"/>
    <w:basedOn w:val="a3"/>
    <w:rsid w:val="002B2E98"/>
    <w:pPr>
      <w:pBdr>
        <w:top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FF"/>
    </w:rPr>
  </w:style>
  <w:style w:type="paragraph" w:customStyle="1" w:styleId="xl524">
    <w:name w:val="xl524"/>
    <w:basedOn w:val="a3"/>
    <w:rsid w:val="002B2E9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FF"/>
    </w:rPr>
  </w:style>
  <w:style w:type="paragraph" w:customStyle="1" w:styleId="xl525">
    <w:name w:val="xl525"/>
    <w:basedOn w:val="a3"/>
    <w:rsid w:val="002B2E98"/>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b/>
      <w:bCs/>
      <w:color w:val="0000FF"/>
    </w:rPr>
  </w:style>
  <w:style w:type="paragraph" w:customStyle="1" w:styleId="xl526">
    <w:name w:val="xl526"/>
    <w:basedOn w:val="a3"/>
    <w:rsid w:val="002B2E98"/>
    <w:pPr>
      <w:pBdr>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27">
    <w:name w:val="xl527"/>
    <w:basedOn w:val="a3"/>
    <w:rsid w:val="002B2E98"/>
    <w:pPr>
      <w:pBdr>
        <w:right w:val="single" w:sz="4" w:space="0" w:color="auto"/>
      </w:pBdr>
      <w:shd w:val="clear" w:color="000000" w:fill="FFFFFF"/>
      <w:spacing w:before="100" w:beforeAutospacing="1" w:after="100" w:afterAutospacing="1"/>
    </w:pPr>
    <w:rPr>
      <w:rFonts w:ascii="Calibri" w:hAnsi="Calibri"/>
      <w:b/>
      <w:bCs/>
      <w:color w:val="000000"/>
    </w:rPr>
  </w:style>
  <w:style w:type="paragraph" w:customStyle="1" w:styleId="xl528">
    <w:name w:val="xl528"/>
    <w:basedOn w:val="a3"/>
    <w:rsid w:val="002B2E98"/>
    <w:pPr>
      <w:pBdr>
        <w:top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29">
    <w:name w:val="xl529"/>
    <w:basedOn w:val="a3"/>
    <w:rsid w:val="002B2E98"/>
    <w:pPr>
      <w:pBdr>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30">
    <w:name w:val="xl530"/>
    <w:basedOn w:val="a3"/>
    <w:rsid w:val="002B2E98"/>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31">
    <w:name w:val="xl531"/>
    <w:basedOn w:val="a3"/>
    <w:rsid w:val="002B2E98"/>
    <w:pPr>
      <w:pBdr>
        <w:top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32">
    <w:name w:val="xl532"/>
    <w:basedOn w:val="a3"/>
    <w:rsid w:val="002B2E98"/>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FF"/>
    </w:rPr>
  </w:style>
  <w:style w:type="paragraph" w:customStyle="1" w:styleId="xl533">
    <w:name w:val="xl533"/>
    <w:basedOn w:val="a3"/>
    <w:rsid w:val="002B2E9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34">
    <w:name w:val="xl534"/>
    <w:basedOn w:val="a3"/>
    <w:rsid w:val="002B2E9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35">
    <w:name w:val="xl535"/>
    <w:basedOn w:val="a3"/>
    <w:rsid w:val="002B2E9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36">
    <w:name w:val="xl536"/>
    <w:basedOn w:val="a3"/>
    <w:rsid w:val="002B2E98"/>
    <w:pPr>
      <w:pBdr>
        <w:bottom w:val="single" w:sz="4" w:space="0" w:color="auto"/>
      </w:pBdr>
      <w:shd w:val="clear" w:color="000000" w:fill="FFFFFF"/>
      <w:spacing w:before="100" w:beforeAutospacing="1" w:after="100" w:afterAutospacing="1"/>
      <w:jc w:val="center"/>
      <w:textAlignment w:val="center"/>
    </w:pPr>
    <w:rPr>
      <w:rFonts w:ascii="Calibri" w:hAnsi="Calibri"/>
      <w:b/>
      <w:bCs/>
      <w:color w:val="0000FF"/>
    </w:rPr>
  </w:style>
  <w:style w:type="paragraph" w:customStyle="1" w:styleId="xl537">
    <w:name w:val="xl537"/>
    <w:basedOn w:val="a3"/>
    <w:rsid w:val="002B2E98"/>
    <w:pPr>
      <w:pBdr>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b/>
      <w:bCs/>
      <w:color w:val="0000FF"/>
    </w:rPr>
  </w:style>
  <w:style w:type="paragraph" w:customStyle="1" w:styleId="xl538">
    <w:name w:val="xl538"/>
    <w:basedOn w:val="a3"/>
    <w:rsid w:val="002B2E98"/>
    <w:pPr>
      <w:pBdr>
        <w:top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539">
    <w:name w:val="xl539"/>
    <w:basedOn w:val="a3"/>
    <w:rsid w:val="002B2E98"/>
    <w:pPr>
      <w:pBdr>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540">
    <w:name w:val="xl540"/>
    <w:basedOn w:val="a3"/>
    <w:rsid w:val="002B2E98"/>
    <w:pPr>
      <w:pBdr>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541">
    <w:name w:val="xl541"/>
    <w:basedOn w:val="a3"/>
    <w:rsid w:val="002B2E98"/>
    <w:pPr>
      <w:pBdr>
        <w:top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rPr>
  </w:style>
  <w:style w:type="paragraph" w:customStyle="1" w:styleId="xl542">
    <w:name w:val="xl542"/>
    <w:basedOn w:val="a3"/>
    <w:rsid w:val="002B2E9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43">
    <w:name w:val="xl543"/>
    <w:basedOn w:val="a3"/>
    <w:rsid w:val="002B2E98"/>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44">
    <w:name w:val="xl544"/>
    <w:basedOn w:val="a3"/>
    <w:rsid w:val="002B2E9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b/>
      <w:bCs/>
    </w:rPr>
  </w:style>
  <w:style w:type="paragraph" w:customStyle="1" w:styleId="xl545">
    <w:name w:val="xl545"/>
    <w:basedOn w:val="a3"/>
    <w:rsid w:val="002B2E98"/>
    <w:pPr>
      <w:pBdr>
        <w:right w:val="single" w:sz="4" w:space="0" w:color="auto"/>
      </w:pBdr>
      <w:shd w:val="clear" w:color="000000" w:fill="FFFFFF"/>
      <w:spacing w:before="100" w:beforeAutospacing="1" w:after="100" w:afterAutospacing="1"/>
    </w:pPr>
    <w:rPr>
      <w:rFonts w:ascii="Calibri" w:hAnsi="Calibri"/>
      <w:b/>
      <w:bCs/>
      <w:color w:val="000000"/>
    </w:rPr>
  </w:style>
  <w:style w:type="table" w:customStyle="1" w:styleId="75">
    <w:name w:val="Сетка таблицы7"/>
    <w:basedOn w:val="a5"/>
    <w:next w:val="ae"/>
    <w:rsid w:val="002B2E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
    <w:next w:val="a6"/>
    <w:uiPriority w:val="99"/>
    <w:semiHidden/>
    <w:rsid w:val="002B2E98"/>
  </w:style>
  <w:style w:type="table" w:customStyle="1" w:styleId="84">
    <w:name w:val="Сетка таблицы8"/>
    <w:basedOn w:val="a5"/>
    <w:next w:val="ae"/>
    <w:rsid w:val="002B2E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Знак3"/>
    <w:basedOn w:val="a3"/>
    <w:rsid w:val="002B2E98"/>
    <w:pPr>
      <w:widowControl w:val="0"/>
      <w:adjustRightInd w:val="0"/>
      <w:spacing w:after="160" w:line="240" w:lineRule="exact"/>
      <w:jc w:val="right"/>
    </w:pPr>
    <w:rPr>
      <w:sz w:val="20"/>
      <w:szCs w:val="20"/>
      <w:lang w:val="en-GB" w:eastAsia="en-US"/>
    </w:rPr>
  </w:style>
  <w:style w:type="paragraph" w:customStyle="1" w:styleId="3f4">
    <w:name w:val="Без интервала3"/>
    <w:rsid w:val="002B2E98"/>
    <w:pPr>
      <w:spacing w:after="0" w:line="240" w:lineRule="auto"/>
    </w:pPr>
    <w:rPr>
      <w:rFonts w:ascii="Arial Unicode MS" w:eastAsia="Arial Unicode MS" w:hAnsi="Arial Unicode MS" w:cs="Arial Unicode MS"/>
      <w:color w:val="000000"/>
      <w:sz w:val="24"/>
      <w:szCs w:val="24"/>
      <w:lang w:eastAsia="ru-RU"/>
    </w:rPr>
  </w:style>
  <w:style w:type="paragraph" w:customStyle="1" w:styleId="5d">
    <w:name w:val="Абзац списка5"/>
    <w:basedOn w:val="a3"/>
    <w:rsid w:val="002B2E98"/>
    <w:pPr>
      <w:spacing w:before="240" w:after="240" w:line="360" w:lineRule="auto"/>
      <w:ind w:left="720"/>
      <w:contextualSpacing/>
      <w:jc w:val="both"/>
    </w:pPr>
    <w:rPr>
      <w:sz w:val="28"/>
      <w:szCs w:val="22"/>
      <w:lang w:eastAsia="en-US"/>
    </w:rPr>
  </w:style>
  <w:style w:type="numbering" w:customStyle="1" w:styleId="85">
    <w:name w:val="Нет списка8"/>
    <w:next w:val="a6"/>
    <w:uiPriority w:val="99"/>
    <w:semiHidden/>
    <w:rsid w:val="002B2E98"/>
  </w:style>
  <w:style w:type="table" w:customStyle="1" w:styleId="93">
    <w:name w:val="Сетка таблицы9"/>
    <w:basedOn w:val="a5"/>
    <w:next w:val="ae"/>
    <w:rsid w:val="002B2E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Title0">
    <w:name w:val="ConsPlusTitle Знак"/>
    <w:link w:val="ConsPlusTitle"/>
    <w:rsid w:val="002B2E98"/>
    <w:rPr>
      <w:rFonts w:ascii="Arial" w:eastAsia="Times New Roman" w:hAnsi="Arial" w:cs="Arial"/>
      <w:b/>
      <w:bCs/>
      <w:sz w:val="20"/>
      <w:szCs w:val="20"/>
      <w:lang w:eastAsia="ar-SA"/>
    </w:rPr>
  </w:style>
  <w:style w:type="paragraph" w:customStyle="1" w:styleId="3">
    <w:name w:val="Уровень 3"/>
    <w:basedOn w:val="30"/>
    <w:autoRedefine/>
    <w:qFormat/>
    <w:rsid w:val="002B2E98"/>
    <w:pPr>
      <w:keepLines w:val="0"/>
      <w:numPr>
        <w:ilvl w:val="2"/>
        <w:numId w:val="37"/>
      </w:numPr>
      <w:spacing w:before="240" w:after="60"/>
      <w:ind w:left="3011" w:hanging="360"/>
    </w:pPr>
    <w:rPr>
      <w:rFonts w:ascii="Times New Roman" w:eastAsia="Times New Roman" w:hAnsi="Times New Roman" w:cs="Times New Roman"/>
      <w:bCs w:val="0"/>
      <w:color w:val="548DD4"/>
      <w:sz w:val="28"/>
      <w:szCs w:val="20"/>
    </w:rPr>
  </w:style>
  <w:style w:type="table" w:styleId="afffffff3">
    <w:name w:val="Light Shading"/>
    <w:basedOn w:val="a5"/>
    <w:uiPriority w:val="60"/>
    <w:rsid w:val="002B2E98"/>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5"/>
    <w:uiPriority w:val="60"/>
    <w:rsid w:val="002B2E98"/>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2B2E98"/>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fffffff4">
    <w:name w:val="Light Grid"/>
    <w:basedOn w:val="a5"/>
    <w:uiPriority w:val="62"/>
    <w:rsid w:val="002B2E9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afffffff5">
    <w:name w:val="Light List"/>
    <w:basedOn w:val="a5"/>
    <w:uiPriority w:val="61"/>
    <w:rsid w:val="002B2E98"/>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10">
    <w:name w:val="Light List Accent 1"/>
    <w:basedOn w:val="a5"/>
    <w:uiPriority w:val="61"/>
    <w:rsid w:val="002B2E9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3-1">
    <w:name w:val="Medium Grid 3 Accent 1"/>
    <w:basedOn w:val="a5"/>
    <w:uiPriority w:val="69"/>
    <w:rsid w:val="002B2E9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rsid w:val="002B2E98"/>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859">
    <w:name w:val="xl1859"/>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860">
    <w:name w:val="xl1860"/>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861">
    <w:name w:val="xl1861"/>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0"/>
      <w:szCs w:val="20"/>
    </w:rPr>
  </w:style>
  <w:style w:type="paragraph" w:customStyle="1" w:styleId="xl1862">
    <w:name w:val="xl1862"/>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863">
    <w:name w:val="xl1863"/>
    <w:basedOn w:val="a3"/>
    <w:rsid w:val="002B2E9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1864">
    <w:name w:val="xl1864"/>
    <w:basedOn w:val="a3"/>
    <w:rsid w:val="002B2E98"/>
    <w:pPr>
      <w:spacing w:before="100" w:beforeAutospacing="1" w:after="100" w:afterAutospacing="1"/>
      <w:jc w:val="center"/>
      <w:textAlignment w:val="center"/>
    </w:pPr>
  </w:style>
  <w:style w:type="paragraph" w:customStyle="1" w:styleId="xl1865">
    <w:name w:val="xl1865"/>
    <w:basedOn w:val="a3"/>
    <w:rsid w:val="002B2E98"/>
    <w:pPr>
      <w:spacing w:before="100" w:beforeAutospacing="1" w:after="100" w:afterAutospacing="1"/>
      <w:jc w:val="center"/>
      <w:textAlignment w:val="center"/>
    </w:pPr>
  </w:style>
  <w:style w:type="paragraph" w:customStyle="1" w:styleId="xl1866">
    <w:name w:val="xl1866"/>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867">
    <w:name w:val="xl1867"/>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868">
    <w:name w:val="xl1868"/>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869">
    <w:name w:val="xl1869"/>
    <w:basedOn w:val="a3"/>
    <w:rsid w:val="002B2E98"/>
    <w:pPr>
      <w:spacing w:before="100" w:beforeAutospacing="1" w:after="100" w:afterAutospacing="1"/>
      <w:jc w:val="center"/>
      <w:textAlignment w:val="center"/>
    </w:pPr>
  </w:style>
  <w:style w:type="paragraph" w:customStyle="1" w:styleId="xl1870">
    <w:name w:val="xl1870"/>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871">
    <w:name w:val="xl1871"/>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72">
    <w:name w:val="xl1872"/>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1873">
    <w:name w:val="xl1873"/>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874">
    <w:name w:val="xl1874"/>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875">
    <w:name w:val="xl1875"/>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876">
    <w:name w:val="xl1876"/>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77">
    <w:name w:val="xl1877"/>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878">
    <w:name w:val="xl1878"/>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79">
    <w:name w:val="xl1879"/>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880">
    <w:name w:val="xl1880"/>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881">
    <w:name w:val="xl1881"/>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882">
    <w:name w:val="xl1882"/>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883">
    <w:name w:val="xl1883"/>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884">
    <w:name w:val="xl1884"/>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885">
    <w:name w:val="xl1885"/>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886">
    <w:name w:val="xl1886"/>
    <w:basedOn w:val="a3"/>
    <w:rsid w:val="002B2E9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887">
    <w:name w:val="xl1887"/>
    <w:basedOn w:val="a3"/>
    <w:rsid w:val="002B2E98"/>
    <w:pPr>
      <w:pBdr>
        <w:top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888">
    <w:name w:val="xl1888"/>
    <w:basedOn w:val="a3"/>
    <w:rsid w:val="002B2E9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889">
    <w:name w:val="xl1889"/>
    <w:basedOn w:val="a3"/>
    <w:rsid w:val="002B2E9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1890">
    <w:name w:val="xl1890"/>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891">
    <w:name w:val="xl1891"/>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92">
    <w:name w:val="xl1892"/>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93">
    <w:name w:val="xl1893"/>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894">
    <w:name w:val="xl1894"/>
    <w:basedOn w:val="a3"/>
    <w:rsid w:val="002B2E9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1895">
    <w:name w:val="xl1895"/>
    <w:basedOn w:val="a3"/>
    <w:rsid w:val="002B2E9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896">
    <w:name w:val="xl1896"/>
    <w:basedOn w:val="a3"/>
    <w:rsid w:val="002B2E98"/>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897">
    <w:name w:val="xl1897"/>
    <w:basedOn w:val="a3"/>
    <w:rsid w:val="002B2E9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06">
    <w:name w:val="xl206"/>
    <w:basedOn w:val="a3"/>
    <w:rsid w:val="002B2E98"/>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07">
    <w:name w:val="xl207"/>
    <w:basedOn w:val="a3"/>
    <w:rsid w:val="002B2E98"/>
    <w:pPr>
      <w:pBdr>
        <w:left w:val="single" w:sz="4" w:space="0" w:color="auto"/>
      </w:pBdr>
      <w:shd w:val="clear" w:color="000000" w:fill="FFFF00"/>
      <w:spacing w:before="100" w:beforeAutospacing="1" w:after="100" w:afterAutospacing="1"/>
      <w:jc w:val="center"/>
    </w:pPr>
    <w:rPr>
      <w:b/>
      <w:bCs/>
    </w:rPr>
  </w:style>
  <w:style w:type="paragraph" w:customStyle="1" w:styleId="xl208">
    <w:name w:val="xl208"/>
    <w:basedOn w:val="a3"/>
    <w:rsid w:val="002B2E98"/>
    <w:pPr>
      <w:pBdr>
        <w:left w:val="single" w:sz="4" w:space="0" w:color="auto"/>
      </w:pBdr>
      <w:shd w:val="clear" w:color="000000" w:fill="B7DEE8"/>
      <w:spacing w:before="100" w:beforeAutospacing="1" w:after="100" w:afterAutospacing="1"/>
      <w:jc w:val="center"/>
    </w:pPr>
  </w:style>
  <w:style w:type="paragraph" w:customStyle="1" w:styleId="xl209">
    <w:name w:val="xl209"/>
    <w:basedOn w:val="a3"/>
    <w:rsid w:val="002B2E98"/>
    <w:pPr>
      <w:pBdr>
        <w:left w:val="single" w:sz="4" w:space="0" w:color="auto"/>
        <w:bottom w:val="single" w:sz="4" w:space="0" w:color="auto"/>
      </w:pBdr>
      <w:shd w:val="clear" w:color="000000" w:fill="99FF99"/>
      <w:spacing w:before="100" w:beforeAutospacing="1" w:after="100" w:afterAutospacing="1"/>
      <w:jc w:val="center"/>
    </w:pPr>
    <w:rPr>
      <w:b/>
      <w:bCs/>
    </w:rPr>
  </w:style>
  <w:style w:type="paragraph" w:customStyle="1" w:styleId="xl210">
    <w:name w:val="xl210"/>
    <w:basedOn w:val="a3"/>
    <w:rsid w:val="002B2E98"/>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211">
    <w:name w:val="xl211"/>
    <w:basedOn w:val="a3"/>
    <w:rsid w:val="002B2E98"/>
    <w:pPr>
      <w:pBdr>
        <w:top w:val="single" w:sz="8" w:space="0" w:color="auto"/>
        <w:right w:val="single" w:sz="4" w:space="0" w:color="auto"/>
      </w:pBdr>
      <w:spacing w:before="100" w:beforeAutospacing="1" w:after="100" w:afterAutospacing="1"/>
      <w:jc w:val="center"/>
      <w:textAlignment w:val="center"/>
    </w:pPr>
  </w:style>
  <w:style w:type="paragraph" w:customStyle="1" w:styleId="xl212">
    <w:name w:val="xl212"/>
    <w:basedOn w:val="a3"/>
    <w:rsid w:val="002B2E98"/>
    <w:pPr>
      <w:shd w:val="clear" w:color="000000" w:fill="FABF8F"/>
      <w:spacing w:before="100" w:beforeAutospacing="1" w:after="100" w:afterAutospacing="1"/>
      <w:textAlignment w:val="center"/>
    </w:pPr>
    <w:rPr>
      <w:b/>
      <w:bCs/>
    </w:rPr>
  </w:style>
  <w:style w:type="paragraph" w:customStyle="1" w:styleId="xl213">
    <w:name w:val="xl213"/>
    <w:basedOn w:val="a3"/>
    <w:rsid w:val="002B2E98"/>
    <w:pPr>
      <w:shd w:val="clear" w:color="000000" w:fill="FF99FF"/>
      <w:spacing w:before="100" w:beforeAutospacing="1" w:after="100" w:afterAutospacing="1"/>
      <w:textAlignment w:val="center"/>
    </w:pPr>
    <w:rPr>
      <w:b/>
      <w:bCs/>
    </w:rPr>
  </w:style>
  <w:style w:type="paragraph" w:customStyle="1" w:styleId="xl214">
    <w:name w:val="xl214"/>
    <w:basedOn w:val="a3"/>
    <w:rsid w:val="002B2E98"/>
    <w:pPr>
      <w:pBdr>
        <w:top w:val="single" w:sz="8" w:space="0" w:color="auto"/>
        <w:right w:val="single" w:sz="4" w:space="0" w:color="auto"/>
      </w:pBdr>
      <w:spacing w:before="100" w:beforeAutospacing="1" w:after="100" w:afterAutospacing="1"/>
      <w:jc w:val="center"/>
    </w:pPr>
    <w:rPr>
      <w:b/>
      <w:bCs/>
    </w:rPr>
  </w:style>
  <w:style w:type="paragraph" w:customStyle="1" w:styleId="xl215">
    <w:name w:val="xl215"/>
    <w:basedOn w:val="a3"/>
    <w:rsid w:val="002B2E98"/>
    <w:pPr>
      <w:pBdr>
        <w:top w:val="single" w:sz="8" w:space="0" w:color="auto"/>
        <w:left w:val="single" w:sz="4" w:space="0" w:color="auto"/>
        <w:right w:val="single" w:sz="4" w:space="0" w:color="auto"/>
      </w:pBdr>
      <w:spacing w:before="100" w:beforeAutospacing="1" w:after="100" w:afterAutospacing="1"/>
      <w:jc w:val="center"/>
    </w:pPr>
    <w:rPr>
      <w:b/>
      <w:bCs/>
    </w:rPr>
  </w:style>
  <w:style w:type="paragraph" w:customStyle="1" w:styleId="xl216">
    <w:name w:val="xl216"/>
    <w:basedOn w:val="a3"/>
    <w:rsid w:val="002B2E98"/>
    <w:pPr>
      <w:pBdr>
        <w:top w:val="single" w:sz="8" w:space="0" w:color="auto"/>
        <w:left w:val="single" w:sz="4" w:space="0" w:color="auto"/>
      </w:pBdr>
      <w:spacing w:before="100" w:beforeAutospacing="1" w:after="100" w:afterAutospacing="1"/>
      <w:jc w:val="center"/>
    </w:pPr>
    <w:rPr>
      <w:b/>
      <w:bCs/>
    </w:rPr>
  </w:style>
  <w:style w:type="paragraph" w:customStyle="1" w:styleId="xl217">
    <w:name w:val="xl217"/>
    <w:basedOn w:val="a3"/>
    <w:rsid w:val="002B2E9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2307">
    <w:name w:val="xl2307"/>
    <w:basedOn w:val="a3"/>
    <w:rsid w:val="002B2E98"/>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b/>
      <w:bCs/>
      <w:sz w:val="20"/>
      <w:szCs w:val="20"/>
    </w:rPr>
  </w:style>
  <w:style w:type="paragraph" w:customStyle="1" w:styleId="xl2308">
    <w:name w:val="xl2308"/>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309">
    <w:name w:val="xl2309"/>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310">
    <w:name w:val="xl2310"/>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311">
    <w:name w:val="xl2311"/>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312">
    <w:name w:val="xl2312"/>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313">
    <w:name w:val="xl2313"/>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14">
    <w:name w:val="xl2314"/>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20"/>
      <w:szCs w:val="20"/>
    </w:rPr>
  </w:style>
  <w:style w:type="paragraph" w:customStyle="1" w:styleId="xl2315">
    <w:name w:val="xl2315"/>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16">
    <w:name w:val="xl2316"/>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17">
    <w:name w:val="xl2317"/>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18">
    <w:name w:val="xl2318"/>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19">
    <w:name w:val="xl2319"/>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320">
    <w:name w:val="xl2320"/>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321">
    <w:name w:val="xl2321"/>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322">
    <w:name w:val="xl2322"/>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23">
    <w:name w:val="xl2323"/>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24">
    <w:name w:val="xl2324"/>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25">
    <w:name w:val="xl2325"/>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326">
    <w:name w:val="xl2326"/>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27">
    <w:name w:val="xl2327"/>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328">
    <w:name w:val="xl2328"/>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29">
    <w:name w:val="xl2329"/>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30">
    <w:name w:val="xl2330"/>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31">
    <w:name w:val="xl2331"/>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32">
    <w:name w:val="xl2332"/>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333">
    <w:name w:val="xl2333"/>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334">
    <w:name w:val="xl2334"/>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335">
    <w:name w:val="xl2335"/>
    <w:basedOn w:val="a3"/>
    <w:rsid w:val="002B2E98"/>
    <w:pPr>
      <w:shd w:val="clear" w:color="000000" w:fill="F2F2F2"/>
      <w:spacing w:before="100" w:beforeAutospacing="1" w:after="100" w:afterAutospacing="1"/>
    </w:pPr>
    <w:rPr>
      <w:b/>
      <w:bCs/>
      <w:sz w:val="20"/>
      <w:szCs w:val="20"/>
    </w:rPr>
  </w:style>
  <w:style w:type="paragraph" w:customStyle="1" w:styleId="xl2336">
    <w:name w:val="xl2336"/>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337">
    <w:name w:val="xl2337"/>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338">
    <w:name w:val="xl2338"/>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339">
    <w:name w:val="xl2339"/>
    <w:basedOn w:val="a3"/>
    <w:rsid w:val="002B2E98"/>
    <w:pPr>
      <w:spacing w:before="100" w:beforeAutospacing="1" w:after="100" w:afterAutospacing="1"/>
    </w:pPr>
    <w:rPr>
      <w:sz w:val="20"/>
      <w:szCs w:val="20"/>
    </w:rPr>
  </w:style>
  <w:style w:type="paragraph" w:customStyle="1" w:styleId="xl2340">
    <w:name w:val="xl2340"/>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341">
    <w:name w:val="xl2341"/>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42">
    <w:name w:val="xl2342"/>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43">
    <w:name w:val="xl2343"/>
    <w:basedOn w:val="a3"/>
    <w:rsid w:val="002B2E98"/>
    <w:pPr>
      <w:spacing w:before="100" w:beforeAutospacing="1" w:after="100" w:afterAutospacing="1"/>
    </w:pPr>
    <w:rPr>
      <w:b/>
      <w:bCs/>
      <w:sz w:val="20"/>
      <w:szCs w:val="20"/>
    </w:rPr>
  </w:style>
  <w:style w:type="paragraph" w:customStyle="1" w:styleId="xl2344">
    <w:name w:val="xl2344"/>
    <w:basedOn w:val="a3"/>
    <w:rsid w:val="002B2E98"/>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b/>
      <w:bCs/>
      <w:color w:val="000000"/>
      <w:sz w:val="20"/>
      <w:szCs w:val="20"/>
    </w:rPr>
  </w:style>
  <w:style w:type="paragraph" w:customStyle="1" w:styleId="xl2345">
    <w:name w:val="xl2345"/>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346">
    <w:name w:val="xl2346"/>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347">
    <w:name w:val="xl2347"/>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48">
    <w:name w:val="xl2348"/>
    <w:basedOn w:val="a3"/>
    <w:rsid w:val="002B2E98"/>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49">
    <w:name w:val="xl2349"/>
    <w:basedOn w:val="a3"/>
    <w:rsid w:val="002B2E98"/>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350">
    <w:name w:val="xl2350"/>
    <w:basedOn w:val="a3"/>
    <w:rsid w:val="002B2E9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351">
    <w:name w:val="xl2351"/>
    <w:basedOn w:val="a3"/>
    <w:rsid w:val="002B2E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52">
    <w:name w:val="xl2352"/>
    <w:basedOn w:val="a3"/>
    <w:rsid w:val="002B2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szCs w:val="20"/>
    </w:rPr>
  </w:style>
  <w:style w:type="paragraph" w:customStyle="1" w:styleId="xl2353">
    <w:name w:val="xl2353"/>
    <w:basedOn w:val="a3"/>
    <w:rsid w:val="002B2E98"/>
    <w:pPr>
      <w:spacing w:before="100" w:beforeAutospacing="1" w:after="100" w:afterAutospacing="1"/>
      <w:textAlignment w:val="center"/>
    </w:pPr>
    <w:rPr>
      <w:i/>
      <w:iCs/>
      <w:color w:val="000000"/>
      <w:sz w:val="20"/>
      <w:szCs w:val="20"/>
    </w:rPr>
  </w:style>
  <w:style w:type="paragraph" w:customStyle="1" w:styleId="xl2354">
    <w:name w:val="xl2354"/>
    <w:basedOn w:val="a3"/>
    <w:rsid w:val="002B2E9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2355">
    <w:name w:val="xl2355"/>
    <w:basedOn w:val="a3"/>
    <w:rsid w:val="002B2E9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2356">
    <w:name w:val="xl2356"/>
    <w:basedOn w:val="a3"/>
    <w:rsid w:val="002B2E9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000000"/>
      <w:sz w:val="20"/>
      <w:szCs w:val="20"/>
    </w:rPr>
  </w:style>
  <w:style w:type="paragraph" w:customStyle="1" w:styleId="xl2357">
    <w:name w:val="xl2357"/>
    <w:basedOn w:val="a3"/>
    <w:rsid w:val="002B2E98"/>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center"/>
      <w:textAlignment w:val="center"/>
    </w:pPr>
    <w:rPr>
      <w:b/>
      <w:bCs/>
      <w:color w:val="000000"/>
      <w:sz w:val="20"/>
      <w:szCs w:val="20"/>
    </w:rPr>
  </w:style>
  <w:style w:type="paragraph" w:customStyle="1" w:styleId="xl2358">
    <w:name w:val="xl2358"/>
    <w:basedOn w:val="a3"/>
    <w:rsid w:val="002B2E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numbering" w:customStyle="1" w:styleId="94">
    <w:name w:val="Нет списка9"/>
    <w:next w:val="a6"/>
    <w:uiPriority w:val="99"/>
    <w:semiHidden/>
    <w:unhideWhenUsed/>
    <w:rsid w:val="002B2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1888">
      <w:bodyDiv w:val="1"/>
      <w:marLeft w:val="0"/>
      <w:marRight w:val="0"/>
      <w:marTop w:val="0"/>
      <w:marBottom w:val="0"/>
      <w:divBdr>
        <w:top w:val="none" w:sz="0" w:space="0" w:color="auto"/>
        <w:left w:val="none" w:sz="0" w:space="0" w:color="auto"/>
        <w:bottom w:val="none" w:sz="0" w:space="0" w:color="auto"/>
        <w:right w:val="none" w:sz="0" w:space="0" w:color="auto"/>
      </w:divBdr>
    </w:div>
    <w:div w:id="26835146">
      <w:bodyDiv w:val="1"/>
      <w:marLeft w:val="0"/>
      <w:marRight w:val="0"/>
      <w:marTop w:val="0"/>
      <w:marBottom w:val="0"/>
      <w:divBdr>
        <w:top w:val="none" w:sz="0" w:space="0" w:color="auto"/>
        <w:left w:val="none" w:sz="0" w:space="0" w:color="auto"/>
        <w:bottom w:val="none" w:sz="0" w:space="0" w:color="auto"/>
        <w:right w:val="none" w:sz="0" w:space="0" w:color="auto"/>
      </w:divBdr>
    </w:div>
    <w:div w:id="43527913">
      <w:bodyDiv w:val="1"/>
      <w:marLeft w:val="0"/>
      <w:marRight w:val="0"/>
      <w:marTop w:val="0"/>
      <w:marBottom w:val="0"/>
      <w:divBdr>
        <w:top w:val="none" w:sz="0" w:space="0" w:color="auto"/>
        <w:left w:val="none" w:sz="0" w:space="0" w:color="auto"/>
        <w:bottom w:val="none" w:sz="0" w:space="0" w:color="auto"/>
        <w:right w:val="none" w:sz="0" w:space="0" w:color="auto"/>
      </w:divBdr>
    </w:div>
    <w:div w:id="102917743">
      <w:bodyDiv w:val="1"/>
      <w:marLeft w:val="0"/>
      <w:marRight w:val="0"/>
      <w:marTop w:val="0"/>
      <w:marBottom w:val="0"/>
      <w:divBdr>
        <w:top w:val="none" w:sz="0" w:space="0" w:color="auto"/>
        <w:left w:val="none" w:sz="0" w:space="0" w:color="auto"/>
        <w:bottom w:val="none" w:sz="0" w:space="0" w:color="auto"/>
        <w:right w:val="none" w:sz="0" w:space="0" w:color="auto"/>
      </w:divBdr>
    </w:div>
    <w:div w:id="103887227">
      <w:bodyDiv w:val="1"/>
      <w:marLeft w:val="0"/>
      <w:marRight w:val="0"/>
      <w:marTop w:val="0"/>
      <w:marBottom w:val="0"/>
      <w:divBdr>
        <w:top w:val="none" w:sz="0" w:space="0" w:color="auto"/>
        <w:left w:val="none" w:sz="0" w:space="0" w:color="auto"/>
        <w:bottom w:val="none" w:sz="0" w:space="0" w:color="auto"/>
        <w:right w:val="none" w:sz="0" w:space="0" w:color="auto"/>
      </w:divBdr>
    </w:div>
    <w:div w:id="118453712">
      <w:bodyDiv w:val="1"/>
      <w:marLeft w:val="0"/>
      <w:marRight w:val="0"/>
      <w:marTop w:val="0"/>
      <w:marBottom w:val="0"/>
      <w:divBdr>
        <w:top w:val="none" w:sz="0" w:space="0" w:color="auto"/>
        <w:left w:val="none" w:sz="0" w:space="0" w:color="auto"/>
        <w:bottom w:val="none" w:sz="0" w:space="0" w:color="auto"/>
        <w:right w:val="none" w:sz="0" w:space="0" w:color="auto"/>
      </w:divBdr>
    </w:div>
    <w:div w:id="238443930">
      <w:bodyDiv w:val="1"/>
      <w:marLeft w:val="0"/>
      <w:marRight w:val="0"/>
      <w:marTop w:val="0"/>
      <w:marBottom w:val="0"/>
      <w:divBdr>
        <w:top w:val="none" w:sz="0" w:space="0" w:color="auto"/>
        <w:left w:val="none" w:sz="0" w:space="0" w:color="auto"/>
        <w:bottom w:val="none" w:sz="0" w:space="0" w:color="auto"/>
        <w:right w:val="none" w:sz="0" w:space="0" w:color="auto"/>
      </w:divBdr>
    </w:div>
    <w:div w:id="261763987">
      <w:bodyDiv w:val="1"/>
      <w:marLeft w:val="0"/>
      <w:marRight w:val="0"/>
      <w:marTop w:val="0"/>
      <w:marBottom w:val="0"/>
      <w:divBdr>
        <w:top w:val="none" w:sz="0" w:space="0" w:color="auto"/>
        <w:left w:val="none" w:sz="0" w:space="0" w:color="auto"/>
        <w:bottom w:val="none" w:sz="0" w:space="0" w:color="auto"/>
        <w:right w:val="none" w:sz="0" w:space="0" w:color="auto"/>
      </w:divBdr>
    </w:div>
    <w:div w:id="266230766">
      <w:bodyDiv w:val="1"/>
      <w:marLeft w:val="0"/>
      <w:marRight w:val="0"/>
      <w:marTop w:val="0"/>
      <w:marBottom w:val="0"/>
      <w:divBdr>
        <w:top w:val="none" w:sz="0" w:space="0" w:color="auto"/>
        <w:left w:val="none" w:sz="0" w:space="0" w:color="auto"/>
        <w:bottom w:val="none" w:sz="0" w:space="0" w:color="auto"/>
        <w:right w:val="none" w:sz="0" w:space="0" w:color="auto"/>
      </w:divBdr>
    </w:div>
    <w:div w:id="289096968">
      <w:bodyDiv w:val="1"/>
      <w:marLeft w:val="0"/>
      <w:marRight w:val="0"/>
      <w:marTop w:val="0"/>
      <w:marBottom w:val="0"/>
      <w:divBdr>
        <w:top w:val="none" w:sz="0" w:space="0" w:color="auto"/>
        <w:left w:val="none" w:sz="0" w:space="0" w:color="auto"/>
        <w:bottom w:val="none" w:sz="0" w:space="0" w:color="auto"/>
        <w:right w:val="none" w:sz="0" w:space="0" w:color="auto"/>
      </w:divBdr>
    </w:div>
    <w:div w:id="295992943">
      <w:bodyDiv w:val="1"/>
      <w:marLeft w:val="0"/>
      <w:marRight w:val="0"/>
      <w:marTop w:val="0"/>
      <w:marBottom w:val="0"/>
      <w:divBdr>
        <w:top w:val="none" w:sz="0" w:space="0" w:color="auto"/>
        <w:left w:val="none" w:sz="0" w:space="0" w:color="auto"/>
        <w:bottom w:val="none" w:sz="0" w:space="0" w:color="auto"/>
        <w:right w:val="none" w:sz="0" w:space="0" w:color="auto"/>
      </w:divBdr>
    </w:div>
    <w:div w:id="313722035">
      <w:bodyDiv w:val="1"/>
      <w:marLeft w:val="0"/>
      <w:marRight w:val="0"/>
      <w:marTop w:val="0"/>
      <w:marBottom w:val="0"/>
      <w:divBdr>
        <w:top w:val="none" w:sz="0" w:space="0" w:color="auto"/>
        <w:left w:val="none" w:sz="0" w:space="0" w:color="auto"/>
        <w:bottom w:val="none" w:sz="0" w:space="0" w:color="auto"/>
        <w:right w:val="none" w:sz="0" w:space="0" w:color="auto"/>
      </w:divBdr>
    </w:div>
    <w:div w:id="323553870">
      <w:bodyDiv w:val="1"/>
      <w:marLeft w:val="0"/>
      <w:marRight w:val="0"/>
      <w:marTop w:val="0"/>
      <w:marBottom w:val="0"/>
      <w:divBdr>
        <w:top w:val="none" w:sz="0" w:space="0" w:color="auto"/>
        <w:left w:val="none" w:sz="0" w:space="0" w:color="auto"/>
        <w:bottom w:val="none" w:sz="0" w:space="0" w:color="auto"/>
        <w:right w:val="none" w:sz="0" w:space="0" w:color="auto"/>
      </w:divBdr>
    </w:div>
    <w:div w:id="344019552">
      <w:bodyDiv w:val="1"/>
      <w:marLeft w:val="0"/>
      <w:marRight w:val="0"/>
      <w:marTop w:val="0"/>
      <w:marBottom w:val="0"/>
      <w:divBdr>
        <w:top w:val="none" w:sz="0" w:space="0" w:color="auto"/>
        <w:left w:val="none" w:sz="0" w:space="0" w:color="auto"/>
        <w:bottom w:val="none" w:sz="0" w:space="0" w:color="auto"/>
        <w:right w:val="none" w:sz="0" w:space="0" w:color="auto"/>
      </w:divBdr>
    </w:div>
    <w:div w:id="367415731">
      <w:bodyDiv w:val="1"/>
      <w:marLeft w:val="0"/>
      <w:marRight w:val="0"/>
      <w:marTop w:val="0"/>
      <w:marBottom w:val="0"/>
      <w:divBdr>
        <w:top w:val="none" w:sz="0" w:space="0" w:color="auto"/>
        <w:left w:val="none" w:sz="0" w:space="0" w:color="auto"/>
        <w:bottom w:val="none" w:sz="0" w:space="0" w:color="auto"/>
        <w:right w:val="none" w:sz="0" w:space="0" w:color="auto"/>
      </w:divBdr>
    </w:div>
    <w:div w:id="375089378">
      <w:bodyDiv w:val="1"/>
      <w:marLeft w:val="0"/>
      <w:marRight w:val="0"/>
      <w:marTop w:val="0"/>
      <w:marBottom w:val="0"/>
      <w:divBdr>
        <w:top w:val="none" w:sz="0" w:space="0" w:color="auto"/>
        <w:left w:val="none" w:sz="0" w:space="0" w:color="auto"/>
        <w:bottom w:val="none" w:sz="0" w:space="0" w:color="auto"/>
        <w:right w:val="none" w:sz="0" w:space="0" w:color="auto"/>
      </w:divBdr>
    </w:div>
    <w:div w:id="407919471">
      <w:bodyDiv w:val="1"/>
      <w:marLeft w:val="0"/>
      <w:marRight w:val="0"/>
      <w:marTop w:val="0"/>
      <w:marBottom w:val="0"/>
      <w:divBdr>
        <w:top w:val="none" w:sz="0" w:space="0" w:color="auto"/>
        <w:left w:val="none" w:sz="0" w:space="0" w:color="auto"/>
        <w:bottom w:val="none" w:sz="0" w:space="0" w:color="auto"/>
        <w:right w:val="none" w:sz="0" w:space="0" w:color="auto"/>
      </w:divBdr>
    </w:div>
    <w:div w:id="424501501">
      <w:bodyDiv w:val="1"/>
      <w:marLeft w:val="0"/>
      <w:marRight w:val="0"/>
      <w:marTop w:val="0"/>
      <w:marBottom w:val="0"/>
      <w:divBdr>
        <w:top w:val="none" w:sz="0" w:space="0" w:color="auto"/>
        <w:left w:val="none" w:sz="0" w:space="0" w:color="auto"/>
        <w:bottom w:val="none" w:sz="0" w:space="0" w:color="auto"/>
        <w:right w:val="none" w:sz="0" w:space="0" w:color="auto"/>
      </w:divBdr>
    </w:div>
    <w:div w:id="447161453">
      <w:bodyDiv w:val="1"/>
      <w:marLeft w:val="0"/>
      <w:marRight w:val="0"/>
      <w:marTop w:val="0"/>
      <w:marBottom w:val="0"/>
      <w:divBdr>
        <w:top w:val="none" w:sz="0" w:space="0" w:color="auto"/>
        <w:left w:val="none" w:sz="0" w:space="0" w:color="auto"/>
        <w:bottom w:val="none" w:sz="0" w:space="0" w:color="auto"/>
        <w:right w:val="none" w:sz="0" w:space="0" w:color="auto"/>
      </w:divBdr>
    </w:div>
    <w:div w:id="467238003">
      <w:bodyDiv w:val="1"/>
      <w:marLeft w:val="0"/>
      <w:marRight w:val="0"/>
      <w:marTop w:val="0"/>
      <w:marBottom w:val="0"/>
      <w:divBdr>
        <w:top w:val="none" w:sz="0" w:space="0" w:color="auto"/>
        <w:left w:val="none" w:sz="0" w:space="0" w:color="auto"/>
        <w:bottom w:val="none" w:sz="0" w:space="0" w:color="auto"/>
        <w:right w:val="none" w:sz="0" w:space="0" w:color="auto"/>
      </w:divBdr>
    </w:div>
    <w:div w:id="471413120">
      <w:bodyDiv w:val="1"/>
      <w:marLeft w:val="0"/>
      <w:marRight w:val="0"/>
      <w:marTop w:val="0"/>
      <w:marBottom w:val="0"/>
      <w:divBdr>
        <w:top w:val="none" w:sz="0" w:space="0" w:color="auto"/>
        <w:left w:val="none" w:sz="0" w:space="0" w:color="auto"/>
        <w:bottom w:val="none" w:sz="0" w:space="0" w:color="auto"/>
        <w:right w:val="none" w:sz="0" w:space="0" w:color="auto"/>
      </w:divBdr>
    </w:div>
    <w:div w:id="479856358">
      <w:bodyDiv w:val="1"/>
      <w:marLeft w:val="0"/>
      <w:marRight w:val="0"/>
      <w:marTop w:val="0"/>
      <w:marBottom w:val="0"/>
      <w:divBdr>
        <w:top w:val="none" w:sz="0" w:space="0" w:color="auto"/>
        <w:left w:val="none" w:sz="0" w:space="0" w:color="auto"/>
        <w:bottom w:val="none" w:sz="0" w:space="0" w:color="auto"/>
        <w:right w:val="none" w:sz="0" w:space="0" w:color="auto"/>
      </w:divBdr>
    </w:div>
    <w:div w:id="513349760">
      <w:bodyDiv w:val="1"/>
      <w:marLeft w:val="0"/>
      <w:marRight w:val="0"/>
      <w:marTop w:val="0"/>
      <w:marBottom w:val="0"/>
      <w:divBdr>
        <w:top w:val="none" w:sz="0" w:space="0" w:color="auto"/>
        <w:left w:val="none" w:sz="0" w:space="0" w:color="auto"/>
        <w:bottom w:val="none" w:sz="0" w:space="0" w:color="auto"/>
        <w:right w:val="none" w:sz="0" w:space="0" w:color="auto"/>
      </w:divBdr>
    </w:div>
    <w:div w:id="551162664">
      <w:bodyDiv w:val="1"/>
      <w:marLeft w:val="0"/>
      <w:marRight w:val="0"/>
      <w:marTop w:val="0"/>
      <w:marBottom w:val="0"/>
      <w:divBdr>
        <w:top w:val="none" w:sz="0" w:space="0" w:color="auto"/>
        <w:left w:val="none" w:sz="0" w:space="0" w:color="auto"/>
        <w:bottom w:val="none" w:sz="0" w:space="0" w:color="auto"/>
        <w:right w:val="none" w:sz="0" w:space="0" w:color="auto"/>
      </w:divBdr>
    </w:div>
    <w:div w:id="560335387">
      <w:bodyDiv w:val="1"/>
      <w:marLeft w:val="0"/>
      <w:marRight w:val="0"/>
      <w:marTop w:val="0"/>
      <w:marBottom w:val="0"/>
      <w:divBdr>
        <w:top w:val="none" w:sz="0" w:space="0" w:color="auto"/>
        <w:left w:val="none" w:sz="0" w:space="0" w:color="auto"/>
        <w:bottom w:val="none" w:sz="0" w:space="0" w:color="auto"/>
        <w:right w:val="none" w:sz="0" w:space="0" w:color="auto"/>
      </w:divBdr>
    </w:div>
    <w:div w:id="599875223">
      <w:bodyDiv w:val="1"/>
      <w:marLeft w:val="0"/>
      <w:marRight w:val="0"/>
      <w:marTop w:val="0"/>
      <w:marBottom w:val="0"/>
      <w:divBdr>
        <w:top w:val="none" w:sz="0" w:space="0" w:color="auto"/>
        <w:left w:val="none" w:sz="0" w:space="0" w:color="auto"/>
        <w:bottom w:val="none" w:sz="0" w:space="0" w:color="auto"/>
        <w:right w:val="none" w:sz="0" w:space="0" w:color="auto"/>
      </w:divBdr>
    </w:div>
    <w:div w:id="607809821">
      <w:bodyDiv w:val="1"/>
      <w:marLeft w:val="0"/>
      <w:marRight w:val="0"/>
      <w:marTop w:val="0"/>
      <w:marBottom w:val="0"/>
      <w:divBdr>
        <w:top w:val="none" w:sz="0" w:space="0" w:color="auto"/>
        <w:left w:val="none" w:sz="0" w:space="0" w:color="auto"/>
        <w:bottom w:val="none" w:sz="0" w:space="0" w:color="auto"/>
        <w:right w:val="none" w:sz="0" w:space="0" w:color="auto"/>
      </w:divBdr>
    </w:div>
    <w:div w:id="640305661">
      <w:bodyDiv w:val="1"/>
      <w:marLeft w:val="0"/>
      <w:marRight w:val="0"/>
      <w:marTop w:val="0"/>
      <w:marBottom w:val="0"/>
      <w:divBdr>
        <w:top w:val="none" w:sz="0" w:space="0" w:color="auto"/>
        <w:left w:val="none" w:sz="0" w:space="0" w:color="auto"/>
        <w:bottom w:val="none" w:sz="0" w:space="0" w:color="auto"/>
        <w:right w:val="none" w:sz="0" w:space="0" w:color="auto"/>
      </w:divBdr>
    </w:div>
    <w:div w:id="643850360">
      <w:bodyDiv w:val="1"/>
      <w:marLeft w:val="0"/>
      <w:marRight w:val="0"/>
      <w:marTop w:val="0"/>
      <w:marBottom w:val="0"/>
      <w:divBdr>
        <w:top w:val="none" w:sz="0" w:space="0" w:color="auto"/>
        <w:left w:val="none" w:sz="0" w:space="0" w:color="auto"/>
        <w:bottom w:val="none" w:sz="0" w:space="0" w:color="auto"/>
        <w:right w:val="none" w:sz="0" w:space="0" w:color="auto"/>
      </w:divBdr>
    </w:div>
    <w:div w:id="648365256">
      <w:bodyDiv w:val="1"/>
      <w:marLeft w:val="0"/>
      <w:marRight w:val="0"/>
      <w:marTop w:val="0"/>
      <w:marBottom w:val="0"/>
      <w:divBdr>
        <w:top w:val="none" w:sz="0" w:space="0" w:color="auto"/>
        <w:left w:val="none" w:sz="0" w:space="0" w:color="auto"/>
        <w:bottom w:val="none" w:sz="0" w:space="0" w:color="auto"/>
        <w:right w:val="none" w:sz="0" w:space="0" w:color="auto"/>
      </w:divBdr>
    </w:div>
    <w:div w:id="653067066">
      <w:bodyDiv w:val="1"/>
      <w:marLeft w:val="0"/>
      <w:marRight w:val="0"/>
      <w:marTop w:val="0"/>
      <w:marBottom w:val="0"/>
      <w:divBdr>
        <w:top w:val="none" w:sz="0" w:space="0" w:color="auto"/>
        <w:left w:val="none" w:sz="0" w:space="0" w:color="auto"/>
        <w:bottom w:val="none" w:sz="0" w:space="0" w:color="auto"/>
        <w:right w:val="none" w:sz="0" w:space="0" w:color="auto"/>
      </w:divBdr>
    </w:div>
    <w:div w:id="663895743">
      <w:bodyDiv w:val="1"/>
      <w:marLeft w:val="0"/>
      <w:marRight w:val="0"/>
      <w:marTop w:val="0"/>
      <w:marBottom w:val="0"/>
      <w:divBdr>
        <w:top w:val="none" w:sz="0" w:space="0" w:color="auto"/>
        <w:left w:val="none" w:sz="0" w:space="0" w:color="auto"/>
        <w:bottom w:val="none" w:sz="0" w:space="0" w:color="auto"/>
        <w:right w:val="none" w:sz="0" w:space="0" w:color="auto"/>
      </w:divBdr>
    </w:div>
    <w:div w:id="706292131">
      <w:bodyDiv w:val="1"/>
      <w:marLeft w:val="0"/>
      <w:marRight w:val="0"/>
      <w:marTop w:val="0"/>
      <w:marBottom w:val="0"/>
      <w:divBdr>
        <w:top w:val="none" w:sz="0" w:space="0" w:color="auto"/>
        <w:left w:val="none" w:sz="0" w:space="0" w:color="auto"/>
        <w:bottom w:val="none" w:sz="0" w:space="0" w:color="auto"/>
        <w:right w:val="none" w:sz="0" w:space="0" w:color="auto"/>
      </w:divBdr>
    </w:div>
    <w:div w:id="809178217">
      <w:bodyDiv w:val="1"/>
      <w:marLeft w:val="0"/>
      <w:marRight w:val="0"/>
      <w:marTop w:val="0"/>
      <w:marBottom w:val="0"/>
      <w:divBdr>
        <w:top w:val="none" w:sz="0" w:space="0" w:color="auto"/>
        <w:left w:val="none" w:sz="0" w:space="0" w:color="auto"/>
        <w:bottom w:val="none" w:sz="0" w:space="0" w:color="auto"/>
        <w:right w:val="none" w:sz="0" w:space="0" w:color="auto"/>
      </w:divBdr>
    </w:div>
    <w:div w:id="831680218">
      <w:bodyDiv w:val="1"/>
      <w:marLeft w:val="0"/>
      <w:marRight w:val="0"/>
      <w:marTop w:val="0"/>
      <w:marBottom w:val="0"/>
      <w:divBdr>
        <w:top w:val="none" w:sz="0" w:space="0" w:color="auto"/>
        <w:left w:val="none" w:sz="0" w:space="0" w:color="auto"/>
        <w:bottom w:val="none" w:sz="0" w:space="0" w:color="auto"/>
        <w:right w:val="none" w:sz="0" w:space="0" w:color="auto"/>
      </w:divBdr>
    </w:div>
    <w:div w:id="845438398">
      <w:bodyDiv w:val="1"/>
      <w:marLeft w:val="0"/>
      <w:marRight w:val="0"/>
      <w:marTop w:val="0"/>
      <w:marBottom w:val="0"/>
      <w:divBdr>
        <w:top w:val="none" w:sz="0" w:space="0" w:color="auto"/>
        <w:left w:val="none" w:sz="0" w:space="0" w:color="auto"/>
        <w:bottom w:val="none" w:sz="0" w:space="0" w:color="auto"/>
        <w:right w:val="none" w:sz="0" w:space="0" w:color="auto"/>
      </w:divBdr>
    </w:div>
    <w:div w:id="856650412">
      <w:bodyDiv w:val="1"/>
      <w:marLeft w:val="0"/>
      <w:marRight w:val="0"/>
      <w:marTop w:val="0"/>
      <w:marBottom w:val="0"/>
      <w:divBdr>
        <w:top w:val="none" w:sz="0" w:space="0" w:color="auto"/>
        <w:left w:val="none" w:sz="0" w:space="0" w:color="auto"/>
        <w:bottom w:val="none" w:sz="0" w:space="0" w:color="auto"/>
        <w:right w:val="none" w:sz="0" w:space="0" w:color="auto"/>
      </w:divBdr>
    </w:div>
    <w:div w:id="856964383">
      <w:bodyDiv w:val="1"/>
      <w:marLeft w:val="0"/>
      <w:marRight w:val="0"/>
      <w:marTop w:val="0"/>
      <w:marBottom w:val="0"/>
      <w:divBdr>
        <w:top w:val="none" w:sz="0" w:space="0" w:color="auto"/>
        <w:left w:val="none" w:sz="0" w:space="0" w:color="auto"/>
        <w:bottom w:val="none" w:sz="0" w:space="0" w:color="auto"/>
        <w:right w:val="none" w:sz="0" w:space="0" w:color="auto"/>
      </w:divBdr>
    </w:div>
    <w:div w:id="890649985">
      <w:bodyDiv w:val="1"/>
      <w:marLeft w:val="0"/>
      <w:marRight w:val="0"/>
      <w:marTop w:val="0"/>
      <w:marBottom w:val="0"/>
      <w:divBdr>
        <w:top w:val="none" w:sz="0" w:space="0" w:color="auto"/>
        <w:left w:val="none" w:sz="0" w:space="0" w:color="auto"/>
        <w:bottom w:val="none" w:sz="0" w:space="0" w:color="auto"/>
        <w:right w:val="none" w:sz="0" w:space="0" w:color="auto"/>
      </w:divBdr>
    </w:div>
    <w:div w:id="894970565">
      <w:bodyDiv w:val="1"/>
      <w:marLeft w:val="0"/>
      <w:marRight w:val="0"/>
      <w:marTop w:val="0"/>
      <w:marBottom w:val="0"/>
      <w:divBdr>
        <w:top w:val="none" w:sz="0" w:space="0" w:color="auto"/>
        <w:left w:val="none" w:sz="0" w:space="0" w:color="auto"/>
        <w:bottom w:val="none" w:sz="0" w:space="0" w:color="auto"/>
        <w:right w:val="none" w:sz="0" w:space="0" w:color="auto"/>
      </w:divBdr>
    </w:div>
    <w:div w:id="902450289">
      <w:bodyDiv w:val="1"/>
      <w:marLeft w:val="0"/>
      <w:marRight w:val="0"/>
      <w:marTop w:val="0"/>
      <w:marBottom w:val="0"/>
      <w:divBdr>
        <w:top w:val="none" w:sz="0" w:space="0" w:color="auto"/>
        <w:left w:val="none" w:sz="0" w:space="0" w:color="auto"/>
        <w:bottom w:val="none" w:sz="0" w:space="0" w:color="auto"/>
        <w:right w:val="none" w:sz="0" w:space="0" w:color="auto"/>
      </w:divBdr>
    </w:div>
    <w:div w:id="906064151">
      <w:bodyDiv w:val="1"/>
      <w:marLeft w:val="0"/>
      <w:marRight w:val="0"/>
      <w:marTop w:val="0"/>
      <w:marBottom w:val="0"/>
      <w:divBdr>
        <w:top w:val="none" w:sz="0" w:space="0" w:color="auto"/>
        <w:left w:val="none" w:sz="0" w:space="0" w:color="auto"/>
        <w:bottom w:val="none" w:sz="0" w:space="0" w:color="auto"/>
        <w:right w:val="none" w:sz="0" w:space="0" w:color="auto"/>
      </w:divBdr>
    </w:div>
    <w:div w:id="947010325">
      <w:bodyDiv w:val="1"/>
      <w:marLeft w:val="0"/>
      <w:marRight w:val="0"/>
      <w:marTop w:val="0"/>
      <w:marBottom w:val="0"/>
      <w:divBdr>
        <w:top w:val="none" w:sz="0" w:space="0" w:color="auto"/>
        <w:left w:val="none" w:sz="0" w:space="0" w:color="auto"/>
        <w:bottom w:val="none" w:sz="0" w:space="0" w:color="auto"/>
        <w:right w:val="none" w:sz="0" w:space="0" w:color="auto"/>
      </w:divBdr>
    </w:div>
    <w:div w:id="957643313">
      <w:bodyDiv w:val="1"/>
      <w:marLeft w:val="0"/>
      <w:marRight w:val="0"/>
      <w:marTop w:val="0"/>
      <w:marBottom w:val="0"/>
      <w:divBdr>
        <w:top w:val="none" w:sz="0" w:space="0" w:color="auto"/>
        <w:left w:val="none" w:sz="0" w:space="0" w:color="auto"/>
        <w:bottom w:val="none" w:sz="0" w:space="0" w:color="auto"/>
        <w:right w:val="none" w:sz="0" w:space="0" w:color="auto"/>
      </w:divBdr>
    </w:div>
    <w:div w:id="960653771">
      <w:bodyDiv w:val="1"/>
      <w:marLeft w:val="0"/>
      <w:marRight w:val="0"/>
      <w:marTop w:val="0"/>
      <w:marBottom w:val="0"/>
      <w:divBdr>
        <w:top w:val="none" w:sz="0" w:space="0" w:color="auto"/>
        <w:left w:val="none" w:sz="0" w:space="0" w:color="auto"/>
        <w:bottom w:val="none" w:sz="0" w:space="0" w:color="auto"/>
        <w:right w:val="none" w:sz="0" w:space="0" w:color="auto"/>
      </w:divBdr>
    </w:div>
    <w:div w:id="961500804">
      <w:bodyDiv w:val="1"/>
      <w:marLeft w:val="0"/>
      <w:marRight w:val="0"/>
      <w:marTop w:val="0"/>
      <w:marBottom w:val="0"/>
      <w:divBdr>
        <w:top w:val="none" w:sz="0" w:space="0" w:color="auto"/>
        <w:left w:val="none" w:sz="0" w:space="0" w:color="auto"/>
        <w:bottom w:val="none" w:sz="0" w:space="0" w:color="auto"/>
        <w:right w:val="none" w:sz="0" w:space="0" w:color="auto"/>
      </w:divBdr>
    </w:div>
    <w:div w:id="983661357">
      <w:bodyDiv w:val="1"/>
      <w:marLeft w:val="0"/>
      <w:marRight w:val="0"/>
      <w:marTop w:val="0"/>
      <w:marBottom w:val="0"/>
      <w:divBdr>
        <w:top w:val="none" w:sz="0" w:space="0" w:color="auto"/>
        <w:left w:val="none" w:sz="0" w:space="0" w:color="auto"/>
        <w:bottom w:val="none" w:sz="0" w:space="0" w:color="auto"/>
        <w:right w:val="none" w:sz="0" w:space="0" w:color="auto"/>
      </w:divBdr>
    </w:div>
    <w:div w:id="984433941">
      <w:bodyDiv w:val="1"/>
      <w:marLeft w:val="0"/>
      <w:marRight w:val="0"/>
      <w:marTop w:val="0"/>
      <w:marBottom w:val="0"/>
      <w:divBdr>
        <w:top w:val="none" w:sz="0" w:space="0" w:color="auto"/>
        <w:left w:val="none" w:sz="0" w:space="0" w:color="auto"/>
        <w:bottom w:val="none" w:sz="0" w:space="0" w:color="auto"/>
        <w:right w:val="none" w:sz="0" w:space="0" w:color="auto"/>
      </w:divBdr>
    </w:div>
    <w:div w:id="1010714014">
      <w:bodyDiv w:val="1"/>
      <w:marLeft w:val="0"/>
      <w:marRight w:val="0"/>
      <w:marTop w:val="0"/>
      <w:marBottom w:val="0"/>
      <w:divBdr>
        <w:top w:val="none" w:sz="0" w:space="0" w:color="auto"/>
        <w:left w:val="none" w:sz="0" w:space="0" w:color="auto"/>
        <w:bottom w:val="none" w:sz="0" w:space="0" w:color="auto"/>
        <w:right w:val="none" w:sz="0" w:space="0" w:color="auto"/>
      </w:divBdr>
    </w:div>
    <w:div w:id="1021475352">
      <w:bodyDiv w:val="1"/>
      <w:marLeft w:val="0"/>
      <w:marRight w:val="0"/>
      <w:marTop w:val="0"/>
      <w:marBottom w:val="0"/>
      <w:divBdr>
        <w:top w:val="none" w:sz="0" w:space="0" w:color="auto"/>
        <w:left w:val="none" w:sz="0" w:space="0" w:color="auto"/>
        <w:bottom w:val="none" w:sz="0" w:space="0" w:color="auto"/>
        <w:right w:val="none" w:sz="0" w:space="0" w:color="auto"/>
      </w:divBdr>
    </w:div>
    <w:div w:id="1028023718">
      <w:bodyDiv w:val="1"/>
      <w:marLeft w:val="0"/>
      <w:marRight w:val="0"/>
      <w:marTop w:val="0"/>
      <w:marBottom w:val="0"/>
      <w:divBdr>
        <w:top w:val="none" w:sz="0" w:space="0" w:color="auto"/>
        <w:left w:val="none" w:sz="0" w:space="0" w:color="auto"/>
        <w:bottom w:val="none" w:sz="0" w:space="0" w:color="auto"/>
        <w:right w:val="none" w:sz="0" w:space="0" w:color="auto"/>
      </w:divBdr>
    </w:div>
    <w:div w:id="1034384152">
      <w:bodyDiv w:val="1"/>
      <w:marLeft w:val="0"/>
      <w:marRight w:val="0"/>
      <w:marTop w:val="0"/>
      <w:marBottom w:val="0"/>
      <w:divBdr>
        <w:top w:val="none" w:sz="0" w:space="0" w:color="auto"/>
        <w:left w:val="none" w:sz="0" w:space="0" w:color="auto"/>
        <w:bottom w:val="none" w:sz="0" w:space="0" w:color="auto"/>
        <w:right w:val="none" w:sz="0" w:space="0" w:color="auto"/>
      </w:divBdr>
    </w:div>
    <w:div w:id="1054042379">
      <w:bodyDiv w:val="1"/>
      <w:marLeft w:val="0"/>
      <w:marRight w:val="0"/>
      <w:marTop w:val="0"/>
      <w:marBottom w:val="0"/>
      <w:divBdr>
        <w:top w:val="none" w:sz="0" w:space="0" w:color="auto"/>
        <w:left w:val="none" w:sz="0" w:space="0" w:color="auto"/>
        <w:bottom w:val="none" w:sz="0" w:space="0" w:color="auto"/>
        <w:right w:val="none" w:sz="0" w:space="0" w:color="auto"/>
      </w:divBdr>
    </w:div>
    <w:div w:id="1056591208">
      <w:bodyDiv w:val="1"/>
      <w:marLeft w:val="0"/>
      <w:marRight w:val="0"/>
      <w:marTop w:val="0"/>
      <w:marBottom w:val="0"/>
      <w:divBdr>
        <w:top w:val="none" w:sz="0" w:space="0" w:color="auto"/>
        <w:left w:val="none" w:sz="0" w:space="0" w:color="auto"/>
        <w:bottom w:val="none" w:sz="0" w:space="0" w:color="auto"/>
        <w:right w:val="none" w:sz="0" w:space="0" w:color="auto"/>
      </w:divBdr>
    </w:div>
    <w:div w:id="1077828311">
      <w:bodyDiv w:val="1"/>
      <w:marLeft w:val="0"/>
      <w:marRight w:val="0"/>
      <w:marTop w:val="0"/>
      <w:marBottom w:val="0"/>
      <w:divBdr>
        <w:top w:val="none" w:sz="0" w:space="0" w:color="auto"/>
        <w:left w:val="none" w:sz="0" w:space="0" w:color="auto"/>
        <w:bottom w:val="none" w:sz="0" w:space="0" w:color="auto"/>
        <w:right w:val="none" w:sz="0" w:space="0" w:color="auto"/>
      </w:divBdr>
    </w:div>
    <w:div w:id="1095128857">
      <w:bodyDiv w:val="1"/>
      <w:marLeft w:val="0"/>
      <w:marRight w:val="0"/>
      <w:marTop w:val="0"/>
      <w:marBottom w:val="0"/>
      <w:divBdr>
        <w:top w:val="none" w:sz="0" w:space="0" w:color="auto"/>
        <w:left w:val="none" w:sz="0" w:space="0" w:color="auto"/>
        <w:bottom w:val="none" w:sz="0" w:space="0" w:color="auto"/>
        <w:right w:val="none" w:sz="0" w:space="0" w:color="auto"/>
      </w:divBdr>
    </w:div>
    <w:div w:id="1103189234">
      <w:bodyDiv w:val="1"/>
      <w:marLeft w:val="0"/>
      <w:marRight w:val="0"/>
      <w:marTop w:val="0"/>
      <w:marBottom w:val="0"/>
      <w:divBdr>
        <w:top w:val="none" w:sz="0" w:space="0" w:color="auto"/>
        <w:left w:val="none" w:sz="0" w:space="0" w:color="auto"/>
        <w:bottom w:val="none" w:sz="0" w:space="0" w:color="auto"/>
        <w:right w:val="none" w:sz="0" w:space="0" w:color="auto"/>
      </w:divBdr>
    </w:div>
    <w:div w:id="1115826424">
      <w:bodyDiv w:val="1"/>
      <w:marLeft w:val="0"/>
      <w:marRight w:val="0"/>
      <w:marTop w:val="0"/>
      <w:marBottom w:val="0"/>
      <w:divBdr>
        <w:top w:val="none" w:sz="0" w:space="0" w:color="auto"/>
        <w:left w:val="none" w:sz="0" w:space="0" w:color="auto"/>
        <w:bottom w:val="none" w:sz="0" w:space="0" w:color="auto"/>
        <w:right w:val="none" w:sz="0" w:space="0" w:color="auto"/>
      </w:divBdr>
    </w:div>
    <w:div w:id="1148716394">
      <w:bodyDiv w:val="1"/>
      <w:marLeft w:val="0"/>
      <w:marRight w:val="0"/>
      <w:marTop w:val="0"/>
      <w:marBottom w:val="0"/>
      <w:divBdr>
        <w:top w:val="none" w:sz="0" w:space="0" w:color="auto"/>
        <w:left w:val="none" w:sz="0" w:space="0" w:color="auto"/>
        <w:bottom w:val="none" w:sz="0" w:space="0" w:color="auto"/>
        <w:right w:val="none" w:sz="0" w:space="0" w:color="auto"/>
      </w:divBdr>
    </w:div>
    <w:div w:id="1190947244">
      <w:bodyDiv w:val="1"/>
      <w:marLeft w:val="0"/>
      <w:marRight w:val="0"/>
      <w:marTop w:val="0"/>
      <w:marBottom w:val="0"/>
      <w:divBdr>
        <w:top w:val="none" w:sz="0" w:space="0" w:color="auto"/>
        <w:left w:val="none" w:sz="0" w:space="0" w:color="auto"/>
        <w:bottom w:val="none" w:sz="0" w:space="0" w:color="auto"/>
        <w:right w:val="none" w:sz="0" w:space="0" w:color="auto"/>
      </w:divBdr>
    </w:div>
    <w:div w:id="1232424367">
      <w:bodyDiv w:val="1"/>
      <w:marLeft w:val="0"/>
      <w:marRight w:val="0"/>
      <w:marTop w:val="0"/>
      <w:marBottom w:val="0"/>
      <w:divBdr>
        <w:top w:val="none" w:sz="0" w:space="0" w:color="auto"/>
        <w:left w:val="none" w:sz="0" w:space="0" w:color="auto"/>
        <w:bottom w:val="none" w:sz="0" w:space="0" w:color="auto"/>
        <w:right w:val="none" w:sz="0" w:space="0" w:color="auto"/>
      </w:divBdr>
    </w:div>
    <w:div w:id="1241713640">
      <w:bodyDiv w:val="1"/>
      <w:marLeft w:val="0"/>
      <w:marRight w:val="0"/>
      <w:marTop w:val="0"/>
      <w:marBottom w:val="0"/>
      <w:divBdr>
        <w:top w:val="none" w:sz="0" w:space="0" w:color="auto"/>
        <w:left w:val="none" w:sz="0" w:space="0" w:color="auto"/>
        <w:bottom w:val="none" w:sz="0" w:space="0" w:color="auto"/>
        <w:right w:val="none" w:sz="0" w:space="0" w:color="auto"/>
      </w:divBdr>
    </w:div>
    <w:div w:id="1246263711">
      <w:bodyDiv w:val="1"/>
      <w:marLeft w:val="0"/>
      <w:marRight w:val="0"/>
      <w:marTop w:val="0"/>
      <w:marBottom w:val="0"/>
      <w:divBdr>
        <w:top w:val="none" w:sz="0" w:space="0" w:color="auto"/>
        <w:left w:val="none" w:sz="0" w:space="0" w:color="auto"/>
        <w:bottom w:val="none" w:sz="0" w:space="0" w:color="auto"/>
        <w:right w:val="none" w:sz="0" w:space="0" w:color="auto"/>
      </w:divBdr>
    </w:div>
    <w:div w:id="1247113996">
      <w:bodyDiv w:val="1"/>
      <w:marLeft w:val="0"/>
      <w:marRight w:val="0"/>
      <w:marTop w:val="0"/>
      <w:marBottom w:val="0"/>
      <w:divBdr>
        <w:top w:val="none" w:sz="0" w:space="0" w:color="auto"/>
        <w:left w:val="none" w:sz="0" w:space="0" w:color="auto"/>
        <w:bottom w:val="none" w:sz="0" w:space="0" w:color="auto"/>
        <w:right w:val="none" w:sz="0" w:space="0" w:color="auto"/>
      </w:divBdr>
    </w:div>
    <w:div w:id="1277178378">
      <w:bodyDiv w:val="1"/>
      <w:marLeft w:val="0"/>
      <w:marRight w:val="0"/>
      <w:marTop w:val="0"/>
      <w:marBottom w:val="0"/>
      <w:divBdr>
        <w:top w:val="none" w:sz="0" w:space="0" w:color="auto"/>
        <w:left w:val="none" w:sz="0" w:space="0" w:color="auto"/>
        <w:bottom w:val="none" w:sz="0" w:space="0" w:color="auto"/>
        <w:right w:val="none" w:sz="0" w:space="0" w:color="auto"/>
      </w:divBdr>
    </w:div>
    <w:div w:id="1307399386">
      <w:bodyDiv w:val="1"/>
      <w:marLeft w:val="0"/>
      <w:marRight w:val="0"/>
      <w:marTop w:val="0"/>
      <w:marBottom w:val="0"/>
      <w:divBdr>
        <w:top w:val="none" w:sz="0" w:space="0" w:color="auto"/>
        <w:left w:val="none" w:sz="0" w:space="0" w:color="auto"/>
        <w:bottom w:val="none" w:sz="0" w:space="0" w:color="auto"/>
        <w:right w:val="none" w:sz="0" w:space="0" w:color="auto"/>
      </w:divBdr>
    </w:div>
    <w:div w:id="1332563827">
      <w:bodyDiv w:val="1"/>
      <w:marLeft w:val="0"/>
      <w:marRight w:val="0"/>
      <w:marTop w:val="0"/>
      <w:marBottom w:val="0"/>
      <w:divBdr>
        <w:top w:val="none" w:sz="0" w:space="0" w:color="auto"/>
        <w:left w:val="none" w:sz="0" w:space="0" w:color="auto"/>
        <w:bottom w:val="none" w:sz="0" w:space="0" w:color="auto"/>
        <w:right w:val="none" w:sz="0" w:space="0" w:color="auto"/>
      </w:divBdr>
    </w:div>
    <w:div w:id="1341160130">
      <w:bodyDiv w:val="1"/>
      <w:marLeft w:val="0"/>
      <w:marRight w:val="0"/>
      <w:marTop w:val="0"/>
      <w:marBottom w:val="0"/>
      <w:divBdr>
        <w:top w:val="none" w:sz="0" w:space="0" w:color="auto"/>
        <w:left w:val="none" w:sz="0" w:space="0" w:color="auto"/>
        <w:bottom w:val="none" w:sz="0" w:space="0" w:color="auto"/>
        <w:right w:val="none" w:sz="0" w:space="0" w:color="auto"/>
      </w:divBdr>
    </w:div>
    <w:div w:id="1348749449">
      <w:bodyDiv w:val="1"/>
      <w:marLeft w:val="0"/>
      <w:marRight w:val="0"/>
      <w:marTop w:val="0"/>
      <w:marBottom w:val="0"/>
      <w:divBdr>
        <w:top w:val="none" w:sz="0" w:space="0" w:color="auto"/>
        <w:left w:val="none" w:sz="0" w:space="0" w:color="auto"/>
        <w:bottom w:val="none" w:sz="0" w:space="0" w:color="auto"/>
        <w:right w:val="none" w:sz="0" w:space="0" w:color="auto"/>
      </w:divBdr>
    </w:div>
    <w:div w:id="1429621534">
      <w:bodyDiv w:val="1"/>
      <w:marLeft w:val="0"/>
      <w:marRight w:val="0"/>
      <w:marTop w:val="0"/>
      <w:marBottom w:val="0"/>
      <w:divBdr>
        <w:top w:val="none" w:sz="0" w:space="0" w:color="auto"/>
        <w:left w:val="none" w:sz="0" w:space="0" w:color="auto"/>
        <w:bottom w:val="none" w:sz="0" w:space="0" w:color="auto"/>
        <w:right w:val="none" w:sz="0" w:space="0" w:color="auto"/>
      </w:divBdr>
    </w:div>
    <w:div w:id="1442263961">
      <w:bodyDiv w:val="1"/>
      <w:marLeft w:val="0"/>
      <w:marRight w:val="0"/>
      <w:marTop w:val="0"/>
      <w:marBottom w:val="0"/>
      <w:divBdr>
        <w:top w:val="none" w:sz="0" w:space="0" w:color="auto"/>
        <w:left w:val="none" w:sz="0" w:space="0" w:color="auto"/>
        <w:bottom w:val="none" w:sz="0" w:space="0" w:color="auto"/>
        <w:right w:val="none" w:sz="0" w:space="0" w:color="auto"/>
      </w:divBdr>
    </w:div>
    <w:div w:id="1444809636">
      <w:bodyDiv w:val="1"/>
      <w:marLeft w:val="0"/>
      <w:marRight w:val="0"/>
      <w:marTop w:val="0"/>
      <w:marBottom w:val="0"/>
      <w:divBdr>
        <w:top w:val="none" w:sz="0" w:space="0" w:color="auto"/>
        <w:left w:val="none" w:sz="0" w:space="0" w:color="auto"/>
        <w:bottom w:val="none" w:sz="0" w:space="0" w:color="auto"/>
        <w:right w:val="none" w:sz="0" w:space="0" w:color="auto"/>
      </w:divBdr>
    </w:div>
    <w:div w:id="1495098623">
      <w:bodyDiv w:val="1"/>
      <w:marLeft w:val="0"/>
      <w:marRight w:val="0"/>
      <w:marTop w:val="0"/>
      <w:marBottom w:val="0"/>
      <w:divBdr>
        <w:top w:val="none" w:sz="0" w:space="0" w:color="auto"/>
        <w:left w:val="none" w:sz="0" w:space="0" w:color="auto"/>
        <w:bottom w:val="none" w:sz="0" w:space="0" w:color="auto"/>
        <w:right w:val="none" w:sz="0" w:space="0" w:color="auto"/>
      </w:divBdr>
    </w:div>
    <w:div w:id="1517188334">
      <w:bodyDiv w:val="1"/>
      <w:marLeft w:val="0"/>
      <w:marRight w:val="0"/>
      <w:marTop w:val="0"/>
      <w:marBottom w:val="0"/>
      <w:divBdr>
        <w:top w:val="none" w:sz="0" w:space="0" w:color="auto"/>
        <w:left w:val="none" w:sz="0" w:space="0" w:color="auto"/>
        <w:bottom w:val="none" w:sz="0" w:space="0" w:color="auto"/>
        <w:right w:val="none" w:sz="0" w:space="0" w:color="auto"/>
      </w:divBdr>
    </w:div>
    <w:div w:id="1525439283">
      <w:bodyDiv w:val="1"/>
      <w:marLeft w:val="0"/>
      <w:marRight w:val="0"/>
      <w:marTop w:val="0"/>
      <w:marBottom w:val="0"/>
      <w:divBdr>
        <w:top w:val="none" w:sz="0" w:space="0" w:color="auto"/>
        <w:left w:val="none" w:sz="0" w:space="0" w:color="auto"/>
        <w:bottom w:val="none" w:sz="0" w:space="0" w:color="auto"/>
        <w:right w:val="none" w:sz="0" w:space="0" w:color="auto"/>
      </w:divBdr>
    </w:div>
    <w:div w:id="1532378265">
      <w:bodyDiv w:val="1"/>
      <w:marLeft w:val="0"/>
      <w:marRight w:val="0"/>
      <w:marTop w:val="0"/>
      <w:marBottom w:val="0"/>
      <w:divBdr>
        <w:top w:val="none" w:sz="0" w:space="0" w:color="auto"/>
        <w:left w:val="none" w:sz="0" w:space="0" w:color="auto"/>
        <w:bottom w:val="none" w:sz="0" w:space="0" w:color="auto"/>
        <w:right w:val="none" w:sz="0" w:space="0" w:color="auto"/>
      </w:divBdr>
    </w:div>
    <w:div w:id="1595867400">
      <w:bodyDiv w:val="1"/>
      <w:marLeft w:val="0"/>
      <w:marRight w:val="0"/>
      <w:marTop w:val="0"/>
      <w:marBottom w:val="0"/>
      <w:divBdr>
        <w:top w:val="none" w:sz="0" w:space="0" w:color="auto"/>
        <w:left w:val="none" w:sz="0" w:space="0" w:color="auto"/>
        <w:bottom w:val="none" w:sz="0" w:space="0" w:color="auto"/>
        <w:right w:val="none" w:sz="0" w:space="0" w:color="auto"/>
      </w:divBdr>
    </w:div>
    <w:div w:id="1599025610">
      <w:bodyDiv w:val="1"/>
      <w:marLeft w:val="0"/>
      <w:marRight w:val="0"/>
      <w:marTop w:val="0"/>
      <w:marBottom w:val="0"/>
      <w:divBdr>
        <w:top w:val="none" w:sz="0" w:space="0" w:color="auto"/>
        <w:left w:val="none" w:sz="0" w:space="0" w:color="auto"/>
        <w:bottom w:val="none" w:sz="0" w:space="0" w:color="auto"/>
        <w:right w:val="none" w:sz="0" w:space="0" w:color="auto"/>
      </w:divBdr>
    </w:div>
    <w:div w:id="1636907897">
      <w:bodyDiv w:val="1"/>
      <w:marLeft w:val="0"/>
      <w:marRight w:val="0"/>
      <w:marTop w:val="0"/>
      <w:marBottom w:val="0"/>
      <w:divBdr>
        <w:top w:val="none" w:sz="0" w:space="0" w:color="auto"/>
        <w:left w:val="none" w:sz="0" w:space="0" w:color="auto"/>
        <w:bottom w:val="none" w:sz="0" w:space="0" w:color="auto"/>
        <w:right w:val="none" w:sz="0" w:space="0" w:color="auto"/>
      </w:divBdr>
    </w:div>
    <w:div w:id="1643730277">
      <w:bodyDiv w:val="1"/>
      <w:marLeft w:val="0"/>
      <w:marRight w:val="0"/>
      <w:marTop w:val="0"/>
      <w:marBottom w:val="0"/>
      <w:divBdr>
        <w:top w:val="none" w:sz="0" w:space="0" w:color="auto"/>
        <w:left w:val="none" w:sz="0" w:space="0" w:color="auto"/>
        <w:bottom w:val="none" w:sz="0" w:space="0" w:color="auto"/>
        <w:right w:val="none" w:sz="0" w:space="0" w:color="auto"/>
      </w:divBdr>
    </w:div>
    <w:div w:id="1657568283">
      <w:bodyDiv w:val="1"/>
      <w:marLeft w:val="0"/>
      <w:marRight w:val="0"/>
      <w:marTop w:val="0"/>
      <w:marBottom w:val="0"/>
      <w:divBdr>
        <w:top w:val="none" w:sz="0" w:space="0" w:color="auto"/>
        <w:left w:val="none" w:sz="0" w:space="0" w:color="auto"/>
        <w:bottom w:val="none" w:sz="0" w:space="0" w:color="auto"/>
        <w:right w:val="none" w:sz="0" w:space="0" w:color="auto"/>
      </w:divBdr>
    </w:div>
    <w:div w:id="1669868127">
      <w:bodyDiv w:val="1"/>
      <w:marLeft w:val="0"/>
      <w:marRight w:val="0"/>
      <w:marTop w:val="0"/>
      <w:marBottom w:val="0"/>
      <w:divBdr>
        <w:top w:val="none" w:sz="0" w:space="0" w:color="auto"/>
        <w:left w:val="none" w:sz="0" w:space="0" w:color="auto"/>
        <w:bottom w:val="none" w:sz="0" w:space="0" w:color="auto"/>
        <w:right w:val="none" w:sz="0" w:space="0" w:color="auto"/>
      </w:divBdr>
    </w:div>
    <w:div w:id="1673095548">
      <w:bodyDiv w:val="1"/>
      <w:marLeft w:val="0"/>
      <w:marRight w:val="0"/>
      <w:marTop w:val="0"/>
      <w:marBottom w:val="0"/>
      <w:divBdr>
        <w:top w:val="none" w:sz="0" w:space="0" w:color="auto"/>
        <w:left w:val="none" w:sz="0" w:space="0" w:color="auto"/>
        <w:bottom w:val="none" w:sz="0" w:space="0" w:color="auto"/>
        <w:right w:val="none" w:sz="0" w:space="0" w:color="auto"/>
      </w:divBdr>
    </w:div>
    <w:div w:id="1674213097">
      <w:bodyDiv w:val="1"/>
      <w:marLeft w:val="0"/>
      <w:marRight w:val="0"/>
      <w:marTop w:val="0"/>
      <w:marBottom w:val="0"/>
      <w:divBdr>
        <w:top w:val="none" w:sz="0" w:space="0" w:color="auto"/>
        <w:left w:val="none" w:sz="0" w:space="0" w:color="auto"/>
        <w:bottom w:val="none" w:sz="0" w:space="0" w:color="auto"/>
        <w:right w:val="none" w:sz="0" w:space="0" w:color="auto"/>
      </w:divBdr>
    </w:div>
    <w:div w:id="1709334471">
      <w:bodyDiv w:val="1"/>
      <w:marLeft w:val="0"/>
      <w:marRight w:val="0"/>
      <w:marTop w:val="0"/>
      <w:marBottom w:val="0"/>
      <w:divBdr>
        <w:top w:val="none" w:sz="0" w:space="0" w:color="auto"/>
        <w:left w:val="none" w:sz="0" w:space="0" w:color="auto"/>
        <w:bottom w:val="none" w:sz="0" w:space="0" w:color="auto"/>
        <w:right w:val="none" w:sz="0" w:space="0" w:color="auto"/>
      </w:divBdr>
    </w:div>
    <w:div w:id="1723016804">
      <w:bodyDiv w:val="1"/>
      <w:marLeft w:val="0"/>
      <w:marRight w:val="0"/>
      <w:marTop w:val="0"/>
      <w:marBottom w:val="0"/>
      <w:divBdr>
        <w:top w:val="none" w:sz="0" w:space="0" w:color="auto"/>
        <w:left w:val="none" w:sz="0" w:space="0" w:color="auto"/>
        <w:bottom w:val="none" w:sz="0" w:space="0" w:color="auto"/>
        <w:right w:val="none" w:sz="0" w:space="0" w:color="auto"/>
      </w:divBdr>
    </w:div>
    <w:div w:id="1791852011">
      <w:bodyDiv w:val="1"/>
      <w:marLeft w:val="0"/>
      <w:marRight w:val="0"/>
      <w:marTop w:val="0"/>
      <w:marBottom w:val="0"/>
      <w:divBdr>
        <w:top w:val="none" w:sz="0" w:space="0" w:color="auto"/>
        <w:left w:val="none" w:sz="0" w:space="0" w:color="auto"/>
        <w:bottom w:val="none" w:sz="0" w:space="0" w:color="auto"/>
        <w:right w:val="none" w:sz="0" w:space="0" w:color="auto"/>
      </w:divBdr>
    </w:div>
    <w:div w:id="1798063541">
      <w:bodyDiv w:val="1"/>
      <w:marLeft w:val="0"/>
      <w:marRight w:val="0"/>
      <w:marTop w:val="0"/>
      <w:marBottom w:val="0"/>
      <w:divBdr>
        <w:top w:val="none" w:sz="0" w:space="0" w:color="auto"/>
        <w:left w:val="none" w:sz="0" w:space="0" w:color="auto"/>
        <w:bottom w:val="none" w:sz="0" w:space="0" w:color="auto"/>
        <w:right w:val="none" w:sz="0" w:space="0" w:color="auto"/>
      </w:divBdr>
    </w:div>
    <w:div w:id="1806391925">
      <w:bodyDiv w:val="1"/>
      <w:marLeft w:val="0"/>
      <w:marRight w:val="0"/>
      <w:marTop w:val="0"/>
      <w:marBottom w:val="0"/>
      <w:divBdr>
        <w:top w:val="none" w:sz="0" w:space="0" w:color="auto"/>
        <w:left w:val="none" w:sz="0" w:space="0" w:color="auto"/>
        <w:bottom w:val="none" w:sz="0" w:space="0" w:color="auto"/>
        <w:right w:val="none" w:sz="0" w:space="0" w:color="auto"/>
      </w:divBdr>
    </w:div>
    <w:div w:id="1811049202">
      <w:bodyDiv w:val="1"/>
      <w:marLeft w:val="0"/>
      <w:marRight w:val="0"/>
      <w:marTop w:val="0"/>
      <w:marBottom w:val="0"/>
      <w:divBdr>
        <w:top w:val="none" w:sz="0" w:space="0" w:color="auto"/>
        <w:left w:val="none" w:sz="0" w:space="0" w:color="auto"/>
        <w:bottom w:val="none" w:sz="0" w:space="0" w:color="auto"/>
        <w:right w:val="none" w:sz="0" w:space="0" w:color="auto"/>
      </w:divBdr>
    </w:div>
    <w:div w:id="1842507541">
      <w:bodyDiv w:val="1"/>
      <w:marLeft w:val="0"/>
      <w:marRight w:val="0"/>
      <w:marTop w:val="0"/>
      <w:marBottom w:val="0"/>
      <w:divBdr>
        <w:top w:val="none" w:sz="0" w:space="0" w:color="auto"/>
        <w:left w:val="none" w:sz="0" w:space="0" w:color="auto"/>
        <w:bottom w:val="none" w:sz="0" w:space="0" w:color="auto"/>
        <w:right w:val="none" w:sz="0" w:space="0" w:color="auto"/>
      </w:divBdr>
    </w:div>
    <w:div w:id="1873490533">
      <w:bodyDiv w:val="1"/>
      <w:marLeft w:val="0"/>
      <w:marRight w:val="0"/>
      <w:marTop w:val="0"/>
      <w:marBottom w:val="0"/>
      <w:divBdr>
        <w:top w:val="none" w:sz="0" w:space="0" w:color="auto"/>
        <w:left w:val="none" w:sz="0" w:space="0" w:color="auto"/>
        <w:bottom w:val="none" w:sz="0" w:space="0" w:color="auto"/>
        <w:right w:val="none" w:sz="0" w:space="0" w:color="auto"/>
      </w:divBdr>
    </w:div>
    <w:div w:id="1897734895">
      <w:bodyDiv w:val="1"/>
      <w:marLeft w:val="0"/>
      <w:marRight w:val="0"/>
      <w:marTop w:val="0"/>
      <w:marBottom w:val="0"/>
      <w:divBdr>
        <w:top w:val="none" w:sz="0" w:space="0" w:color="auto"/>
        <w:left w:val="none" w:sz="0" w:space="0" w:color="auto"/>
        <w:bottom w:val="none" w:sz="0" w:space="0" w:color="auto"/>
        <w:right w:val="none" w:sz="0" w:space="0" w:color="auto"/>
      </w:divBdr>
    </w:div>
    <w:div w:id="1941185294">
      <w:bodyDiv w:val="1"/>
      <w:marLeft w:val="0"/>
      <w:marRight w:val="0"/>
      <w:marTop w:val="0"/>
      <w:marBottom w:val="0"/>
      <w:divBdr>
        <w:top w:val="none" w:sz="0" w:space="0" w:color="auto"/>
        <w:left w:val="none" w:sz="0" w:space="0" w:color="auto"/>
        <w:bottom w:val="none" w:sz="0" w:space="0" w:color="auto"/>
        <w:right w:val="none" w:sz="0" w:space="0" w:color="auto"/>
      </w:divBdr>
    </w:div>
    <w:div w:id="1948846076">
      <w:bodyDiv w:val="1"/>
      <w:marLeft w:val="0"/>
      <w:marRight w:val="0"/>
      <w:marTop w:val="0"/>
      <w:marBottom w:val="0"/>
      <w:divBdr>
        <w:top w:val="none" w:sz="0" w:space="0" w:color="auto"/>
        <w:left w:val="none" w:sz="0" w:space="0" w:color="auto"/>
        <w:bottom w:val="none" w:sz="0" w:space="0" w:color="auto"/>
        <w:right w:val="none" w:sz="0" w:space="0" w:color="auto"/>
      </w:divBdr>
    </w:div>
    <w:div w:id="1953128590">
      <w:bodyDiv w:val="1"/>
      <w:marLeft w:val="0"/>
      <w:marRight w:val="0"/>
      <w:marTop w:val="0"/>
      <w:marBottom w:val="0"/>
      <w:divBdr>
        <w:top w:val="none" w:sz="0" w:space="0" w:color="auto"/>
        <w:left w:val="none" w:sz="0" w:space="0" w:color="auto"/>
        <w:bottom w:val="none" w:sz="0" w:space="0" w:color="auto"/>
        <w:right w:val="none" w:sz="0" w:space="0" w:color="auto"/>
      </w:divBdr>
    </w:div>
    <w:div w:id="1982684030">
      <w:bodyDiv w:val="1"/>
      <w:marLeft w:val="0"/>
      <w:marRight w:val="0"/>
      <w:marTop w:val="0"/>
      <w:marBottom w:val="0"/>
      <w:divBdr>
        <w:top w:val="none" w:sz="0" w:space="0" w:color="auto"/>
        <w:left w:val="none" w:sz="0" w:space="0" w:color="auto"/>
        <w:bottom w:val="none" w:sz="0" w:space="0" w:color="auto"/>
        <w:right w:val="none" w:sz="0" w:space="0" w:color="auto"/>
      </w:divBdr>
    </w:div>
    <w:div w:id="2028871572">
      <w:bodyDiv w:val="1"/>
      <w:marLeft w:val="0"/>
      <w:marRight w:val="0"/>
      <w:marTop w:val="0"/>
      <w:marBottom w:val="0"/>
      <w:divBdr>
        <w:top w:val="none" w:sz="0" w:space="0" w:color="auto"/>
        <w:left w:val="none" w:sz="0" w:space="0" w:color="auto"/>
        <w:bottom w:val="none" w:sz="0" w:space="0" w:color="auto"/>
        <w:right w:val="none" w:sz="0" w:space="0" w:color="auto"/>
      </w:divBdr>
    </w:div>
    <w:div w:id="2029522190">
      <w:bodyDiv w:val="1"/>
      <w:marLeft w:val="0"/>
      <w:marRight w:val="0"/>
      <w:marTop w:val="0"/>
      <w:marBottom w:val="0"/>
      <w:divBdr>
        <w:top w:val="none" w:sz="0" w:space="0" w:color="auto"/>
        <w:left w:val="none" w:sz="0" w:space="0" w:color="auto"/>
        <w:bottom w:val="none" w:sz="0" w:space="0" w:color="auto"/>
        <w:right w:val="none" w:sz="0" w:space="0" w:color="auto"/>
      </w:divBdr>
    </w:div>
    <w:div w:id="2050254802">
      <w:bodyDiv w:val="1"/>
      <w:marLeft w:val="0"/>
      <w:marRight w:val="0"/>
      <w:marTop w:val="0"/>
      <w:marBottom w:val="0"/>
      <w:divBdr>
        <w:top w:val="none" w:sz="0" w:space="0" w:color="auto"/>
        <w:left w:val="none" w:sz="0" w:space="0" w:color="auto"/>
        <w:bottom w:val="none" w:sz="0" w:space="0" w:color="auto"/>
        <w:right w:val="none" w:sz="0" w:space="0" w:color="auto"/>
      </w:divBdr>
    </w:div>
    <w:div w:id="2078504327">
      <w:bodyDiv w:val="1"/>
      <w:marLeft w:val="0"/>
      <w:marRight w:val="0"/>
      <w:marTop w:val="0"/>
      <w:marBottom w:val="0"/>
      <w:divBdr>
        <w:top w:val="none" w:sz="0" w:space="0" w:color="auto"/>
        <w:left w:val="none" w:sz="0" w:space="0" w:color="auto"/>
        <w:bottom w:val="none" w:sz="0" w:space="0" w:color="auto"/>
        <w:right w:val="none" w:sz="0" w:space="0" w:color="auto"/>
      </w:divBdr>
    </w:div>
    <w:div w:id="2088840754">
      <w:bodyDiv w:val="1"/>
      <w:marLeft w:val="0"/>
      <w:marRight w:val="0"/>
      <w:marTop w:val="0"/>
      <w:marBottom w:val="0"/>
      <w:divBdr>
        <w:top w:val="none" w:sz="0" w:space="0" w:color="auto"/>
        <w:left w:val="none" w:sz="0" w:space="0" w:color="auto"/>
        <w:bottom w:val="none" w:sz="0" w:space="0" w:color="auto"/>
        <w:right w:val="none" w:sz="0" w:space="0" w:color="auto"/>
      </w:divBdr>
    </w:div>
    <w:div w:id="212553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tialbur.ru/war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D:\&#1069;&#1085;&#1077;&#1088;&#1075;&#1086;&#1101;&#1092;&#1092;&#1077;&#1082;&#1090;\&#1087;&#1075;&#1090;.%20&#1057;&#1083;&#1072;&#1074;&#1085;&#1099;&#1081;\&#1056;&#1072;&#1076;&#1080;&#1091;&#1089;%20&#1101;&#1092;&#1092;&#1077;&#1082;&#1090;&#1080;&#1074;&#1085;&#1086;&#1075;&#1086;%20&#1090;&#1077;&#1087;&#1083;&#1086;&#1089;&#1085;&#1072;&#1073;&#1078;&#1077;&#1085;&#1080;&#110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69;&#1085;&#1077;&#1088;&#1075;&#1086;&#1101;&#1092;&#1092;&#1077;&#1082;&#1090;\&#1087;&#1075;&#1090;.%20&#1057;&#1083;&#1072;&#1074;&#1085;&#1099;&#1081;\&#1056;&#1072;&#1076;&#1080;&#1091;&#1089;%20&#1101;&#1092;&#1092;&#1077;&#1082;&#1090;&#1080;&#1074;&#1085;&#1086;&#1075;&#1086;%20&#1090;&#1077;&#1087;&#1083;&#1086;&#1089;&#1085;&#1072;&#1073;&#1078;&#1077;&#1085;&#1080;&#11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radarChart>
        <c:radarStyle val="filled"/>
        <c:varyColors val="0"/>
        <c:ser>
          <c:idx val="0"/>
          <c:order val="0"/>
          <c:tx>
            <c:strRef>
              <c:f>'Радиус теплоснабжения'!$O$1:$O$2</c:f>
              <c:strCache>
                <c:ptCount val="1"/>
                <c:pt idx="0">
                  <c:v>Радиус (длина)
бесканальная прокладка м</c:v>
                </c:pt>
              </c:strCache>
            </c:strRef>
          </c:tx>
          <c:cat>
            <c:numRef>
              <c:f>'Радиус теплоснабжения'!$A$3:$A$27</c:f>
              <c:numCache>
                <c:formatCode>General</c:formatCode>
                <c:ptCount val="25"/>
                <c:pt idx="0">
                  <c:v>1.0000000000000002E-2</c:v>
                </c:pt>
                <c:pt idx="1">
                  <c:v>2.0000000000000004E-2</c:v>
                </c:pt>
                <c:pt idx="2">
                  <c:v>3.0000000000000002E-2</c:v>
                </c:pt>
                <c:pt idx="3">
                  <c:v>4.0000000000000008E-2</c:v>
                </c:pt>
                <c:pt idx="4">
                  <c:v>0.05</c:v>
                </c:pt>
                <c:pt idx="5">
                  <c:v>0.1</c:v>
                </c:pt>
                <c:pt idx="6">
                  <c:v>0.2</c:v>
                </c:pt>
                <c:pt idx="7">
                  <c:v>0.30000000000000004</c:v>
                </c:pt>
                <c:pt idx="8">
                  <c:v>0.4</c:v>
                </c:pt>
                <c:pt idx="9">
                  <c:v>0.5</c:v>
                </c:pt>
                <c:pt idx="10">
                  <c:v>0.60000000000000009</c:v>
                </c:pt>
                <c:pt idx="11">
                  <c:v>0.70000000000000007</c:v>
                </c:pt>
                <c:pt idx="12">
                  <c:v>0.8</c:v>
                </c:pt>
                <c:pt idx="13">
                  <c:v>0.9</c:v>
                </c:pt>
                <c:pt idx="14">
                  <c:v>1</c:v>
                </c:pt>
                <c:pt idx="15">
                  <c:v>1.1000000000000001</c:v>
                </c:pt>
                <c:pt idx="16">
                  <c:v>1.2</c:v>
                </c:pt>
                <c:pt idx="17">
                  <c:v>1.3</c:v>
                </c:pt>
                <c:pt idx="18">
                  <c:v>1.4</c:v>
                </c:pt>
                <c:pt idx="19">
                  <c:v>1.5</c:v>
                </c:pt>
                <c:pt idx="20">
                  <c:v>1.6</c:v>
                </c:pt>
                <c:pt idx="21">
                  <c:v>1.7</c:v>
                </c:pt>
                <c:pt idx="22">
                  <c:v>1.8</c:v>
                </c:pt>
                <c:pt idx="23">
                  <c:v>1.9000000000000001</c:v>
                </c:pt>
                <c:pt idx="24">
                  <c:v>2</c:v>
                </c:pt>
              </c:numCache>
            </c:numRef>
          </c:cat>
          <c:val>
            <c:numRef>
              <c:f>'Радиус теплоснабжения'!$O$3:$O$27</c:f>
              <c:numCache>
                <c:formatCode>0</c:formatCode>
                <c:ptCount val="25"/>
                <c:pt idx="0">
                  <c:v>24.96488634464135</c:v>
                </c:pt>
                <c:pt idx="1">
                  <c:v>45.730464641403579</c:v>
                </c:pt>
                <c:pt idx="2">
                  <c:v>68.595696962105364</c:v>
                </c:pt>
                <c:pt idx="3">
                  <c:v>84.365434381115392</c:v>
                </c:pt>
                <c:pt idx="4">
                  <c:v>105.45679297639423</c:v>
                </c:pt>
                <c:pt idx="5">
                  <c:v>188.92815308766117</c:v>
                </c:pt>
                <c:pt idx="6">
                  <c:v>326.64617601002561</c:v>
                </c:pt>
                <c:pt idx="7">
                  <c:v>407.31264326779518</c:v>
                </c:pt>
                <c:pt idx="8">
                  <c:v>543.08352435706036</c:v>
                </c:pt>
                <c:pt idx="9">
                  <c:v>593.54556871265459</c:v>
                </c:pt>
                <c:pt idx="10">
                  <c:v>712.25468245518562</c:v>
                </c:pt>
                <c:pt idx="11">
                  <c:v>734.7205953409042</c:v>
                </c:pt>
                <c:pt idx="12">
                  <c:v>839.68068038960519</c:v>
                </c:pt>
                <c:pt idx="13">
                  <c:v>944.64076543830561</c:v>
                </c:pt>
                <c:pt idx="14">
                  <c:v>868.80868047150818</c:v>
                </c:pt>
                <c:pt idx="15">
                  <c:v>955.68954851865897</c:v>
                </c:pt>
                <c:pt idx="16">
                  <c:v>1042.5704165658094</c:v>
                </c:pt>
                <c:pt idx="17">
                  <c:v>1129.4512846129608</c:v>
                </c:pt>
                <c:pt idx="18">
                  <c:v>1216.3321526601112</c:v>
                </c:pt>
                <c:pt idx="19">
                  <c:v>1303.2130207072621</c:v>
                </c:pt>
                <c:pt idx="20">
                  <c:v>1390.093888754413</c:v>
                </c:pt>
                <c:pt idx="21">
                  <c:v>1476.9747568015634</c:v>
                </c:pt>
                <c:pt idx="22">
                  <c:v>1563.855624848715</c:v>
                </c:pt>
                <c:pt idx="23">
                  <c:v>1358.0514863733674</c:v>
                </c:pt>
                <c:pt idx="24">
                  <c:v>1429.5278803930189</c:v>
                </c:pt>
              </c:numCache>
            </c:numRef>
          </c:val>
          <c:extLst>
            <c:ext xmlns:c16="http://schemas.microsoft.com/office/drawing/2014/chart" uri="{C3380CC4-5D6E-409C-BE32-E72D297353CC}">
              <c16:uniqueId val="{00000000-B735-4AAE-9164-6683E671F9D5}"/>
            </c:ext>
          </c:extLst>
        </c:ser>
        <c:dLbls>
          <c:showLegendKey val="0"/>
          <c:showVal val="0"/>
          <c:showCatName val="0"/>
          <c:showSerName val="0"/>
          <c:showPercent val="0"/>
          <c:showBubbleSize val="0"/>
        </c:dLbls>
        <c:axId val="151624704"/>
        <c:axId val="151632128"/>
      </c:radarChart>
      <c:catAx>
        <c:axId val="151624704"/>
        <c:scaling>
          <c:orientation val="minMax"/>
        </c:scaling>
        <c:delete val="0"/>
        <c:axPos val="b"/>
        <c:majorGridlines/>
        <c:numFmt formatCode="General" sourceLinked="1"/>
        <c:majorTickMark val="out"/>
        <c:minorTickMark val="none"/>
        <c:tickLblPos val="nextTo"/>
        <c:txPr>
          <a:bodyPr rot="0" vert="horz"/>
          <a:lstStyle/>
          <a:p>
            <a:pPr>
              <a:defRPr/>
            </a:pPr>
            <a:endParaRPr lang="ru-RU"/>
          </a:p>
        </c:txPr>
        <c:crossAx val="151632128"/>
        <c:crosses val="autoZero"/>
        <c:auto val="0"/>
        <c:lblAlgn val="ctr"/>
        <c:lblOffset val="100"/>
        <c:noMultiLvlLbl val="0"/>
      </c:catAx>
      <c:valAx>
        <c:axId val="151632128"/>
        <c:scaling>
          <c:orientation val="minMax"/>
        </c:scaling>
        <c:delete val="0"/>
        <c:axPos val="l"/>
        <c:majorGridlines/>
        <c:numFmt formatCode="0" sourceLinked="1"/>
        <c:majorTickMark val="cross"/>
        <c:minorTickMark val="none"/>
        <c:tickLblPos val="nextTo"/>
        <c:txPr>
          <a:bodyPr rot="0" vert="horz"/>
          <a:lstStyle/>
          <a:p>
            <a:pPr>
              <a:defRPr/>
            </a:pPr>
            <a:endParaRPr lang="ru-RU"/>
          </a:p>
        </c:txPr>
        <c:crossAx val="151624704"/>
        <c:crosses val="autoZero"/>
        <c:crossBetween val="between"/>
      </c:valAx>
    </c:plotArea>
    <c:legend>
      <c:legendPos val="r"/>
      <c:overlay val="0"/>
    </c:legend>
    <c:plotVisOnly val="1"/>
    <c:dispBlanksAs val="gap"/>
    <c:showDLblsOverMax val="0"/>
  </c:chart>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ru-RU" b="1"/>
              <a:t>Эффективный радиус теплоснабжения</a:t>
            </a:r>
          </a:p>
        </c:rich>
      </c:tx>
      <c:overlay val="0"/>
    </c:title>
    <c:autoTitleDeleted val="0"/>
    <c:plotArea>
      <c:layout>
        <c:manualLayout>
          <c:layoutTarget val="inner"/>
          <c:xMode val="edge"/>
          <c:yMode val="edge"/>
          <c:x val="0.13282315879086046"/>
          <c:y val="0.13993203196943657"/>
          <c:w val="0.84089955428458962"/>
          <c:h val="0.60221041255292018"/>
        </c:manualLayout>
      </c:layout>
      <c:scatterChart>
        <c:scatterStyle val="smoothMarker"/>
        <c:varyColors val="0"/>
        <c:ser>
          <c:idx val="0"/>
          <c:order val="0"/>
          <c:tx>
            <c:strRef>
              <c:f>'Радиус теплоснабжения'!$O$1:$O$2</c:f>
              <c:strCache>
                <c:ptCount val="1"/>
                <c:pt idx="0">
                  <c:v>Радиус (длина)
бесканальная прокладка м</c:v>
                </c:pt>
              </c:strCache>
            </c:strRef>
          </c:tx>
          <c:marker>
            <c:symbol val="none"/>
          </c:marker>
          <c:xVal>
            <c:numRef>
              <c:f>'Радиус теплоснабжения'!$A$3:$A$27</c:f>
              <c:numCache>
                <c:formatCode>General</c:formatCode>
                <c:ptCount val="25"/>
                <c:pt idx="0">
                  <c:v>1.0000000000000002E-2</c:v>
                </c:pt>
                <c:pt idx="1">
                  <c:v>2.0000000000000004E-2</c:v>
                </c:pt>
                <c:pt idx="2">
                  <c:v>3.0000000000000002E-2</c:v>
                </c:pt>
                <c:pt idx="3">
                  <c:v>4.0000000000000008E-2</c:v>
                </c:pt>
                <c:pt idx="4">
                  <c:v>0.05</c:v>
                </c:pt>
                <c:pt idx="5">
                  <c:v>0.1</c:v>
                </c:pt>
                <c:pt idx="6">
                  <c:v>0.2</c:v>
                </c:pt>
                <c:pt idx="7">
                  <c:v>0.30000000000000004</c:v>
                </c:pt>
                <c:pt idx="8">
                  <c:v>0.4</c:v>
                </c:pt>
                <c:pt idx="9">
                  <c:v>0.5</c:v>
                </c:pt>
                <c:pt idx="10">
                  <c:v>0.60000000000000009</c:v>
                </c:pt>
                <c:pt idx="11">
                  <c:v>0.70000000000000007</c:v>
                </c:pt>
                <c:pt idx="12">
                  <c:v>0.8</c:v>
                </c:pt>
                <c:pt idx="13">
                  <c:v>0.9</c:v>
                </c:pt>
                <c:pt idx="14">
                  <c:v>1</c:v>
                </c:pt>
                <c:pt idx="15">
                  <c:v>1.1000000000000001</c:v>
                </c:pt>
                <c:pt idx="16">
                  <c:v>1.2</c:v>
                </c:pt>
                <c:pt idx="17">
                  <c:v>1.3</c:v>
                </c:pt>
                <c:pt idx="18">
                  <c:v>1.4</c:v>
                </c:pt>
                <c:pt idx="19">
                  <c:v>1.5</c:v>
                </c:pt>
                <c:pt idx="20">
                  <c:v>1.6</c:v>
                </c:pt>
                <c:pt idx="21">
                  <c:v>1.7</c:v>
                </c:pt>
                <c:pt idx="22">
                  <c:v>1.8</c:v>
                </c:pt>
                <c:pt idx="23">
                  <c:v>1.9000000000000001</c:v>
                </c:pt>
                <c:pt idx="24">
                  <c:v>2</c:v>
                </c:pt>
              </c:numCache>
            </c:numRef>
          </c:xVal>
          <c:yVal>
            <c:numRef>
              <c:f>'Радиус теплоснабжения'!$O$3:$O$27</c:f>
              <c:numCache>
                <c:formatCode>0</c:formatCode>
                <c:ptCount val="25"/>
                <c:pt idx="0">
                  <c:v>24.96488634464135</c:v>
                </c:pt>
                <c:pt idx="1">
                  <c:v>45.730464641403579</c:v>
                </c:pt>
                <c:pt idx="2">
                  <c:v>68.595696962105364</c:v>
                </c:pt>
                <c:pt idx="3">
                  <c:v>84.365434381115392</c:v>
                </c:pt>
                <c:pt idx="4">
                  <c:v>105.45679297639423</c:v>
                </c:pt>
                <c:pt idx="5">
                  <c:v>188.92815308766117</c:v>
                </c:pt>
                <c:pt idx="6">
                  <c:v>326.64617601002561</c:v>
                </c:pt>
                <c:pt idx="7">
                  <c:v>407.31264326779518</c:v>
                </c:pt>
                <c:pt idx="8">
                  <c:v>543.08352435706036</c:v>
                </c:pt>
                <c:pt idx="9">
                  <c:v>593.54556871265459</c:v>
                </c:pt>
                <c:pt idx="10">
                  <c:v>712.25468245518562</c:v>
                </c:pt>
                <c:pt idx="11">
                  <c:v>734.7205953409042</c:v>
                </c:pt>
                <c:pt idx="12">
                  <c:v>839.68068038960519</c:v>
                </c:pt>
                <c:pt idx="13">
                  <c:v>944.64076543830561</c:v>
                </c:pt>
                <c:pt idx="14">
                  <c:v>868.80868047150818</c:v>
                </c:pt>
                <c:pt idx="15">
                  <c:v>955.68954851865897</c:v>
                </c:pt>
                <c:pt idx="16">
                  <c:v>1042.5704165658094</c:v>
                </c:pt>
                <c:pt idx="17">
                  <c:v>1129.4512846129608</c:v>
                </c:pt>
                <c:pt idx="18">
                  <c:v>1216.3321526601112</c:v>
                </c:pt>
                <c:pt idx="19">
                  <c:v>1303.2130207072621</c:v>
                </c:pt>
                <c:pt idx="20">
                  <c:v>1390.093888754413</c:v>
                </c:pt>
                <c:pt idx="21">
                  <c:v>1476.9747568015634</c:v>
                </c:pt>
                <c:pt idx="22">
                  <c:v>1563.855624848715</c:v>
                </c:pt>
                <c:pt idx="23">
                  <c:v>1358.0514863733674</c:v>
                </c:pt>
                <c:pt idx="24">
                  <c:v>1429.5278803930189</c:v>
                </c:pt>
              </c:numCache>
            </c:numRef>
          </c:yVal>
          <c:smooth val="1"/>
          <c:extLst>
            <c:ext xmlns:c16="http://schemas.microsoft.com/office/drawing/2014/chart" uri="{C3380CC4-5D6E-409C-BE32-E72D297353CC}">
              <c16:uniqueId val="{00000000-B4D9-4643-AF75-AD74F5B27C26}"/>
            </c:ext>
          </c:extLst>
        </c:ser>
        <c:ser>
          <c:idx val="1"/>
          <c:order val="1"/>
          <c:tx>
            <c:strRef>
              <c:f>'Радиус теплоснабжения'!$P$1</c:f>
              <c:strCache>
                <c:ptCount val="1"/>
                <c:pt idx="0">
                  <c:v>Радиус (длина)
надземная прокладка</c:v>
                </c:pt>
              </c:strCache>
            </c:strRef>
          </c:tx>
          <c:marker>
            <c:symbol val="none"/>
          </c:marker>
          <c:xVal>
            <c:numRef>
              <c:f>'Радиус теплоснабжения'!$A$3:$A$27</c:f>
              <c:numCache>
                <c:formatCode>General</c:formatCode>
                <c:ptCount val="25"/>
                <c:pt idx="0">
                  <c:v>1.0000000000000002E-2</c:v>
                </c:pt>
                <c:pt idx="1">
                  <c:v>2.0000000000000004E-2</c:v>
                </c:pt>
                <c:pt idx="2">
                  <c:v>3.0000000000000002E-2</c:v>
                </c:pt>
                <c:pt idx="3">
                  <c:v>4.0000000000000008E-2</c:v>
                </c:pt>
                <c:pt idx="4">
                  <c:v>0.05</c:v>
                </c:pt>
                <c:pt idx="5">
                  <c:v>0.1</c:v>
                </c:pt>
                <c:pt idx="6">
                  <c:v>0.2</c:v>
                </c:pt>
                <c:pt idx="7">
                  <c:v>0.30000000000000004</c:v>
                </c:pt>
                <c:pt idx="8">
                  <c:v>0.4</c:v>
                </c:pt>
                <c:pt idx="9">
                  <c:v>0.5</c:v>
                </c:pt>
                <c:pt idx="10">
                  <c:v>0.60000000000000009</c:v>
                </c:pt>
                <c:pt idx="11">
                  <c:v>0.70000000000000007</c:v>
                </c:pt>
                <c:pt idx="12">
                  <c:v>0.8</c:v>
                </c:pt>
                <c:pt idx="13">
                  <c:v>0.9</c:v>
                </c:pt>
                <c:pt idx="14">
                  <c:v>1</c:v>
                </c:pt>
                <c:pt idx="15">
                  <c:v>1.1000000000000001</c:v>
                </c:pt>
                <c:pt idx="16">
                  <c:v>1.2</c:v>
                </c:pt>
                <c:pt idx="17">
                  <c:v>1.3</c:v>
                </c:pt>
                <c:pt idx="18">
                  <c:v>1.4</c:v>
                </c:pt>
                <c:pt idx="19">
                  <c:v>1.5</c:v>
                </c:pt>
                <c:pt idx="20">
                  <c:v>1.6</c:v>
                </c:pt>
                <c:pt idx="21">
                  <c:v>1.7</c:v>
                </c:pt>
                <c:pt idx="22">
                  <c:v>1.8</c:v>
                </c:pt>
                <c:pt idx="23">
                  <c:v>1.9000000000000001</c:v>
                </c:pt>
                <c:pt idx="24">
                  <c:v>2</c:v>
                </c:pt>
              </c:numCache>
            </c:numRef>
          </c:xVal>
          <c:yVal>
            <c:numRef>
              <c:f>'Радиус теплоснабжения'!$P$3:$P$27</c:f>
              <c:numCache>
                <c:formatCode>0</c:formatCode>
                <c:ptCount val="25"/>
                <c:pt idx="0">
                  <c:v>24.733225281399591</c:v>
                </c:pt>
                <c:pt idx="1">
                  <c:v>46.310810372735595</c:v>
                </c:pt>
                <c:pt idx="2">
                  <c:v>69.466215559103389</c:v>
                </c:pt>
                <c:pt idx="3">
                  <c:v>87.067289765618696</c:v>
                </c:pt>
                <c:pt idx="4">
                  <c:v>108.83411220702335</c:v>
                </c:pt>
                <c:pt idx="5">
                  <c:v>187.62430109947852</c:v>
                </c:pt>
                <c:pt idx="6">
                  <c:v>324.83136662063964</c:v>
                </c:pt>
                <c:pt idx="7">
                  <c:v>423.9761069186635</c:v>
                </c:pt>
                <c:pt idx="8">
                  <c:v>565.30147589155149</c:v>
                </c:pt>
                <c:pt idx="9">
                  <c:v>625.41433699826189</c:v>
                </c:pt>
                <c:pt idx="10">
                  <c:v>750.49720439791395</c:v>
                </c:pt>
                <c:pt idx="11">
                  <c:v>793.47618664610184</c:v>
                </c:pt>
                <c:pt idx="12">
                  <c:v>906.82992759554497</c:v>
                </c:pt>
                <c:pt idx="13">
                  <c:v>1020.183668544988</c:v>
                </c:pt>
                <c:pt idx="14">
                  <c:v>946.2518265745864</c:v>
                </c:pt>
                <c:pt idx="15">
                  <c:v>1040.8770092320447</c:v>
                </c:pt>
                <c:pt idx="16">
                  <c:v>1135.5021918895036</c:v>
                </c:pt>
                <c:pt idx="17">
                  <c:v>1230.1273745469618</c:v>
                </c:pt>
                <c:pt idx="18">
                  <c:v>1324.7525572044203</c:v>
                </c:pt>
                <c:pt idx="19">
                  <c:v>1419.3777398618788</c:v>
                </c:pt>
                <c:pt idx="20">
                  <c:v>1514.0029225193377</c:v>
                </c:pt>
                <c:pt idx="21">
                  <c:v>1608.6281051767962</c:v>
                </c:pt>
                <c:pt idx="22">
                  <c:v>1703.2532878342552</c:v>
                </c:pt>
                <c:pt idx="23">
                  <c:v>1554.5110095307537</c:v>
                </c:pt>
                <c:pt idx="24">
                  <c:v>1636.3273784534256</c:v>
                </c:pt>
              </c:numCache>
            </c:numRef>
          </c:yVal>
          <c:smooth val="1"/>
          <c:extLst>
            <c:ext xmlns:c16="http://schemas.microsoft.com/office/drawing/2014/chart" uri="{C3380CC4-5D6E-409C-BE32-E72D297353CC}">
              <c16:uniqueId val="{00000001-B4D9-4643-AF75-AD74F5B27C26}"/>
            </c:ext>
          </c:extLst>
        </c:ser>
        <c:dLbls>
          <c:showLegendKey val="0"/>
          <c:showVal val="0"/>
          <c:showCatName val="0"/>
          <c:showSerName val="0"/>
          <c:showPercent val="0"/>
          <c:showBubbleSize val="0"/>
        </c:dLbls>
        <c:axId val="166099584"/>
        <c:axId val="170923520"/>
      </c:scatterChart>
      <c:valAx>
        <c:axId val="166099584"/>
        <c:scaling>
          <c:orientation val="minMax"/>
          <c:max val="1.2"/>
        </c:scaling>
        <c:delete val="0"/>
        <c:axPos val="b"/>
        <c:title>
          <c:tx>
            <c:rich>
              <a:bodyPr/>
              <a:lstStyle/>
              <a:p>
                <a:pPr>
                  <a:defRPr/>
                </a:pPr>
                <a:r>
                  <a:rPr lang="ru-RU"/>
                  <a:t>Подключеная нагрузка потребителя, Гкал/ч</a:t>
                </a:r>
              </a:p>
            </c:rich>
          </c:tx>
          <c:overlay val="0"/>
        </c:title>
        <c:numFmt formatCode="General" sourceLinked="1"/>
        <c:majorTickMark val="cross"/>
        <c:minorTickMark val="cross"/>
        <c:tickLblPos val="nextTo"/>
        <c:txPr>
          <a:bodyPr rot="0" vert="horz"/>
          <a:lstStyle/>
          <a:p>
            <a:pPr>
              <a:defRPr/>
            </a:pPr>
            <a:endParaRPr lang="ru-RU"/>
          </a:p>
        </c:txPr>
        <c:crossAx val="170923520"/>
        <c:crosses val="autoZero"/>
        <c:crossBetween val="midCat"/>
      </c:valAx>
      <c:valAx>
        <c:axId val="170923520"/>
        <c:scaling>
          <c:orientation val="minMax"/>
        </c:scaling>
        <c:delete val="0"/>
        <c:axPos val="l"/>
        <c:majorGridlines/>
        <c:title>
          <c:tx>
            <c:rich>
              <a:bodyPr/>
              <a:lstStyle/>
              <a:p>
                <a:pPr>
                  <a:defRPr/>
                </a:pPr>
                <a:r>
                  <a:rPr lang="ru-RU"/>
                  <a:t>Эффективный радиус, м</a:t>
                </a:r>
              </a:p>
            </c:rich>
          </c:tx>
          <c:overlay val="0"/>
        </c:title>
        <c:numFmt formatCode="0" sourceLinked="1"/>
        <c:majorTickMark val="none"/>
        <c:minorTickMark val="none"/>
        <c:tickLblPos val="nextTo"/>
        <c:txPr>
          <a:bodyPr rot="0" vert="horz"/>
          <a:lstStyle/>
          <a:p>
            <a:pPr>
              <a:defRPr/>
            </a:pPr>
            <a:endParaRPr lang="ru-RU"/>
          </a:p>
        </c:txPr>
        <c:crossAx val="166099584"/>
        <c:crosses val="autoZero"/>
        <c:crossBetween val="midCat"/>
      </c:valAx>
    </c:plotArea>
    <c:legend>
      <c:legendPos val="b"/>
      <c:layout>
        <c:manualLayout>
          <c:xMode val="edge"/>
          <c:yMode val="edge"/>
          <c:x val="5.9669333333333338E-2"/>
          <c:y val="0.86797120174219722"/>
          <c:w val="0.89772799999999997"/>
          <c:h val="7.4844580809108635E-2"/>
        </c:manualLayout>
      </c:layout>
      <c:overlay val="0"/>
    </c:legend>
    <c:plotVisOnly val="1"/>
    <c:dispBlanksAs val="gap"/>
    <c:showDLblsOverMax val="0"/>
  </c:chart>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C257C-489E-4FE4-9196-DCAD07446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18671</Words>
  <Characters>106428</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Андросова Ольга Владиславовна</dc:creator>
  <cp:lastModifiedBy>Zakupki</cp:lastModifiedBy>
  <cp:revision>2</cp:revision>
  <cp:lastPrinted>2017-08-03T14:34:00Z</cp:lastPrinted>
  <dcterms:created xsi:type="dcterms:W3CDTF">2025-06-20T06:01:00Z</dcterms:created>
  <dcterms:modified xsi:type="dcterms:W3CDTF">2025-06-20T06:01:00Z</dcterms:modified>
</cp:coreProperties>
</file>