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06" w:rsidRDefault="00EA4103" w:rsidP="00EA4103">
      <w:pPr>
        <w:jc w:val="center"/>
        <w:rPr>
          <w:rFonts w:ascii="Times New Roman" w:hAnsi="Times New Roman" w:cs="Times New Roman"/>
          <w:b/>
          <w:sz w:val="28"/>
        </w:rPr>
      </w:pPr>
      <w:r w:rsidRPr="00EA4103">
        <w:rPr>
          <w:rFonts w:ascii="Times New Roman" w:hAnsi="Times New Roman" w:cs="Times New Roman"/>
          <w:b/>
          <w:sz w:val="28"/>
        </w:rPr>
        <w:t>Состав запаса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Граждане  женского пола,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4103">
              <w:rPr>
                <w:rFonts w:ascii="Times New Roman" w:hAnsi="Times New Roman" w:cs="Times New Roman"/>
                <w:sz w:val="28"/>
              </w:rPr>
              <w:t>пребывающие в запасе, относятся к третьему  разряду: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4103">
              <w:rPr>
                <w:rFonts w:ascii="Times New Roman" w:hAnsi="Times New Roman" w:cs="Times New Roman"/>
                <w:sz w:val="28"/>
              </w:rPr>
              <w:t>имеющие воинские звания офицеров пребывают в запасе до достижения ими возраста 50 лет, а остальные - до достижения ими возраста 45 лет.</w:t>
            </w:r>
          </w:p>
        </w:tc>
      </w:tr>
    </w:tbl>
    <w:p w:rsidR="00EA4103" w:rsidRPr="00EA4103" w:rsidRDefault="00EA4103" w:rsidP="00EA4103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2"/>
      </w:tblGrid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Граждане, пребывающие в запасе,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4103">
              <w:rPr>
                <w:rFonts w:ascii="Times New Roman" w:hAnsi="Times New Roman" w:cs="Times New Roman"/>
                <w:sz w:val="28"/>
              </w:rPr>
              <w:t>подразделяются на три разряда:</w:t>
            </w:r>
          </w:p>
        </w:tc>
      </w:tr>
    </w:tbl>
    <w:p w:rsidR="00EA4103" w:rsidRPr="00EA4103" w:rsidRDefault="00EA4103" w:rsidP="00EA4103">
      <w:pPr>
        <w:jc w:val="both"/>
        <w:rPr>
          <w:rFonts w:ascii="Times New Roman" w:hAnsi="Times New Roman" w:cs="Times New Roman"/>
          <w:vanish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1363"/>
        <w:gridCol w:w="1363"/>
        <w:gridCol w:w="1363"/>
      </w:tblGrid>
      <w:tr w:rsidR="00EA4103" w:rsidRPr="00EA4103" w:rsidTr="00EA410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b/>
                <w:bCs/>
                <w:sz w:val="28"/>
              </w:rPr>
              <w:t>Составы запаса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b/>
                <w:bCs/>
                <w:sz w:val="28"/>
              </w:rPr>
              <w:t>Возраст граждан, пребывающих в запасе</w:t>
            </w:r>
          </w:p>
        </w:tc>
      </w:tr>
      <w:tr w:rsidR="00EA4103" w:rsidRPr="00EA4103" w:rsidTr="00EA41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b/>
                <w:bCs/>
                <w:sz w:val="28"/>
              </w:rPr>
              <w:t>1 разряд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b/>
                <w:bCs/>
                <w:sz w:val="28"/>
              </w:rPr>
              <w:t>2 разряд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b/>
                <w:bCs/>
                <w:sz w:val="28"/>
              </w:rPr>
              <w:t>3 разряд</w:t>
            </w:r>
          </w:p>
        </w:tc>
      </w:tr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Солдаты, матросы, сержанты, старшины, прапорщики, мичманы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35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45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50 лет</w:t>
            </w:r>
          </w:p>
        </w:tc>
      </w:tr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Младшие офицеры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50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55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60 лет</w:t>
            </w:r>
          </w:p>
        </w:tc>
      </w:tr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Майоры, капитаны 3 ранга, подполковники, капитаны 2 ранга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55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60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65 лет</w:t>
            </w:r>
          </w:p>
        </w:tc>
      </w:tr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Полковники, капитаны 1 ранга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60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65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Высшие офицеры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65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до 70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4103" w:rsidRPr="00EA4103" w:rsidRDefault="00EA4103" w:rsidP="00EA4103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sz w:val="28"/>
              </w:rPr>
              <w:t>Гражданин, пребывающий в запасе и достигший предельного возраста пребывания в запасе или признанный в установленном Федеральным законом порядке не годным к военной службе по состоянию здоровья, переводится военным комиссаром либо должностным лицом иного органа, осуществляющего воинский учет, в отставку и снимается с воинского учета.</w:t>
            </w:r>
          </w:p>
        </w:tc>
      </w:tr>
    </w:tbl>
    <w:p w:rsidR="00EA4103" w:rsidRPr="00EA4103" w:rsidRDefault="00EA4103" w:rsidP="00EA4103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4103" w:rsidRPr="00EA4103" w:rsidTr="00EA4103">
        <w:tc>
          <w:tcPr>
            <w:tcW w:w="0" w:type="auto"/>
            <w:shd w:val="clear" w:color="auto" w:fill="FFFFFF"/>
            <w:vAlign w:val="center"/>
            <w:hideMark/>
          </w:tcPr>
          <w:p w:rsidR="00EA4103" w:rsidRPr="00EA4103" w:rsidRDefault="00EA4103" w:rsidP="00E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4103">
              <w:rPr>
                <w:rFonts w:ascii="Times New Roman" w:hAnsi="Times New Roman" w:cs="Times New Roman"/>
                <w:b/>
                <w:bCs/>
                <w:sz w:val="28"/>
              </w:rPr>
              <w:t>Федеральный закон от 28 марта 1998 г, N 53-ФЗ "О воинской обязанности и военной службе"</w:t>
            </w:r>
          </w:p>
        </w:tc>
      </w:tr>
    </w:tbl>
    <w:p w:rsidR="00EA4103" w:rsidRPr="00EA4103" w:rsidRDefault="00EA4103" w:rsidP="00EA4103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A88E5C6" wp14:editId="17A6E7B5">
            <wp:extent cx="3133725" cy="1984470"/>
            <wp:effectExtent l="0" t="0" r="0" b="0"/>
            <wp:docPr id="1" name="Рисунок 1" descr="герб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1"/>
                    <a:stretch/>
                  </pic:blipFill>
                  <pic:spPr bwMode="auto">
                    <a:xfrm>
                      <a:off x="0" y="0"/>
                      <a:ext cx="3136615" cy="19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103" w:rsidRPr="00EA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3"/>
    <w:rsid w:val="009C0006"/>
    <w:rsid w:val="00E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409A"/>
  <w15:chartTrackingRefBased/>
  <w15:docId w15:val="{CE06D8C7-FEF8-41C6-AFEF-835BFA9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2024-11-18T13:14:00Z</dcterms:created>
  <dcterms:modified xsi:type="dcterms:W3CDTF">2024-11-18T13:16:00Z</dcterms:modified>
</cp:coreProperties>
</file>